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D5E" w:rsidRPr="00B73F71" w:rsidRDefault="000B7D5E" w:rsidP="000B7D5E">
      <w:pPr>
        <w:pStyle w:val="Babis"/>
        <w:spacing w:line="240" w:lineRule="auto"/>
        <w:ind w:firstLine="0"/>
        <w:jc w:val="center"/>
        <w:rPr>
          <w:color w:val="800000"/>
          <w:sz w:val="40"/>
          <w:szCs w:val="40"/>
          <w:u w:color="800000"/>
          <w:lang w:val="en-US"/>
        </w:rPr>
      </w:pPr>
      <w:bookmarkStart w:id="0" w:name="_Toc181708547"/>
      <w:r w:rsidRPr="00B73F71">
        <w:rPr>
          <w:noProof/>
          <w:color w:val="800000"/>
          <w:sz w:val="40"/>
          <w:szCs w:val="40"/>
          <w:u w:color="800000"/>
          <w:lang w:eastAsia="el-GR"/>
        </w:rPr>
        <w:drawing>
          <wp:anchor distT="0" distB="0" distL="114300" distR="114300" simplePos="0" relativeHeight="251661312" behindDoc="0" locked="0" layoutInCell="1" allowOverlap="1">
            <wp:simplePos x="0" y="0"/>
            <wp:positionH relativeFrom="column">
              <wp:posOffset>4890770</wp:posOffset>
            </wp:positionH>
            <wp:positionV relativeFrom="paragraph">
              <wp:posOffset>-529590</wp:posOffset>
            </wp:positionV>
            <wp:extent cx="1256665" cy="1266825"/>
            <wp:effectExtent l="19050" t="0" r="635" b="0"/>
            <wp:wrapNone/>
            <wp:docPr id="4" name="0 - Εικόνα" descr="hahe_Certified_Study_Progr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he_Certified_Study_Programme.png"/>
                    <pic:cNvPicPr/>
                  </pic:nvPicPr>
                  <pic:blipFill>
                    <a:blip r:embed="rId8" cstate="print"/>
                    <a:stretch>
                      <a:fillRect/>
                    </a:stretch>
                  </pic:blipFill>
                  <pic:spPr>
                    <a:xfrm>
                      <a:off x="0" y="0"/>
                      <a:ext cx="1256665" cy="1266825"/>
                    </a:xfrm>
                    <a:prstGeom prst="rect">
                      <a:avLst/>
                    </a:prstGeom>
                  </pic:spPr>
                </pic:pic>
              </a:graphicData>
            </a:graphic>
          </wp:anchor>
        </w:drawing>
      </w:r>
      <w:r w:rsidRPr="00B73F71">
        <w:rPr>
          <w:noProof/>
          <w:color w:val="800000"/>
          <w:sz w:val="40"/>
          <w:szCs w:val="40"/>
          <w:u w:color="800000"/>
          <w:lang w:eastAsia="el-GR"/>
        </w:rPr>
        <w:drawing>
          <wp:anchor distT="0" distB="0" distL="114300" distR="114300" simplePos="0" relativeHeight="251662336" behindDoc="0" locked="0" layoutInCell="1" allowOverlap="1">
            <wp:simplePos x="0" y="0"/>
            <wp:positionH relativeFrom="column">
              <wp:posOffset>-367030</wp:posOffset>
            </wp:positionH>
            <wp:positionV relativeFrom="paragraph">
              <wp:posOffset>-529590</wp:posOffset>
            </wp:positionV>
            <wp:extent cx="1352550" cy="1362075"/>
            <wp:effectExtent l="19050" t="0" r="0" b="0"/>
            <wp:wrapNone/>
            <wp:docPr id="2" name="Εικόνα 9" descr="Logo panepistimiou 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anepistimiou GR "/>
                    <pic:cNvPicPr>
                      <a:picLocks noChangeAspect="1" noChangeArrowheads="1"/>
                    </pic:cNvPicPr>
                  </pic:nvPicPr>
                  <pic:blipFill>
                    <a:blip r:embed="rId9" cstate="print"/>
                    <a:srcRect/>
                    <a:stretch>
                      <a:fillRect/>
                    </a:stretch>
                  </pic:blipFill>
                  <pic:spPr bwMode="auto">
                    <a:xfrm>
                      <a:off x="0" y="0"/>
                      <a:ext cx="1352550" cy="1362075"/>
                    </a:xfrm>
                    <a:prstGeom prst="rect">
                      <a:avLst/>
                    </a:prstGeom>
                    <a:noFill/>
                    <a:ln w="9525">
                      <a:noFill/>
                      <a:miter lim="800000"/>
                      <a:headEnd/>
                      <a:tailEnd/>
                    </a:ln>
                  </pic:spPr>
                </pic:pic>
              </a:graphicData>
            </a:graphic>
          </wp:anchor>
        </w:drawing>
      </w:r>
      <w:r w:rsidRPr="00B73F71">
        <w:rPr>
          <w:color w:val="800000"/>
          <w:sz w:val="40"/>
          <w:szCs w:val="40"/>
          <w:u w:color="800000"/>
          <w:lang w:val="en-US"/>
        </w:rPr>
        <w:t>UNIVERSITY OF CRETE</w:t>
      </w:r>
    </w:p>
    <w:p w:rsidR="000B7D5E" w:rsidRPr="00B73F71" w:rsidRDefault="000B7D5E" w:rsidP="000B7D5E">
      <w:pPr>
        <w:pStyle w:val="Babis"/>
        <w:spacing w:line="240" w:lineRule="auto"/>
        <w:ind w:firstLine="0"/>
        <w:jc w:val="center"/>
        <w:rPr>
          <w:color w:val="800000"/>
          <w:sz w:val="40"/>
          <w:szCs w:val="40"/>
          <w:u w:color="800000"/>
          <w:lang w:val="en-US"/>
        </w:rPr>
      </w:pPr>
      <w:r w:rsidRPr="00B73F71">
        <w:rPr>
          <w:color w:val="800000"/>
          <w:sz w:val="40"/>
          <w:szCs w:val="40"/>
          <w:u w:color="800000"/>
          <w:lang w:val="en-US"/>
        </w:rPr>
        <w:tab/>
        <w:t xml:space="preserve">DEPARTMENT OF </w:t>
      </w:r>
    </w:p>
    <w:p w:rsidR="000B7D5E" w:rsidRPr="00B73F71" w:rsidRDefault="000B7D5E" w:rsidP="000B7D5E">
      <w:pPr>
        <w:pStyle w:val="Babis"/>
        <w:spacing w:line="240" w:lineRule="auto"/>
        <w:ind w:firstLine="0"/>
        <w:jc w:val="center"/>
        <w:rPr>
          <w:color w:val="800000"/>
          <w:sz w:val="40"/>
          <w:szCs w:val="40"/>
          <w:u w:color="800000"/>
          <w:lang w:val="en-US"/>
        </w:rPr>
      </w:pPr>
      <w:r w:rsidRPr="00B73F71">
        <w:rPr>
          <w:color w:val="800000"/>
          <w:sz w:val="40"/>
          <w:szCs w:val="40"/>
          <w:u w:color="800000"/>
          <w:lang w:val="en-US"/>
        </w:rPr>
        <w:t>MATERIALS SCIENCE AND TECHNOLOGY</w:t>
      </w:r>
    </w:p>
    <w:p w:rsidR="000B7D5E" w:rsidRPr="00B73F71" w:rsidRDefault="000B7D5E" w:rsidP="000B7D5E">
      <w:pPr>
        <w:pStyle w:val="Babis"/>
        <w:tabs>
          <w:tab w:val="left" w:pos="4815"/>
        </w:tabs>
        <w:spacing w:line="240" w:lineRule="auto"/>
        <w:ind w:firstLine="0"/>
        <w:jc w:val="left"/>
        <w:rPr>
          <w:color w:val="800000"/>
          <w:sz w:val="40"/>
          <w:szCs w:val="40"/>
          <w:u w:color="800000"/>
          <w:lang w:val="en-US"/>
        </w:rPr>
      </w:pPr>
    </w:p>
    <w:p w:rsidR="000B7D5E" w:rsidRPr="00B73F71" w:rsidRDefault="000B7D5E" w:rsidP="000B7D5E">
      <w:pPr>
        <w:pStyle w:val="Babis"/>
        <w:spacing w:line="240" w:lineRule="auto"/>
        <w:ind w:firstLine="0"/>
        <w:jc w:val="center"/>
        <w:rPr>
          <w:color w:val="800000"/>
          <w:sz w:val="40"/>
          <w:szCs w:val="40"/>
          <w:u w:color="800000"/>
          <w:lang w:val="en-US"/>
        </w:rPr>
      </w:pPr>
    </w:p>
    <w:p w:rsidR="000B7D5E" w:rsidRPr="00B73F71" w:rsidRDefault="000B7D5E" w:rsidP="00071CE9">
      <w:pPr>
        <w:pStyle w:val="Babis"/>
        <w:tabs>
          <w:tab w:val="left" w:pos="4815"/>
        </w:tabs>
        <w:spacing w:line="240" w:lineRule="auto"/>
        <w:jc w:val="left"/>
        <w:rPr>
          <w:sz w:val="40"/>
          <w:szCs w:val="40"/>
          <w:lang w:val="en-US"/>
        </w:rPr>
      </w:pPr>
    </w:p>
    <w:p w:rsidR="00071CE9" w:rsidRPr="00B73F71" w:rsidRDefault="00071CE9" w:rsidP="00071CE9">
      <w:pPr>
        <w:pStyle w:val="Babis"/>
        <w:tabs>
          <w:tab w:val="left" w:pos="4815"/>
        </w:tabs>
        <w:spacing w:line="240" w:lineRule="auto"/>
        <w:jc w:val="left"/>
        <w:rPr>
          <w:sz w:val="40"/>
          <w:szCs w:val="40"/>
          <w:lang w:val="en-US"/>
        </w:rPr>
      </w:pPr>
      <w:r w:rsidRPr="00B73F71">
        <w:rPr>
          <w:sz w:val="40"/>
          <w:szCs w:val="40"/>
          <w:lang w:val="en-US"/>
        </w:rPr>
        <w:tab/>
      </w:r>
    </w:p>
    <w:p w:rsidR="00071CE9" w:rsidRPr="00B73F71" w:rsidRDefault="00071CE9" w:rsidP="00071CE9">
      <w:pPr>
        <w:pStyle w:val="Babis"/>
        <w:spacing w:line="240" w:lineRule="auto"/>
        <w:jc w:val="center"/>
        <w:rPr>
          <w:sz w:val="40"/>
          <w:szCs w:val="40"/>
          <w:lang w:val="en-US"/>
        </w:rPr>
      </w:pPr>
    </w:p>
    <w:p w:rsidR="00071CE9" w:rsidRPr="00B73F71" w:rsidRDefault="00071CE9" w:rsidP="00071CE9">
      <w:pPr>
        <w:pStyle w:val="Babis"/>
        <w:spacing w:line="240" w:lineRule="auto"/>
        <w:jc w:val="center"/>
        <w:rPr>
          <w:sz w:val="40"/>
          <w:szCs w:val="40"/>
          <w:lang w:val="en-US"/>
        </w:rPr>
      </w:pPr>
    </w:p>
    <w:p w:rsidR="00071CE9" w:rsidRPr="00B73F71" w:rsidRDefault="00071CE9" w:rsidP="00071CE9">
      <w:pPr>
        <w:pStyle w:val="Babis"/>
        <w:spacing w:line="240" w:lineRule="auto"/>
        <w:jc w:val="center"/>
        <w:rPr>
          <w:color w:val="FFFFFF" w:themeColor="background1"/>
          <w:sz w:val="40"/>
          <w:szCs w:val="40"/>
          <w:lang w:val="en-US"/>
        </w:rPr>
      </w:pPr>
      <w:r w:rsidRPr="00B73F71">
        <w:rPr>
          <w:color w:val="FFFFFF" w:themeColor="background1"/>
          <w:sz w:val="40"/>
          <w:szCs w:val="40"/>
          <w:lang w:val="en-US"/>
        </w:rPr>
        <w:t>CURRICULUM</w:t>
      </w:r>
    </w:p>
    <w:p w:rsidR="00071CE9" w:rsidRPr="00B73F71" w:rsidRDefault="00071CE9" w:rsidP="00071CE9">
      <w:pPr>
        <w:pStyle w:val="Babis"/>
        <w:spacing w:line="240" w:lineRule="auto"/>
        <w:jc w:val="center"/>
        <w:rPr>
          <w:color w:val="FFFFFF"/>
          <w:sz w:val="40"/>
          <w:szCs w:val="40"/>
          <w:lang w:val="en-US"/>
        </w:rPr>
      </w:pPr>
      <w:r w:rsidRPr="00B73F71">
        <w:rPr>
          <w:color w:val="FFFFFF" w:themeColor="background1"/>
          <w:sz w:val="40"/>
          <w:szCs w:val="40"/>
          <w:highlight w:val="darkRed"/>
          <w:lang w:val="en-US"/>
        </w:rPr>
        <w:t>COURSE OUTLINE</w:t>
      </w:r>
    </w:p>
    <w:p w:rsidR="00071CE9" w:rsidRPr="00B73F71" w:rsidRDefault="00071CE9" w:rsidP="00071CE9">
      <w:pPr>
        <w:spacing w:before="120" w:line="276" w:lineRule="auto"/>
        <w:ind w:firstLine="357"/>
        <w:jc w:val="center"/>
        <w:rPr>
          <w:lang w:val="en-GB"/>
        </w:rPr>
      </w:pPr>
      <w:r w:rsidRPr="00B73F71">
        <w:rPr>
          <w:color w:val="FFFFFF"/>
          <w:sz w:val="40"/>
          <w:szCs w:val="40"/>
        </w:rPr>
        <w:t>20</w:t>
      </w:r>
      <w:r w:rsidRPr="00B73F71">
        <w:rPr>
          <w:b/>
          <w:lang w:val="en-GB"/>
        </w:rPr>
        <w:t xml:space="preserve"> </w:t>
      </w:r>
    </w:p>
    <w:p w:rsidR="00071CE9" w:rsidRPr="00B73F71" w:rsidRDefault="00071CE9" w:rsidP="00071CE9">
      <w:pPr>
        <w:pStyle w:val="Babis"/>
        <w:spacing w:line="240" w:lineRule="auto"/>
        <w:jc w:val="center"/>
        <w:rPr>
          <w:color w:val="FFFFFF"/>
          <w:sz w:val="40"/>
          <w:szCs w:val="40"/>
          <w:lang w:val="en-US"/>
        </w:rPr>
      </w:pPr>
      <w:r w:rsidRPr="00B73F71">
        <w:rPr>
          <w:color w:val="FFFFFF"/>
          <w:sz w:val="40"/>
          <w:szCs w:val="40"/>
          <w:lang w:val="en-US"/>
        </w:rPr>
        <w:t>12</w:t>
      </w:r>
    </w:p>
    <w:p w:rsidR="00071CE9" w:rsidRPr="00B73F71" w:rsidRDefault="00071CE9" w:rsidP="00071CE9">
      <w:pPr>
        <w:pStyle w:val="Babis"/>
        <w:spacing w:line="240" w:lineRule="auto"/>
        <w:rPr>
          <w:sz w:val="40"/>
          <w:szCs w:val="40"/>
          <w:lang w:val="en-US"/>
        </w:rPr>
      </w:pPr>
    </w:p>
    <w:p w:rsidR="00071CE9" w:rsidRPr="00B73F71" w:rsidRDefault="00071CE9" w:rsidP="00071CE9">
      <w:pPr>
        <w:pStyle w:val="Babis"/>
        <w:spacing w:line="240" w:lineRule="auto"/>
        <w:rPr>
          <w:sz w:val="40"/>
          <w:szCs w:val="40"/>
          <w:lang w:val="en-US"/>
        </w:rPr>
      </w:pPr>
    </w:p>
    <w:p w:rsidR="00071CE9" w:rsidRPr="00B73F71" w:rsidRDefault="00071CE9" w:rsidP="00071CE9">
      <w:pPr>
        <w:pStyle w:val="Babis"/>
        <w:spacing w:line="240" w:lineRule="auto"/>
        <w:jc w:val="center"/>
        <w:rPr>
          <w:color w:val="993300"/>
          <w:sz w:val="40"/>
          <w:szCs w:val="40"/>
          <w:lang w:val="en-US"/>
        </w:rPr>
      </w:pPr>
    </w:p>
    <w:p w:rsidR="000B7D5E" w:rsidRPr="00B73F71" w:rsidRDefault="000B7D5E" w:rsidP="00071CE9">
      <w:pPr>
        <w:pStyle w:val="Babis"/>
        <w:spacing w:line="240" w:lineRule="auto"/>
        <w:jc w:val="center"/>
        <w:rPr>
          <w:color w:val="993300"/>
          <w:sz w:val="40"/>
          <w:szCs w:val="40"/>
          <w:lang w:val="en-US"/>
        </w:rPr>
      </w:pPr>
    </w:p>
    <w:p w:rsidR="000B7D5E" w:rsidRPr="00B73F71" w:rsidRDefault="000B7D5E" w:rsidP="00071CE9">
      <w:pPr>
        <w:pStyle w:val="Babis"/>
        <w:spacing w:line="240" w:lineRule="auto"/>
        <w:jc w:val="center"/>
        <w:rPr>
          <w:color w:val="993300"/>
          <w:sz w:val="40"/>
          <w:szCs w:val="40"/>
          <w:lang w:val="en-US"/>
        </w:rPr>
      </w:pPr>
    </w:p>
    <w:p w:rsidR="000B7D5E" w:rsidRPr="00B73F71" w:rsidRDefault="000B7D5E" w:rsidP="00071CE9">
      <w:pPr>
        <w:pStyle w:val="Babis"/>
        <w:spacing w:line="240" w:lineRule="auto"/>
        <w:jc w:val="center"/>
        <w:rPr>
          <w:color w:val="993300"/>
          <w:sz w:val="40"/>
          <w:szCs w:val="40"/>
          <w:lang w:val="en-US"/>
        </w:rPr>
      </w:pPr>
    </w:p>
    <w:p w:rsidR="000B7D5E" w:rsidRPr="00B73F71" w:rsidRDefault="000B7D5E" w:rsidP="00071CE9">
      <w:pPr>
        <w:pStyle w:val="Babis"/>
        <w:spacing w:line="240" w:lineRule="auto"/>
        <w:jc w:val="center"/>
        <w:rPr>
          <w:color w:val="993300"/>
          <w:sz w:val="40"/>
          <w:szCs w:val="40"/>
          <w:lang w:val="en-US"/>
        </w:rPr>
      </w:pPr>
    </w:p>
    <w:p w:rsidR="000B7D5E" w:rsidRPr="00B73F71" w:rsidRDefault="000B7D5E" w:rsidP="00071CE9">
      <w:pPr>
        <w:pStyle w:val="Babis"/>
        <w:spacing w:line="240" w:lineRule="auto"/>
        <w:jc w:val="center"/>
        <w:rPr>
          <w:color w:val="993300"/>
          <w:sz w:val="40"/>
          <w:szCs w:val="40"/>
          <w:lang w:val="en-US"/>
        </w:rPr>
      </w:pPr>
    </w:p>
    <w:p w:rsidR="000B7D5E" w:rsidRPr="00B73F71" w:rsidRDefault="000B7D5E" w:rsidP="00071CE9">
      <w:pPr>
        <w:pStyle w:val="Babis"/>
        <w:spacing w:line="240" w:lineRule="auto"/>
        <w:jc w:val="center"/>
        <w:rPr>
          <w:color w:val="993300"/>
          <w:sz w:val="40"/>
          <w:szCs w:val="40"/>
          <w:lang w:val="en-US"/>
        </w:rPr>
      </w:pPr>
    </w:p>
    <w:p w:rsidR="000B7D5E" w:rsidRPr="00B73F71" w:rsidRDefault="000B7D5E" w:rsidP="00071CE9">
      <w:pPr>
        <w:pStyle w:val="Babis"/>
        <w:spacing w:line="240" w:lineRule="auto"/>
        <w:jc w:val="center"/>
        <w:rPr>
          <w:color w:val="993300"/>
          <w:sz w:val="40"/>
          <w:szCs w:val="40"/>
          <w:lang w:val="en-US"/>
        </w:rPr>
      </w:pPr>
    </w:p>
    <w:p w:rsidR="00071CE9" w:rsidRPr="00B73F71" w:rsidRDefault="00071CE9" w:rsidP="00071CE9">
      <w:pPr>
        <w:pStyle w:val="Babis"/>
        <w:spacing w:line="240" w:lineRule="auto"/>
        <w:jc w:val="center"/>
        <w:rPr>
          <w:color w:val="993300"/>
          <w:sz w:val="40"/>
          <w:szCs w:val="40"/>
          <w:lang w:val="en-US"/>
        </w:rPr>
      </w:pPr>
      <w:r w:rsidRPr="00B73F71">
        <w:rPr>
          <w:color w:val="993300"/>
          <w:sz w:val="40"/>
          <w:szCs w:val="40"/>
          <w:lang w:val="en-US"/>
        </w:rPr>
        <w:t>202</w:t>
      </w:r>
      <w:r w:rsidR="000B7D5E" w:rsidRPr="00B73F71">
        <w:rPr>
          <w:color w:val="993300"/>
          <w:sz w:val="40"/>
          <w:szCs w:val="40"/>
          <w:lang w:val="en-US"/>
        </w:rPr>
        <w:t>1</w:t>
      </w:r>
    </w:p>
    <w:p w:rsidR="00071CE9" w:rsidRPr="00B73F71" w:rsidRDefault="00071CE9" w:rsidP="00071CE9">
      <w:pPr>
        <w:spacing w:after="160" w:line="259" w:lineRule="auto"/>
      </w:pPr>
      <w:r w:rsidRPr="00B73F71">
        <w:br w:type="page"/>
      </w:r>
    </w:p>
    <w:p w:rsidR="007E04A7" w:rsidRPr="00B73F71" w:rsidRDefault="007E04A7" w:rsidP="00202BE5">
      <w:pPr>
        <w:pStyle w:val="1"/>
        <w:rPr>
          <w:rFonts w:cs="Times New Roman"/>
          <w:szCs w:val="20"/>
          <w:lang w:val="en-US"/>
        </w:rPr>
      </w:pPr>
    </w:p>
    <w:sdt>
      <w:sdtPr>
        <w:rPr>
          <w:rFonts w:ascii="Times New Roman" w:hAnsi="Times New Roman"/>
          <w:sz w:val="20"/>
          <w:szCs w:val="20"/>
        </w:rPr>
        <w:id w:val="140629972"/>
        <w:docPartObj>
          <w:docPartGallery w:val="Table of Contents"/>
          <w:docPartUnique/>
        </w:docPartObj>
      </w:sdtPr>
      <w:sdtEndPr>
        <w:rPr>
          <w:sz w:val="28"/>
          <w:lang w:val="el-GR"/>
        </w:rPr>
      </w:sdtEndPr>
      <w:sdtContent>
        <w:sdt>
          <w:sdtPr>
            <w:rPr>
              <w:rFonts w:ascii="Times New Roman" w:hAnsi="Times New Roman"/>
              <w:color w:val="auto"/>
              <w:sz w:val="20"/>
              <w:szCs w:val="20"/>
            </w:rPr>
            <w:id w:val="140630052"/>
            <w:docPartObj>
              <w:docPartGallery w:val="Table of Contents"/>
              <w:docPartUnique/>
            </w:docPartObj>
          </w:sdtPr>
          <w:sdtEndPr>
            <w:rPr>
              <w:lang w:val="el-GR"/>
            </w:rPr>
          </w:sdtEndPr>
          <w:sdtContent>
            <w:p w:rsidR="00BE63AE" w:rsidRPr="00B73F71" w:rsidRDefault="001A4CC5" w:rsidP="00BE63AE">
              <w:pPr>
                <w:pStyle w:val="ad"/>
                <w:jc w:val="left"/>
                <w:rPr>
                  <w:rFonts w:ascii="Times New Roman" w:hAnsi="Times New Roman"/>
                  <w:color w:val="auto"/>
                  <w:sz w:val="20"/>
                  <w:szCs w:val="20"/>
                </w:rPr>
              </w:pPr>
              <w:r w:rsidRPr="00B73F71">
                <w:rPr>
                  <w:rFonts w:ascii="Times New Roman" w:hAnsi="Times New Roman"/>
                  <w:b/>
                  <w:color w:val="auto"/>
                  <w:sz w:val="36"/>
                  <w:szCs w:val="36"/>
                </w:rPr>
                <w:t>CONTENTS</w:t>
              </w:r>
            </w:p>
            <w:p w:rsidR="00BE63AE" w:rsidRPr="00B73F71" w:rsidRDefault="00BE63AE" w:rsidP="00BE63AE">
              <w:pPr>
                <w:rPr>
                  <w:szCs w:val="20"/>
                </w:rPr>
              </w:pPr>
            </w:p>
            <w:p w:rsidR="001A4CC5" w:rsidRPr="00B73F71" w:rsidRDefault="001B21E2">
              <w:pPr>
                <w:pStyle w:val="10"/>
                <w:rPr>
                  <w:rFonts w:ascii="Times New Roman" w:eastAsiaTheme="minorEastAsia" w:hAnsi="Times New Roman"/>
                  <w:b w:val="0"/>
                  <w:bCs w:val="0"/>
                  <w:sz w:val="22"/>
                  <w:szCs w:val="22"/>
                  <w:lang w:eastAsia="el-GR"/>
                </w:rPr>
              </w:pPr>
              <w:r w:rsidRPr="00B73F71">
                <w:rPr>
                  <w:rFonts w:ascii="Times New Roman" w:hAnsi="Times New Roman"/>
                  <w:b w:val="0"/>
                  <w:szCs w:val="20"/>
                </w:rPr>
                <w:fldChar w:fldCharType="begin"/>
              </w:r>
              <w:r w:rsidR="00BE63AE" w:rsidRPr="00B73F71">
                <w:rPr>
                  <w:rFonts w:ascii="Times New Roman" w:hAnsi="Times New Roman"/>
                  <w:b w:val="0"/>
                  <w:szCs w:val="20"/>
                </w:rPr>
                <w:instrText xml:space="preserve"> TOC \o "1-3" \h \z \u </w:instrText>
              </w:r>
              <w:r w:rsidRPr="00B73F71">
                <w:rPr>
                  <w:rFonts w:ascii="Times New Roman" w:hAnsi="Times New Roman"/>
                  <w:b w:val="0"/>
                  <w:szCs w:val="20"/>
                </w:rPr>
                <w:fldChar w:fldCharType="separate"/>
              </w:r>
              <w:hyperlink w:anchor="_Toc37084170" w:history="1">
                <w:r w:rsidR="001A4CC5" w:rsidRPr="00B73F71">
                  <w:rPr>
                    <w:rStyle w:val="-"/>
                    <w:rFonts w:ascii="Times New Roman" w:hAnsi="Times New Roman"/>
                    <w:sz w:val="28"/>
                    <w:szCs w:val="28"/>
                    <w:lang w:val="en-US"/>
                  </w:rPr>
                  <w:t>FIRST SEMESTER</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_Toc37084170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5</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71" w:history="1">
                <w:r w:rsidR="001A4CC5" w:rsidRPr="00B73F71">
                  <w:rPr>
                    <w:rStyle w:val="-"/>
                    <w:rFonts w:ascii="Times New Roman" w:hAnsi="Times New Roman"/>
                    <w:b w:val="0"/>
                  </w:rPr>
                  <w:t>ΕΤΥ-011</w:t>
                </w:r>
                <w:r w:rsidR="001A4CC5" w:rsidRPr="00B73F71">
                  <w:rPr>
                    <w:rStyle w:val="-"/>
                    <w:rFonts w:ascii="Times New Roman" w:hAnsi="Times New Roman"/>
                    <w:b w:val="0"/>
                    <w:lang w:val="en-GB"/>
                  </w:rPr>
                  <w:t xml:space="preserve"> English</w:t>
                </w:r>
                <w:r w:rsidR="001A4CC5" w:rsidRPr="00B73F71">
                  <w:rPr>
                    <w:rStyle w:val="-"/>
                    <w:rFonts w:ascii="Times New Roman" w:hAnsi="Times New Roman"/>
                    <w:b w:val="0"/>
                  </w:rPr>
                  <w:t xml:space="preserve"> Ι</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_Toc37084171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5</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72" w:history="1">
                <w:r w:rsidR="001A4CC5" w:rsidRPr="00B73F71">
                  <w:rPr>
                    <w:rStyle w:val="-"/>
                    <w:rFonts w:ascii="Times New Roman" w:hAnsi="Times New Roman"/>
                    <w:b w:val="0"/>
                    <w:lang w:val="en-US"/>
                  </w:rPr>
                  <w:t xml:space="preserve">ETY-101 </w:t>
                </w:r>
                <w:r w:rsidR="001A4CC5" w:rsidRPr="00B73F71">
                  <w:rPr>
                    <w:rStyle w:val="-"/>
                    <w:rFonts w:ascii="Times New Roman" w:hAnsi="Times New Roman"/>
                    <w:b w:val="0"/>
                  </w:rPr>
                  <w:t>General Physics I</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_Toc37084172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8</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73" w:history="1">
                <w:r w:rsidR="001A4CC5" w:rsidRPr="00B73F71">
                  <w:rPr>
                    <w:rStyle w:val="-"/>
                    <w:rFonts w:ascii="Times New Roman" w:hAnsi="Times New Roman"/>
                    <w:b w:val="0"/>
                  </w:rPr>
                  <w:t>ΕΤΥ</w:t>
                </w:r>
                <w:r w:rsidR="001A4CC5" w:rsidRPr="00B73F71">
                  <w:rPr>
                    <w:rStyle w:val="-"/>
                    <w:rFonts w:ascii="Times New Roman" w:hAnsi="Times New Roman"/>
                    <w:b w:val="0"/>
                    <w:lang w:val="en-US"/>
                  </w:rPr>
                  <w:t>-111</w:t>
                </w:r>
                <w:r w:rsidR="001A4CC5" w:rsidRPr="00B73F71">
                  <w:rPr>
                    <w:rStyle w:val="-"/>
                    <w:rFonts w:ascii="Times New Roman" w:hAnsi="Times New Roman"/>
                    <w:b w:val="0"/>
                  </w:rPr>
                  <w:t xml:space="preserve"> </w:t>
                </w:r>
                <w:r w:rsidR="001A4CC5" w:rsidRPr="00B73F71">
                  <w:rPr>
                    <w:rStyle w:val="-"/>
                    <w:rFonts w:ascii="Times New Roman" w:hAnsi="Times New Roman"/>
                    <w:b w:val="0"/>
                    <w:lang w:val="en-GB"/>
                  </w:rPr>
                  <w:t>General Mathematics I</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_Toc37084173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11</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74" w:history="1">
                <w:r w:rsidR="001A4CC5" w:rsidRPr="00B73F71">
                  <w:rPr>
                    <w:rStyle w:val="-"/>
                    <w:rFonts w:ascii="Times New Roman" w:hAnsi="Times New Roman"/>
                    <w:b w:val="0"/>
                    <w:lang w:val="en-US"/>
                  </w:rPr>
                  <w:t>ETY-114 Computers I: Introduction to Programming</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_Toc37084174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13</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75" w:history="1">
                <w:r w:rsidR="001A4CC5" w:rsidRPr="00B73F71">
                  <w:rPr>
                    <w:rStyle w:val="-"/>
                    <w:rFonts w:ascii="Times New Roman" w:hAnsi="Times New Roman"/>
                    <w:b w:val="0"/>
                  </w:rPr>
                  <w:t>ETY-</w:t>
                </w:r>
                <w:r w:rsidR="001A4CC5" w:rsidRPr="00B73F71">
                  <w:rPr>
                    <w:rStyle w:val="-"/>
                    <w:rFonts w:ascii="Times New Roman" w:hAnsi="Times New Roman"/>
                    <w:b w:val="0"/>
                    <w:lang w:val="en-US"/>
                  </w:rPr>
                  <w:t xml:space="preserve">121 </w:t>
                </w:r>
                <w:r w:rsidR="001A4CC5" w:rsidRPr="00B73F71">
                  <w:rPr>
                    <w:rStyle w:val="-"/>
                    <w:rFonts w:ascii="Times New Roman" w:hAnsi="Times New Roman"/>
                    <w:b w:val="0"/>
                  </w:rPr>
                  <w:t>General Chemistry</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_Toc37084175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15</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76" w:history="1">
                <w:r w:rsidR="001A4CC5" w:rsidRPr="00B73F71">
                  <w:rPr>
                    <w:rStyle w:val="-"/>
                    <w:rFonts w:ascii="Times New Roman" w:hAnsi="Times New Roman"/>
                    <w:b w:val="0"/>
                    <w:lang w:val="en-GB"/>
                  </w:rPr>
                  <w:t xml:space="preserve">ETY-141 </w:t>
                </w:r>
                <w:r w:rsidR="001A4CC5" w:rsidRPr="00B73F71">
                  <w:rPr>
                    <w:rStyle w:val="-"/>
                    <w:rFonts w:ascii="Times New Roman" w:hAnsi="Times New Roman"/>
                    <w:b w:val="0"/>
                    <w:lang w:val="en-US"/>
                  </w:rPr>
                  <w:t>Materials I: Introduction to Materials Science</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_Toc37084176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17</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77" w:history="1">
                <w:r w:rsidR="001A4CC5" w:rsidRPr="00B73F71">
                  <w:rPr>
                    <w:rStyle w:val="-"/>
                    <w:rFonts w:ascii="Times New Roman" w:hAnsi="Times New Roman"/>
                    <w:sz w:val="28"/>
                    <w:szCs w:val="28"/>
                    <w:lang w:val="en-US"/>
                  </w:rPr>
                  <w:t>SECOND SEMESTER</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_Toc37084177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20</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78" w:history="1">
                <w:r w:rsidR="001A4CC5" w:rsidRPr="00B73F71">
                  <w:rPr>
                    <w:rStyle w:val="-"/>
                    <w:rFonts w:ascii="Times New Roman" w:hAnsi="Times New Roman"/>
                    <w:b w:val="0"/>
                  </w:rPr>
                  <w:t>ΕΤΥ-012 English II</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_Toc37084178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20</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79" w:history="1">
                <w:r w:rsidR="001A4CC5" w:rsidRPr="00B73F71">
                  <w:rPr>
                    <w:rStyle w:val="-"/>
                    <w:rFonts w:ascii="Times New Roman" w:hAnsi="Times New Roman"/>
                    <w:b w:val="0"/>
                  </w:rPr>
                  <w:t>ETY-102</w:t>
                </w:r>
                <w:r w:rsidR="001A4CC5" w:rsidRPr="00B73F71">
                  <w:rPr>
                    <w:rStyle w:val="-"/>
                    <w:rFonts w:ascii="Times New Roman" w:hAnsi="Times New Roman"/>
                    <w:b w:val="0"/>
                    <w:lang w:val="en-US"/>
                  </w:rPr>
                  <w:t xml:space="preserve"> </w:t>
                </w:r>
                <w:r w:rsidR="001A4CC5" w:rsidRPr="00B73F71">
                  <w:rPr>
                    <w:rStyle w:val="-"/>
                    <w:rFonts w:ascii="Times New Roman" w:hAnsi="Times New Roman"/>
                    <w:b w:val="0"/>
                  </w:rPr>
                  <w:t>General Physics II</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_Toc37084179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22</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80" w:history="1">
                <w:r w:rsidR="001A4CC5" w:rsidRPr="00B73F71">
                  <w:rPr>
                    <w:rStyle w:val="-"/>
                    <w:rFonts w:ascii="Times New Roman" w:hAnsi="Times New Roman"/>
                    <w:b w:val="0"/>
                  </w:rPr>
                  <w:t>ΕΤΥ</w:t>
                </w:r>
                <w:r w:rsidR="001A4CC5" w:rsidRPr="00B73F71">
                  <w:rPr>
                    <w:rStyle w:val="-"/>
                    <w:rFonts w:ascii="Times New Roman" w:hAnsi="Times New Roman"/>
                    <w:b w:val="0"/>
                    <w:lang w:val="en-US"/>
                  </w:rPr>
                  <w:t>-11</w:t>
                </w:r>
                <w:r w:rsidR="001A4CC5" w:rsidRPr="00B73F71">
                  <w:rPr>
                    <w:rStyle w:val="-"/>
                    <w:rFonts w:ascii="Times New Roman" w:hAnsi="Times New Roman"/>
                    <w:b w:val="0"/>
                  </w:rPr>
                  <w:t>2</w:t>
                </w:r>
                <w:r w:rsidR="001A4CC5" w:rsidRPr="00B73F71">
                  <w:rPr>
                    <w:rStyle w:val="-"/>
                    <w:rFonts w:ascii="Times New Roman" w:hAnsi="Times New Roman"/>
                    <w:b w:val="0"/>
                    <w:lang w:val="en-US"/>
                  </w:rPr>
                  <w:t xml:space="preserve"> </w:t>
                </w:r>
                <w:r w:rsidR="001A4CC5" w:rsidRPr="00B73F71">
                  <w:rPr>
                    <w:rStyle w:val="-"/>
                    <w:rFonts w:ascii="Times New Roman" w:hAnsi="Times New Roman"/>
                    <w:b w:val="0"/>
                    <w:lang w:val="en-GB"/>
                  </w:rPr>
                  <w:t>General Mathematics II</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_Toc37084180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25</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81" w:history="1">
                <w:r w:rsidR="001A4CC5" w:rsidRPr="00B73F71">
                  <w:rPr>
                    <w:rStyle w:val="-"/>
                    <w:rFonts w:ascii="Times New Roman" w:hAnsi="Times New Roman"/>
                    <w:b w:val="0"/>
                  </w:rPr>
                  <w:t>ETY-116</w:t>
                </w:r>
                <w:r w:rsidR="001A4CC5" w:rsidRPr="00B73F71">
                  <w:rPr>
                    <w:rStyle w:val="-"/>
                    <w:rFonts w:ascii="Times New Roman" w:hAnsi="Times New Roman"/>
                    <w:b w:val="0"/>
                    <w:lang w:val="en-US"/>
                  </w:rPr>
                  <w:t xml:space="preserve"> </w:t>
                </w:r>
                <w:r w:rsidR="001A4CC5" w:rsidRPr="00B73F71">
                  <w:rPr>
                    <w:rStyle w:val="-"/>
                    <w:rFonts w:ascii="Times New Roman" w:hAnsi="Times New Roman"/>
                    <w:b w:val="0"/>
                  </w:rPr>
                  <w:t>Applied Mathematics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_Toc37084181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27</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82" w:history="1">
                <w:r w:rsidR="001A4CC5" w:rsidRPr="00B73F71">
                  <w:rPr>
                    <w:rStyle w:val="-"/>
                    <w:rFonts w:ascii="Times New Roman" w:hAnsi="Times New Roman"/>
                    <w:b w:val="0"/>
                  </w:rPr>
                  <w:t>ETY</w:t>
                </w:r>
                <w:r w:rsidR="001A4CC5" w:rsidRPr="00B73F71">
                  <w:rPr>
                    <w:rStyle w:val="-"/>
                    <w:rFonts w:ascii="Times New Roman" w:hAnsi="Times New Roman"/>
                    <w:b w:val="0"/>
                    <w:lang w:val="en-US"/>
                  </w:rPr>
                  <w:t>-</w:t>
                </w:r>
                <w:r w:rsidR="001A4CC5" w:rsidRPr="00B73F71">
                  <w:rPr>
                    <w:rStyle w:val="-"/>
                    <w:rFonts w:ascii="Times New Roman" w:hAnsi="Times New Roman"/>
                    <w:b w:val="0"/>
                  </w:rPr>
                  <w:t>122 Organic Chemistry</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_Toc37084182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29</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83" w:history="1">
                <w:r w:rsidR="001A4CC5" w:rsidRPr="00B73F71">
                  <w:rPr>
                    <w:rStyle w:val="-"/>
                    <w:rFonts w:ascii="Times New Roman" w:hAnsi="Times New Roman"/>
                    <w:b w:val="0"/>
                  </w:rPr>
                  <w:t>ETY-124</w:t>
                </w:r>
                <w:r w:rsidR="001A4CC5" w:rsidRPr="00B73F71">
                  <w:rPr>
                    <w:rStyle w:val="-"/>
                    <w:rFonts w:ascii="Times New Roman" w:hAnsi="Times New Roman"/>
                    <w:b w:val="0"/>
                    <w:lang w:val="en-US"/>
                  </w:rPr>
                  <w:t xml:space="preserve"> </w:t>
                </w:r>
                <w:r w:rsidR="001A4CC5" w:rsidRPr="00B73F71">
                  <w:rPr>
                    <w:rStyle w:val="-"/>
                    <w:rFonts w:ascii="Times New Roman" w:hAnsi="Times New Roman"/>
                    <w:b w:val="0"/>
                  </w:rPr>
                  <w:t>Chemistry Laboratory Course</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_Toc37084183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32</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84" w:history="1">
                <w:r w:rsidR="001A4CC5" w:rsidRPr="00B73F71">
                  <w:rPr>
                    <w:rStyle w:val="-"/>
                    <w:rFonts w:ascii="Times New Roman" w:hAnsi="Times New Roman"/>
                    <w:sz w:val="28"/>
                    <w:szCs w:val="28"/>
                    <w:lang w:val="en-US"/>
                  </w:rPr>
                  <w:t>THIRD SEMESTER</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_Toc37084184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34</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85" w:history="1">
                <w:r w:rsidR="001A4CC5" w:rsidRPr="00B73F71">
                  <w:rPr>
                    <w:rStyle w:val="-"/>
                    <w:rFonts w:ascii="Times New Roman" w:hAnsi="Times New Roman"/>
                    <w:b w:val="0"/>
                    <w:lang w:val="en-US"/>
                  </w:rPr>
                  <w:t>ETY-201 Modern Physics: Introduction to Quantum Mechanics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_Toc37084185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34</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86" w:history="1">
                <w:r w:rsidR="001A4CC5" w:rsidRPr="00B73F71">
                  <w:rPr>
                    <w:rStyle w:val="-"/>
                    <w:rFonts w:ascii="Times New Roman" w:hAnsi="Times New Roman"/>
                    <w:b w:val="0"/>
                  </w:rPr>
                  <w:t>ETY-203 Physics Lab I</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_Toc37084186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37</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87" w:history="1">
                <w:r w:rsidR="001A4CC5" w:rsidRPr="00B73F71">
                  <w:rPr>
                    <w:rStyle w:val="-"/>
                    <w:rFonts w:ascii="Times New Roman" w:hAnsi="Times New Roman"/>
                    <w:b w:val="0"/>
                  </w:rPr>
                  <w:t>ΕΤΥ</w:t>
                </w:r>
                <w:r w:rsidR="001A4CC5" w:rsidRPr="00B73F71">
                  <w:rPr>
                    <w:rStyle w:val="-"/>
                    <w:rFonts w:ascii="Times New Roman" w:hAnsi="Times New Roman"/>
                    <w:b w:val="0"/>
                    <w:lang w:val="en-US"/>
                  </w:rPr>
                  <w:t>-211</w:t>
                </w:r>
                <w:r w:rsidR="001A4CC5" w:rsidRPr="00B73F71">
                  <w:rPr>
                    <w:rStyle w:val="-"/>
                    <w:rFonts w:ascii="Times New Roman" w:hAnsi="Times New Roman"/>
                    <w:b w:val="0"/>
                  </w:rPr>
                  <w:t xml:space="preserve"> Differential Equations I</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_Toc37084187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40</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88" w:history="1">
                <w:r w:rsidR="001A4CC5" w:rsidRPr="00B73F71">
                  <w:rPr>
                    <w:rStyle w:val="-"/>
                    <w:rFonts w:ascii="Times New Roman" w:hAnsi="Times New Roman"/>
                    <w:b w:val="0"/>
                    <w:lang w:val="en-US"/>
                  </w:rPr>
                  <w:t xml:space="preserve">ETY-215 </w:t>
                </w:r>
                <w:r w:rsidR="001A4CC5" w:rsidRPr="00B73F71">
                  <w:rPr>
                    <w:rStyle w:val="-"/>
                    <w:rFonts w:ascii="Times New Roman" w:hAnsi="Times New Roman"/>
                    <w:b w:val="0"/>
                    <w:iCs/>
                    <w:lang w:val="en-US"/>
                  </w:rPr>
                  <w:t>Advanced Programming I: Introduction to the C++ Programming Language</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_Toc37084188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43</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89" w:history="1">
                <w:r w:rsidR="001A4CC5" w:rsidRPr="00B73F71">
                  <w:rPr>
                    <w:rStyle w:val="-"/>
                    <w:rFonts w:ascii="Times New Roman" w:hAnsi="Times New Roman"/>
                    <w:b w:val="0"/>
                  </w:rPr>
                  <w:t>ETY-223 Inorganic Chemistry</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_Toc37084189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46</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90" w:history="1">
                <w:r w:rsidR="001A4CC5" w:rsidRPr="00B73F71">
                  <w:rPr>
                    <w:rStyle w:val="-"/>
                    <w:rFonts w:ascii="Times New Roman" w:hAnsi="Times New Roman"/>
                    <w:b w:val="0"/>
                    <w:lang w:val="en-US"/>
                  </w:rPr>
                  <w:t>ETY-225 Chemistry of Materials Laboratory Course</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_Toc37084190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49</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91" w:history="1">
                <w:r w:rsidR="001A4CC5" w:rsidRPr="00B73F71">
                  <w:rPr>
                    <w:rStyle w:val="-"/>
                    <w:rFonts w:ascii="Times New Roman" w:hAnsi="Times New Roman"/>
                    <w:b w:val="0"/>
                  </w:rPr>
                  <w:t>ΕΤΥ-260 Τhermodynamic</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_Toc37084191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52</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92" w:history="1">
                <w:r w:rsidR="001A4CC5" w:rsidRPr="00B73F71">
                  <w:rPr>
                    <w:rStyle w:val="-"/>
                    <w:rFonts w:ascii="Times New Roman" w:hAnsi="Times New Roman"/>
                    <w:sz w:val="28"/>
                    <w:szCs w:val="28"/>
                    <w:lang w:val="en-US"/>
                  </w:rPr>
                  <w:t>FOURTH SEMESTER</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_Toc37084192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55</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93" w:history="1">
                <w:r w:rsidR="001A4CC5" w:rsidRPr="00B73F71">
                  <w:rPr>
                    <w:rStyle w:val="-"/>
                    <w:rFonts w:ascii="Times New Roman" w:hAnsi="Times New Roman"/>
                    <w:b w:val="0"/>
                  </w:rPr>
                  <w:t>ΕΤΥ</w:t>
                </w:r>
                <w:r w:rsidR="001A4CC5" w:rsidRPr="00B73F71">
                  <w:rPr>
                    <w:rStyle w:val="-"/>
                    <w:rFonts w:ascii="Times New Roman" w:hAnsi="Times New Roman"/>
                    <w:b w:val="0"/>
                    <w:lang w:val="en-US"/>
                  </w:rPr>
                  <w:t>-</w:t>
                </w:r>
                <w:r w:rsidR="001A4CC5" w:rsidRPr="00B73F71">
                  <w:rPr>
                    <w:rStyle w:val="-"/>
                    <w:rFonts w:ascii="Times New Roman" w:hAnsi="Times New Roman"/>
                    <w:b w:val="0"/>
                    <w:lang w:val="en-GB"/>
                  </w:rPr>
                  <w:t>202 Modern Physics II: Matter and Light</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_Toc37084193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55</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94" w:history="1">
                <w:r w:rsidR="001A4CC5" w:rsidRPr="00B73F71">
                  <w:rPr>
                    <w:rStyle w:val="-"/>
                    <w:rFonts w:ascii="Times New Roman" w:hAnsi="Times New Roman"/>
                    <w:b w:val="0"/>
                    <w:lang w:val="en-US"/>
                  </w:rPr>
                  <w:t>ETY-204 Physics Laboratory II: Electromagnetism - Optics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_Toc37084194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57</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95" w:history="1">
                <w:r w:rsidR="001A4CC5" w:rsidRPr="00B73F71">
                  <w:rPr>
                    <w:rStyle w:val="-"/>
                    <w:rFonts w:ascii="Times New Roman" w:hAnsi="Times New Roman"/>
                    <w:b w:val="0"/>
                  </w:rPr>
                  <w:t>ETY-212 Differential Equations II</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_Toc37084195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60</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96" w:history="1">
                <w:r w:rsidR="001A4CC5" w:rsidRPr="00B73F71">
                  <w:rPr>
                    <w:rStyle w:val="-"/>
                    <w:rFonts w:ascii="Times New Roman" w:hAnsi="Times New Roman"/>
                    <w:b w:val="0"/>
                    <w:lang w:val="en-US"/>
                  </w:rPr>
                  <w:t xml:space="preserve">ETY-213 </w:t>
                </w:r>
                <w:r w:rsidR="001A4CC5" w:rsidRPr="00B73F71">
                  <w:rPr>
                    <w:rStyle w:val="-"/>
                    <w:rFonts w:ascii="Times New Roman" w:hAnsi="Times New Roman"/>
                    <w:b w:val="0"/>
                    <w:iCs/>
                    <w:lang w:val="en-US"/>
                  </w:rPr>
                  <w:t>Computers II: Introduction to Numerical Analysis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_Toc37084196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63</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97" w:history="1">
                <w:r w:rsidR="001A4CC5" w:rsidRPr="00B73F71">
                  <w:rPr>
                    <w:rStyle w:val="-"/>
                    <w:rFonts w:ascii="Times New Roman" w:hAnsi="Times New Roman"/>
                    <w:b w:val="0"/>
                  </w:rPr>
                  <w:t>ΕΤΥ-222 Spectroscopy</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_Toc37084197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66</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98" w:history="1">
                <w:r w:rsidR="001A4CC5" w:rsidRPr="00B73F71">
                  <w:rPr>
                    <w:rStyle w:val="-"/>
                    <w:rFonts w:ascii="Times New Roman" w:hAnsi="Times New Roman"/>
                    <w:b w:val="0"/>
                    <w:lang w:val="en-US"/>
                  </w:rPr>
                  <w:t>ETY-232 Biochemistry and Molecular Biology</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_Toc37084198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68</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199" w:history="1">
                <w:r w:rsidR="001A4CC5" w:rsidRPr="00B73F71">
                  <w:rPr>
                    <w:rStyle w:val="-"/>
                    <w:rFonts w:ascii="Times New Roman" w:hAnsi="Times New Roman"/>
                    <w:b w:val="0"/>
                    <w:lang w:val="en-US"/>
                  </w:rPr>
                  <w:t>ETY-242 Materials III: Microelectronic - Optoelectronic - Magnetic Materials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_Toc37084199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70</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00" w:history="1">
                <w:r w:rsidR="001A4CC5" w:rsidRPr="00B73F71">
                  <w:rPr>
                    <w:rStyle w:val="-"/>
                    <w:rFonts w:ascii="Times New Roman" w:hAnsi="Times New Roman"/>
                    <w:b w:val="0"/>
                    <w:lang w:val="en-US"/>
                  </w:rPr>
                  <w:t>ETY-243 Materials II: Polymers &amp; Colloids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_Toc37084200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73</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01" w:history="1">
                <w:r w:rsidR="001A4CC5" w:rsidRPr="00B73F71">
                  <w:rPr>
                    <w:rStyle w:val="-"/>
                    <w:rFonts w:ascii="Times New Roman" w:hAnsi="Times New Roman"/>
                    <w:b w:val="0"/>
                    <w:lang w:val="en-US"/>
                  </w:rPr>
                  <w:t>ETY-248 Structural and Chemical Analysis of Materials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_Toc37084201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75</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02" w:history="1">
                <w:r w:rsidR="001A4CC5" w:rsidRPr="00B73F71">
                  <w:rPr>
                    <w:rStyle w:val="-"/>
                    <w:rFonts w:ascii="Times New Roman" w:hAnsi="Times New Roman"/>
                    <w:sz w:val="28"/>
                    <w:szCs w:val="28"/>
                    <w:lang w:val="en-US"/>
                  </w:rPr>
                  <w:t>FIFTH SEMESTER</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_Toc37084202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78</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03" w:history="1">
                <w:r w:rsidR="001A4CC5" w:rsidRPr="00B73F71">
                  <w:rPr>
                    <w:rStyle w:val="-"/>
                    <w:rFonts w:ascii="Times New Roman" w:hAnsi="Times New Roman"/>
                    <w:b w:val="0"/>
                  </w:rPr>
                  <w:t>ETY-301 Electromagnetism</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_Toc37084203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78</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04" w:history="1">
                <w:r w:rsidR="001A4CC5" w:rsidRPr="00B73F71">
                  <w:rPr>
                    <w:rStyle w:val="-"/>
                    <w:rFonts w:ascii="Times New Roman" w:hAnsi="Times New Roman"/>
                    <w:b w:val="0"/>
                    <w:lang w:val="en-GB"/>
                  </w:rPr>
                  <w:t>ETY-</w:t>
                </w:r>
                <w:r w:rsidR="001A4CC5" w:rsidRPr="00B73F71">
                  <w:rPr>
                    <w:rStyle w:val="-"/>
                    <w:rFonts w:ascii="Times New Roman" w:hAnsi="Times New Roman"/>
                    <w:b w:val="0"/>
                  </w:rPr>
                  <w:t>305 Solid-State Physics: Introduction</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_Toc37084204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80</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05" w:history="1">
                <w:r w:rsidR="001A4CC5" w:rsidRPr="00B73F71">
                  <w:rPr>
                    <w:rStyle w:val="-"/>
                    <w:rFonts w:ascii="Times New Roman" w:hAnsi="Times New Roman"/>
                    <w:b w:val="0"/>
                    <w:lang w:val="en-GB"/>
                  </w:rPr>
                  <w:t xml:space="preserve">ETY-335 </w:t>
                </w:r>
                <w:r w:rsidR="001A4CC5" w:rsidRPr="00B73F71">
                  <w:rPr>
                    <w:rStyle w:val="-"/>
                    <w:rFonts w:ascii="Times New Roman" w:hAnsi="Times New Roman"/>
                    <w:b w:val="0"/>
                  </w:rPr>
                  <w:t>Molecular Cellular Biochemistry</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_Toc37084205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82</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06" w:history="1">
                <w:r w:rsidR="001A4CC5" w:rsidRPr="00B73F71">
                  <w:rPr>
                    <w:rStyle w:val="-"/>
                    <w:rFonts w:ascii="Times New Roman" w:hAnsi="Times New Roman"/>
                    <w:b w:val="0"/>
                  </w:rPr>
                  <w:t>ETY-343 Soft Matter Laboratory</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_Toc37084206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84</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07" w:history="1">
                <w:r w:rsidR="001A4CC5" w:rsidRPr="00B73F71">
                  <w:rPr>
                    <w:rStyle w:val="-"/>
                    <w:rFonts w:ascii="Times New Roman" w:hAnsi="Times New Roman"/>
                    <w:b w:val="0"/>
                  </w:rPr>
                  <w:t>ΕΤΥ</w:t>
                </w:r>
                <w:r w:rsidR="001A4CC5" w:rsidRPr="00B73F71">
                  <w:rPr>
                    <w:rStyle w:val="-"/>
                    <w:rFonts w:ascii="Times New Roman" w:hAnsi="Times New Roman"/>
                    <w:b w:val="0"/>
                    <w:lang w:val="en-US"/>
                  </w:rPr>
                  <w:t xml:space="preserve">-349 </w:t>
                </w:r>
                <w:r w:rsidR="001A4CC5" w:rsidRPr="00B73F71">
                  <w:rPr>
                    <w:rStyle w:val="-"/>
                    <w:rFonts w:ascii="Times New Roman" w:hAnsi="Times New Roman"/>
                    <w:b w:val="0"/>
                    <w:shd w:val="clear" w:color="auto" w:fill="F8F9FA"/>
                    <w:lang w:val="en-US"/>
                  </w:rPr>
                  <w:t>Mechanical and Thermal Properties of Materials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_Toc37084207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87</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08" w:history="1">
                <w:r w:rsidR="001A4CC5" w:rsidRPr="00B73F71">
                  <w:rPr>
                    <w:rStyle w:val="-"/>
                    <w:rFonts w:ascii="Times New Roman" w:hAnsi="Times New Roman"/>
                    <w:b w:val="0"/>
                    <w:lang w:val="en-US"/>
                  </w:rPr>
                  <w:t>ETY-391 Materials IV: Natural Biomaterials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_Toc37084208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89</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09" w:history="1">
                <w:r w:rsidR="001A4CC5" w:rsidRPr="00B73F71">
                  <w:rPr>
                    <w:rStyle w:val="-"/>
                    <w:rFonts w:ascii="Times New Roman" w:hAnsi="Times New Roman"/>
                    <w:b w:val="0"/>
                  </w:rPr>
                  <w:t>ΠΡΑ</w:t>
                </w:r>
                <w:r w:rsidR="001A4CC5" w:rsidRPr="00B73F71">
                  <w:rPr>
                    <w:rStyle w:val="-"/>
                    <w:rFonts w:ascii="Times New Roman" w:hAnsi="Times New Roman"/>
                    <w:b w:val="0"/>
                    <w:lang w:val="en-US"/>
                  </w:rPr>
                  <w:t xml:space="preserve">-001 </w:t>
                </w:r>
                <w:r w:rsidR="001A4CC5" w:rsidRPr="00B73F71">
                  <w:rPr>
                    <w:rStyle w:val="-"/>
                    <w:rFonts w:ascii="Times New Roman" w:hAnsi="Times New Roman"/>
                    <w:b w:val="0"/>
                  </w:rPr>
                  <w:t>ΠΡΑ</w:t>
                </w:r>
                <w:r w:rsidR="001A4CC5" w:rsidRPr="00B73F71">
                  <w:rPr>
                    <w:rStyle w:val="-"/>
                    <w:rFonts w:ascii="Times New Roman" w:hAnsi="Times New Roman"/>
                    <w:b w:val="0"/>
                    <w:lang w:val="en-US"/>
                  </w:rPr>
                  <w:t>-002 Internship I and II</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_Toc37084209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91</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10" w:history="1">
                <w:r w:rsidR="001A4CC5" w:rsidRPr="00B73F71">
                  <w:rPr>
                    <w:rStyle w:val="-"/>
                    <w:rFonts w:ascii="Times New Roman" w:hAnsi="Times New Roman"/>
                    <w:sz w:val="28"/>
                    <w:szCs w:val="28"/>
                    <w:lang w:val="en-US"/>
                  </w:rPr>
                  <w:t>SIXTH SEMESTER</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_Toc37084210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93</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11" w:history="1">
                <w:r w:rsidR="001A4CC5" w:rsidRPr="00B73F71">
                  <w:rPr>
                    <w:rStyle w:val="-"/>
                    <w:rFonts w:ascii="Times New Roman" w:hAnsi="Times New Roman"/>
                    <w:b w:val="0"/>
                  </w:rPr>
                  <w:t>ΕΤΥ</w:t>
                </w:r>
                <w:r w:rsidR="001A4CC5" w:rsidRPr="00B73F71">
                  <w:rPr>
                    <w:rStyle w:val="-"/>
                    <w:rFonts w:ascii="Times New Roman" w:hAnsi="Times New Roman"/>
                    <w:b w:val="0"/>
                    <w:lang w:val="en-US"/>
                  </w:rPr>
                  <w:t>-</w:t>
                </w:r>
                <w:r w:rsidR="001A4CC5" w:rsidRPr="00B73F71">
                  <w:rPr>
                    <w:rStyle w:val="-"/>
                    <w:rFonts w:ascii="Times New Roman" w:hAnsi="Times New Roman"/>
                    <w:b w:val="0"/>
                  </w:rPr>
                  <w:t>302 Optics and Waves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_Toc37084211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93</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12" w:history="1">
                <w:r w:rsidR="001A4CC5" w:rsidRPr="00B73F71">
                  <w:rPr>
                    <w:rStyle w:val="-"/>
                    <w:rFonts w:ascii="Times New Roman" w:hAnsi="Times New Roman"/>
                    <w:b w:val="0"/>
                  </w:rPr>
                  <w:t>ΕΤΥ</w:t>
                </w:r>
                <w:r w:rsidR="001A4CC5" w:rsidRPr="00B73F71">
                  <w:rPr>
                    <w:rStyle w:val="-"/>
                    <w:rFonts w:ascii="Times New Roman" w:hAnsi="Times New Roman"/>
                    <w:b w:val="0"/>
                    <w:lang w:val="en-US"/>
                  </w:rPr>
                  <w:t>-306 Solid State Physics II: Electronic and Magnetic Properties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_Toc37084212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96</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13" w:history="1">
                <w:r w:rsidR="001A4CC5" w:rsidRPr="00B73F71">
                  <w:rPr>
                    <w:rStyle w:val="-"/>
                    <w:rFonts w:ascii="Times New Roman" w:hAnsi="Times New Roman"/>
                    <w:b w:val="0"/>
                    <w:lang w:val="en-US"/>
                  </w:rPr>
                  <w:t>ETY-340 Transport Phenomena in Materials Science</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_Toc37084213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99</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14" w:history="1">
                <w:r w:rsidR="001A4CC5" w:rsidRPr="00B73F71">
                  <w:rPr>
                    <w:rStyle w:val="-"/>
                    <w:rFonts w:ascii="Times New Roman" w:hAnsi="Times New Roman"/>
                    <w:b w:val="0"/>
                    <w:lang w:val="en-US"/>
                  </w:rPr>
                  <w:t>ETY-344 Solid State Materials Laboratory</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_Toc37084214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102</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15" w:history="1">
                <w:r w:rsidR="001A4CC5" w:rsidRPr="00B73F71">
                  <w:rPr>
                    <w:rStyle w:val="-"/>
                    <w:rFonts w:ascii="Times New Roman" w:hAnsi="Times New Roman"/>
                    <w:b w:val="0"/>
                    <w:lang w:val="en-GB"/>
                  </w:rPr>
                  <w:t>ETY-</w:t>
                </w:r>
                <w:r w:rsidR="001A4CC5" w:rsidRPr="00B73F71">
                  <w:rPr>
                    <w:rStyle w:val="-"/>
                    <w:rFonts w:ascii="Times New Roman" w:hAnsi="Times New Roman"/>
                    <w:b w:val="0"/>
                    <w:lang w:val="en-US"/>
                  </w:rPr>
                  <w:t>346 Nanomaterials for Energy and Environment</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_Toc37084215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106</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16" w:history="1">
                <w:r w:rsidR="001A4CC5" w:rsidRPr="00B73F71">
                  <w:rPr>
                    <w:rStyle w:val="-"/>
                    <w:rFonts w:ascii="Times New Roman" w:hAnsi="Times New Roman"/>
                    <w:b w:val="0"/>
                  </w:rPr>
                  <w:t>ΕΤΥ</w:t>
                </w:r>
                <w:r w:rsidR="001A4CC5" w:rsidRPr="00B73F71">
                  <w:rPr>
                    <w:rStyle w:val="-"/>
                    <w:rFonts w:ascii="Times New Roman" w:hAnsi="Times New Roman"/>
                    <w:b w:val="0"/>
                    <w:lang w:val="en-US"/>
                  </w:rPr>
                  <w:t>-348</w:t>
                </w:r>
                <w:r w:rsidR="001A4CC5" w:rsidRPr="00B73F71">
                  <w:rPr>
                    <w:rStyle w:val="-"/>
                    <w:rFonts w:ascii="Times New Roman" w:hAnsi="Times New Roman"/>
                    <w:b w:val="0"/>
                  </w:rPr>
                  <w:t xml:space="preserve"> Materials and Environment</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_Toc37084216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108</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17" w:history="1">
                <w:r w:rsidR="001A4CC5" w:rsidRPr="00B73F71">
                  <w:rPr>
                    <w:rStyle w:val="-"/>
                    <w:rFonts w:ascii="Times New Roman" w:hAnsi="Times New Roman"/>
                    <w:b w:val="0"/>
                    <w:lang w:val="en-US"/>
                  </w:rPr>
                  <w:t>ETY-362 Materials V: Ceramic and Magnetic Materials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_Toc37084217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110</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18" w:history="1">
                <w:r w:rsidR="001A4CC5" w:rsidRPr="00B73F71">
                  <w:rPr>
                    <w:rStyle w:val="-"/>
                    <w:rFonts w:ascii="Times New Roman" w:hAnsi="Times New Roman"/>
                    <w:b w:val="0"/>
                  </w:rPr>
                  <w:t>ΕΤΥ-461 Introduction to Ceramics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_Toc37084218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112</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19" w:history="1">
                <w:r w:rsidR="001A4CC5" w:rsidRPr="00B73F71">
                  <w:rPr>
                    <w:rStyle w:val="-"/>
                    <w:rFonts w:ascii="Times New Roman" w:hAnsi="Times New Roman"/>
                    <w:sz w:val="28"/>
                    <w:szCs w:val="28"/>
                    <w:lang w:val="en-US"/>
                  </w:rPr>
                  <w:t>SEVENTH SEMESTER</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_Toc37084219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114</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20" w:history="1">
                <w:r w:rsidR="001A4CC5" w:rsidRPr="00B73F71">
                  <w:rPr>
                    <w:rStyle w:val="-"/>
                    <w:rFonts w:ascii="Times New Roman" w:hAnsi="Times New Roman"/>
                    <w:b w:val="0"/>
                  </w:rPr>
                  <w:t>ΕΤΥ</w:t>
                </w:r>
                <w:r w:rsidR="001A4CC5" w:rsidRPr="00B73F71">
                  <w:rPr>
                    <w:rStyle w:val="-"/>
                    <w:rFonts w:ascii="Times New Roman" w:hAnsi="Times New Roman"/>
                    <w:b w:val="0"/>
                    <w:lang w:val="en-US"/>
                  </w:rPr>
                  <w:t>-205 Innovation, Entrepreneurship and Intellectual Property</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_Toc37084220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114</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21" w:history="1">
                <w:r w:rsidR="001A4CC5" w:rsidRPr="00B73F71">
                  <w:rPr>
                    <w:rStyle w:val="-"/>
                    <w:rFonts w:ascii="Times New Roman" w:hAnsi="Times New Roman"/>
                    <w:b w:val="0"/>
                  </w:rPr>
                  <w:t xml:space="preserve">ΕΤΥ-209 Innovation </w:t>
                </w:r>
                <w:r w:rsidR="001A4CC5" w:rsidRPr="00B73F71">
                  <w:rPr>
                    <w:rStyle w:val="-"/>
                    <w:rFonts w:ascii="Times New Roman" w:hAnsi="Times New Roman"/>
                    <w:b w:val="0"/>
                    <w:lang w:val="en-US"/>
                  </w:rPr>
                  <w:t>a</w:t>
                </w:r>
                <w:r w:rsidR="001A4CC5" w:rsidRPr="00B73F71">
                  <w:rPr>
                    <w:rStyle w:val="-"/>
                    <w:rFonts w:ascii="Times New Roman" w:hAnsi="Times New Roman"/>
                    <w:b w:val="0"/>
                  </w:rPr>
                  <w:t>nd Entrepreneurship</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_Toc37084221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117</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22" w:history="1">
                <w:r w:rsidR="001A4CC5" w:rsidRPr="00B73F71">
                  <w:rPr>
                    <w:rStyle w:val="-"/>
                    <w:rFonts w:ascii="Times New Roman" w:hAnsi="Times New Roman"/>
                    <w:b w:val="0"/>
                  </w:rPr>
                  <w:t>ETY-453 Crystal Chemistry</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_Toc37084222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119</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23" w:history="1">
                <w:r w:rsidR="001A4CC5" w:rsidRPr="00B73F71">
                  <w:rPr>
                    <w:rStyle w:val="-"/>
                    <w:rFonts w:ascii="Times New Roman" w:hAnsi="Times New Roman"/>
                    <w:b w:val="0"/>
                    <w:lang w:val="en-US"/>
                  </w:rPr>
                  <w:t>ETY-471 Introduction to Colloidal Dispersions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_Toc37084223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122</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24" w:history="1">
                <w:r w:rsidR="001A4CC5" w:rsidRPr="00B73F71">
                  <w:rPr>
                    <w:rStyle w:val="-"/>
                    <w:rFonts w:ascii="Times New Roman" w:hAnsi="Times New Roman"/>
                    <w:b w:val="0"/>
                  </w:rPr>
                  <w:t>ETY-481 Elements of Semiconductor Physics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_Toc37084224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124</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25" w:history="1">
                <w:r w:rsidR="001A4CC5" w:rsidRPr="00B73F71">
                  <w:rPr>
                    <w:rStyle w:val="-"/>
                    <w:rFonts w:ascii="Times New Roman" w:hAnsi="Times New Roman"/>
                    <w:b w:val="0"/>
                    <w:lang w:val="en-US"/>
                  </w:rPr>
                  <w:t>ETY-483 Elements of</w:t>
                </w:r>
                <w:r w:rsidR="001A4CC5" w:rsidRPr="00B73F71">
                  <w:rPr>
                    <w:rStyle w:val="-"/>
                    <w:rFonts w:ascii="Times New Roman" w:hAnsi="Times New Roman"/>
                    <w:b w:val="0"/>
                    <w:lang w:val="en-GB"/>
                  </w:rPr>
                  <w:t xml:space="preserve"> </w:t>
                </w:r>
                <w:r w:rsidR="001A4CC5" w:rsidRPr="00B73F71">
                  <w:rPr>
                    <w:rStyle w:val="-"/>
                    <w:rFonts w:ascii="Times New Roman" w:hAnsi="Times New Roman"/>
                    <w:b w:val="0"/>
                    <w:lang w:val="en-US"/>
                  </w:rPr>
                  <w:t>Magnetic Materials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_Toc37084225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126</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26" w:history="1">
                <w:r w:rsidR="001A4CC5" w:rsidRPr="00B73F71">
                  <w:rPr>
                    <w:rStyle w:val="-"/>
                    <w:rFonts w:ascii="Times New Roman" w:hAnsi="Times New Roman"/>
                    <w:b w:val="0"/>
                  </w:rPr>
                  <w:t>ETY-598 Bioorganic Nanostructures – Supramolecular Chemistry</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_Toc37084226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129</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27" w:history="1">
                <w:r w:rsidR="001A4CC5" w:rsidRPr="00B73F71">
                  <w:rPr>
                    <w:rStyle w:val="-"/>
                    <w:rFonts w:ascii="Times New Roman" w:hAnsi="Times New Roman"/>
                    <w:sz w:val="28"/>
                    <w:szCs w:val="28"/>
                    <w:lang w:val="en-US"/>
                  </w:rPr>
                  <w:t>EIGHT SEMESTER</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_Toc37084227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132</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28" w:history="1">
                <w:r w:rsidR="001A4CC5" w:rsidRPr="00B73F71">
                  <w:rPr>
                    <w:rStyle w:val="-"/>
                    <w:rFonts w:ascii="Times New Roman" w:hAnsi="Times New Roman"/>
                    <w:b w:val="0"/>
                  </w:rPr>
                  <w:t>ΕΤΥ</w:t>
                </w:r>
                <w:r w:rsidR="001A4CC5" w:rsidRPr="00B73F71">
                  <w:rPr>
                    <w:rStyle w:val="-"/>
                    <w:rFonts w:ascii="Times New Roman" w:hAnsi="Times New Roman"/>
                    <w:b w:val="0"/>
                    <w:lang w:val="en-US"/>
                  </w:rPr>
                  <w:t>-207 Exploitation of Research Outpout and Entrepreneurship</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_Toc37084228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132</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29" w:history="1">
                <w:r w:rsidR="001A4CC5" w:rsidRPr="00B73F71">
                  <w:rPr>
                    <w:rStyle w:val="-"/>
                    <w:rFonts w:ascii="Times New Roman" w:hAnsi="Times New Roman"/>
                    <w:b w:val="0"/>
                  </w:rPr>
                  <w:t>ΕΤΥ-410 Automation Laboratory</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_Toc37084229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135</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30" w:history="1">
                <w:r w:rsidR="001A4CC5" w:rsidRPr="00B73F71">
                  <w:rPr>
                    <w:rStyle w:val="-"/>
                    <w:rFonts w:ascii="Times New Roman" w:hAnsi="Times New Roman"/>
                    <w:b w:val="0"/>
                  </w:rPr>
                  <w:t>ETY-412 Solid State Chemistry</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_Toc37084230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137</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31" w:history="1">
                <w:r w:rsidR="001A4CC5" w:rsidRPr="00B73F71">
                  <w:rPr>
                    <w:rStyle w:val="-"/>
                    <w:rFonts w:ascii="Times New Roman" w:hAnsi="Times New Roman"/>
                    <w:b w:val="0"/>
                  </w:rPr>
                  <w:t>ΕΤΥ</w:t>
                </w:r>
                <w:r w:rsidR="001A4CC5" w:rsidRPr="00B73F71">
                  <w:rPr>
                    <w:rStyle w:val="-"/>
                    <w:rFonts w:ascii="Times New Roman" w:hAnsi="Times New Roman"/>
                    <w:b w:val="0"/>
                    <w:lang w:val="en-US"/>
                  </w:rPr>
                  <w:t>-440 Laboratory of Manufacturing and Mechanical Design</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_Toc37084231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140</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32" w:history="1">
                <w:r w:rsidR="001A4CC5" w:rsidRPr="00B73F71">
                  <w:rPr>
                    <w:rStyle w:val="-"/>
                    <w:rFonts w:ascii="Times New Roman" w:hAnsi="Times New Roman"/>
                    <w:b w:val="0"/>
                  </w:rPr>
                  <w:t>ΕΤΥ</w:t>
                </w:r>
                <w:r w:rsidR="001A4CC5" w:rsidRPr="00B73F71">
                  <w:rPr>
                    <w:rStyle w:val="-"/>
                    <w:rFonts w:ascii="Times New Roman" w:hAnsi="Times New Roman"/>
                    <w:b w:val="0"/>
                    <w:lang w:val="en-US"/>
                  </w:rPr>
                  <w:t>-44</w:t>
                </w:r>
                <w:r w:rsidR="001A4CC5" w:rsidRPr="00B73F71">
                  <w:rPr>
                    <w:rStyle w:val="-"/>
                    <w:rFonts w:ascii="Times New Roman" w:hAnsi="Times New Roman"/>
                    <w:b w:val="0"/>
                  </w:rPr>
                  <w:t>5 Fluid Dynamics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_Toc37084232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142</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33" w:history="1">
                <w:r w:rsidR="001A4CC5" w:rsidRPr="00B73F71">
                  <w:rPr>
                    <w:rStyle w:val="-"/>
                    <w:rFonts w:ascii="Times New Roman" w:hAnsi="Times New Roman"/>
                    <w:b w:val="0"/>
                    <w:lang w:val="en-GB"/>
                  </w:rPr>
                  <w:t>ETY-</w:t>
                </w:r>
                <w:r w:rsidR="001A4CC5" w:rsidRPr="00B73F71">
                  <w:rPr>
                    <w:rStyle w:val="-"/>
                    <w:rFonts w:ascii="Times New Roman" w:hAnsi="Times New Roman"/>
                    <w:b w:val="0"/>
                  </w:rPr>
                  <w:t>446 Electron Microscopy</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_Toc37084233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144</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34" w:history="1">
                <w:r w:rsidR="001A4CC5" w:rsidRPr="00B73F71">
                  <w:rPr>
                    <w:rStyle w:val="-"/>
                    <w:rFonts w:ascii="Times New Roman" w:hAnsi="Times New Roman"/>
                    <w:b w:val="0"/>
                  </w:rPr>
                  <w:t>ΕΤΥ</w:t>
                </w:r>
                <w:r w:rsidR="001A4CC5" w:rsidRPr="00B73F71">
                  <w:rPr>
                    <w:rStyle w:val="-"/>
                    <w:rFonts w:ascii="Times New Roman" w:hAnsi="Times New Roman"/>
                    <w:b w:val="0"/>
                    <w:lang w:val="en-US"/>
                  </w:rPr>
                  <w:t>-447</w:t>
                </w:r>
                <w:r w:rsidR="001A4CC5" w:rsidRPr="00B73F71">
                  <w:rPr>
                    <w:rStyle w:val="-"/>
                    <w:rFonts w:ascii="Times New Roman" w:hAnsi="Times New Roman"/>
                    <w:b w:val="0"/>
                  </w:rPr>
                  <w:t xml:space="preserve"> </w:t>
                </w:r>
                <w:r w:rsidR="001A4CC5" w:rsidRPr="00B73F71">
                  <w:rPr>
                    <w:rStyle w:val="-"/>
                    <w:rFonts w:ascii="Times New Roman" w:hAnsi="Times New Roman"/>
                    <w:b w:val="0"/>
                    <w:lang w:val="en-GB"/>
                  </w:rPr>
                  <w:t>Computational Materials Science</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_Toc37084234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146</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35" w:history="1">
                <w:r w:rsidR="001A4CC5" w:rsidRPr="00B73F71">
                  <w:rPr>
                    <w:rStyle w:val="-"/>
                    <w:rFonts w:ascii="Times New Roman" w:hAnsi="Times New Roman"/>
                    <w:b w:val="0"/>
                    <w:lang w:val="en-GB"/>
                  </w:rPr>
                  <w:t xml:space="preserve">ETY-448 </w:t>
                </w:r>
                <w:r w:rsidR="001A4CC5" w:rsidRPr="00B73F71">
                  <w:rPr>
                    <w:rStyle w:val="-"/>
                    <w:rFonts w:ascii="Times New Roman" w:hAnsi="Times New Roman"/>
                    <w:b w:val="0"/>
                    <w:lang w:val="en-US"/>
                  </w:rPr>
                  <w:t>Special Chapters in Computational Materials Scienc</w:t>
                </w:r>
                <w:r w:rsidR="00E641A2" w:rsidRPr="00B73F71">
                  <w:rPr>
                    <w:rStyle w:val="-"/>
                    <w:rFonts w:ascii="Times New Roman" w:hAnsi="Times New Roman"/>
                    <w:b w:val="0"/>
                    <w:lang w:val="en-US"/>
                  </w:rPr>
                  <w:t>e</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_Toc37084235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149</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36" w:history="1">
                <w:r w:rsidR="001A4CC5" w:rsidRPr="00B73F71">
                  <w:rPr>
                    <w:rStyle w:val="-"/>
                    <w:rFonts w:ascii="Times New Roman" w:hAnsi="Times New Roman"/>
                    <w:b w:val="0"/>
                  </w:rPr>
                  <w:t>ETY-</w:t>
                </w:r>
                <w:r w:rsidR="001A4CC5" w:rsidRPr="00B73F71">
                  <w:rPr>
                    <w:rStyle w:val="-"/>
                    <w:rFonts w:ascii="Times New Roman" w:hAnsi="Times New Roman"/>
                    <w:b w:val="0"/>
                    <w:lang w:val="en-US"/>
                  </w:rPr>
                  <w:t>45</w:t>
                </w:r>
                <w:r w:rsidR="001A4CC5" w:rsidRPr="00B73F71">
                  <w:rPr>
                    <w:rStyle w:val="-"/>
                    <w:rFonts w:ascii="Times New Roman" w:hAnsi="Times New Roman"/>
                    <w:b w:val="0"/>
                  </w:rPr>
                  <w:t>0 Polymer Physics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_Toc37084236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151</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37" w:history="1">
                <w:r w:rsidR="001A4CC5" w:rsidRPr="00B73F71">
                  <w:rPr>
                    <w:rStyle w:val="-"/>
                    <w:rFonts w:ascii="Times New Roman" w:hAnsi="Times New Roman"/>
                    <w:b w:val="0"/>
                  </w:rPr>
                  <w:t>ETY-452 Polymer Synthesis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_Toc37084237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154</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38" w:history="1">
                <w:r w:rsidR="001A4CC5" w:rsidRPr="00B73F71">
                  <w:rPr>
                    <w:rStyle w:val="-"/>
                    <w:rFonts w:ascii="Times New Roman" w:hAnsi="Times New Roman"/>
                    <w:b w:val="0"/>
                    <w:lang w:val="en-GB"/>
                  </w:rPr>
                  <w:t>ETY-454 Rheology</w:t>
                </w:r>
                <w:r w:rsidR="001A4CC5" w:rsidRPr="00B73F71">
                  <w:rPr>
                    <w:rStyle w:val="-"/>
                    <w:rFonts w:ascii="Times New Roman" w:hAnsi="Times New Roman"/>
                    <w:b w:val="0"/>
                  </w:rPr>
                  <w:t xml:space="preserve"> and Polymer Processing</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_Toc37084238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157</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39" w:history="1">
                <w:r w:rsidR="001A4CC5" w:rsidRPr="00B73F71">
                  <w:rPr>
                    <w:rStyle w:val="-"/>
                    <w:rFonts w:ascii="Times New Roman" w:hAnsi="Times New Roman"/>
                    <w:b w:val="0"/>
                    <w:lang w:val="en-GB"/>
                  </w:rPr>
                  <w:t xml:space="preserve">ΕΤΥ-462 </w:t>
                </w:r>
                <w:r w:rsidR="001A4CC5" w:rsidRPr="00B73F71">
                  <w:rPr>
                    <w:rStyle w:val="-"/>
                    <w:rFonts w:ascii="Times New Roman" w:hAnsi="Times New Roman"/>
                    <w:b w:val="0"/>
                    <w:lang w:val="en-US"/>
                  </w:rPr>
                  <w:t>Ceramic Materials and Properties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_Toc37084239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160</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40" w:history="1">
                <w:r w:rsidR="001A4CC5" w:rsidRPr="00B73F71">
                  <w:rPr>
                    <w:rStyle w:val="-"/>
                    <w:rFonts w:ascii="Times New Roman" w:hAnsi="Times New Roman"/>
                    <w:b w:val="0"/>
                  </w:rPr>
                  <w:t>ΕΤΥ</w:t>
                </w:r>
                <w:r w:rsidR="001A4CC5" w:rsidRPr="00B73F71">
                  <w:rPr>
                    <w:rStyle w:val="-"/>
                    <w:rFonts w:ascii="Times New Roman" w:hAnsi="Times New Roman"/>
                    <w:b w:val="0"/>
                    <w:lang w:val="en-US"/>
                  </w:rPr>
                  <w:t xml:space="preserve">-464 </w:t>
                </w:r>
                <w:r w:rsidR="001A4CC5" w:rsidRPr="00B73F71">
                  <w:rPr>
                    <w:rStyle w:val="-"/>
                    <w:rFonts w:ascii="Times New Roman" w:hAnsi="Times New Roman"/>
                    <w:b w:val="0"/>
                    <w:lang w:val="en-GB"/>
                  </w:rPr>
                  <w:t>Special Chapters on Ceramic Materials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_Toc37084240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162</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41" w:history="1">
                <w:r w:rsidR="001A4CC5" w:rsidRPr="00B73F71">
                  <w:rPr>
                    <w:rStyle w:val="-"/>
                    <w:rFonts w:ascii="Times New Roman" w:hAnsi="Times New Roman"/>
                    <w:b w:val="0"/>
                    <w:lang w:val="en-US"/>
                  </w:rPr>
                  <w:t>ETY-470 Synthesis and Characterisation of Colloidal Dispersions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_Toc37084241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164</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42" w:history="1">
                <w:r w:rsidR="001A4CC5" w:rsidRPr="00B73F71">
                  <w:rPr>
                    <w:rStyle w:val="-"/>
                    <w:rFonts w:ascii="Times New Roman" w:hAnsi="Times New Roman"/>
                    <w:b w:val="0"/>
                    <w:lang w:val="en-US"/>
                  </w:rPr>
                  <w:t>ETY-480 Heterostructures, Nanostructures and Semiconductor Nanotechnology</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_Toc37084242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166</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43" w:history="1">
                <w:r w:rsidR="001A4CC5" w:rsidRPr="00B73F71">
                  <w:rPr>
                    <w:rStyle w:val="-"/>
                    <w:rFonts w:ascii="Times New Roman" w:hAnsi="Times New Roman"/>
                    <w:b w:val="0"/>
                    <w:lang w:val="en-US"/>
                  </w:rPr>
                  <w:t>ETY-488 Special Chapters of Magnetic Materials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_Toc37084243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168</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44" w:history="1">
                <w:r w:rsidR="001A4CC5" w:rsidRPr="00B73F71">
                  <w:rPr>
                    <w:rStyle w:val="-"/>
                    <w:rFonts w:ascii="Times New Roman" w:hAnsi="Times New Roman"/>
                    <w:b w:val="0"/>
                  </w:rPr>
                  <w:t>ETY-490 Photonic Materials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_Toc37084244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171</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45" w:history="1">
                <w:r w:rsidR="001A4CC5" w:rsidRPr="00B73F71">
                  <w:rPr>
                    <w:rStyle w:val="-"/>
                    <w:rFonts w:ascii="Times New Roman" w:hAnsi="Times New Roman"/>
                    <w:b w:val="0"/>
                    <w:lang w:val="en-GB"/>
                  </w:rPr>
                  <w:t xml:space="preserve">ETY-491 </w:t>
                </w:r>
                <w:r w:rsidR="001A4CC5" w:rsidRPr="00B73F71">
                  <w:rPr>
                    <w:rStyle w:val="-"/>
                    <w:rFonts w:ascii="Times New Roman" w:hAnsi="Times New Roman"/>
                    <w:b w:val="0"/>
                    <w:lang w:val="en-US"/>
                  </w:rPr>
                  <w:t>Biological materials and composite biomaterials</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_Toc37084245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173</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46" w:history="1">
                <w:r w:rsidR="001A4CC5" w:rsidRPr="00B73F71">
                  <w:rPr>
                    <w:rStyle w:val="-"/>
                    <w:rFonts w:ascii="Times New Roman" w:hAnsi="Times New Roman"/>
                    <w:b w:val="0"/>
                  </w:rPr>
                  <w:t>ΕΤΥ</w:t>
                </w:r>
                <w:r w:rsidR="001A4CC5" w:rsidRPr="00B73F71">
                  <w:rPr>
                    <w:rStyle w:val="-"/>
                    <w:rFonts w:ascii="Times New Roman" w:hAnsi="Times New Roman"/>
                    <w:b w:val="0"/>
                    <w:lang w:val="en-US"/>
                  </w:rPr>
                  <w:t>-494</w:t>
                </w:r>
                <w:r w:rsidR="001A4CC5" w:rsidRPr="00B73F71">
                  <w:rPr>
                    <w:rStyle w:val="-"/>
                    <w:rFonts w:ascii="Times New Roman" w:hAnsi="Times New Roman"/>
                    <w:b w:val="0"/>
                  </w:rPr>
                  <w:t xml:space="preserve"> Introduction to Biomedical Engineering</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_Toc37084246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175</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47" w:history="1">
                <w:r w:rsidR="001A4CC5" w:rsidRPr="00B73F71">
                  <w:rPr>
                    <w:rStyle w:val="-"/>
                    <w:rFonts w:ascii="Times New Roman" w:hAnsi="Times New Roman"/>
                    <w:b w:val="0"/>
                    <w:lang w:val="en-GB"/>
                  </w:rPr>
                  <w:t>ETY-</w:t>
                </w:r>
                <w:r w:rsidR="001A4CC5" w:rsidRPr="00B73F71">
                  <w:rPr>
                    <w:rStyle w:val="-"/>
                    <w:rFonts w:ascii="Times New Roman" w:hAnsi="Times New Roman"/>
                    <w:b w:val="0"/>
                  </w:rPr>
                  <w:t>500 Symmetry in Materials Science</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_Toc37084247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177</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48" w:history="1">
                <w:r w:rsidR="001A4CC5" w:rsidRPr="00B73F71">
                  <w:rPr>
                    <w:rStyle w:val="-"/>
                    <w:rFonts w:ascii="Times New Roman" w:hAnsi="Times New Roman"/>
                    <w:b w:val="0"/>
                  </w:rPr>
                  <w:t>ΕΤΥ</w:t>
                </w:r>
                <w:r w:rsidR="001A4CC5" w:rsidRPr="00B73F71">
                  <w:rPr>
                    <w:rStyle w:val="-"/>
                    <w:rFonts w:ascii="Times New Roman" w:hAnsi="Times New Roman"/>
                    <w:b w:val="0"/>
                    <w:lang w:val="en-US"/>
                  </w:rPr>
                  <w:t xml:space="preserve">-512 Computational Materials Science II: </w:t>
                </w:r>
                <w:r w:rsidR="001A4CC5" w:rsidRPr="00B73F71">
                  <w:rPr>
                    <w:rStyle w:val="-"/>
                    <w:rFonts w:ascii="Times New Roman" w:hAnsi="Times New Roman"/>
                    <w:b w:val="0"/>
                    <w:lang w:val="en-GB"/>
                  </w:rPr>
                  <w:t>Electronic Structure</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_Toc37084248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179</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49" w:history="1">
                <w:r w:rsidR="001A4CC5" w:rsidRPr="00B73F71">
                  <w:rPr>
                    <w:rStyle w:val="-"/>
                    <w:rFonts w:ascii="Times New Roman" w:hAnsi="Times New Roman"/>
                    <w:b w:val="0"/>
                    <w:lang w:val="en-US"/>
                  </w:rPr>
                  <w:t>ETY-570 Special Topics on Soft Matter</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_Toc37084249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182</w:t>
                </w:r>
                <w:r w:rsidRPr="00B73F71">
                  <w:rPr>
                    <w:rFonts w:ascii="Times New Roman" w:hAnsi="Times New Roman"/>
                    <w:b w:val="0"/>
                    <w:webHidden/>
                  </w:rPr>
                  <w:fldChar w:fldCharType="end"/>
                </w:r>
              </w:hyperlink>
            </w:p>
            <w:p w:rsidR="001A4CC5" w:rsidRPr="00B73F71" w:rsidRDefault="001B21E2">
              <w:pPr>
                <w:pStyle w:val="10"/>
                <w:rPr>
                  <w:rFonts w:ascii="Times New Roman" w:eastAsiaTheme="minorEastAsia" w:hAnsi="Times New Roman"/>
                  <w:b w:val="0"/>
                  <w:bCs w:val="0"/>
                  <w:sz w:val="22"/>
                  <w:szCs w:val="22"/>
                  <w:lang w:eastAsia="el-GR"/>
                </w:rPr>
              </w:pPr>
              <w:hyperlink w:anchor="_Toc37084250" w:history="1">
                <w:r w:rsidR="001A4CC5" w:rsidRPr="00B73F71">
                  <w:rPr>
                    <w:rStyle w:val="-"/>
                    <w:rFonts w:ascii="Times New Roman" w:hAnsi="Times New Roman"/>
                    <w:b w:val="0"/>
                  </w:rPr>
                  <w:t>ETY-580 Optoelectronics &amp; Laser</w:t>
                </w:r>
                <w:r w:rsidR="001A4CC5" w:rsidRPr="00B73F71">
                  <w:rPr>
                    <w:rFonts w:ascii="Times New Roman" w:hAnsi="Times New Roman"/>
                    <w:b w:val="0"/>
                    <w:webHidden/>
                  </w:rPr>
                  <w:tab/>
                </w:r>
                <w:r w:rsidRPr="00B73F71">
                  <w:rPr>
                    <w:rFonts w:ascii="Times New Roman" w:hAnsi="Times New Roman"/>
                    <w:b w:val="0"/>
                    <w:webHidden/>
                  </w:rPr>
                  <w:fldChar w:fldCharType="begin"/>
                </w:r>
                <w:r w:rsidR="001A4CC5" w:rsidRPr="00B73F71">
                  <w:rPr>
                    <w:rFonts w:ascii="Times New Roman" w:hAnsi="Times New Roman"/>
                    <w:b w:val="0"/>
                    <w:webHidden/>
                  </w:rPr>
                  <w:instrText xml:space="preserve"> PAGEREF _Toc37084250 \h </w:instrText>
                </w:r>
                <w:r w:rsidRPr="00B73F71">
                  <w:rPr>
                    <w:rFonts w:ascii="Times New Roman" w:hAnsi="Times New Roman"/>
                    <w:b w:val="0"/>
                    <w:webHidden/>
                  </w:rPr>
                </w:r>
                <w:r w:rsidRPr="00B73F71">
                  <w:rPr>
                    <w:rFonts w:ascii="Times New Roman" w:hAnsi="Times New Roman"/>
                    <w:b w:val="0"/>
                    <w:webHidden/>
                  </w:rPr>
                  <w:fldChar w:fldCharType="separate"/>
                </w:r>
                <w:r w:rsidR="00351B84" w:rsidRPr="00B73F71">
                  <w:rPr>
                    <w:rFonts w:ascii="Times New Roman" w:hAnsi="Times New Roman"/>
                    <w:b w:val="0"/>
                    <w:webHidden/>
                  </w:rPr>
                  <w:t>185</w:t>
                </w:r>
                <w:r w:rsidRPr="00B73F71">
                  <w:rPr>
                    <w:rFonts w:ascii="Times New Roman" w:hAnsi="Times New Roman"/>
                    <w:b w:val="0"/>
                    <w:webHidden/>
                  </w:rPr>
                  <w:fldChar w:fldCharType="end"/>
                </w:r>
              </w:hyperlink>
            </w:p>
            <w:p w:rsidR="00BE63AE" w:rsidRPr="00B73F71" w:rsidRDefault="001B21E2" w:rsidP="00BE63AE">
              <w:pPr>
                <w:rPr>
                  <w:szCs w:val="20"/>
                  <w:lang w:val="el-GR"/>
                </w:rPr>
              </w:pPr>
              <w:r w:rsidRPr="00B73F71">
                <w:rPr>
                  <w:szCs w:val="20"/>
                  <w:lang w:val="el-GR"/>
                </w:rPr>
                <w:fldChar w:fldCharType="end"/>
              </w:r>
            </w:p>
          </w:sdtContent>
        </w:sdt>
        <w:p w:rsidR="007E04A7" w:rsidRPr="00B73F71" w:rsidRDefault="001B21E2" w:rsidP="00BE63AE">
          <w:pPr>
            <w:pStyle w:val="ad"/>
            <w:jc w:val="left"/>
            <w:rPr>
              <w:rFonts w:ascii="Times New Roman" w:hAnsi="Times New Roman"/>
              <w:lang w:val="el-GR"/>
            </w:rPr>
          </w:pPr>
        </w:p>
      </w:sdtContent>
    </w:sdt>
    <w:p w:rsidR="007E04A7" w:rsidRPr="00B73F71" w:rsidRDefault="007E04A7" w:rsidP="007E04A7"/>
    <w:p w:rsidR="007E04A7" w:rsidRPr="00B73F71" w:rsidRDefault="007E04A7">
      <w:pPr>
        <w:rPr>
          <w:b/>
          <w:bCs/>
          <w:sz w:val="32"/>
          <w:szCs w:val="20"/>
        </w:rPr>
      </w:pPr>
      <w:r w:rsidRPr="00B73F71">
        <w:rPr>
          <w:szCs w:val="20"/>
        </w:rPr>
        <w:br w:type="page"/>
      </w:r>
    </w:p>
    <w:p w:rsidR="007E04A7" w:rsidRPr="00B73F71" w:rsidRDefault="00D74939" w:rsidP="00D74939">
      <w:pPr>
        <w:pStyle w:val="1"/>
        <w:jc w:val="left"/>
        <w:rPr>
          <w:rFonts w:cs="Times New Roman"/>
          <w:sz w:val="32"/>
          <w:szCs w:val="32"/>
          <w:lang w:val="en-US"/>
        </w:rPr>
      </w:pPr>
      <w:bookmarkStart w:id="1" w:name="_Toc37084170"/>
      <w:r w:rsidRPr="00B73F71">
        <w:rPr>
          <w:rFonts w:cs="Times New Roman"/>
          <w:sz w:val="32"/>
          <w:szCs w:val="32"/>
          <w:lang w:val="en-US"/>
        </w:rPr>
        <w:lastRenderedPageBreak/>
        <w:t>FIRST SEMESTER</w:t>
      </w:r>
      <w:bookmarkEnd w:id="1"/>
    </w:p>
    <w:p w:rsidR="00202BE5" w:rsidRPr="00B73F71" w:rsidRDefault="00202BE5" w:rsidP="00202BE5">
      <w:pPr>
        <w:pStyle w:val="1"/>
        <w:rPr>
          <w:rFonts w:cs="Times New Roman"/>
          <w:szCs w:val="28"/>
          <w:lang w:val="en-US"/>
        </w:rPr>
      </w:pPr>
      <w:bookmarkStart w:id="2" w:name="_Toc37084171"/>
      <w:r w:rsidRPr="00B73F71">
        <w:rPr>
          <w:rFonts w:cs="Times New Roman"/>
          <w:szCs w:val="28"/>
        </w:rPr>
        <w:t>ΕΤΥ-011</w:t>
      </w:r>
      <w:r w:rsidRPr="00B73F71">
        <w:rPr>
          <w:rFonts w:cs="Times New Roman"/>
          <w:szCs w:val="28"/>
          <w:lang w:val="en-GB"/>
        </w:rPr>
        <w:t xml:space="preserve"> English</w:t>
      </w:r>
      <w:r w:rsidRPr="00B73F71">
        <w:rPr>
          <w:rFonts w:cs="Times New Roman"/>
          <w:szCs w:val="28"/>
        </w:rPr>
        <w:t xml:space="preserve"> Ι</w:t>
      </w:r>
      <w:bookmarkEnd w:id="2"/>
    </w:p>
    <w:p w:rsidR="00A841DE" w:rsidRPr="00B73F71" w:rsidRDefault="00A841DE" w:rsidP="00AA56F8">
      <w:pPr>
        <w:widowControl w:val="0"/>
        <w:numPr>
          <w:ilvl w:val="0"/>
          <w:numId w:val="1"/>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57"/>
        <w:gridCol w:w="1297"/>
        <w:gridCol w:w="1567"/>
        <w:gridCol w:w="351"/>
        <w:gridCol w:w="2029"/>
      </w:tblGrid>
      <w:tr w:rsidR="00AC4CBC" w:rsidRPr="00B73F71" w:rsidTr="0001685A">
        <w:tc>
          <w:tcPr>
            <w:tcW w:w="3205" w:type="dxa"/>
            <w:shd w:val="clear" w:color="auto" w:fill="DDD9C3" w:themeFill="background2" w:themeFillShade="E6"/>
          </w:tcPr>
          <w:p w:rsidR="00AC4CBC" w:rsidRPr="00B73F71" w:rsidRDefault="00AC4CBC" w:rsidP="00F27A7C">
            <w:pPr>
              <w:jc w:val="right"/>
              <w:rPr>
                <w:b/>
                <w:szCs w:val="20"/>
                <w:lang w:val="en-GB"/>
              </w:rPr>
            </w:pPr>
            <w:r w:rsidRPr="00B73F71">
              <w:rPr>
                <w:b/>
                <w:szCs w:val="20"/>
                <w:lang w:val="en-GB"/>
              </w:rPr>
              <w:t>SCHOOL</w:t>
            </w:r>
          </w:p>
        </w:tc>
        <w:tc>
          <w:tcPr>
            <w:tcW w:w="6401" w:type="dxa"/>
            <w:gridSpan w:val="5"/>
          </w:tcPr>
          <w:p w:rsidR="00AC4CBC" w:rsidRPr="00B73F71" w:rsidRDefault="00AC4CBC" w:rsidP="00F27A7C">
            <w:pPr>
              <w:rPr>
                <w:szCs w:val="20"/>
                <w:lang w:val="en-GB"/>
              </w:rPr>
            </w:pPr>
            <w:r w:rsidRPr="00B73F71">
              <w:rPr>
                <w:szCs w:val="20"/>
              </w:rPr>
              <w:t>SCIENCES AND ENGINEERING</w:t>
            </w:r>
          </w:p>
        </w:tc>
      </w:tr>
      <w:tr w:rsidR="00AC4CBC" w:rsidRPr="00B73F71" w:rsidTr="0001685A">
        <w:tc>
          <w:tcPr>
            <w:tcW w:w="3205" w:type="dxa"/>
            <w:shd w:val="clear" w:color="auto" w:fill="DDD9C3" w:themeFill="background2" w:themeFillShade="E6"/>
          </w:tcPr>
          <w:p w:rsidR="00AC4CBC" w:rsidRPr="00B73F71" w:rsidRDefault="00AC4CBC" w:rsidP="00F27A7C">
            <w:pPr>
              <w:jc w:val="right"/>
              <w:rPr>
                <w:b/>
                <w:szCs w:val="20"/>
                <w:lang w:val="en-GB"/>
              </w:rPr>
            </w:pPr>
            <w:r w:rsidRPr="00B73F71">
              <w:rPr>
                <w:b/>
                <w:szCs w:val="20"/>
                <w:lang w:val="en-GB"/>
              </w:rPr>
              <w:t>ACADEMIC UNIT</w:t>
            </w:r>
          </w:p>
        </w:tc>
        <w:tc>
          <w:tcPr>
            <w:tcW w:w="6401" w:type="dxa"/>
            <w:gridSpan w:val="5"/>
          </w:tcPr>
          <w:p w:rsidR="00AC4CBC" w:rsidRPr="00B73F71" w:rsidRDefault="00AC4CBC" w:rsidP="00F27A7C">
            <w:pPr>
              <w:rPr>
                <w:szCs w:val="20"/>
                <w:lang w:val="en-GB"/>
              </w:rPr>
            </w:pPr>
            <w:r w:rsidRPr="00B73F71">
              <w:rPr>
                <w:szCs w:val="20"/>
                <w:lang w:val="en-GB"/>
              </w:rPr>
              <w:t>MATERIALS SCIENCE AND TECHNOLOGY</w:t>
            </w:r>
          </w:p>
        </w:tc>
      </w:tr>
      <w:tr w:rsidR="00AC4CBC" w:rsidRPr="00B73F71" w:rsidTr="0001685A">
        <w:tc>
          <w:tcPr>
            <w:tcW w:w="3205" w:type="dxa"/>
            <w:shd w:val="clear" w:color="auto" w:fill="DDD9C3" w:themeFill="background2" w:themeFillShade="E6"/>
          </w:tcPr>
          <w:p w:rsidR="00AC4CBC" w:rsidRPr="00B73F71" w:rsidRDefault="00AC4CBC" w:rsidP="00F27A7C">
            <w:pPr>
              <w:jc w:val="right"/>
              <w:rPr>
                <w:b/>
                <w:szCs w:val="20"/>
                <w:lang w:val="en-GB"/>
              </w:rPr>
            </w:pPr>
            <w:r w:rsidRPr="00B73F71">
              <w:rPr>
                <w:b/>
                <w:szCs w:val="20"/>
                <w:lang w:val="en-GB"/>
              </w:rPr>
              <w:t>LEVEL OF STUDIES</w:t>
            </w:r>
          </w:p>
        </w:tc>
        <w:tc>
          <w:tcPr>
            <w:tcW w:w="6401" w:type="dxa"/>
            <w:gridSpan w:val="5"/>
          </w:tcPr>
          <w:p w:rsidR="00AC4CBC" w:rsidRPr="00B73F71" w:rsidRDefault="00AC4CBC" w:rsidP="00F27A7C">
            <w:pPr>
              <w:rPr>
                <w:szCs w:val="20"/>
                <w:lang w:val="en-GB"/>
              </w:rPr>
            </w:pPr>
            <w:r w:rsidRPr="00B73F71">
              <w:rPr>
                <w:szCs w:val="20"/>
                <w:lang w:val="en-GB"/>
              </w:rPr>
              <w:t>UNDERGRADUATE</w:t>
            </w:r>
          </w:p>
        </w:tc>
      </w:tr>
      <w:tr w:rsidR="00E562B3" w:rsidRPr="00B73F71" w:rsidTr="0001685A">
        <w:tc>
          <w:tcPr>
            <w:tcW w:w="3205" w:type="dxa"/>
            <w:shd w:val="clear" w:color="auto" w:fill="DDD9C3" w:themeFill="background2" w:themeFillShade="E6"/>
          </w:tcPr>
          <w:p w:rsidR="00E562B3" w:rsidRPr="00B73F71" w:rsidRDefault="00E562B3" w:rsidP="00F27A7C">
            <w:pPr>
              <w:jc w:val="right"/>
              <w:rPr>
                <w:b/>
                <w:szCs w:val="20"/>
                <w:lang w:val="en-GB"/>
              </w:rPr>
            </w:pPr>
            <w:r w:rsidRPr="00B73F71">
              <w:rPr>
                <w:b/>
                <w:szCs w:val="20"/>
                <w:lang w:val="en-GB"/>
              </w:rPr>
              <w:t>COURSE CODE</w:t>
            </w:r>
          </w:p>
        </w:tc>
        <w:tc>
          <w:tcPr>
            <w:tcW w:w="1157" w:type="dxa"/>
          </w:tcPr>
          <w:p w:rsidR="00E562B3" w:rsidRPr="00B73F71" w:rsidRDefault="00E562B3" w:rsidP="008449E0">
            <w:pPr>
              <w:rPr>
                <w:b/>
                <w:szCs w:val="20"/>
              </w:rPr>
            </w:pPr>
            <w:r w:rsidRPr="00B73F71">
              <w:rPr>
                <w:b/>
                <w:szCs w:val="20"/>
                <w:lang w:val="el-GR"/>
              </w:rPr>
              <w:t>ΕΤΥ-</w:t>
            </w:r>
            <w:r w:rsidR="008449E0" w:rsidRPr="00B73F71">
              <w:rPr>
                <w:b/>
                <w:szCs w:val="20"/>
                <w:lang w:val="el-GR"/>
              </w:rPr>
              <w:t>011</w:t>
            </w:r>
          </w:p>
        </w:tc>
        <w:tc>
          <w:tcPr>
            <w:tcW w:w="2864" w:type="dxa"/>
            <w:gridSpan w:val="2"/>
            <w:shd w:val="clear" w:color="auto" w:fill="DDD9C3" w:themeFill="background2" w:themeFillShade="E6"/>
          </w:tcPr>
          <w:p w:rsidR="00E562B3" w:rsidRPr="00B73F71" w:rsidRDefault="00E562B3" w:rsidP="00F27A7C">
            <w:pPr>
              <w:jc w:val="right"/>
              <w:rPr>
                <w:b/>
                <w:szCs w:val="20"/>
                <w:lang w:val="en-GB"/>
              </w:rPr>
            </w:pPr>
            <w:r w:rsidRPr="00B73F71">
              <w:rPr>
                <w:b/>
                <w:szCs w:val="20"/>
                <w:lang w:val="en-GB"/>
              </w:rPr>
              <w:t>SEMESTER</w:t>
            </w:r>
          </w:p>
        </w:tc>
        <w:tc>
          <w:tcPr>
            <w:tcW w:w="2380" w:type="dxa"/>
            <w:gridSpan w:val="2"/>
          </w:tcPr>
          <w:p w:rsidR="00E562B3" w:rsidRPr="00B73F71" w:rsidRDefault="00262BD9" w:rsidP="002101AB">
            <w:pPr>
              <w:rPr>
                <w:b/>
                <w:szCs w:val="20"/>
              </w:rPr>
            </w:pPr>
            <w:r w:rsidRPr="00B73F71">
              <w:rPr>
                <w:b/>
                <w:szCs w:val="20"/>
              </w:rPr>
              <w:t>1</w:t>
            </w:r>
            <w:r w:rsidRPr="00B73F71">
              <w:rPr>
                <w:b/>
                <w:szCs w:val="20"/>
                <w:vertAlign w:val="superscript"/>
              </w:rPr>
              <w:t>st</w:t>
            </w:r>
            <w:r w:rsidRPr="00B73F71">
              <w:rPr>
                <w:b/>
                <w:szCs w:val="20"/>
              </w:rPr>
              <w:t xml:space="preserve"> </w:t>
            </w:r>
            <w:r w:rsidR="002101AB" w:rsidRPr="00B73F71">
              <w:rPr>
                <w:b/>
                <w:szCs w:val="20"/>
              </w:rPr>
              <w:t xml:space="preserve"> </w:t>
            </w:r>
          </w:p>
        </w:tc>
      </w:tr>
      <w:tr w:rsidR="00E562B3" w:rsidRPr="00B73F71" w:rsidTr="0001685A">
        <w:trPr>
          <w:trHeight w:val="375"/>
        </w:trPr>
        <w:tc>
          <w:tcPr>
            <w:tcW w:w="3205" w:type="dxa"/>
            <w:shd w:val="clear" w:color="auto" w:fill="DDD9C3" w:themeFill="background2" w:themeFillShade="E6"/>
            <w:vAlign w:val="center"/>
          </w:tcPr>
          <w:p w:rsidR="00E562B3" w:rsidRPr="00B73F71" w:rsidRDefault="00E562B3" w:rsidP="00F27A7C">
            <w:pPr>
              <w:jc w:val="right"/>
              <w:rPr>
                <w:b/>
                <w:szCs w:val="20"/>
                <w:lang w:val="en-GB"/>
              </w:rPr>
            </w:pPr>
            <w:r w:rsidRPr="00B73F71">
              <w:rPr>
                <w:b/>
                <w:szCs w:val="20"/>
                <w:lang w:val="en-GB"/>
              </w:rPr>
              <w:t>COURSE TITLE</w:t>
            </w:r>
          </w:p>
        </w:tc>
        <w:tc>
          <w:tcPr>
            <w:tcW w:w="6401" w:type="dxa"/>
            <w:gridSpan w:val="5"/>
            <w:vAlign w:val="center"/>
          </w:tcPr>
          <w:p w:rsidR="00E562B3" w:rsidRPr="00B73F71" w:rsidRDefault="008449E0" w:rsidP="00262BD9">
            <w:pPr>
              <w:rPr>
                <w:szCs w:val="20"/>
                <w:lang w:val="en-GB"/>
              </w:rPr>
            </w:pPr>
            <w:r w:rsidRPr="00B73F71">
              <w:rPr>
                <w:lang w:val="en-GB"/>
              </w:rPr>
              <w:t>English</w:t>
            </w:r>
            <w:r w:rsidRPr="00B73F71">
              <w:t xml:space="preserve"> Ι</w:t>
            </w:r>
            <w:r w:rsidRPr="00B73F71">
              <w:rPr>
                <w:szCs w:val="20"/>
                <w:lang w:val="en-GB"/>
              </w:rPr>
              <w:t xml:space="preserve"> </w:t>
            </w:r>
          </w:p>
        </w:tc>
      </w:tr>
      <w:tr w:rsidR="00E562B3" w:rsidRPr="00B73F71" w:rsidTr="0001685A">
        <w:trPr>
          <w:trHeight w:val="196"/>
        </w:trPr>
        <w:tc>
          <w:tcPr>
            <w:tcW w:w="5659" w:type="dxa"/>
            <w:gridSpan w:val="3"/>
            <w:shd w:val="clear" w:color="auto" w:fill="DDD9C3" w:themeFill="background2" w:themeFillShade="E6"/>
            <w:vAlign w:val="center"/>
          </w:tcPr>
          <w:p w:rsidR="00E562B3" w:rsidRPr="00B73F71" w:rsidRDefault="00E562B3" w:rsidP="00F27A7C">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1918" w:type="dxa"/>
            <w:gridSpan w:val="2"/>
            <w:shd w:val="clear" w:color="auto" w:fill="DDD9C3" w:themeFill="background2" w:themeFillShade="E6"/>
            <w:vAlign w:val="center"/>
          </w:tcPr>
          <w:p w:rsidR="00E562B3" w:rsidRPr="00B73F71" w:rsidRDefault="00E562B3" w:rsidP="00F27A7C">
            <w:pPr>
              <w:jc w:val="center"/>
              <w:rPr>
                <w:b/>
                <w:szCs w:val="20"/>
                <w:lang w:val="en-GB"/>
              </w:rPr>
            </w:pPr>
            <w:r w:rsidRPr="00B73F71">
              <w:rPr>
                <w:b/>
                <w:szCs w:val="20"/>
                <w:lang w:val="en-GB"/>
              </w:rPr>
              <w:t>WEEKLY TEACHING HOURS</w:t>
            </w:r>
          </w:p>
        </w:tc>
        <w:tc>
          <w:tcPr>
            <w:tcW w:w="2029" w:type="dxa"/>
            <w:shd w:val="clear" w:color="auto" w:fill="DDD9C3" w:themeFill="background2" w:themeFillShade="E6"/>
            <w:vAlign w:val="center"/>
          </w:tcPr>
          <w:p w:rsidR="00E562B3" w:rsidRPr="00B73F71" w:rsidRDefault="00E562B3" w:rsidP="00F27A7C">
            <w:pPr>
              <w:jc w:val="center"/>
              <w:rPr>
                <w:b/>
                <w:szCs w:val="20"/>
                <w:lang w:val="en-GB"/>
              </w:rPr>
            </w:pPr>
            <w:r w:rsidRPr="00B73F71">
              <w:rPr>
                <w:b/>
                <w:szCs w:val="20"/>
                <w:lang w:val="en-GB"/>
              </w:rPr>
              <w:t>CREDITS</w:t>
            </w:r>
          </w:p>
        </w:tc>
      </w:tr>
      <w:tr w:rsidR="007B455A" w:rsidRPr="00B73F71" w:rsidTr="0001685A">
        <w:trPr>
          <w:trHeight w:val="194"/>
        </w:trPr>
        <w:tc>
          <w:tcPr>
            <w:tcW w:w="5659" w:type="dxa"/>
            <w:gridSpan w:val="3"/>
          </w:tcPr>
          <w:p w:rsidR="007B455A" w:rsidRPr="00B73F71" w:rsidRDefault="007B455A" w:rsidP="00F27A7C">
            <w:pPr>
              <w:jc w:val="right"/>
              <w:rPr>
                <w:szCs w:val="20"/>
                <w:lang w:val="en-GB"/>
              </w:rPr>
            </w:pPr>
          </w:p>
        </w:tc>
        <w:tc>
          <w:tcPr>
            <w:tcW w:w="1918" w:type="dxa"/>
            <w:gridSpan w:val="2"/>
          </w:tcPr>
          <w:p w:rsidR="007B455A" w:rsidRPr="00B73F71" w:rsidRDefault="008449E0" w:rsidP="00F27A7C">
            <w:pPr>
              <w:jc w:val="center"/>
              <w:rPr>
                <w:szCs w:val="20"/>
                <w:lang w:val="el-GR"/>
              </w:rPr>
            </w:pPr>
            <w:r w:rsidRPr="00B73F71">
              <w:rPr>
                <w:szCs w:val="20"/>
                <w:lang w:val="el-GR"/>
              </w:rPr>
              <w:t>3</w:t>
            </w:r>
          </w:p>
        </w:tc>
        <w:tc>
          <w:tcPr>
            <w:tcW w:w="2029" w:type="dxa"/>
          </w:tcPr>
          <w:p w:rsidR="007B455A" w:rsidRPr="00B73F71" w:rsidRDefault="008449E0" w:rsidP="00F27A7C">
            <w:pPr>
              <w:jc w:val="center"/>
              <w:rPr>
                <w:szCs w:val="20"/>
                <w:lang w:val="el-GR"/>
              </w:rPr>
            </w:pPr>
            <w:r w:rsidRPr="00B73F71">
              <w:rPr>
                <w:szCs w:val="20"/>
                <w:lang w:val="el-GR"/>
              </w:rPr>
              <w:t>4</w:t>
            </w:r>
          </w:p>
        </w:tc>
      </w:tr>
      <w:tr w:rsidR="007B455A" w:rsidRPr="00B73F71" w:rsidTr="0001685A">
        <w:trPr>
          <w:trHeight w:val="194"/>
        </w:trPr>
        <w:tc>
          <w:tcPr>
            <w:tcW w:w="5659" w:type="dxa"/>
            <w:gridSpan w:val="3"/>
            <w:shd w:val="clear" w:color="auto" w:fill="DDD9C3" w:themeFill="background2" w:themeFillShade="E6"/>
          </w:tcPr>
          <w:p w:rsidR="007B455A" w:rsidRPr="00B73F71" w:rsidRDefault="007B455A" w:rsidP="00F27A7C">
            <w:pPr>
              <w:rPr>
                <w:i/>
                <w:sz w:val="18"/>
                <w:szCs w:val="18"/>
                <w:lang w:val="en-GB"/>
              </w:rPr>
            </w:pPr>
            <w:r w:rsidRPr="00B73F71">
              <w:rPr>
                <w:i/>
                <w:sz w:val="18"/>
                <w:szCs w:val="18"/>
                <w:lang w:val="en-GB"/>
              </w:rPr>
              <w:t>Add rows if necessary. The organisation of teaching and the teaching methods used are described in detail at (d).</w:t>
            </w:r>
          </w:p>
        </w:tc>
        <w:tc>
          <w:tcPr>
            <w:tcW w:w="1918" w:type="dxa"/>
            <w:gridSpan w:val="2"/>
          </w:tcPr>
          <w:p w:rsidR="007B455A" w:rsidRPr="00B73F71" w:rsidRDefault="007B455A" w:rsidP="00FA797E">
            <w:pPr>
              <w:jc w:val="center"/>
              <w:rPr>
                <w:szCs w:val="20"/>
                <w:lang w:val="en-GB"/>
              </w:rPr>
            </w:pPr>
          </w:p>
        </w:tc>
        <w:tc>
          <w:tcPr>
            <w:tcW w:w="2029" w:type="dxa"/>
          </w:tcPr>
          <w:p w:rsidR="007B455A" w:rsidRPr="00B73F71" w:rsidRDefault="007B455A" w:rsidP="00F27A7C">
            <w:pPr>
              <w:jc w:val="center"/>
              <w:rPr>
                <w:szCs w:val="20"/>
              </w:rPr>
            </w:pPr>
          </w:p>
        </w:tc>
      </w:tr>
      <w:tr w:rsidR="007B455A" w:rsidRPr="00B73F71" w:rsidTr="0001685A">
        <w:trPr>
          <w:trHeight w:val="599"/>
        </w:trPr>
        <w:tc>
          <w:tcPr>
            <w:tcW w:w="3205" w:type="dxa"/>
            <w:shd w:val="clear" w:color="auto" w:fill="DDD9C3" w:themeFill="background2" w:themeFillShade="E6"/>
          </w:tcPr>
          <w:p w:rsidR="007B455A" w:rsidRPr="00B73F71" w:rsidRDefault="007B455A" w:rsidP="00F27A7C">
            <w:pPr>
              <w:jc w:val="right"/>
              <w:rPr>
                <w:i/>
                <w:sz w:val="16"/>
                <w:szCs w:val="16"/>
                <w:lang w:val="en-GB"/>
              </w:rPr>
            </w:pPr>
            <w:r w:rsidRPr="00B73F71">
              <w:rPr>
                <w:b/>
                <w:szCs w:val="20"/>
                <w:lang w:val="en-GB"/>
              </w:rPr>
              <w:t>COURSE TYPE</w:t>
            </w:r>
            <w:r w:rsidRPr="00B73F71">
              <w:rPr>
                <w:i/>
                <w:sz w:val="16"/>
                <w:szCs w:val="16"/>
                <w:lang w:val="en-GB"/>
              </w:rPr>
              <w:t xml:space="preserve"> </w:t>
            </w:r>
          </w:p>
          <w:p w:rsidR="007B455A" w:rsidRPr="00B73F71" w:rsidRDefault="007B455A" w:rsidP="00F27A7C">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7B455A" w:rsidRPr="00B73F71" w:rsidRDefault="007B455A" w:rsidP="00F27A7C">
            <w:pPr>
              <w:rPr>
                <w:szCs w:val="20"/>
                <w:lang w:val="en-GB"/>
              </w:rPr>
            </w:pPr>
            <w:r w:rsidRPr="00B73F71">
              <w:rPr>
                <w:szCs w:val="20"/>
                <w:lang w:val="en-GB"/>
              </w:rPr>
              <w:t>GENERAL BACKGROUND &amp; SKILLS DEVELOPMENT</w:t>
            </w:r>
          </w:p>
        </w:tc>
      </w:tr>
      <w:tr w:rsidR="007B455A" w:rsidRPr="00B73F71" w:rsidTr="0001685A">
        <w:tc>
          <w:tcPr>
            <w:tcW w:w="3205" w:type="dxa"/>
            <w:shd w:val="clear" w:color="auto" w:fill="DDD9C3" w:themeFill="background2" w:themeFillShade="E6"/>
          </w:tcPr>
          <w:p w:rsidR="007B455A" w:rsidRPr="00B73F71" w:rsidRDefault="007B455A" w:rsidP="00F27A7C">
            <w:pPr>
              <w:jc w:val="right"/>
              <w:rPr>
                <w:b/>
                <w:szCs w:val="20"/>
                <w:lang w:val="en-GB"/>
              </w:rPr>
            </w:pPr>
            <w:r w:rsidRPr="00B73F71">
              <w:rPr>
                <w:b/>
                <w:szCs w:val="20"/>
                <w:lang w:val="en-GB"/>
              </w:rPr>
              <w:t>PREREQUISITE COURSES:</w:t>
            </w:r>
          </w:p>
          <w:p w:rsidR="007B455A" w:rsidRPr="00B73F71" w:rsidRDefault="007B455A" w:rsidP="00F27A7C">
            <w:pPr>
              <w:jc w:val="right"/>
              <w:rPr>
                <w:b/>
                <w:szCs w:val="20"/>
                <w:lang w:val="en-GB"/>
              </w:rPr>
            </w:pPr>
          </w:p>
        </w:tc>
        <w:tc>
          <w:tcPr>
            <w:tcW w:w="6401" w:type="dxa"/>
            <w:gridSpan w:val="5"/>
          </w:tcPr>
          <w:p w:rsidR="007B455A" w:rsidRPr="00B73F71" w:rsidRDefault="007B455A" w:rsidP="00F27A7C">
            <w:pPr>
              <w:rPr>
                <w:szCs w:val="20"/>
                <w:lang w:val="el-GR"/>
              </w:rPr>
            </w:pPr>
            <w:r w:rsidRPr="00B73F71">
              <w:rPr>
                <w:szCs w:val="20"/>
                <w:lang w:val="el-GR"/>
              </w:rPr>
              <w:t>-</w:t>
            </w:r>
          </w:p>
        </w:tc>
      </w:tr>
      <w:tr w:rsidR="007B455A" w:rsidRPr="00B73F71" w:rsidTr="0001685A">
        <w:tc>
          <w:tcPr>
            <w:tcW w:w="3205" w:type="dxa"/>
            <w:shd w:val="clear" w:color="auto" w:fill="DDD9C3" w:themeFill="background2" w:themeFillShade="E6"/>
          </w:tcPr>
          <w:p w:rsidR="007B455A" w:rsidRPr="00B73F71" w:rsidRDefault="007B455A" w:rsidP="00F27A7C">
            <w:pPr>
              <w:jc w:val="right"/>
              <w:rPr>
                <w:b/>
                <w:szCs w:val="20"/>
                <w:lang w:val="en-GB"/>
              </w:rPr>
            </w:pPr>
            <w:r w:rsidRPr="00B73F71">
              <w:rPr>
                <w:b/>
                <w:szCs w:val="20"/>
                <w:lang w:val="en-GB"/>
              </w:rPr>
              <w:t>LANGUAGE OF INSTRUCTION and EXAMINATIONS:</w:t>
            </w:r>
          </w:p>
        </w:tc>
        <w:tc>
          <w:tcPr>
            <w:tcW w:w="6401" w:type="dxa"/>
            <w:gridSpan w:val="5"/>
          </w:tcPr>
          <w:p w:rsidR="007B455A" w:rsidRPr="00B73F71" w:rsidRDefault="00F67D5E" w:rsidP="00F27A7C">
            <w:pPr>
              <w:rPr>
                <w:szCs w:val="20"/>
                <w:lang w:val="en-GB"/>
              </w:rPr>
            </w:pPr>
            <w:r w:rsidRPr="00B73F71">
              <w:rPr>
                <w:szCs w:val="20"/>
                <w:lang w:val="en-GB"/>
              </w:rPr>
              <w:t xml:space="preserve">English </w:t>
            </w:r>
          </w:p>
        </w:tc>
      </w:tr>
      <w:tr w:rsidR="007B455A" w:rsidRPr="00B73F71" w:rsidTr="0001685A">
        <w:tc>
          <w:tcPr>
            <w:tcW w:w="3205" w:type="dxa"/>
            <w:shd w:val="clear" w:color="auto" w:fill="DDD9C3" w:themeFill="background2" w:themeFillShade="E6"/>
          </w:tcPr>
          <w:p w:rsidR="007B455A" w:rsidRPr="00B73F71" w:rsidRDefault="007B455A" w:rsidP="00F27A7C">
            <w:pPr>
              <w:jc w:val="right"/>
              <w:rPr>
                <w:b/>
                <w:szCs w:val="20"/>
                <w:lang w:val="en-GB"/>
              </w:rPr>
            </w:pPr>
            <w:r w:rsidRPr="00B73F71">
              <w:rPr>
                <w:b/>
                <w:szCs w:val="20"/>
                <w:lang w:val="en-GB"/>
              </w:rPr>
              <w:t>IS THE COURSE OFFERED TO ERASMUS STUDENTS</w:t>
            </w:r>
          </w:p>
        </w:tc>
        <w:tc>
          <w:tcPr>
            <w:tcW w:w="6401" w:type="dxa"/>
            <w:gridSpan w:val="5"/>
          </w:tcPr>
          <w:p w:rsidR="007B455A" w:rsidRPr="00B73F71" w:rsidRDefault="00F67D5E" w:rsidP="00F27A7C">
            <w:pPr>
              <w:rPr>
                <w:szCs w:val="20"/>
                <w:lang w:val="en-GB"/>
              </w:rPr>
            </w:pPr>
            <w:r w:rsidRPr="00B73F71">
              <w:rPr>
                <w:szCs w:val="20"/>
                <w:lang w:val="en-GB"/>
              </w:rPr>
              <w:t>YEs</w:t>
            </w:r>
          </w:p>
        </w:tc>
      </w:tr>
      <w:tr w:rsidR="007B455A" w:rsidRPr="00B73F71" w:rsidTr="0001685A">
        <w:tc>
          <w:tcPr>
            <w:tcW w:w="3205" w:type="dxa"/>
            <w:shd w:val="clear" w:color="auto" w:fill="DDD9C3" w:themeFill="background2" w:themeFillShade="E6"/>
          </w:tcPr>
          <w:p w:rsidR="007B455A" w:rsidRPr="00B73F71" w:rsidRDefault="007B455A" w:rsidP="00F27A7C">
            <w:pPr>
              <w:jc w:val="right"/>
              <w:rPr>
                <w:b/>
                <w:szCs w:val="20"/>
                <w:lang w:val="en-GB"/>
              </w:rPr>
            </w:pPr>
            <w:r w:rsidRPr="00B73F71">
              <w:rPr>
                <w:b/>
                <w:szCs w:val="20"/>
                <w:lang w:val="en-GB"/>
              </w:rPr>
              <w:t>COURSE WEBSITE (URL)</w:t>
            </w:r>
          </w:p>
        </w:tc>
        <w:tc>
          <w:tcPr>
            <w:tcW w:w="6401" w:type="dxa"/>
            <w:gridSpan w:val="5"/>
          </w:tcPr>
          <w:p w:rsidR="007B455A" w:rsidRPr="00B73F71" w:rsidRDefault="001B21E2" w:rsidP="00262BD9">
            <w:pPr>
              <w:rPr>
                <w:lang w:val="en-GB"/>
              </w:rPr>
            </w:pPr>
            <w:hyperlink r:id="rId10" w:history="1">
              <w:r w:rsidR="008F3A95" w:rsidRPr="00B73F71">
                <w:rPr>
                  <w:rStyle w:val="-"/>
                  <w:color w:val="auto"/>
                </w:rPr>
                <w:t>https://www.materials.uoc.gr/el/undergrad/courses/ETY011/</w:t>
              </w:r>
            </w:hyperlink>
          </w:p>
          <w:p w:rsidR="008F3A95" w:rsidRPr="00B73F71" w:rsidRDefault="008F3A95" w:rsidP="00262BD9">
            <w:pPr>
              <w:rPr>
                <w:lang w:val="en-GB"/>
              </w:rPr>
            </w:pPr>
          </w:p>
          <w:p w:rsidR="008F3A95" w:rsidRPr="00B73F71" w:rsidRDefault="008F3A95" w:rsidP="008F3A95">
            <w:r w:rsidRPr="00B73F71">
              <w:t>and</w:t>
            </w:r>
          </w:p>
          <w:p w:rsidR="008F3A95" w:rsidRPr="00B73F71" w:rsidRDefault="001B21E2" w:rsidP="008F3A95">
            <w:hyperlink r:id="rId11" w:history="1">
              <w:r w:rsidR="008F3A95" w:rsidRPr="00B73F71">
                <w:rPr>
                  <w:rStyle w:val="-"/>
                  <w:color w:val="auto"/>
                </w:rPr>
                <w:t>https://chemistryenglish.wordpress.com/materials-i/</w:t>
              </w:r>
            </w:hyperlink>
          </w:p>
          <w:p w:rsidR="008F3A95" w:rsidRPr="00B73F71" w:rsidRDefault="008F3A95" w:rsidP="00262BD9">
            <w:pPr>
              <w:rPr>
                <w:szCs w:val="20"/>
              </w:rPr>
            </w:pPr>
          </w:p>
        </w:tc>
      </w:tr>
    </w:tbl>
    <w:p w:rsidR="00A841DE" w:rsidRPr="00B73F71" w:rsidRDefault="00A841DE" w:rsidP="00AA56F8">
      <w:pPr>
        <w:widowControl w:val="0"/>
        <w:numPr>
          <w:ilvl w:val="0"/>
          <w:numId w:val="1"/>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A841DE" w:rsidRPr="00B73F71" w:rsidTr="0001685A">
        <w:tc>
          <w:tcPr>
            <w:tcW w:w="9639" w:type="dxa"/>
            <w:tcBorders>
              <w:bottom w:val="nil"/>
            </w:tcBorders>
            <w:shd w:val="clear" w:color="auto" w:fill="DDD9C3" w:themeFill="background2" w:themeFillShade="E6"/>
          </w:tcPr>
          <w:p w:rsidR="00A841DE" w:rsidRPr="00B73F71" w:rsidRDefault="00A841DE" w:rsidP="00F27A7C">
            <w:pPr>
              <w:rPr>
                <w:i/>
                <w:sz w:val="16"/>
                <w:szCs w:val="16"/>
                <w:lang w:val="en-GB"/>
              </w:rPr>
            </w:pPr>
            <w:r w:rsidRPr="00B73F71">
              <w:rPr>
                <w:b/>
                <w:szCs w:val="20"/>
                <w:lang w:val="en-GB"/>
              </w:rPr>
              <w:t>Learning outcomes</w:t>
            </w:r>
          </w:p>
        </w:tc>
      </w:tr>
      <w:tr w:rsidR="00A841DE" w:rsidRPr="00B73F71" w:rsidTr="0001685A">
        <w:tc>
          <w:tcPr>
            <w:tcW w:w="9639" w:type="dxa"/>
          </w:tcPr>
          <w:p w:rsidR="00495B70" w:rsidRPr="00B73F71" w:rsidRDefault="00495B70" w:rsidP="00495B70">
            <w:pPr>
              <w:widowControl w:val="0"/>
              <w:autoSpaceDE w:val="0"/>
              <w:autoSpaceDN w:val="0"/>
              <w:adjustRightInd w:val="0"/>
            </w:pPr>
            <w:r w:rsidRPr="00B73F71">
              <w:rPr>
                <w:szCs w:val="22"/>
              </w:rPr>
              <w:t>The learning goals that students should have achieved at the end of the lesson are the following:</w:t>
            </w:r>
          </w:p>
          <w:p w:rsidR="00A23CAE" w:rsidRPr="00B73F71" w:rsidRDefault="00F27A7C" w:rsidP="00F27A7C">
            <w:pPr>
              <w:pStyle w:val="Babis"/>
              <w:spacing w:before="100" w:beforeAutospacing="1" w:after="100" w:afterAutospacing="1" w:line="240" w:lineRule="auto"/>
              <w:ind w:firstLine="0"/>
              <w:rPr>
                <w:rFonts w:eastAsia="Calibri"/>
                <w:lang w:val="en-US"/>
              </w:rPr>
            </w:pPr>
            <w:r w:rsidRPr="00B73F71">
              <w:rPr>
                <w:shd w:val="clear" w:color="auto" w:fill="FFFFFF"/>
                <w:lang w:val="en-US"/>
              </w:rPr>
              <w:t>The main objective of the English for Materials science 1 is to learn scientific terminology but also academic skills pertaining to formality, caution, legitimate paraphrasing, writing citations and synthesizing sources, critical writing, essay writing (with documented evidence), peer-feedback and academic presentations. ‌</w:t>
            </w:r>
          </w:p>
          <w:p w:rsidR="00495B70" w:rsidRPr="00B73F71" w:rsidRDefault="00495B70" w:rsidP="00495B70">
            <w:pPr>
              <w:autoSpaceDE w:val="0"/>
              <w:autoSpaceDN w:val="0"/>
              <w:adjustRightInd w:val="0"/>
              <w:rPr>
                <w:rFonts w:eastAsia="Calibri"/>
                <w:b/>
              </w:rPr>
            </w:pPr>
            <w:r w:rsidRPr="00B73F71">
              <w:rPr>
                <w:i/>
              </w:rPr>
              <w:t>The course according to the European Qualifications Framework for Lifelong Learning belongs to level 5 (comprehensive, specialised, factual and theoretical knowledge within a field of work or study and an awareness of the boundaries of that knowledge).</w:t>
            </w:r>
          </w:p>
          <w:p w:rsidR="00A841DE" w:rsidRPr="00B73F71" w:rsidRDefault="00A841DE" w:rsidP="00F27A7C">
            <w:pPr>
              <w:widowControl w:val="0"/>
              <w:autoSpaceDE w:val="0"/>
              <w:autoSpaceDN w:val="0"/>
              <w:adjustRightInd w:val="0"/>
              <w:spacing w:after="60"/>
              <w:rPr>
                <w:i/>
                <w:sz w:val="16"/>
                <w:szCs w:val="16"/>
                <w:lang w:val="en-GB"/>
              </w:rPr>
            </w:pPr>
          </w:p>
        </w:tc>
      </w:tr>
      <w:tr w:rsidR="00A841DE" w:rsidRPr="00B73F71" w:rsidTr="0001685A">
        <w:tblPrEx>
          <w:tblLook w:val="0000"/>
        </w:tblPrEx>
        <w:tc>
          <w:tcPr>
            <w:tcW w:w="9639" w:type="dxa"/>
            <w:tcBorders>
              <w:bottom w:val="nil"/>
            </w:tcBorders>
            <w:shd w:val="clear" w:color="auto" w:fill="DDD9C3" w:themeFill="background2" w:themeFillShade="E6"/>
          </w:tcPr>
          <w:p w:rsidR="00A841DE" w:rsidRPr="00B73F71" w:rsidRDefault="00A841DE" w:rsidP="00F27A7C">
            <w:pPr>
              <w:rPr>
                <w:b/>
                <w:szCs w:val="20"/>
                <w:lang w:val="en-GB"/>
              </w:rPr>
            </w:pPr>
            <w:r w:rsidRPr="00B73F71">
              <w:rPr>
                <w:b/>
                <w:szCs w:val="20"/>
                <w:lang w:val="en-GB"/>
              </w:rPr>
              <w:t xml:space="preserve">General Competences </w:t>
            </w:r>
          </w:p>
        </w:tc>
      </w:tr>
      <w:tr w:rsidR="00A841DE" w:rsidRPr="00B73F71" w:rsidTr="0001685A">
        <w:tc>
          <w:tcPr>
            <w:tcW w:w="9639" w:type="dxa"/>
            <w:tcBorders>
              <w:bottom w:val="single" w:sz="4" w:space="0" w:color="auto"/>
            </w:tcBorders>
          </w:tcPr>
          <w:p w:rsidR="00FC6F90" w:rsidRPr="00B73F71" w:rsidRDefault="00FC6F90" w:rsidP="00FC6F90">
            <w:pPr>
              <w:widowControl w:val="0"/>
              <w:autoSpaceDE w:val="0"/>
              <w:autoSpaceDN w:val="0"/>
              <w:adjustRightInd w:val="0"/>
              <w:rPr>
                <w:rFonts w:eastAsia="Calibri"/>
              </w:rPr>
            </w:pPr>
            <w:r w:rsidRPr="00B73F71">
              <w:rPr>
                <w:rFonts w:eastAsia="Calibri"/>
              </w:rPr>
              <w:t xml:space="preserve">The course is formed in such a way, that during lectures and especially during the preparation of the written assignment (homework), that students will train themselves in: </w:t>
            </w:r>
          </w:p>
          <w:p w:rsidR="00F27A7C" w:rsidRPr="00B73F71" w:rsidRDefault="00F27A7C" w:rsidP="00FC6F90">
            <w:pPr>
              <w:widowControl w:val="0"/>
              <w:autoSpaceDE w:val="0"/>
              <w:autoSpaceDN w:val="0"/>
              <w:adjustRightInd w:val="0"/>
              <w:rPr>
                <w:rFonts w:eastAsia="Calibri"/>
              </w:rPr>
            </w:pPr>
          </w:p>
          <w:p w:rsidR="00F27A7C" w:rsidRPr="00B73F71" w:rsidRDefault="00F27A7C" w:rsidP="00F27A7C">
            <w:pPr>
              <w:rPr>
                <w:szCs w:val="20"/>
              </w:rPr>
            </w:pPr>
            <w:r w:rsidRPr="00B73F71">
              <w:rPr>
                <w:szCs w:val="20"/>
              </w:rPr>
              <w:t xml:space="preserve">Noticing formality and academic style, scientific conventions in Materials Science Journals, transfer information form texts and visually enhance it in order to produce PowerPoint slides. Writing a report following a graph or chart, exercising peer-feedback and giving effective presentations. Writing citations and references. Synthesizing sources. Summarizing and paraphrasing. </w:t>
            </w:r>
          </w:p>
          <w:p w:rsidR="001D6D01" w:rsidRPr="00B73F71" w:rsidRDefault="001D6D01" w:rsidP="001D6D01">
            <w:pPr>
              <w:widowControl w:val="0"/>
              <w:autoSpaceDE w:val="0"/>
              <w:autoSpaceDN w:val="0"/>
              <w:adjustRightInd w:val="0"/>
              <w:rPr>
                <w:rFonts w:eastAsia="Calibri"/>
              </w:rPr>
            </w:pPr>
          </w:p>
        </w:tc>
      </w:tr>
    </w:tbl>
    <w:p w:rsidR="00FC6F90" w:rsidRPr="00B73F71" w:rsidRDefault="00FC6F90" w:rsidP="00FC6F90">
      <w:pPr>
        <w:widowControl w:val="0"/>
        <w:autoSpaceDE w:val="0"/>
        <w:autoSpaceDN w:val="0"/>
        <w:adjustRightInd w:val="0"/>
        <w:spacing w:before="120" w:after="200" w:line="276" w:lineRule="auto"/>
        <w:ind w:left="357"/>
        <w:rPr>
          <w:b/>
          <w:sz w:val="22"/>
          <w:szCs w:val="22"/>
          <w:lang w:val="en-GB"/>
        </w:rPr>
      </w:pPr>
    </w:p>
    <w:p w:rsidR="00F27A7C" w:rsidRPr="00B73F71" w:rsidRDefault="00F27A7C" w:rsidP="00FC6F90">
      <w:pPr>
        <w:widowControl w:val="0"/>
        <w:autoSpaceDE w:val="0"/>
        <w:autoSpaceDN w:val="0"/>
        <w:adjustRightInd w:val="0"/>
        <w:spacing w:before="120" w:after="200" w:line="276" w:lineRule="auto"/>
        <w:ind w:left="357"/>
        <w:rPr>
          <w:b/>
          <w:sz w:val="22"/>
          <w:szCs w:val="22"/>
          <w:lang w:val="en-GB"/>
        </w:rPr>
      </w:pPr>
    </w:p>
    <w:p w:rsidR="00F27A7C" w:rsidRPr="00B73F71" w:rsidRDefault="00F27A7C" w:rsidP="00FC6F90">
      <w:pPr>
        <w:widowControl w:val="0"/>
        <w:autoSpaceDE w:val="0"/>
        <w:autoSpaceDN w:val="0"/>
        <w:adjustRightInd w:val="0"/>
        <w:spacing w:before="120" w:after="200" w:line="276" w:lineRule="auto"/>
        <w:ind w:left="357"/>
        <w:rPr>
          <w:b/>
          <w:sz w:val="22"/>
          <w:szCs w:val="22"/>
          <w:lang w:val="en-GB"/>
        </w:rPr>
      </w:pPr>
    </w:p>
    <w:p w:rsidR="00A841DE" w:rsidRPr="00B73F71" w:rsidRDefault="00A841DE" w:rsidP="00AA56F8">
      <w:pPr>
        <w:widowControl w:val="0"/>
        <w:numPr>
          <w:ilvl w:val="0"/>
          <w:numId w:val="1"/>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A841DE" w:rsidRPr="00B73F71" w:rsidTr="0001685A">
        <w:tc>
          <w:tcPr>
            <w:tcW w:w="9039" w:type="dxa"/>
          </w:tcPr>
          <w:p w:rsidR="00F27A7C" w:rsidRPr="00B73F71" w:rsidRDefault="00F27A7C" w:rsidP="0001685A">
            <w:pPr>
              <w:pStyle w:val="Web"/>
              <w:shd w:val="clear" w:color="auto" w:fill="FFFFFF"/>
              <w:spacing w:after="360" w:afterAutospacing="0"/>
              <w:jc w:val="both"/>
              <w:rPr>
                <w:szCs w:val="20"/>
                <w:lang w:val="en-US"/>
              </w:rPr>
            </w:pPr>
            <w:r w:rsidRPr="00B73F71">
              <w:rPr>
                <w:szCs w:val="20"/>
                <w:lang w:val="en-US"/>
              </w:rPr>
              <w:t>Introduction to </w:t>
            </w:r>
            <w:hyperlink r:id="rId12" w:history="1">
              <w:r w:rsidRPr="00B73F71">
                <w:rPr>
                  <w:rStyle w:val="-"/>
                  <w:color w:val="auto"/>
                  <w:szCs w:val="20"/>
                  <w:lang w:val="en-US"/>
                </w:rPr>
                <w:t>Formality</w:t>
              </w:r>
            </w:hyperlink>
            <w:r w:rsidRPr="00B73F71">
              <w:rPr>
                <w:szCs w:val="20"/>
                <w:lang w:val="en-US"/>
              </w:rPr>
              <w:t> and Academic style. Students notice formality, citations and reference conventions and following a model text, produce their own. Reference and citation guides are provided for guidance.Students are asked to send an email to their instructor taking into account issues of politeness and formality.</w:t>
            </w:r>
          </w:p>
          <w:p w:rsidR="00F27A7C" w:rsidRPr="00B73F71" w:rsidRDefault="00F27A7C" w:rsidP="0001685A">
            <w:pPr>
              <w:pStyle w:val="Web"/>
              <w:shd w:val="clear" w:color="auto" w:fill="FFFFFF"/>
              <w:spacing w:after="360" w:afterAutospacing="0"/>
              <w:jc w:val="both"/>
              <w:rPr>
                <w:szCs w:val="20"/>
                <w:lang w:val="en-US"/>
              </w:rPr>
            </w:pPr>
            <w:r w:rsidRPr="00B73F71">
              <w:rPr>
                <w:rStyle w:val="af3"/>
                <w:b w:val="0"/>
                <w:szCs w:val="20"/>
                <w:lang w:val="en-US"/>
              </w:rPr>
              <w:t>Week 2</w:t>
            </w:r>
            <w:r w:rsidRPr="00B73F71">
              <w:rPr>
                <w:szCs w:val="20"/>
                <w:lang w:val="en-US"/>
              </w:rPr>
              <w:t xml:space="preserve"> Students will read a text about </w:t>
            </w:r>
            <w:r w:rsidRPr="00B73F71">
              <w:rPr>
                <w:rStyle w:val="af3"/>
                <w:b w:val="0"/>
                <w:szCs w:val="20"/>
                <w:lang w:val="en-US"/>
              </w:rPr>
              <w:t>Types of Materials</w:t>
            </w:r>
            <w:r w:rsidRPr="00B73F71">
              <w:rPr>
                <w:szCs w:val="20"/>
                <w:lang w:val="en-US"/>
              </w:rPr>
              <w:t> </w:t>
            </w:r>
            <w:proofErr w:type="gramStart"/>
            <w:r w:rsidRPr="00B73F71">
              <w:rPr>
                <w:szCs w:val="20"/>
                <w:lang w:val="en-US"/>
              </w:rPr>
              <w:t>and  learn</w:t>
            </w:r>
            <w:proofErr w:type="gramEnd"/>
            <w:r w:rsidRPr="00B73F71">
              <w:rPr>
                <w:szCs w:val="20"/>
                <w:lang w:val="en-US"/>
              </w:rPr>
              <w:t xml:space="preserve"> how to transfer information </w:t>
            </w:r>
            <w:r w:rsidRPr="00B73F71">
              <w:rPr>
                <w:rStyle w:val="af3"/>
                <w:b w:val="0"/>
                <w:szCs w:val="20"/>
                <w:lang w:val="en-US"/>
              </w:rPr>
              <w:t>from text to slides</w:t>
            </w:r>
            <w:r w:rsidRPr="00B73F71">
              <w:rPr>
                <w:szCs w:val="20"/>
                <w:lang w:val="en-US"/>
              </w:rPr>
              <w:t>.Listening practice: Students will practice </w:t>
            </w:r>
            <w:r w:rsidRPr="00B73F71">
              <w:rPr>
                <w:rStyle w:val="af3"/>
                <w:b w:val="0"/>
                <w:szCs w:val="20"/>
                <w:lang w:val="en-US"/>
              </w:rPr>
              <w:t>different note-taking styles</w:t>
            </w:r>
            <w:r w:rsidRPr="00B73F71">
              <w:rPr>
                <w:szCs w:val="20"/>
                <w:lang w:val="en-US"/>
              </w:rPr>
              <w:t>.Students will practice giving presentations using </w:t>
            </w:r>
            <w:hyperlink r:id="rId13" w:history="1">
              <w:r w:rsidRPr="00B73F71">
                <w:rPr>
                  <w:rStyle w:val="-"/>
                  <w:color w:val="auto"/>
                  <w:szCs w:val="20"/>
                  <w:lang w:val="en-US"/>
                </w:rPr>
                <w:t>opening phrases</w:t>
              </w:r>
            </w:hyperlink>
            <w:r w:rsidRPr="00B73F71">
              <w:rPr>
                <w:szCs w:val="20"/>
                <w:lang w:val="en-US"/>
              </w:rPr>
              <w:t> and signposting language.</w:t>
            </w:r>
          </w:p>
          <w:p w:rsidR="00F27A7C" w:rsidRPr="00B73F71" w:rsidRDefault="00F27A7C" w:rsidP="0001685A">
            <w:pPr>
              <w:pStyle w:val="Web"/>
              <w:shd w:val="clear" w:color="auto" w:fill="FFFFFF"/>
              <w:spacing w:after="360" w:afterAutospacing="0"/>
              <w:jc w:val="both"/>
              <w:rPr>
                <w:szCs w:val="20"/>
                <w:lang w:val="en-US"/>
              </w:rPr>
            </w:pPr>
            <w:r w:rsidRPr="00B73F71">
              <w:rPr>
                <w:rStyle w:val="af3"/>
                <w:b w:val="0"/>
                <w:szCs w:val="20"/>
                <w:lang w:val="en-US"/>
              </w:rPr>
              <w:t>Week 3</w:t>
            </w:r>
            <w:r w:rsidRPr="00B73F71">
              <w:rPr>
                <w:szCs w:val="20"/>
                <w:lang w:val="en-US"/>
              </w:rPr>
              <w:t xml:space="preserve">  Students will be using google docs to complete tasks collaboratively about different types of</w:t>
            </w:r>
            <w:r w:rsidRPr="00B73F71">
              <w:rPr>
                <w:rStyle w:val="af3"/>
                <w:b w:val="0"/>
                <w:szCs w:val="20"/>
                <w:lang w:val="en-US"/>
              </w:rPr>
              <w:t> Metals and their properties</w:t>
            </w:r>
            <w:r w:rsidRPr="00B73F71">
              <w:rPr>
                <w:szCs w:val="20"/>
                <w:lang w:val="en-US"/>
              </w:rPr>
              <w:t>.Students will be reading an article on the FUTURE of metals in order to identify topic sentences , support sentences and concluding sentences in paragraphs. Then, they will </w:t>
            </w:r>
            <w:r w:rsidRPr="00B73F71">
              <w:rPr>
                <w:rStyle w:val="af3"/>
                <w:b w:val="0"/>
                <w:szCs w:val="20"/>
                <w:lang w:val="en-US"/>
              </w:rPr>
              <w:t>produce their own paragraph</w:t>
            </w:r>
            <w:r w:rsidRPr="00B73F71">
              <w:rPr>
                <w:szCs w:val="20"/>
                <w:lang w:val="en-US"/>
              </w:rPr>
              <w:t> following prompts.</w:t>
            </w:r>
          </w:p>
          <w:p w:rsidR="00F27A7C" w:rsidRPr="00B73F71" w:rsidRDefault="00F27A7C" w:rsidP="0001685A">
            <w:pPr>
              <w:pStyle w:val="Web"/>
              <w:shd w:val="clear" w:color="auto" w:fill="FFFFFF"/>
              <w:spacing w:after="360" w:afterAutospacing="0"/>
              <w:jc w:val="both"/>
              <w:rPr>
                <w:szCs w:val="20"/>
                <w:lang w:val="en-US"/>
              </w:rPr>
            </w:pPr>
            <w:r w:rsidRPr="00B73F71">
              <w:rPr>
                <w:rStyle w:val="af3"/>
                <w:b w:val="0"/>
                <w:szCs w:val="20"/>
                <w:lang w:val="en-US"/>
              </w:rPr>
              <w:t xml:space="preserve">Week </w:t>
            </w:r>
            <w:proofErr w:type="gramStart"/>
            <w:r w:rsidRPr="00B73F71">
              <w:rPr>
                <w:rStyle w:val="af3"/>
                <w:b w:val="0"/>
                <w:szCs w:val="20"/>
                <w:lang w:val="en-US"/>
              </w:rPr>
              <w:t>4</w:t>
            </w:r>
            <w:r w:rsidRPr="00B73F71">
              <w:rPr>
                <w:szCs w:val="20"/>
                <w:lang w:val="en-US"/>
              </w:rPr>
              <w:t xml:space="preserve">  Students</w:t>
            </w:r>
            <w:proofErr w:type="gramEnd"/>
            <w:r w:rsidRPr="00B73F71">
              <w:rPr>
                <w:szCs w:val="20"/>
                <w:lang w:val="en-US"/>
              </w:rPr>
              <w:t xml:space="preserve"> will read an article and listen to a video about the scientific method and answer a </w:t>
            </w:r>
            <w:r w:rsidRPr="00B73F71">
              <w:rPr>
                <w:rStyle w:val="af3"/>
                <w:b w:val="0"/>
                <w:szCs w:val="20"/>
                <w:lang w:val="en-US"/>
              </w:rPr>
              <w:t>quiz.</w:t>
            </w:r>
            <w:r w:rsidRPr="00B73F71">
              <w:rPr>
                <w:szCs w:val="20"/>
                <w:lang w:val="en-US"/>
              </w:rPr>
              <w:t>They will look at statistical data, </w:t>
            </w:r>
            <w:r w:rsidRPr="00B73F71">
              <w:rPr>
                <w:rStyle w:val="af3"/>
                <w:b w:val="0"/>
                <w:szCs w:val="20"/>
                <w:lang w:val="en-US"/>
              </w:rPr>
              <w:t>graphs and charts</w:t>
            </w:r>
            <w:r w:rsidRPr="00B73F71">
              <w:rPr>
                <w:szCs w:val="20"/>
                <w:lang w:val="en-US"/>
              </w:rPr>
              <w:t> and learn how to </w:t>
            </w:r>
            <w:r w:rsidRPr="00B73F71">
              <w:rPr>
                <w:rStyle w:val="af3"/>
                <w:b w:val="0"/>
                <w:szCs w:val="20"/>
                <w:lang w:val="en-US"/>
              </w:rPr>
              <w:t>write a report</w:t>
            </w:r>
            <w:r w:rsidRPr="00B73F71">
              <w:rPr>
                <w:szCs w:val="20"/>
                <w:lang w:val="en-US"/>
              </w:rPr>
              <w:t xml:space="preserve"> using appropriate linking words and terminology to express upward or downward trends, ratios, averages and numbers. Students will </w:t>
            </w:r>
            <w:proofErr w:type="gramStart"/>
            <w:r w:rsidRPr="00B73F71">
              <w:rPr>
                <w:szCs w:val="20"/>
                <w:lang w:val="en-US"/>
              </w:rPr>
              <w:t>using</w:t>
            </w:r>
            <w:proofErr w:type="gramEnd"/>
            <w:r w:rsidRPr="00B73F71">
              <w:rPr>
                <w:szCs w:val="20"/>
                <w:lang w:val="en-US"/>
              </w:rPr>
              <w:t xml:space="preserve"> information to produce a variety of </w:t>
            </w:r>
            <w:r w:rsidRPr="00B73F71">
              <w:rPr>
                <w:rStyle w:val="af3"/>
                <w:b w:val="0"/>
                <w:szCs w:val="20"/>
                <w:lang w:val="en-US"/>
              </w:rPr>
              <w:t>visuals: mind-maps, diagrams, word tables or schemes</w:t>
            </w:r>
            <w:r w:rsidRPr="00B73F71">
              <w:rPr>
                <w:szCs w:val="20"/>
                <w:lang w:val="en-US"/>
              </w:rPr>
              <w:t>.</w:t>
            </w:r>
          </w:p>
          <w:p w:rsidR="00F27A7C" w:rsidRPr="00B73F71" w:rsidRDefault="00F27A7C" w:rsidP="0001685A">
            <w:pPr>
              <w:pStyle w:val="Web"/>
              <w:shd w:val="clear" w:color="auto" w:fill="FFFFFF"/>
              <w:spacing w:after="360" w:afterAutospacing="0"/>
              <w:jc w:val="both"/>
              <w:rPr>
                <w:szCs w:val="20"/>
                <w:lang w:val="en-US"/>
              </w:rPr>
            </w:pPr>
            <w:r w:rsidRPr="00B73F71">
              <w:rPr>
                <w:rStyle w:val="af3"/>
                <w:b w:val="0"/>
                <w:szCs w:val="20"/>
                <w:lang w:val="en-US"/>
              </w:rPr>
              <w:t xml:space="preserve">Week </w:t>
            </w:r>
            <w:proofErr w:type="gramStart"/>
            <w:r w:rsidRPr="00B73F71">
              <w:rPr>
                <w:rStyle w:val="af3"/>
                <w:b w:val="0"/>
                <w:szCs w:val="20"/>
                <w:lang w:val="en-US"/>
              </w:rPr>
              <w:t>5</w:t>
            </w:r>
            <w:r w:rsidRPr="00B73F71">
              <w:rPr>
                <w:szCs w:val="20"/>
                <w:lang w:val="en-US"/>
              </w:rPr>
              <w:t xml:space="preserve">  Students</w:t>
            </w:r>
            <w:proofErr w:type="gramEnd"/>
            <w:r w:rsidRPr="00B73F71">
              <w:rPr>
                <w:szCs w:val="20"/>
                <w:lang w:val="en-US"/>
              </w:rPr>
              <w:t xml:space="preserve"> will watch a video about</w:t>
            </w:r>
            <w:r w:rsidRPr="00B73F71">
              <w:rPr>
                <w:rStyle w:val="af3"/>
                <w:b w:val="0"/>
                <w:szCs w:val="20"/>
                <w:lang w:val="en-US"/>
              </w:rPr>
              <w:t> bio printing</w:t>
            </w:r>
            <w:r w:rsidRPr="00B73F71">
              <w:rPr>
                <w:szCs w:val="20"/>
                <w:lang w:val="en-US"/>
              </w:rPr>
              <w:t> and then will compare different types of writing on the same topic  </w:t>
            </w:r>
            <w:r w:rsidRPr="00B73F71">
              <w:rPr>
                <w:rStyle w:val="af3"/>
                <w:b w:val="0"/>
                <w:szCs w:val="20"/>
                <w:lang w:val="en-US"/>
              </w:rPr>
              <w:t>“Bio-printing (2019)”.</w:t>
            </w:r>
            <w:r w:rsidRPr="00B73F71">
              <w:rPr>
                <w:szCs w:val="20"/>
                <w:lang w:val="en-US"/>
              </w:rPr>
              <w:t> They will be asked to notice the structure, the language and some conventions of a </w:t>
            </w:r>
            <w:r w:rsidRPr="00B73F71">
              <w:rPr>
                <w:rStyle w:val="af3"/>
                <w:b w:val="0"/>
                <w:szCs w:val="20"/>
                <w:lang w:val="en-US"/>
              </w:rPr>
              <w:t>scientific article</w:t>
            </w:r>
            <w:r w:rsidRPr="00B73F71">
              <w:rPr>
                <w:szCs w:val="20"/>
                <w:lang w:val="en-US"/>
              </w:rPr>
              <w:t> about Graphene, a relevant blog post on Graphene and a school textbook entry.</w:t>
            </w:r>
          </w:p>
          <w:p w:rsidR="00F27A7C" w:rsidRPr="00B73F71" w:rsidRDefault="00F27A7C" w:rsidP="0001685A">
            <w:pPr>
              <w:pStyle w:val="Web"/>
              <w:shd w:val="clear" w:color="auto" w:fill="FFFFFF"/>
              <w:spacing w:after="360" w:afterAutospacing="0"/>
              <w:jc w:val="both"/>
              <w:rPr>
                <w:szCs w:val="20"/>
                <w:lang w:val="en-US"/>
              </w:rPr>
            </w:pPr>
            <w:r w:rsidRPr="00B73F71">
              <w:rPr>
                <w:rStyle w:val="af3"/>
                <w:b w:val="0"/>
                <w:szCs w:val="20"/>
                <w:lang w:val="en-US"/>
              </w:rPr>
              <w:t>Week 6</w:t>
            </w:r>
            <w:r w:rsidRPr="00B73F71">
              <w:rPr>
                <w:szCs w:val="20"/>
                <w:lang w:val="en-US"/>
              </w:rPr>
              <w:t xml:space="preserve">   Students will have a workshop on </w:t>
            </w:r>
            <w:r w:rsidRPr="00B73F71">
              <w:rPr>
                <w:rStyle w:val="af3"/>
                <w:b w:val="0"/>
                <w:szCs w:val="20"/>
                <w:lang w:val="en-US"/>
              </w:rPr>
              <w:t>“How to give effective presentations”</w:t>
            </w:r>
            <w:r w:rsidRPr="00B73F71">
              <w:rPr>
                <w:szCs w:val="20"/>
                <w:lang w:val="en-US"/>
              </w:rPr>
              <w:t xml:space="preserve"> and </w:t>
            </w:r>
            <w:proofErr w:type="gramStart"/>
            <w:r w:rsidRPr="00B73F71">
              <w:rPr>
                <w:szCs w:val="20"/>
                <w:lang w:val="en-US"/>
              </w:rPr>
              <w:t>a model presentation on </w:t>
            </w:r>
            <w:r w:rsidRPr="00B73F71">
              <w:rPr>
                <w:rStyle w:val="af3"/>
                <w:b w:val="0"/>
                <w:szCs w:val="20"/>
                <w:lang w:val="en-US"/>
              </w:rPr>
              <w:t>“bio-printing”</w:t>
            </w:r>
            <w:r w:rsidRPr="00B73F71">
              <w:rPr>
                <w:szCs w:val="20"/>
                <w:lang w:val="en-US"/>
              </w:rPr>
              <w:t> given by senior students whose presentations were</w:t>
            </w:r>
            <w:proofErr w:type="gramEnd"/>
            <w:r w:rsidRPr="00B73F71">
              <w:rPr>
                <w:szCs w:val="20"/>
                <w:lang w:val="en-US"/>
              </w:rPr>
              <w:t xml:space="preserve"> deemed to be one of the best ones the year before. Students will be provided with </w:t>
            </w:r>
            <w:hyperlink r:id="rId14" w:history="1">
              <w:r w:rsidRPr="00B73F71">
                <w:rPr>
                  <w:rStyle w:val="-"/>
                  <w:bCs/>
                  <w:i/>
                  <w:iCs/>
                  <w:color w:val="auto"/>
                  <w:szCs w:val="20"/>
                  <w:lang w:val="en-US"/>
                </w:rPr>
                <w:t>criteria</w:t>
              </w:r>
            </w:hyperlink>
            <w:r w:rsidRPr="00B73F71">
              <w:rPr>
                <w:rStyle w:val="af2"/>
                <w:bCs/>
                <w:szCs w:val="20"/>
                <w:lang w:val="en-US"/>
              </w:rPr>
              <w:t> for peer-evaluation</w:t>
            </w:r>
            <w:r w:rsidRPr="00B73F71">
              <w:rPr>
                <w:szCs w:val="20"/>
                <w:lang w:val="en-US"/>
              </w:rPr>
              <w:t> to complete during the student presentation and then discuss the student presentation strengths and weaknesses with the teacher and the presenters. Kindly note that attendance is compulsory for all.</w:t>
            </w:r>
          </w:p>
          <w:p w:rsidR="00F27A7C" w:rsidRPr="00B73F71" w:rsidRDefault="00F27A7C" w:rsidP="0001685A">
            <w:pPr>
              <w:pStyle w:val="Web"/>
              <w:shd w:val="clear" w:color="auto" w:fill="FFFFFF"/>
              <w:spacing w:after="360" w:afterAutospacing="0"/>
              <w:jc w:val="both"/>
              <w:rPr>
                <w:szCs w:val="20"/>
                <w:lang w:val="en-US"/>
              </w:rPr>
            </w:pPr>
            <w:r w:rsidRPr="00B73F71">
              <w:rPr>
                <w:rStyle w:val="af3"/>
                <w:b w:val="0"/>
                <w:szCs w:val="20"/>
                <w:lang w:val="en-US"/>
              </w:rPr>
              <w:t>Week 7 </w:t>
            </w:r>
            <w:r w:rsidRPr="00B73F71">
              <w:rPr>
                <w:szCs w:val="20"/>
                <w:lang w:val="en-US"/>
              </w:rPr>
              <w:t xml:space="preserve">  Students will </w:t>
            </w:r>
            <w:r w:rsidRPr="00B73F71">
              <w:rPr>
                <w:rStyle w:val="af3"/>
                <w:b w:val="0"/>
                <w:szCs w:val="20"/>
                <w:lang w:val="en-US"/>
              </w:rPr>
              <w:t>classify and identify properties</w:t>
            </w:r>
            <w:r w:rsidRPr="00B73F71">
              <w:rPr>
                <w:szCs w:val="20"/>
                <w:lang w:val="en-US"/>
              </w:rPr>
              <w:t> of </w:t>
            </w:r>
            <w:r w:rsidRPr="00B73F71">
              <w:rPr>
                <w:rStyle w:val="af2"/>
                <w:bCs/>
                <w:szCs w:val="20"/>
                <w:lang w:val="en-US"/>
              </w:rPr>
              <w:t>solids, liquids and gases</w:t>
            </w:r>
            <w:r w:rsidRPr="00B73F71">
              <w:rPr>
                <w:szCs w:val="20"/>
                <w:lang w:val="en-US"/>
              </w:rPr>
              <w:t> </w:t>
            </w:r>
            <w:hyperlink r:id="rId15" w:history="1">
              <w:r w:rsidRPr="00B73F71">
                <w:rPr>
                  <w:rStyle w:val="-"/>
                  <w:color w:val="auto"/>
                  <w:szCs w:val="20"/>
                  <w:lang w:val="en-US"/>
                </w:rPr>
                <w:t>(using the English for Chemistry EAP textbook, Unit 1)</w:t>
              </w:r>
            </w:hyperlink>
            <w:r w:rsidRPr="00B73F71">
              <w:rPr>
                <w:szCs w:val="20"/>
                <w:lang w:val="en-US"/>
              </w:rPr>
              <w:t> Reading and Listening tasks.Students will be asked to notice and use </w:t>
            </w:r>
            <w:r w:rsidRPr="00B73F71">
              <w:rPr>
                <w:rStyle w:val="af3"/>
                <w:b w:val="0"/>
                <w:szCs w:val="20"/>
                <w:lang w:val="en-US"/>
              </w:rPr>
              <w:t>legitimate </w:t>
            </w:r>
            <w:hyperlink r:id="rId16" w:history="1">
              <w:r w:rsidRPr="00B73F71">
                <w:rPr>
                  <w:rStyle w:val="-"/>
                  <w:bCs/>
                  <w:color w:val="auto"/>
                  <w:szCs w:val="20"/>
                  <w:lang w:val="en-US"/>
                </w:rPr>
                <w:t>paraphrasing</w:t>
              </w:r>
            </w:hyperlink>
            <w:r w:rsidRPr="00B73F71">
              <w:rPr>
                <w:rStyle w:val="af3"/>
                <w:b w:val="0"/>
                <w:szCs w:val="20"/>
                <w:lang w:val="en-US"/>
              </w:rPr>
              <w:t> strategies</w:t>
            </w:r>
            <w:r w:rsidRPr="00B73F71">
              <w:rPr>
                <w:szCs w:val="20"/>
                <w:lang w:val="en-US"/>
              </w:rPr>
              <w:t> in order to produce a paragraph with citations and references.</w:t>
            </w:r>
          </w:p>
          <w:p w:rsidR="00F27A7C" w:rsidRPr="00B73F71" w:rsidRDefault="00F27A7C" w:rsidP="0001685A">
            <w:pPr>
              <w:pStyle w:val="Web"/>
              <w:shd w:val="clear" w:color="auto" w:fill="FFFFFF"/>
              <w:spacing w:after="360" w:afterAutospacing="0"/>
              <w:jc w:val="both"/>
              <w:rPr>
                <w:szCs w:val="20"/>
                <w:lang w:val="en-US"/>
              </w:rPr>
            </w:pPr>
            <w:r w:rsidRPr="00B73F71">
              <w:rPr>
                <w:rStyle w:val="af3"/>
                <w:b w:val="0"/>
                <w:szCs w:val="20"/>
                <w:lang w:val="en-US"/>
              </w:rPr>
              <w:t xml:space="preserve">Week </w:t>
            </w:r>
            <w:proofErr w:type="gramStart"/>
            <w:r w:rsidRPr="00B73F71">
              <w:rPr>
                <w:rStyle w:val="af3"/>
                <w:b w:val="0"/>
                <w:szCs w:val="20"/>
                <w:lang w:val="en-US"/>
              </w:rPr>
              <w:t>8</w:t>
            </w:r>
            <w:r w:rsidRPr="00B73F71">
              <w:rPr>
                <w:szCs w:val="20"/>
                <w:lang w:val="en-US"/>
              </w:rPr>
              <w:t xml:space="preserve">  Students</w:t>
            </w:r>
            <w:proofErr w:type="gramEnd"/>
            <w:r w:rsidRPr="00B73F71">
              <w:rPr>
                <w:szCs w:val="20"/>
                <w:lang w:val="en-US"/>
              </w:rPr>
              <w:t xml:space="preserve"> will be listening and reading a variety of listening and reading sources about </w:t>
            </w:r>
            <w:r w:rsidRPr="00B73F71">
              <w:rPr>
                <w:rStyle w:val="af3"/>
                <w:b w:val="0"/>
                <w:szCs w:val="20"/>
                <w:lang w:val="en-US"/>
              </w:rPr>
              <w:t>Ceramics and advanced Ceramics </w:t>
            </w:r>
            <w:r w:rsidRPr="00B73F71">
              <w:rPr>
                <w:szCs w:val="20"/>
                <w:lang w:val="en-US"/>
              </w:rPr>
              <w:t>in order to include all information elements, reminder phrases and references required for </w:t>
            </w:r>
            <w:hyperlink r:id="rId17" w:history="1">
              <w:r w:rsidRPr="00B73F71">
                <w:rPr>
                  <w:rStyle w:val="-"/>
                  <w:bCs/>
                  <w:color w:val="auto"/>
                  <w:szCs w:val="20"/>
                  <w:lang w:val="en-US"/>
                </w:rPr>
                <w:t>Summary</w:t>
              </w:r>
            </w:hyperlink>
            <w:r w:rsidRPr="00B73F71">
              <w:rPr>
                <w:rStyle w:val="af3"/>
                <w:b w:val="0"/>
                <w:szCs w:val="20"/>
                <w:lang w:val="en-US"/>
              </w:rPr>
              <w:t> writing</w:t>
            </w:r>
            <w:r w:rsidRPr="00B73F71">
              <w:rPr>
                <w:szCs w:val="20"/>
                <w:lang w:val="en-US"/>
              </w:rPr>
              <w:t>.  Language focus Passive voice</w:t>
            </w:r>
          </w:p>
          <w:p w:rsidR="00F27A7C" w:rsidRPr="00B73F71" w:rsidRDefault="00F27A7C" w:rsidP="0001685A">
            <w:pPr>
              <w:pStyle w:val="Web"/>
              <w:shd w:val="clear" w:color="auto" w:fill="FFFFFF"/>
              <w:spacing w:after="360" w:afterAutospacing="0"/>
              <w:jc w:val="both"/>
              <w:rPr>
                <w:szCs w:val="20"/>
                <w:lang w:val="en-US"/>
              </w:rPr>
            </w:pPr>
            <w:r w:rsidRPr="00B73F71">
              <w:rPr>
                <w:rStyle w:val="af3"/>
                <w:b w:val="0"/>
                <w:szCs w:val="20"/>
                <w:lang w:val="en-US"/>
              </w:rPr>
              <w:t xml:space="preserve">Week </w:t>
            </w:r>
            <w:proofErr w:type="gramStart"/>
            <w:r w:rsidRPr="00B73F71">
              <w:rPr>
                <w:rStyle w:val="af3"/>
                <w:b w:val="0"/>
                <w:szCs w:val="20"/>
                <w:lang w:val="en-US"/>
              </w:rPr>
              <w:t>9</w:t>
            </w:r>
            <w:r w:rsidRPr="00B73F71">
              <w:rPr>
                <w:szCs w:val="20"/>
                <w:lang w:val="en-US"/>
              </w:rPr>
              <w:t xml:space="preserve">  Students</w:t>
            </w:r>
            <w:proofErr w:type="gramEnd"/>
            <w:r w:rsidRPr="00B73F71">
              <w:rPr>
                <w:szCs w:val="20"/>
                <w:lang w:val="en-US"/>
              </w:rPr>
              <w:t xml:space="preserve"> will be introduced to essay writing (</w:t>
            </w:r>
            <w:r w:rsidRPr="00B73F71">
              <w:rPr>
                <w:rStyle w:val="af3"/>
                <w:b w:val="0"/>
                <w:szCs w:val="20"/>
                <w:lang w:val="en-US"/>
              </w:rPr>
              <w:t>argumentative essay, counterarguments</w:t>
            </w:r>
            <w:r w:rsidRPr="00B73F71">
              <w:rPr>
                <w:szCs w:val="20"/>
                <w:lang w:val="en-US"/>
              </w:rPr>
              <w:t>) making a distinction between descriptive, evaluative, cautious and biased language. Reading and Listening Practice on the topic of </w:t>
            </w:r>
            <w:r w:rsidRPr="00B73F71">
              <w:rPr>
                <w:rStyle w:val="af3"/>
                <w:b w:val="0"/>
                <w:szCs w:val="20"/>
                <w:lang w:val="en-US"/>
              </w:rPr>
              <w:t>Composites</w:t>
            </w:r>
            <w:r w:rsidRPr="00B73F71">
              <w:rPr>
                <w:szCs w:val="20"/>
                <w:lang w:val="en-US"/>
              </w:rPr>
              <w:t>.Students will be practicing answering </w:t>
            </w:r>
            <w:r w:rsidRPr="00B73F71">
              <w:rPr>
                <w:rStyle w:val="af3"/>
                <w:b w:val="0"/>
                <w:szCs w:val="20"/>
                <w:lang w:val="en-US"/>
              </w:rPr>
              <w:t>mock exam reading comprehension questions</w:t>
            </w:r>
            <w:r w:rsidRPr="00B73F71">
              <w:rPr>
                <w:szCs w:val="20"/>
                <w:lang w:val="en-US"/>
              </w:rPr>
              <w:t> and tasks.</w:t>
            </w:r>
          </w:p>
          <w:p w:rsidR="00F27A7C" w:rsidRPr="00B73F71" w:rsidRDefault="00F27A7C" w:rsidP="0001685A">
            <w:pPr>
              <w:pStyle w:val="Web"/>
              <w:shd w:val="clear" w:color="auto" w:fill="FFFFFF"/>
              <w:spacing w:after="0" w:afterAutospacing="0"/>
              <w:jc w:val="both"/>
              <w:rPr>
                <w:szCs w:val="20"/>
                <w:lang w:val="en-US"/>
              </w:rPr>
            </w:pPr>
            <w:r w:rsidRPr="00B73F71">
              <w:rPr>
                <w:rStyle w:val="af3"/>
                <w:b w:val="0"/>
                <w:szCs w:val="20"/>
                <w:lang w:val="en-US"/>
              </w:rPr>
              <w:t>Week 10</w:t>
            </w:r>
            <w:r w:rsidRPr="00B73F71">
              <w:rPr>
                <w:szCs w:val="20"/>
                <w:lang w:val="en-US"/>
              </w:rPr>
              <w:t xml:space="preserve">  Following a listening and a reading on Polymers (from the book </w:t>
            </w:r>
            <w:hyperlink r:id="rId18" w:history="1">
              <w:r w:rsidRPr="00B73F71">
                <w:rPr>
                  <w:rStyle w:val="-"/>
                  <w:color w:val="auto"/>
                  <w:szCs w:val="20"/>
                  <w:lang w:val="en-US"/>
                </w:rPr>
                <w:t>English for Chemistry EAP</w:t>
              </w:r>
            </w:hyperlink>
            <w:r w:rsidRPr="00B73F71">
              <w:rPr>
                <w:szCs w:val="20"/>
                <w:lang w:val="en-US"/>
              </w:rPr>
              <w:t> Unit 11) students will be asked to make a mind map connecting properties of of Polymers such as  thermosetting, thermoplastic, linear, branched, cross-linked, fibers, plastics and elastomers, solubility and rigidity. Language focus: Gerund and infinitive  Students will be re-writing sentences avoiding wordiness</w:t>
            </w:r>
          </w:p>
          <w:p w:rsidR="00A841DE" w:rsidRPr="00B73F71" w:rsidRDefault="00F27A7C" w:rsidP="0001685A">
            <w:pPr>
              <w:pStyle w:val="Web"/>
              <w:shd w:val="clear" w:color="auto" w:fill="FFFFFF"/>
              <w:spacing w:after="360" w:afterAutospacing="0"/>
              <w:jc w:val="both"/>
              <w:rPr>
                <w:szCs w:val="20"/>
                <w:lang w:val="en-US"/>
              </w:rPr>
            </w:pPr>
            <w:r w:rsidRPr="00B73F71">
              <w:rPr>
                <w:rStyle w:val="af3"/>
                <w:b w:val="0"/>
                <w:szCs w:val="20"/>
                <w:lang w:val="en-US"/>
              </w:rPr>
              <w:t>Weeks 11 and 12</w:t>
            </w:r>
            <w:r w:rsidRPr="00B73F71">
              <w:rPr>
                <w:szCs w:val="20"/>
                <w:lang w:val="en-US"/>
              </w:rPr>
              <w:t xml:space="preserve">   Student Presentations (Slides need to be in pptx or pdf format and student need to bring their file in a usb stick)</w:t>
            </w:r>
          </w:p>
        </w:tc>
      </w:tr>
    </w:tbl>
    <w:p w:rsidR="00A841DE" w:rsidRPr="00B73F71" w:rsidRDefault="00A841DE" w:rsidP="00AA56F8">
      <w:pPr>
        <w:widowControl w:val="0"/>
        <w:numPr>
          <w:ilvl w:val="0"/>
          <w:numId w:val="1"/>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26169F" w:rsidRPr="00B73F71" w:rsidTr="0001685A">
        <w:tc>
          <w:tcPr>
            <w:tcW w:w="3306" w:type="dxa"/>
            <w:shd w:val="clear" w:color="auto" w:fill="DDD9C3" w:themeFill="background2" w:themeFillShade="E6"/>
          </w:tcPr>
          <w:p w:rsidR="0026169F" w:rsidRPr="00B73F71" w:rsidRDefault="0026169F" w:rsidP="00391540">
            <w:pPr>
              <w:jc w:val="right"/>
              <w:rPr>
                <w:b/>
                <w:szCs w:val="20"/>
                <w:lang w:val="en-GB"/>
              </w:rPr>
            </w:pPr>
            <w:r w:rsidRPr="00B73F71">
              <w:rPr>
                <w:b/>
                <w:szCs w:val="20"/>
                <w:lang w:val="en-GB"/>
              </w:rPr>
              <w:lastRenderedPageBreak/>
              <w:t>DELIVERY</w:t>
            </w:r>
          </w:p>
        </w:tc>
        <w:tc>
          <w:tcPr>
            <w:tcW w:w="6300" w:type="dxa"/>
          </w:tcPr>
          <w:p w:rsidR="0026169F" w:rsidRPr="00B73F71" w:rsidRDefault="0026169F" w:rsidP="00F27A7C">
            <w:pPr>
              <w:spacing w:after="200" w:line="276" w:lineRule="auto"/>
              <w:rPr>
                <w:rFonts w:eastAsia="Calibri"/>
                <w:iCs/>
                <w:lang w:val="en-GB"/>
              </w:rPr>
            </w:pPr>
            <w:r w:rsidRPr="00B73F71">
              <w:rPr>
                <w:szCs w:val="20"/>
              </w:rPr>
              <w:t>Face-to-Face &amp; Distance Learning</w:t>
            </w:r>
            <w:r w:rsidR="00F27A7C" w:rsidRPr="00B73F71">
              <w:rPr>
                <w:szCs w:val="20"/>
              </w:rPr>
              <w:t xml:space="preserve"> (Asynchronous via Edmodo)</w:t>
            </w:r>
          </w:p>
        </w:tc>
      </w:tr>
      <w:tr w:rsidR="0026169F" w:rsidRPr="00B73F71" w:rsidTr="0001685A">
        <w:tc>
          <w:tcPr>
            <w:tcW w:w="3306" w:type="dxa"/>
            <w:shd w:val="clear" w:color="auto" w:fill="DDD9C3" w:themeFill="background2" w:themeFillShade="E6"/>
          </w:tcPr>
          <w:p w:rsidR="0026169F" w:rsidRPr="00B73F71" w:rsidRDefault="0026169F" w:rsidP="00391540">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300" w:type="dxa"/>
            <w:tcBorders>
              <w:bottom w:val="single" w:sz="4" w:space="0" w:color="auto"/>
            </w:tcBorders>
          </w:tcPr>
          <w:p w:rsidR="0026169F" w:rsidRPr="00B73F71" w:rsidRDefault="0026169F" w:rsidP="00F27A7C">
            <w:pPr>
              <w:rPr>
                <w:szCs w:val="20"/>
              </w:rPr>
            </w:pPr>
            <w:r w:rsidRPr="00B73F71">
              <w:rPr>
                <w:szCs w:val="20"/>
              </w:rPr>
              <w:t xml:space="preserve">Use of Power Point, </w:t>
            </w:r>
            <w:r w:rsidR="00F27A7C" w:rsidRPr="00B73F71">
              <w:rPr>
                <w:szCs w:val="20"/>
              </w:rPr>
              <w:t>and White board,</w:t>
            </w:r>
            <w:r w:rsidRPr="00B73F71">
              <w:rPr>
                <w:szCs w:val="20"/>
              </w:rPr>
              <w:br/>
              <w:t>Supportive learning through teleconference tools,</w:t>
            </w:r>
            <w:r w:rsidRPr="00B73F71">
              <w:rPr>
                <w:rStyle w:val="tlid-translation"/>
              </w:rPr>
              <w:t xml:space="preserve">   </w:t>
            </w:r>
            <w:r w:rsidR="00F27A7C" w:rsidRPr="00B73F71">
              <w:rPr>
                <w:szCs w:val="20"/>
              </w:rPr>
              <w:t>Googledocs, google forms , Edmodo, Socrative, Kahoot googleslides, edpuzzle</w:t>
            </w:r>
          </w:p>
          <w:p w:rsidR="00F67D5E" w:rsidRPr="00B73F71" w:rsidRDefault="00F67D5E" w:rsidP="00F27A7C">
            <w:pPr>
              <w:rPr>
                <w:b/>
                <w:szCs w:val="20"/>
              </w:rPr>
            </w:pPr>
            <w:r w:rsidRPr="00B73F71">
              <w:rPr>
                <w:szCs w:val="20"/>
              </w:rPr>
              <w:t>P</w:t>
            </w:r>
          </w:p>
          <w:p w:rsidR="0026169F" w:rsidRPr="00B73F71" w:rsidRDefault="0026169F" w:rsidP="00F27A7C">
            <w:pPr>
              <w:rPr>
                <w:b/>
                <w:szCs w:val="20"/>
              </w:rPr>
            </w:pPr>
          </w:p>
        </w:tc>
      </w:tr>
      <w:tr w:rsidR="0026169F" w:rsidRPr="00B73F71" w:rsidTr="0001685A">
        <w:tc>
          <w:tcPr>
            <w:tcW w:w="3306" w:type="dxa"/>
            <w:shd w:val="clear" w:color="auto" w:fill="DDD9C3" w:themeFill="background2" w:themeFillShade="E6"/>
          </w:tcPr>
          <w:p w:rsidR="0026169F" w:rsidRPr="00B73F71" w:rsidRDefault="0026169F" w:rsidP="00F27A7C">
            <w:pPr>
              <w:jc w:val="right"/>
              <w:rPr>
                <w:b/>
                <w:szCs w:val="20"/>
                <w:lang w:val="en-GB"/>
              </w:rPr>
            </w:pPr>
            <w:r w:rsidRPr="00B73F71">
              <w:rPr>
                <w:b/>
                <w:szCs w:val="20"/>
                <w:lang w:val="en-GB"/>
              </w:rPr>
              <w:t>TEACHING METHODS</w:t>
            </w:r>
          </w:p>
          <w:p w:rsidR="0026169F" w:rsidRPr="00B73F71" w:rsidRDefault="0026169F" w:rsidP="00F27A7C">
            <w:pPr>
              <w:jc w:val="both"/>
              <w:rPr>
                <w:i/>
                <w:sz w:val="16"/>
                <w:szCs w:val="16"/>
                <w:lang w:val="en-GB"/>
              </w:rPr>
            </w:pPr>
          </w:p>
        </w:tc>
        <w:tc>
          <w:tcPr>
            <w:tcW w:w="6300" w:type="dxa"/>
            <w:tcBorders>
              <w:bottom w:val="single" w:sz="4" w:space="0" w:color="auto"/>
            </w:tcBorders>
          </w:tcPr>
          <w:tbl>
            <w:tblPr>
              <w:tblStyle w:val="TableGrid3"/>
              <w:tblW w:w="0" w:type="auto"/>
              <w:tblLook w:val="04A0"/>
            </w:tblPr>
            <w:tblGrid>
              <w:gridCol w:w="3068"/>
              <w:gridCol w:w="2268"/>
            </w:tblGrid>
            <w:tr w:rsidR="0026169F" w:rsidRPr="00B73F71" w:rsidTr="00FA797E">
              <w:tc>
                <w:tcPr>
                  <w:tcW w:w="3068" w:type="dxa"/>
                  <w:shd w:val="clear" w:color="auto" w:fill="DDD9C3" w:themeFill="background2" w:themeFillShade="E6"/>
                  <w:vAlign w:val="center"/>
                </w:tcPr>
                <w:p w:rsidR="0026169F" w:rsidRPr="00B73F71" w:rsidRDefault="0026169F" w:rsidP="00F27A7C">
                  <w:pPr>
                    <w:jc w:val="center"/>
                    <w:rPr>
                      <w:b/>
                      <w:i/>
                      <w:szCs w:val="20"/>
                      <w:lang w:val="en-GB"/>
                    </w:rPr>
                  </w:pPr>
                  <w:r w:rsidRPr="00B73F71">
                    <w:rPr>
                      <w:b/>
                      <w:i/>
                      <w:szCs w:val="20"/>
                      <w:lang w:val="en-GB"/>
                    </w:rPr>
                    <w:t>Activity</w:t>
                  </w:r>
                </w:p>
              </w:tc>
              <w:tc>
                <w:tcPr>
                  <w:tcW w:w="2268" w:type="dxa"/>
                  <w:shd w:val="clear" w:color="auto" w:fill="DDD9C3" w:themeFill="background2" w:themeFillShade="E6"/>
                  <w:vAlign w:val="center"/>
                </w:tcPr>
                <w:p w:rsidR="0026169F" w:rsidRPr="00B73F71" w:rsidRDefault="0026169F" w:rsidP="00F27A7C">
                  <w:pPr>
                    <w:jc w:val="center"/>
                    <w:rPr>
                      <w:b/>
                      <w:i/>
                      <w:szCs w:val="20"/>
                      <w:lang w:val="en-GB"/>
                    </w:rPr>
                  </w:pPr>
                  <w:r w:rsidRPr="00B73F71">
                    <w:rPr>
                      <w:b/>
                      <w:i/>
                      <w:szCs w:val="20"/>
                      <w:lang w:val="en-GB"/>
                    </w:rPr>
                    <w:t>Semester workload</w:t>
                  </w:r>
                </w:p>
              </w:tc>
            </w:tr>
            <w:tr w:rsidR="00391540" w:rsidRPr="00B73F71" w:rsidTr="00FA797E">
              <w:tc>
                <w:tcPr>
                  <w:tcW w:w="3068" w:type="dxa"/>
                </w:tcPr>
                <w:p w:rsidR="00391540" w:rsidRPr="00B73F71" w:rsidRDefault="00F27A7C" w:rsidP="00F27A7C">
                  <w:pPr>
                    <w:rPr>
                      <w:szCs w:val="20"/>
                    </w:rPr>
                  </w:pPr>
                  <w:r w:rsidRPr="00B73F71">
                    <w:rPr>
                      <w:szCs w:val="20"/>
                    </w:rPr>
                    <w:t>Workshops</w:t>
                  </w:r>
                </w:p>
              </w:tc>
              <w:tc>
                <w:tcPr>
                  <w:tcW w:w="2268" w:type="dxa"/>
                </w:tcPr>
                <w:p w:rsidR="00391540" w:rsidRPr="00B73F71" w:rsidRDefault="00F67D5E" w:rsidP="00F27A7C">
                  <w:pPr>
                    <w:jc w:val="center"/>
                    <w:rPr>
                      <w:szCs w:val="20"/>
                      <w:lang w:val="en-GB"/>
                    </w:rPr>
                  </w:pPr>
                  <w:r w:rsidRPr="00B73F71">
                    <w:rPr>
                      <w:szCs w:val="20"/>
                      <w:lang w:val="en-GB"/>
                    </w:rPr>
                    <w:t>30 hours</w:t>
                  </w:r>
                </w:p>
              </w:tc>
            </w:tr>
            <w:tr w:rsidR="00391540" w:rsidRPr="00B73F71" w:rsidTr="00FA797E">
              <w:tc>
                <w:tcPr>
                  <w:tcW w:w="3068" w:type="dxa"/>
                  <w:shd w:val="clear" w:color="auto" w:fill="auto"/>
                </w:tcPr>
                <w:p w:rsidR="00391540" w:rsidRPr="00B73F71" w:rsidRDefault="00F67D5E" w:rsidP="00F27A7C">
                  <w:pPr>
                    <w:rPr>
                      <w:szCs w:val="20"/>
                    </w:rPr>
                  </w:pPr>
                  <w:r w:rsidRPr="00B73F71">
                    <w:rPr>
                      <w:szCs w:val="20"/>
                    </w:rPr>
                    <w:t>Student presentations-Peer-feedback</w:t>
                  </w:r>
                </w:p>
              </w:tc>
              <w:tc>
                <w:tcPr>
                  <w:tcW w:w="2268" w:type="dxa"/>
                </w:tcPr>
                <w:p w:rsidR="00391540" w:rsidRPr="00B73F71" w:rsidRDefault="00107A70" w:rsidP="00F27A7C">
                  <w:pPr>
                    <w:jc w:val="center"/>
                    <w:rPr>
                      <w:szCs w:val="20"/>
                      <w:lang w:val="en-GB"/>
                    </w:rPr>
                  </w:pPr>
                  <w:r w:rsidRPr="00B73F71">
                    <w:rPr>
                      <w:szCs w:val="20"/>
                      <w:lang w:val="en-GB"/>
                    </w:rPr>
                    <w:t>6</w:t>
                  </w:r>
                  <w:r w:rsidR="00F67D5E" w:rsidRPr="00B73F71">
                    <w:rPr>
                      <w:szCs w:val="20"/>
                      <w:lang w:val="en-GB"/>
                    </w:rPr>
                    <w:t xml:space="preserve"> hours</w:t>
                  </w:r>
                </w:p>
              </w:tc>
            </w:tr>
            <w:tr w:rsidR="00391540" w:rsidRPr="00B73F71" w:rsidTr="00FA797E">
              <w:tc>
                <w:tcPr>
                  <w:tcW w:w="3068" w:type="dxa"/>
                  <w:shd w:val="clear" w:color="auto" w:fill="auto"/>
                </w:tcPr>
                <w:p w:rsidR="00391540" w:rsidRPr="00B73F71" w:rsidRDefault="00391540" w:rsidP="00F27A7C">
                  <w:pPr>
                    <w:rPr>
                      <w:iCs/>
                      <w:sz w:val="22"/>
                      <w:szCs w:val="22"/>
                      <w:lang w:val="en-GB"/>
                    </w:rPr>
                  </w:pPr>
                </w:p>
              </w:tc>
              <w:tc>
                <w:tcPr>
                  <w:tcW w:w="2268" w:type="dxa"/>
                </w:tcPr>
                <w:p w:rsidR="00391540" w:rsidRPr="00B73F71" w:rsidRDefault="00391540" w:rsidP="00F27A7C">
                  <w:pPr>
                    <w:jc w:val="center"/>
                    <w:rPr>
                      <w:szCs w:val="20"/>
                      <w:lang w:val="en-GB"/>
                    </w:rPr>
                  </w:pPr>
                </w:p>
              </w:tc>
            </w:tr>
            <w:tr w:rsidR="00391540" w:rsidRPr="00B73F71" w:rsidTr="00FA797E">
              <w:tc>
                <w:tcPr>
                  <w:tcW w:w="3068" w:type="dxa"/>
                </w:tcPr>
                <w:p w:rsidR="00391540" w:rsidRPr="00B73F71" w:rsidRDefault="00391540" w:rsidP="00F27A7C">
                  <w:pPr>
                    <w:rPr>
                      <w:b/>
                      <w:iCs/>
                      <w:sz w:val="22"/>
                      <w:szCs w:val="22"/>
                      <w:lang w:val="en-GB"/>
                    </w:rPr>
                  </w:pPr>
                  <w:r w:rsidRPr="00B73F71">
                    <w:rPr>
                      <w:b/>
                      <w:szCs w:val="20"/>
                    </w:rPr>
                    <w:t>Course total</w:t>
                  </w:r>
                  <w:r w:rsidRPr="00B73F71">
                    <w:rPr>
                      <w:b/>
                      <w:iCs/>
                      <w:sz w:val="22"/>
                      <w:szCs w:val="22"/>
                      <w:lang w:val="en-GB"/>
                    </w:rPr>
                    <w:t xml:space="preserve"> </w:t>
                  </w:r>
                </w:p>
              </w:tc>
              <w:tc>
                <w:tcPr>
                  <w:tcW w:w="2268" w:type="dxa"/>
                  <w:vAlign w:val="center"/>
                </w:tcPr>
                <w:p w:rsidR="00391540" w:rsidRPr="00B73F71" w:rsidRDefault="00F27A7C" w:rsidP="00107A70">
                  <w:pPr>
                    <w:jc w:val="center"/>
                    <w:rPr>
                      <w:b/>
                      <w:szCs w:val="20"/>
                      <w:lang w:val="en-GB"/>
                    </w:rPr>
                  </w:pPr>
                  <w:r w:rsidRPr="00B73F71">
                    <w:rPr>
                      <w:b/>
                      <w:szCs w:val="20"/>
                      <w:lang w:val="en-GB"/>
                    </w:rPr>
                    <w:t>3</w:t>
                  </w:r>
                  <w:r w:rsidR="00107A70" w:rsidRPr="00B73F71">
                    <w:rPr>
                      <w:b/>
                      <w:szCs w:val="20"/>
                      <w:lang w:val="en-GB"/>
                    </w:rPr>
                    <w:t>6</w:t>
                  </w:r>
                  <w:r w:rsidRPr="00B73F71">
                    <w:rPr>
                      <w:b/>
                      <w:szCs w:val="20"/>
                      <w:lang w:val="en-GB"/>
                    </w:rPr>
                    <w:t xml:space="preserve"> hours</w:t>
                  </w:r>
                </w:p>
              </w:tc>
            </w:tr>
          </w:tbl>
          <w:p w:rsidR="0026169F" w:rsidRPr="00B73F71" w:rsidRDefault="0026169F" w:rsidP="00F27A7C">
            <w:pPr>
              <w:rPr>
                <w:lang w:val="en-GB"/>
              </w:rPr>
            </w:pPr>
          </w:p>
        </w:tc>
      </w:tr>
      <w:tr w:rsidR="0026169F" w:rsidRPr="00B73F71" w:rsidTr="0001685A">
        <w:tc>
          <w:tcPr>
            <w:tcW w:w="3306" w:type="dxa"/>
          </w:tcPr>
          <w:p w:rsidR="0026169F" w:rsidRPr="00B73F71" w:rsidRDefault="0026169F" w:rsidP="00F27A7C">
            <w:pPr>
              <w:jc w:val="right"/>
              <w:rPr>
                <w:b/>
                <w:szCs w:val="20"/>
                <w:lang w:val="en-GB"/>
              </w:rPr>
            </w:pPr>
            <w:r w:rsidRPr="00B73F71">
              <w:rPr>
                <w:b/>
                <w:szCs w:val="20"/>
                <w:lang w:val="en-GB"/>
              </w:rPr>
              <w:t>STUDENT PERFORMANCE EVALUATION</w:t>
            </w:r>
          </w:p>
          <w:p w:rsidR="0026169F" w:rsidRPr="00B73F71" w:rsidRDefault="0026169F" w:rsidP="00F27A7C">
            <w:pPr>
              <w:jc w:val="both"/>
              <w:rPr>
                <w:i/>
                <w:sz w:val="16"/>
                <w:szCs w:val="16"/>
                <w:lang w:val="en-GB"/>
              </w:rPr>
            </w:pPr>
          </w:p>
        </w:tc>
        <w:tc>
          <w:tcPr>
            <w:tcW w:w="6300" w:type="dxa"/>
            <w:tcBorders>
              <w:bottom w:val="single" w:sz="4" w:space="0" w:color="auto"/>
            </w:tcBorders>
          </w:tcPr>
          <w:p w:rsidR="0026169F" w:rsidRPr="00B73F71" w:rsidRDefault="0026169F" w:rsidP="00F27A7C">
            <w:pPr>
              <w:rPr>
                <w:lang w:val="en-GB"/>
              </w:rPr>
            </w:pPr>
          </w:p>
          <w:p w:rsidR="009C475A" w:rsidRPr="00B73F71" w:rsidRDefault="009C475A" w:rsidP="009C475A">
            <w:pPr>
              <w:rPr>
                <w:szCs w:val="20"/>
              </w:rPr>
            </w:pPr>
            <w:r w:rsidRPr="00B73F71">
              <w:rPr>
                <w:szCs w:val="20"/>
              </w:rPr>
              <w:t>Students are evaluated by:</w:t>
            </w:r>
          </w:p>
          <w:p w:rsidR="00F27A7C" w:rsidRPr="00B73F71" w:rsidRDefault="00F27A7C" w:rsidP="009C475A">
            <w:pPr>
              <w:rPr>
                <w:szCs w:val="20"/>
              </w:rPr>
            </w:pPr>
            <w:r w:rsidRPr="00B73F71">
              <w:rPr>
                <w:szCs w:val="20"/>
              </w:rPr>
              <w:t>Coursework</w:t>
            </w:r>
            <w:r w:rsidR="00F67D5E" w:rsidRPr="00B73F71">
              <w:rPr>
                <w:szCs w:val="20"/>
              </w:rPr>
              <w:t xml:space="preserve"> (Portfolio)</w:t>
            </w:r>
            <w:r w:rsidRPr="00B73F71">
              <w:rPr>
                <w:szCs w:val="20"/>
              </w:rPr>
              <w:t xml:space="preserve"> and presentations 50%</w:t>
            </w:r>
          </w:p>
          <w:p w:rsidR="00F27A7C" w:rsidRPr="00B73F71" w:rsidRDefault="00F27A7C" w:rsidP="009C475A">
            <w:pPr>
              <w:rPr>
                <w:szCs w:val="20"/>
              </w:rPr>
            </w:pPr>
            <w:r w:rsidRPr="00B73F71">
              <w:rPr>
                <w:szCs w:val="20"/>
              </w:rPr>
              <w:t>Written exam 50%</w:t>
            </w:r>
          </w:p>
          <w:p w:rsidR="001D6D01" w:rsidRPr="00B73F71" w:rsidRDefault="001D6D01" w:rsidP="00F27A7C">
            <w:pPr>
              <w:rPr>
                <w:szCs w:val="20"/>
              </w:rPr>
            </w:pPr>
          </w:p>
        </w:tc>
      </w:tr>
    </w:tbl>
    <w:p w:rsidR="00A841DE" w:rsidRPr="00B73F71" w:rsidRDefault="00A841DE" w:rsidP="00AA56F8">
      <w:pPr>
        <w:widowControl w:val="0"/>
        <w:numPr>
          <w:ilvl w:val="0"/>
          <w:numId w:val="1"/>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A841DE" w:rsidRPr="00B73F71" w:rsidTr="0001685A">
        <w:tc>
          <w:tcPr>
            <w:tcW w:w="9606" w:type="dxa"/>
          </w:tcPr>
          <w:p w:rsidR="00A841DE" w:rsidRPr="00B73F71" w:rsidRDefault="00A841DE" w:rsidP="00F27A7C">
            <w:pPr>
              <w:jc w:val="both"/>
              <w:rPr>
                <w:i/>
                <w:sz w:val="16"/>
                <w:szCs w:val="16"/>
                <w:lang w:val="en-GB"/>
              </w:rPr>
            </w:pPr>
            <w:r w:rsidRPr="00B73F71">
              <w:rPr>
                <w:i/>
                <w:sz w:val="16"/>
                <w:szCs w:val="16"/>
                <w:lang w:val="en-GB"/>
              </w:rPr>
              <w:t>- Suggested bibliography:</w:t>
            </w:r>
          </w:p>
          <w:p w:rsidR="00F27A7C" w:rsidRPr="00B73F71" w:rsidRDefault="00F27A7C" w:rsidP="00AA56F8">
            <w:pPr>
              <w:pStyle w:val="Web"/>
              <w:numPr>
                <w:ilvl w:val="0"/>
                <w:numId w:val="10"/>
              </w:numPr>
              <w:shd w:val="clear" w:color="auto" w:fill="FFFFFF"/>
              <w:spacing w:before="75" w:beforeAutospacing="0" w:after="75" w:afterAutospacing="0"/>
              <w:contextualSpacing/>
              <w:jc w:val="both"/>
              <w:rPr>
                <w:szCs w:val="20"/>
                <w:lang w:val="en-US" w:eastAsia="en-US"/>
              </w:rPr>
            </w:pPr>
            <w:r w:rsidRPr="00B73F71">
              <w:rPr>
                <w:szCs w:val="20"/>
                <w:lang w:val="en-US" w:eastAsia="en-US"/>
              </w:rPr>
              <w:t>Katsampoxaki-Hodgetts K. (2017) English for Chemistry EAP, Disigma Publications</w:t>
            </w:r>
          </w:p>
          <w:p w:rsidR="00A841DE" w:rsidRPr="00B73F71" w:rsidRDefault="001B21E2" w:rsidP="00F27A7C">
            <w:pPr>
              <w:pStyle w:val="ab"/>
              <w:ind w:left="0"/>
              <w:jc w:val="both"/>
              <w:rPr>
                <w:i/>
                <w:sz w:val="16"/>
                <w:szCs w:val="16"/>
                <w:lang w:val="en-US"/>
              </w:rPr>
            </w:pPr>
            <w:hyperlink r:id="rId19" w:history="1">
              <w:r w:rsidR="00F27A7C" w:rsidRPr="00B73F71">
                <w:rPr>
                  <w:rStyle w:val="-"/>
                  <w:color w:val="auto"/>
                  <w:lang w:val="en-US"/>
                </w:rPr>
                <w:t>https://www.disigma.gr/english-for-chemistry-eap.html</w:t>
              </w:r>
            </w:hyperlink>
          </w:p>
          <w:p w:rsidR="00F27A7C" w:rsidRPr="00B73F71" w:rsidRDefault="00A841DE" w:rsidP="00F27A7C">
            <w:pPr>
              <w:jc w:val="both"/>
              <w:rPr>
                <w:i/>
                <w:sz w:val="16"/>
                <w:szCs w:val="16"/>
                <w:lang w:val="en-GB"/>
              </w:rPr>
            </w:pPr>
            <w:r w:rsidRPr="00B73F71">
              <w:rPr>
                <w:i/>
                <w:sz w:val="16"/>
                <w:szCs w:val="16"/>
                <w:lang w:val="en-GB"/>
              </w:rPr>
              <w:t>- Related academic journals:</w:t>
            </w:r>
            <w:bookmarkStart w:id="3" w:name="_GoBack"/>
            <w:bookmarkEnd w:id="3"/>
          </w:p>
          <w:p w:rsidR="00F27A7C" w:rsidRPr="00B73F71" w:rsidRDefault="00F27A7C" w:rsidP="00F27A7C">
            <w:pPr>
              <w:jc w:val="both"/>
              <w:rPr>
                <w:i/>
                <w:sz w:val="16"/>
                <w:szCs w:val="16"/>
              </w:rPr>
            </w:pPr>
            <w:r w:rsidRPr="00B73F71">
              <w:rPr>
                <w:i/>
                <w:sz w:val="16"/>
                <w:szCs w:val="16"/>
              </w:rPr>
              <w:t>Suggested for presentations:</w:t>
            </w:r>
          </w:p>
          <w:p w:rsidR="00F27A7C" w:rsidRPr="00B73F71" w:rsidRDefault="00F27A7C" w:rsidP="00F27A7C">
            <w:pPr>
              <w:pStyle w:val="Web"/>
              <w:shd w:val="clear" w:color="auto" w:fill="FFFFFF"/>
              <w:spacing w:before="75" w:beforeAutospacing="0" w:after="75" w:afterAutospacing="0"/>
              <w:ind w:left="425"/>
              <w:contextualSpacing/>
              <w:jc w:val="both"/>
              <w:rPr>
                <w:sz w:val="18"/>
                <w:szCs w:val="18"/>
                <w:shd w:val="clear" w:color="auto" w:fill="FFFFFF"/>
                <w:lang w:val="en-US"/>
              </w:rPr>
            </w:pPr>
            <w:r w:rsidRPr="00B73F71">
              <w:rPr>
                <w:sz w:val="18"/>
                <w:szCs w:val="18"/>
                <w:shd w:val="clear" w:color="auto" w:fill="FFFFFF"/>
                <w:lang w:val="en-US"/>
              </w:rPr>
              <w:t>Please make sure you choose ONE article from the most downloaded articles section of the following journals:</w:t>
            </w:r>
          </w:p>
          <w:p w:rsidR="00F27A7C" w:rsidRPr="00B73F71" w:rsidRDefault="00F27A7C" w:rsidP="00F27A7C">
            <w:pPr>
              <w:pStyle w:val="Web"/>
              <w:shd w:val="clear" w:color="auto" w:fill="FFFFFF"/>
              <w:spacing w:before="75" w:beforeAutospacing="0" w:after="75" w:afterAutospacing="0"/>
              <w:ind w:left="425"/>
              <w:contextualSpacing/>
              <w:jc w:val="both"/>
              <w:rPr>
                <w:sz w:val="18"/>
                <w:szCs w:val="18"/>
                <w:shd w:val="clear" w:color="auto" w:fill="FFFFFF"/>
                <w:lang w:val="en-US"/>
              </w:rPr>
            </w:pPr>
            <w:r w:rsidRPr="00B73F71">
              <w:rPr>
                <w:sz w:val="18"/>
                <w:szCs w:val="18"/>
                <w:shd w:val="clear" w:color="auto" w:fill="FFFFFF"/>
                <w:lang w:val="en-US"/>
              </w:rPr>
              <w:t xml:space="preserve"> a) </w:t>
            </w:r>
            <w:hyperlink r:id="rId20" w:tgtFrame="_blank" w:history="1">
              <w:r w:rsidRPr="00B73F71">
                <w:rPr>
                  <w:rStyle w:val="-"/>
                  <w:color w:val="auto"/>
                  <w:sz w:val="18"/>
                  <w:szCs w:val="18"/>
                  <w:shd w:val="clear" w:color="auto" w:fill="FFFFFF"/>
                  <w:lang w:val="en-US"/>
                </w:rPr>
                <w:t>https://www.journals.elsevier.com/journal-of-science-advanced-materials-and-devices/most-downloaded-articles</w:t>
              </w:r>
            </w:hyperlink>
            <w:r w:rsidRPr="00B73F71">
              <w:rPr>
                <w:sz w:val="18"/>
                <w:szCs w:val="18"/>
                <w:shd w:val="clear" w:color="auto" w:fill="FFFFFF"/>
                <w:lang w:val="en-US"/>
              </w:rPr>
              <w:t xml:space="preserve"> </w:t>
            </w:r>
          </w:p>
          <w:p w:rsidR="00F27A7C" w:rsidRPr="00B73F71" w:rsidRDefault="00F27A7C" w:rsidP="00F27A7C">
            <w:pPr>
              <w:pStyle w:val="Web"/>
              <w:shd w:val="clear" w:color="auto" w:fill="FFFFFF"/>
              <w:spacing w:before="75" w:beforeAutospacing="0" w:after="75" w:afterAutospacing="0"/>
              <w:ind w:left="425"/>
              <w:contextualSpacing/>
              <w:jc w:val="both"/>
              <w:rPr>
                <w:sz w:val="18"/>
                <w:szCs w:val="18"/>
                <w:shd w:val="clear" w:color="auto" w:fill="FFFFFF"/>
                <w:lang w:val="en-US"/>
              </w:rPr>
            </w:pPr>
            <w:r w:rsidRPr="00B73F71">
              <w:rPr>
                <w:sz w:val="18"/>
                <w:szCs w:val="18"/>
                <w:shd w:val="clear" w:color="auto" w:fill="FFFFFF"/>
                <w:lang w:val="en-US"/>
              </w:rPr>
              <w:t xml:space="preserve">b) </w:t>
            </w:r>
            <w:hyperlink r:id="rId21" w:tgtFrame="_blank" w:history="1">
              <w:r w:rsidRPr="00B73F71">
                <w:rPr>
                  <w:rStyle w:val="-"/>
                  <w:color w:val="auto"/>
                  <w:sz w:val="18"/>
                  <w:szCs w:val="18"/>
                  <w:shd w:val="clear" w:color="auto" w:fill="FFFFFF"/>
                  <w:lang w:val="en-US"/>
                </w:rPr>
                <w:t>https://www.journals.elsevier.com/progress-in-materials-science/most-downloaded-articles</w:t>
              </w:r>
            </w:hyperlink>
            <w:r w:rsidRPr="00B73F71">
              <w:rPr>
                <w:sz w:val="18"/>
                <w:szCs w:val="18"/>
                <w:shd w:val="clear" w:color="auto" w:fill="FFFFFF"/>
                <w:lang w:val="en-US"/>
              </w:rPr>
              <w:t xml:space="preserve"> </w:t>
            </w:r>
          </w:p>
          <w:p w:rsidR="00F27A7C" w:rsidRPr="00B73F71" w:rsidRDefault="00F27A7C" w:rsidP="00F27A7C">
            <w:pPr>
              <w:pStyle w:val="Web"/>
              <w:shd w:val="clear" w:color="auto" w:fill="FFFFFF"/>
              <w:spacing w:before="75" w:beforeAutospacing="0" w:after="75" w:afterAutospacing="0"/>
              <w:ind w:left="425"/>
              <w:contextualSpacing/>
              <w:jc w:val="both"/>
              <w:rPr>
                <w:sz w:val="18"/>
                <w:szCs w:val="18"/>
                <w:shd w:val="clear" w:color="auto" w:fill="FFFFFF"/>
                <w:lang w:val="en-US"/>
              </w:rPr>
            </w:pPr>
            <w:r w:rsidRPr="00B73F71">
              <w:rPr>
                <w:sz w:val="18"/>
                <w:szCs w:val="18"/>
                <w:shd w:val="clear" w:color="auto" w:fill="FFFFFF"/>
                <w:lang w:val="en-US"/>
              </w:rPr>
              <w:t xml:space="preserve">c) </w:t>
            </w:r>
            <w:hyperlink r:id="rId22" w:tgtFrame="_blank" w:history="1">
              <w:r w:rsidRPr="00B73F71">
                <w:rPr>
                  <w:rStyle w:val="-"/>
                  <w:color w:val="auto"/>
                  <w:sz w:val="18"/>
                  <w:szCs w:val="18"/>
                  <w:shd w:val="clear" w:color="auto" w:fill="FFFFFF"/>
                  <w:lang w:val="en-US"/>
                </w:rPr>
                <w:t>https://www.journals.elsevier.com/materials-today/most-cited-articles</w:t>
              </w:r>
            </w:hyperlink>
            <w:r w:rsidRPr="00B73F71">
              <w:rPr>
                <w:sz w:val="18"/>
                <w:szCs w:val="18"/>
                <w:shd w:val="clear" w:color="auto" w:fill="FFFFFF"/>
                <w:lang w:val="en-US"/>
              </w:rPr>
              <w:t xml:space="preserve"> </w:t>
            </w:r>
          </w:p>
          <w:p w:rsidR="00F27A7C" w:rsidRPr="00B73F71" w:rsidRDefault="00F27A7C" w:rsidP="00F27A7C">
            <w:pPr>
              <w:pStyle w:val="Web"/>
              <w:shd w:val="clear" w:color="auto" w:fill="FFFFFF"/>
              <w:spacing w:before="75" w:beforeAutospacing="0" w:after="75" w:afterAutospacing="0"/>
              <w:ind w:left="425"/>
              <w:contextualSpacing/>
              <w:jc w:val="both"/>
              <w:rPr>
                <w:sz w:val="18"/>
                <w:szCs w:val="18"/>
                <w:shd w:val="clear" w:color="auto" w:fill="FFFFFF"/>
                <w:lang w:val="en-US"/>
              </w:rPr>
            </w:pPr>
            <w:r w:rsidRPr="00B73F71">
              <w:rPr>
                <w:sz w:val="18"/>
                <w:szCs w:val="18"/>
                <w:shd w:val="clear" w:color="auto" w:fill="FFFFFF"/>
                <w:lang w:val="en-US"/>
              </w:rPr>
              <w:t xml:space="preserve">d) </w:t>
            </w:r>
            <w:hyperlink r:id="rId23" w:tgtFrame="_blank" w:history="1">
              <w:r w:rsidRPr="00B73F71">
                <w:rPr>
                  <w:rStyle w:val="-"/>
                  <w:color w:val="auto"/>
                  <w:sz w:val="18"/>
                  <w:szCs w:val="18"/>
                  <w:shd w:val="clear" w:color="auto" w:fill="FFFFFF"/>
                  <w:lang w:val="en-US"/>
                </w:rPr>
                <w:t>https://www.journals.elsevier.com/materials-today-communications/most-downloaded-articles</w:t>
              </w:r>
            </w:hyperlink>
            <w:r w:rsidRPr="00B73F71">
              <w:rPr>
                <w:sz w:val="18"/>
                <w:szCs w:val="18"/>
                <w:shd w:val="clear" w:color="auto" w:fill="FFFFFF"/>
                <w:lang w:val="en-US"/>
              </w:rPr>
              <w:t xml:space="preserve"> </w:t>
            </w:r>
          </w:p>
          <w:p w:rsidR="00F27A7C" w:rsidRPr="00B73F71" w:rsidRDefault="00F27A7C" w:rsidP="00F27A7C">
            <w:pPr>
              <w:pStyle w:val="Web"/>
              <w:shd w:val="clear" w:color="auto" w:fill="FFFFFF"/>
              <w:spacing w:before="75" w:beforeAutospacing="0" w:after="75" w:afterAutospacing="0"/>
              <w:ind w:left="425"/>
              <w:contextualSpacing/>
              <w:jc w:val="both"/>
              <w:rPr>
                <w:sz w:val="18"/>
                <w:szCs w:val="18"/>
                <w:shd w:val="clear" w:color="auto" w:fill="FFFFFF"/>
                <w:lang w:val="en-US"/>
              </w:rPr>
            </w:pPr>
            <w:r w:rsidRPr="00B73F71">
              <w:rPr>
                <w:sz w:val="18"/>
                <w:szCs w:val="18"/>
                <w:shd w:val="clear" w:color="auto" w:fill="FFFFFF"/>
                <w:lang w:val="en-US"/>
              </w:rPr>
              <w:t xml:space="preserve">e) </w:t>
            </w:r>
            <w:hyperlink r:id="rId24" w:tgtFrame="_blank" w:history="1">
              <w:r w:rsidRPr="00B73F71">
                <w:rPr>
                  <w:rStyle w:val="-"/>
                  <w:color w:val="auto"/>
                  <w:sz w:val="18"/>
                  <w:szCs w:val="18"/>
                  <w:shd w:val="clear" w:color="auto" w:fill="FFFFFF"/>
                  <w:lang w:val="en-US"/>
                </w:rPr>
                <w:t>https://www.journals.elsevier.com/biomaterials/most-downloaded-articles</w:t>
              </w:r>
            </w:hyperlink>
            <w:r w:rsidRPr="00B73F71">
              <w:rPr>
                <w:sz w:val="18"/>
                <w:szCs w:val="18"/>
                <w:shd w:val="clear" w:color="auto" w:fill="FFFFFF"/>
                <w:lang w:val="en-US"/>
              </w:rPr>
              <w:t xml:space="preserve"> </w:t>
            </w:r>
          </w:p>
          <w:p w:rsidR="00F27A7C" w:rsidRPr="00B73F71" w:rsidRDefault="00F27A7C" w:rsidP="00F27A7C">
            <w:pPr>
              <w:pStyle w:val="Web"/>
              <w:shd w:val="clear" w:color="auto" w:fill="FFFFFF"/>
              <w:spacing w:before="75" w:beforeAutospacing="0" w:after="75" w:afterAutospacing="0"/>
              <w:ind w:left="425"/>
              <w:contextualSpacing/>
              <w:jc w:val="both"/>
              <w:rPr>
                <w:sz w:val="18"/>
                <w:szCs w:val="18"/>
                <w:shd w:val="clear" w:color="auto" w:fill="FFFFFF"/>
                <w:lang w:val="en-US"/>
              </w:rPr>
            </w:pPr>
            <w:r w:rsidRPr="00B73F71">
              <w:rPr>
                <w:sz w:val="18"/>
                <w:szCs w:val="18"/>
                <w:shd w:val="clear" w:color="auto" w:fill="FFFFFF"/>
                <w:lang w:val="en-US"/>
              </w:rPr>
              <w:t xml:space="preserve">f) </w:t>
            </w:r>
            <w:hyperlink r:id="rId25" w:tgtFrame="_blank" w:history="1">
              <w:r w:rsidRPr="00B73F71">
                <w:rPr>
                  <w:rStyle w:val="-"/>
                  <w:color w:val="auto"/>
                  <w:sz w:val="18"/>
                  <w:szCs w:val="18"/>
                  <w:shd w:val="clear" w:color="auto" w:fill="FFFFFF"/>
                  <w:lang w:val="en-US"/>
                </w:rPr>
                <w:t>https://www.journals.elsevier.com/energy-storage-materials/most-downloaded-articles</w:t>
              </w:r>
            </w:hyperlink>
            <w:r w:rsidRPr="00B73F71">
              <w:rPr>
                <w:sz w:val="18"/>
                <w:szCs w:val="18"/>
                <w:shd w:val="clear" w:color="auto" w:fill="FFFFFF"/>
                <w:lang w:val="en-US"/>
              </w:rPr>
              <w:t xml:space="preserve"> </w:t>
            </w:r>
          </w:p>
          <w:p w:rsidR="00A841DE" w:rsidRPr="00B73F71" w:rsidRDefault="00F27A7C" w:rsidP="00AA56F8">
            <w:pPr>
              <w:pStyle w:val="Web"/>
              <w:numPr>
                <w:ilvl w:val="0"/>
                <w:numId w:val="9"/>
              </w:numPr>
              <w:shd w:val="clear" w:color="auto" w:fill="FFFFFF"/>
              <w:spacing w:before="75" w:beforeAutospacing="0" w:after="75" w:afterAutospacing="0" w:line="263" w:lineRule="atLeast"/>
              <w:jc w:val="both"/>
              <w:rPr>
                <w:szCs w:val="20"/>
                <w:lang w:val="en-US" w:eastAsia="en-US"/>
              </w:rPr>
            </w:pPr>
            <w:r w:rsidRPr="00B73F71">
              <w:rPr>
                <w:sz w:val="18"/>
                <w:szCs w:val="18"/>
                <w:shd w:val="clear" w:color="auto" w:fill="FFFFFF"/>
                <w:lang w:val="en-US"/>
              </w:rPr>
              <w:t xml:space="preserve">g) </w:t>
            </w:r>
            <w:hyperlink r:id="rId26" w:tgtFrame="_blank" w:history="1">
              <w:r w:rsidRPr="00B73F71">
                <w:rPr>
                  <w:rStyle w:val="-"/>
                  <w:color w:val="auto"/>
                  <w:sz w:val="18"/>
                  <w:szCs w:val="18"/>
                  <w:shd w:val="clear" w:color="auto" w:fill="FFFFFF"/>
                  <w:lang w:val="en-US"/>
                </w:rPr>
                <w:t>https://www.journals.elsevier.com/materials-characterization/most-downloaded-articles</w:t>
              </w:r>
            </w:hyperlink>
          </w:p>
        </w:tc>
      </w:tr>
      <w:bookmarkEnd w:id="0"/>
    </w:tbl>
    <w:p w:rsidR="000F4FD4" w:rsidRPr="00B73F71" w:rsidRDefault="000F4FD4" w:rsidP="000F4FD4">
      <w:pPr>
        <w:rPr>
          <w:b/>
          <w:bCs/>
          <w:sz w:val="28"/>
        </w:rPr>
      </w:pPr>
    </w:p>
    <w:p w:rsidR="00D74939" w:rsidRPr="00B73F71" w:rsidRDefault="00202BE5" w:rsidP="00D74939">
      <w:pPr>
        <w:pStyle w:val="1"/>
        <w:rPr>
          <w:rFonts w:cs="Times New Roman"/>
        </w:rPr>
      </w:pPr>
      <w:r w:rsidRPr="00B73F71">
        <w:rPr>
          <w:rFonts w:cs="Times New Roman"/>
          <w:lang w:val="en-US"/>
        </w:rPr>
        <w:br w:type="page"/>
      </w:r>
      <w:bookmarkStart w:id="4" w:name="_Toc37084172"/>
      <w:r w:rsidR="00D74939" w:rsidRPr="00B73F71">
        <w:rPr>
          <w:rFonts w:cs="Times New Roman"/>
          <w:lang w:val="en-US"/>
        </w:rPr>
        <w:lastRenderedPageBreak/>
        <w:t xml:space="preserve">ETY-101 </w:t>
      </w:r>
      <w:r w:rsidR="00D74939" w:rsidRPr="00B73F71">
        <w:rPr>
          <w:rFonts w:cs="Times New Roman"/>
        </w:rPr>
        <w:t>General Physics I</w:t>
      </w:r>
      <w:bookmarkEnd w:id="4"/>
      <w:r w:rsidR="00D74939" w:rsidRPr="00B73F71">
        <w:rPr>
          <w:rFonts w:cs="Times New Roman"/>
        </w:rPr>
        <w:t xml:space="preserve"> </w:t>
      </w:r>
    </w:p>
    <w:p w:rsidR="00D74939" w:rsidRPr="00B73F71" w:rsidRDefault="00D74939" w:rsidP="00D74939">
      <w:pPr>
        <w:widowControl w:val="0"/>
        <w:numPr>
          <w:ilvl w:val="0"/>
          <w:numId w:val="131"/>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776"/>
        <w:gridCol w:w="1985"/>
      </w:tblGrid>
      <w:tr w:rsidR="00D74939" w:rsidRPr="00B73F71" w:rsidTr="009E550A">
        <w:tc>
          <w:tcPr>
            <w:tcW w:w="3205" w:type="dxa"/>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SCHOOL</w:t>
            </w:r>
          </w:p>
        </w:tc>
        <w:tc>
          <w:tcPr>
            <w:tcW w:w="6401" w:type="dxa"/>
            <w:gridSpan w:val="5"/>
          </w:tcPr>
          <w:p w:rsidR="00D74939" w:rsidRPr="00B73F71" w:rsidRDefault="00D74939" w:rsidP="009E550A">
            <w:pPr>
              <w:rPr>
                <w:szCs w:val="20"/>
                <w:lang w:val="en-GB"/>
              </w:rPr>
            </w:pPr>
            <w:r w:rsidRPr="00B73F71">
              <w:rPr>
                <w:szCs w:val="20"/>
              </w:rPr>
              <w:t>SCIENCES AND ENGINEERING</w:t>
            </w:r>
          </w:p>
        </w:tc>
      </w:tr>
      <w:tr w:rsidR="00D74939" w:rsidRPr="00B73F71" w:rsidTr="009E550A">
        <w:tc>
          <w:tcPr>
            <w:tcW w:w="3205" w:type="dxa"/>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ACADEMIC UNIT</w:t>
            </w:r>
          </w:p>
        </w:tc>
        <w:tc>
          <w:tcPr>
            <w:tcW w:w="6401" w:type="dxa"/>
            <w:gridSpan w:val="5"/>
          </w:tcPr>
          <w:p w:rsidR="00D74939" w:rsidRPr="00B73F71" w:rsidRDefault="00D74939" w:rsidP="009E550A">
            <w:pPr>
              <w:rPr>
                <w:szCs w:val="20"/>
                <w:lang w:val="en-GB"/>
              </w:rPr>
            </w:pPr>
            <w:r w:rsidRPr="00B73F71">
              <w:rPr>
                <w:szCs w:val="20"/>
                <w:lang w:val="en-GB"/>
              </w:rPr>
              <w:t>MATERIALS SCIENCE AND TECHNOLOGY</w:t>
            </w:r>
          </w:p>
        </w:tc>
      </w:tr>
      <w:tr w:rsidR="00D74939" w:rsidRPr="00B73F71" w:rsidTr="009E550A">
        <w:tc>
          <w:tcPr>
            <w:tcW w:w="3205" w:type="dxa"/>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LEVEL OF STUDIES</w:t>
            </w:r>
          </w:p>
        </w:tc>
        <w:tc>
          <w:tcPr>
            <w:tcW w:w="6401" w:type="dxa"/>
            <w:gridSpan w:val="5"/>
          </w:tcPr>
          <w:p w:rsidR="00D74939" w:rsidRPr="00B73F71" w:rsidRDefault="00D74939" w:rsidP="009E550A">
            <w:pPr>
              <w:rPr>
                <w:szCs w:val="20"/>
                <w:lang w:val="en-GB"/>
              </w:rPr>
            </w:pPr>
            <w:r w:rsidRPr="00B73F71">
              <w:rPr>
                <w:szCs w:val="20"/>
                <w:lang w:val="en-GB"/>
              </w:rPr>
              <w:t>UNDERGRADUATE</w:t>
            </w:r>
          </w:p>
        </w:tc>
      </w:tr>
      <w:tr w:rsidR="00D74939" w:rsidRPr="00B73F71" w:rsidTr="009E550A">
        <w:tc>
          <w:tcPr>
            <w:tcW w:w="3205" w:type="dxa"/>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COURSE CODE</w:t>
            </w:r>
          </w:p>
        </w:tc>
        <w:tc>
          <w:tcPr>
            <w:tcW w:w="1135" w:type="dxa"/>
          </w:tcPr>
          <w:p w:rsidR="00D74939" w:rsidRPr="00B73F71" w:rsidRDefault="00D74939" w:rsidP="009E550A">
            <w:pPr>
              <w:rPr>
                <w:szCs w:val="20"/>
                <w:lang w:val="el-GR"/>
              </w:rPr>
            </w:pPr>
            <w:r w:rsidRPr="00B73F71">
              <w:rPr>
                <w:szCs w:val="20"/>
                <w:lang w:val="el-GR"/>
              </w:rPr>
              <w:t>ETY-101</w:t>
            </w:r>
          </w:p>
        </w:tc>
        <w:tc>
          <w:tcPr>
            <w:tcW w:w="2505" w:type="dxa"/>
            <w:gridSpan w:val="2"/>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SEMESTER</w:t>
            </w:r>
          </w:p>
        </w:tc>
        <w:tc>
          <w:tcPr>
            <w:tcW w:w="2761" w:type="dxa"/>
            <w:gridSpan w:val="2"/>
          </w:tcPr>
          <w:p w:rsidR="00D74939" w:rsidRPr="00B73F71" w:rsidRDefault="00D74939" w:rsidP="009E550A">
            <w:pPr>
              <w:rPr>
                <w:szCs w:val="20"/>
              </w:rPr>
            </w:pPr>
            <w:r w:rsidRPr="00B73F71">
              <w:rPr>
                <w:szCs w:val="20"/>
              </w:rPr>
              <w:t>1</w:t>
            </w:r>
            <w:r w:rsidRPr="00B73F71">
              <w:rPr>
                <w:szCs w:val="20"/>
                <w:vertAlign w:val="superscript"/>
              </w:rPr>
              <w:t>st</w:t>
            </w:r>
            <w:r w:rsidRPr="00B73F71">
              <w:rPr>
                <w:szCs w:val="20"/>
              </w:rPr>
              <w:t xml:space="preserve"> </w:t>
            </w:r>
          </w:p>
        </w:tc>
      </w:tr>
      <w:tr w:rsidR="00D74939" w:rsidRPr="00B73F71" w:rsidTr="009E550A">
        <w:trPr>
          <w:trHeight w:val="375"/>
        </w:trPr>
        <w:tc>
          <w:tcPr>
            <w:tcW w:w="3205" w:type="dxa"/>
            <w:shd w:val="clear" w:color="auto" w:fill="DDD9C3" w:themeFill="background2" w:themeFillShade="E6"/>
            <w:vAlign w:val="center"/>
          </w:tcPr>
          <w:p w:rsidR="00D74939" w:rsidRPr="00B73F71" w:rsidRDefault="00D74939" w:rsidP="009E550A">
            <w:pPr>
              <w:jc w:val="right"/>
              <w:rPr>
                <w:b/>
                <w:szCs w:val="20"/>
                <w:lang w:val="en-GB"/>
              </w:rPr>
            </w:pPr>
            <w:r w:rsidRPr="00B73F71">
              <w:rPr>
                <w:b/>
                <w:szCs w:val="20"/>
                <w:lang w:val="en-GB"/>
              </w:rPr>
              <w:t>COURSE TITLE</w:t>
            </w:r>
          </w:p>
        </w:tc>
        <w:tc>
          <w:tcPr>
            <w:tcW w:w="6401" w:type="dxa"/>
            <w:gridSpan w:val="5"/>
            <w:vAlign w:val="center"/>
          </w:tcPr>
          <w:p w:rsidR="00D74939" w:rsidRPr="00B73F71" w:rsidRDefault="00D74939" w:rsidP="009E550A">
            <w:pPr>
              <w:rPr>
                <w:szCs w:val="20"/>
                <w:lang w:val="en-GB"/>
              </w:rPr>
            </w:pPr>
            <w:r w:rsidRPr="00B73F71">
              <w:rPr>
                <w:szCs w:val="20"/>
                <w:lang w:val="en-GB"/>
              </w:rPr>
              <w:t>GENERAL PHYSICS I</w:t>
            </w:r>
          </w:p>
        </w:tc>
      </w:tr>
      <w:tr w:rsidR="00D74939" w:rsidRPr="00B73F71" w:rsidTr="009E550A">
        <w:trPr>
          <w:trHeight w:val="196"/>
        </w:trPr>
        <w:tc>
          <w:tcPr>
            <w:tcW w:w="5637" w:type="dxa"/>
            <w:gridSpan w:val="3"/>
            <w:shd w:val="clear" w:color="auto" w:fill="DDD9C3" w:themeFill="background2" w:themeFillShade="E6"/>
            <w:vAlign w:val="center"/>
          </w:tcPr>
          <w:p w:rsidR="00D74939" w:rsidRPr="00B73F71" w:rsidRDefault="00D74939" w:rsidP="009E550A">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1984" w:type="dxa"/>
            <w:gridSpan w:val="2"/>
            <w:shd w:val="clear" w:color="auto" w:fill="DDD9C3" w:themeFill="background2" w:themeFillShade="E6"/>
            <w:vAlign w:val="center"/>
          </w:tcPr>
          <w:p w:rsidR="00D74939" w:rsidRPr="00B73F71" w:rsidRDefault="00D74939" w:rsidP="009E550A">
            <w:pPr>
              <w:jc w:val="center"/>
              <w:rPr>
                <w:b/>
                <w:szCs w:val="20"/>
                <w:lang w:val="en-GB"/>
              </w:rPr>
            </w:pPr>
            <w:r w:rsidRPr="00B73F71">
              <w:rPr>
                <w:b/>
                <w:szCs w:val="20"/>
                <w:lang w:val="en-GB"/>
              </w:rPr>
              <w:t>WEEKLY TEACHING HOURS</w:t>
            </w:r>
          </w:p>
        </w:tc>
        <w:tc>
          <w:tcPr>
            <w:tcW w:w="1985" w:type="dxa"/>
            <w:shd w:val="clear" w:color="auto" w:fill="DDD9C3" w:themeFill="background2" w:themeFillShade="E6"/>
            <w:vAlign w:val="center"/>
          </w:tcPr>
          <w:p w:rsidR="00D74939" w:rsidRPr="00B73F71" w:rsidRDefault="00D74939" w:rsidP="009E550A">
            <w:pPr>
              <w:jc w:val="center"/>
              <w:rPr>
                <w:b/>
                <w:szCs w:val="20"/>
                <w:lang w:val="en-GB"/>
              </w:rPr>
            </w:pPr>
            <w:r w:rsidRPr="00B73F71">
              <w:rPr>
                <w:b/>
                <w:szCs w:val="20"/>
                <w:lang w:val="en-GB"/>
              </w:rPr>
              <w:t>CREDITS</w:t>
            </w:r>
          </w:p>
        </w:tc>
      </w:tr>
      <w:tr w:rsidR="00D74939" w:rsidRPr="00B73F71" w:rsidTr="009E550A">
        <w:trPr>
          <w:trHeight w:val="194"/>
        </w:trPr>
        <w:tc>
          <w:tcPr>
            <w:tcW w:w="5637" w:type="dxa"/>
            <w:gridSpan w:val="3"/>
          </w:tcPr>
          <w:p w:rsidR="00D74939" w:rsidRPr="00B73F71" w:rsidRDefault="00D74939" w:rsidP="009E550A">
            <w:pPr>
              <w:jc w:val="right"/>
              <w:rPr>
                <w:szCs w:val="20"/>
                <w:lang w:val="en-GB"/>
              </w:rPr>
            </w:pPr>
          </w:p>
        </w:tc>
        <w:tc>
          <w:tcPr>
            <w:tcW w:w="1984" w:type="dxa"/>
            <w:gridSpan w:val="2"/>
          </w:tcPr>
          <w:p w:rsidR="00D74939" w:rsidRPr="00B73F71" w:rsidRDefault="00D74939" w:rsidP="009E550A">
            <w:pPr>
              <w:jc w:val="center"/>
              <w:rPr>
                <w:szCs w:val="20"/>
                <w:lang w:val="el-GR"/>
              </w:rPr>
            </w:pPr>
            <w:r w:rsidRPr="00B73F71">
              <w:rPr>
                <w:szCs w:val="20"/>
                <w:lang w:val="el-GR"/>
              </w:rPr>
              <w:t>6</w:t>
            </w:r>
          </w:p>
        </w:tc>
        <w:tc>
          <w:tcPr>
            <w:tcW w:w="1985" w:type="dxa"/>
          </w:tcPr>
          <w:p w:rsidR="00D74939" w:rsidRPr="00B73F71" w:rsidRDefault="00D74939" w:rsidP="009E550A">
            <w:pPr>
              <w:jc w:val="center"/>
              <w:rPr>
                <w:szCs w:val="20"/>
                <w:lang w:val="en-GB"/>
              </w:rPr>
            </w:pPr>
            <w:r w:rsidRPr="00B73F71">
              <w:rPr>
                <w:szCs w:val="20"/>
                <w:lang w:val="en-GB"/>
              </w:rPr>
              <w:t>6</w:t>
            </w:r>
          </w:p>
        </w:tc>
      </w:tr>
      <w:tr w:rsidR="00D74939" w:rsidRPr="00B73F71" w:rsidTr="009E550A">
        <w:trPr>
          <w:trHeight w:val="194"/>
        </w:trPr>
        <w:tc>
          <w:tcPr>
            <w:tcW w:w="5637" w:type="dxa"/>
            <w:gridSpan w:val="3"/>
            <w:shd w:val="clear" w:color="auto" w:fill="DDD9C3" w:themeFill="background2" w:themeFillShade="E6"/>
          </w:tcPr>
          <w:p w:rsidR="00D74939" w:rsidRPr="00B73F71" w:rsidRDefault="00D74939" w:rsidP="009E550A">
            <w:pPr>
              <w:rPr>
                <w:i/>
                <w:sz w:val="18"/>
                <w:szCs w:val="18"/>
                <w:lang w:val="en-GB"/>
              </w:rPr>
            </w:pPr>
            <w:r w:rsidRPr="00B73F71">
              <w:rPr>
                <w:i/>
                <w:sz w:val="18"/>
                <w:szCs w:val="18"/>
                <w:lang w:val="en-GB"/>
              </w:rPr>
              <w:t>Add rows if necessary. The organisation of teaching and the teaching methods used are described in detail at (d).</w:t>
            </w:r>
          </w:p>
        </w:tc>
        <w:tc>
          <w:tcPr>
            <w:tcW w:w="1984" w:type="dxa"/>
            <w:gridSpan w:val="2"/>
          </w:tcPr>
          <w:p w:rsidR="00D74939" w:rsidRPr="00B73F71" w:rsidRDefault="00D74939" w:rsidP="009E550A">
            <w:pPr>
              <w:jc w:val="center"/>
              <w:rPr>
                <w:szCs w:val="20"/>
              </w:rPr>
            </w:pPr>
          </w:p>
        </w:tc>
        <w:tc>
          <w:tcPr>
            <w:tcW w:w="1985" w:type="dxa"/>
          </w:tcPr>
          <w:p w:rsidR="00D74939" w:rsidRPr="00B73F71" w:rsidRDefault="00D74939" w:rsidP="009E550A">
            <w:pPr>
              <w:jc w:val="center"/>
              <w:rPr>
                <w:szCs w:val="20"/>
                <w:lang w:val="en-GB"/>
              </w:rPr>
            </w:pPr>
          </w:p>
        </w:tc>
      </w:tr>
      <w:tr w:rsidR="00D74939" w:rsidRPr="00B73F71" w:rsidTr="009E550A">
        <w:trPr>
          <w:trHeight w:val="599"/>
        </w:trPr>
        <w:tc>
          <w:tcPr>
            <w:tcW w:w="3205" w:type="dxa"/>
            <w:shd w:val="clear" w:color="auto" w:fill="DDD9C3" w:themeFill="background2" w:themeFillShade="E6"/>
          </w:tcPr>
          <w:p w:rsidR="00D74939" w:rsidRPr="00B73F71" w:rsidRDefault="00D74939" w:rsidP="009E550A">
            <w:pPr>
              <w:jc w:val="right"/>
              <w:rPr>
                <w:i/>
                <w:sz w:val="16"/>
                <w:szCs w:val="16"/>
                <w:lang w:val="en-GB"/>
              </w:rPr>
            </w:pPr>
            <w:r w:rsidRPr="00B73F71">
              <w:rPr>
                <w:b/>
                <w:szCs w:val="20"/>
                <w:lang w:val="en-GB"/>
              </w:rPr>
              <w:t>COURSE TYPE</w:t>
            </w:r>
            <w:r w:rsidRPr="00B73F71">
              <w:rPr>
                <w:i/>
                <w:sz w:val="16"/>
                <w:szCs w:val="16"/>
                <w:lang w:val="en-GB"/>
              </w:rPr>
              <w:t xml:space="preserve"> </w:t>
            </w:r>
          </w:p>
          <w:p w:rsidR="00D74939" w:rsidRPr="00B73F71" w:rsidRDefault="00D74939" w:rsidP="009E550A">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D74939" w:rsidRPr="00B73F71" w:rsidRDefault="00D74939" w:rsidP="009E550A">
            <w:pPr>
              <w:rPr>
                <w:szCs w:val="20"/>
              </w:rPr>
            </w:pPr>
            <w:r w:rsidRPr="00B73F71">
              <w:rPr>
                <w:szCs w:val="20"/>
              </w:rPr>
              <w:t>GENERAL BACKGROUND, SKILLS DEVELOPMENT</w:t>
            </w:r>
          </w:p>
        </w:tc>
      </w:tr>
      <w:tr w:rsidR="00D74939" w:rsidRPr="00B73F71" w:rsidTr="009E550A">
        <w:tc>
          <w:tcPr>
            <w:tcW w:w="3205" w:type="dxa"/>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PREREQUISITE COURSES:</w:t>
            </w:r>
          </w:p>
          <w:p w:rsidR="00D74939" w:rsidRPr="00B73F71" w:rsidRDefault="00D74939" w:rsidP="009E550A">
            <w:pPr>
              <w:jc w:val="right"/>
              <w:rPr>
                <w:b/>
                <w:szCs w:val="20"/>
                <w:lang w:val="en-GB"/>
              </w:rPr>
            </w:pPr>
          </w:p>
        </w:tc>
        <w:tc>
          <w:tcPr>
            <w:tcW w:w="6401" w:type="dxa"/>
            <w:gridSpan w:val="5"/>
          </w:tcPr>
          <w:p w:rsidR="00D74939" w:rsidRPr="00B73F71" w:rsidRDefault="00D74939" w:rsidP="009E550A">
            <w:pPr>
              <w:rPr>
                <w:szCs w:val="20"/>
                <w:lang w:val="en-GB"/>
              </w:rPr>
            </w:pPr>
          </w:p>
        </w:tc>
      </w:tr>
      <w:tr w:rsidR="00D74939" w:rsidRPr="00B73F71" w:rsidTr="009E550A">
        <w:tc>
          <w:tcPr>
            <w:tcW w:w="3205" w:type="dxa"/>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LANGUAGE OF INSTRUCTION and EXAMINATIONS:</w:t>
            </w:r>
          </w:p>
        </w:tc>
        <w:tc>
          <w:tcPr>
            <w:tcW w:w="6401" w:type="dxa"/>
            <w:gridSpan w:val="5"/>
          </w:tcPr>
          <w:p w:rsidR="00D74939" w:rsidRPr="00B73F71" w:rsidRDefault="00D74939" w:rsidP="009E550A">
            <w:pPr>
              <w:rPr>
                <w:szCs w:val="20"/>
                <w:lang w:val="en-GB"/>
              </w:rPr>
            </w:pPr>
            <w:r w:rsidRPr="00B73F71">
              <w:rPr>
                <w:szCs w:val="20"/>
                <w:lang w:val="en-GB"/>
              </w:rPr>
              <w:t>GREEK</w:t>
            </w:r>
          </w:p>
        </w:tc>
      </w:tr>
      <w:tr w:rsidR="00D74939" w:rsidRPr="00B73F71" w:rsidTr="009E550A">
        <w:tc>
          <w:tcPr>
            <w:tcW w:w="3205" w:type="dxa"/>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IS THE COURSE OFFERED TO ERASMUS STUDENTS</w:t>
            </w:r>
          </w:p>
        </w:tc>
        <w:tc>
          <w:tcPr>
            <w:tcW w:w="6401" w:type="dxa"/>
            <w:gridSpan w:val="5"/>
          </w:tcPr>
          <w:p w:rsidR="00D74939" w:rsidRPr="00B73F71" w:rsidRDefault="00D74939" w:rsidP="009E550A">
            <w:pPr>
              <w:rPr>
                <w:szCs w:val="20"/>
                <w:lang w:val="el-GR"/>
              </w:rPr>
            </w:pPr>
            <w:r w:rsidRPr="00B73F71">
              <w:rPr>
                <w:szCs w:val="20"/>
                <w:lang w:val="en-GB"/>
              </w:rPr>
              <w:t>YES</w:t>
            </w:r>
          </w:p>
        </w:tc>
      </w:tr>
      <w:tr w:rsidR="00D74939" w:rsidRPr="00B73F71" w:rsidTr="009E550A">
        <w:tc>
          <w:tcPr>
            <w:tcW w:w="3205" w:type="dxa"/>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COURSE WEBSITE (URL)</w:t>
            </w:r>
          </w:p>
        </w:tc>
        <w:tc>
          <w:tcPr>
            <w:tcW w:w="6401" w:type="dxa"/>
            <w:gridSpan w:val="5"/>
          </w:tcPr>
          <w:p w:rsidR="00D74939" w:rsidRPr="00B73F71" w:rsidRDefault="001B21E2" w:rsidP="009E550A">
            <w:pPr>
              <w:spacing w:after="200" w:line="276" w:lineRule="auto"/>
              <w:rPr>
                <w:rFonts w:eastAsia="Calibri"/>
                <w:szCs w:val="20"/>
                <w:lang w:val="en-GB"/>
              </w:rPr>
            </w:pPr>
            <w:hyperlink r:id="rId27" w:history="1">
              <w:r w:rsidR="00D74939" w:rsidRPr="00B73F71">
                <w:rPr>
                  <w:rStyle w:val="-"/>
                  <w:rFonts w:eastAsia="Calibri"/>
                  <w:color w:val="auto"/>
                  <w:szCs w:val="20"/>
                  <w:lang w:val="en-GB"/>
                </w:rPr>
                <w:t>http://theory.materials.uoc.gr/courses/gfI/</w:t>
              </w:r>
            </w:hyperlink>
          </w:p>
        </w:tc>
      </w:tr>
    </w:tbl>
    <w:p w:rsidR="00D74939" w:rsidRPr="00B73F71" w:rsidRDefault="00D74939" w:rsidP="00D74939">
      <w:pPr>
        <w:widowControl w:val="0"/>
        <w:numPr>
          <w:ilvl w:val="0"/>
          <w:numId w:val="131"/>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D74939" w:rsidRPr="00B73F71" w:rsidTr="009E550A">
        <w:tc>
          <w:tcPr>
            <w:tcW w:w="9606" w:type="dxa"/>
            <w:gridSpan w:val="2"/>
            <w:tcBorders>
              <w:bottom w:val="nil"/>
            </w:tcBorders>
            <w:shd w:val="clear" w:color="auto" w:fill="DDD9C3" w:themeFill="background2" w:themeFillShade="E6"/>
          </w:tcPr>
          <w:p w:rsidR="00D74939" w:rsidRPr="00B73F71" w:rsidRDefault="00D74939" w:rsidP="009E550A">
            <w:pPr>
              <w:rPr>
                <w:i/>
                <w:sz w:val="16"/>
                <w:szCs w:val="16"/>
                <w:lang w:val="en-GB"/>
              </w:rPr>
            </w:pPr>
            <w:r w:rsidRPr="00B73F71">
              <w:rPr>
                <w:b/>
                <w:szCs w:val="20"/>
                <w:lang w:val="en-GB"/>
              </w:rPr>
              <w:t>Learning outcomes</w:t>
            </w:r>
          </w:p>
        </w:tc>
      </w:tr>
      <w:tr w:rsidR="00D74939" w:rsidRPr="00B73F71" w:rsidTr="009E550A">
        <w:tc>
          <w:tcPr>
            <w:tcW w:w="9606" w:type="dxa"/>
            <w:gridSpan w:val="2"/>
            <w:tcBorders>
              <w:top w:val="nil"/>
            </w:tcBorders>
            <w:shd w:val="clear" w:color="auto" w:fill="DDD9C3" w:themeFill="background2" w:themeFillShade="E6"/>
          </w:tcPr>
          <w:p w:rsidR="00D74939" w:rsidRPr="00B73F71" w:rsidRDefault="00D74939" w:rsidP="009E550A">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D74939" w:rsidRPr="00B73F71" w:rsidRDefault="00D74939" w:rsidP="009E550A">
            <w:pPr>
              <w:autoSpaceDE w:val="0"/>
              <w:autoSpaceDN w:val="0"/>
              <w:adjustRightInd w:val="0"/>
              <w:rPr>
                <w:i/>
                <w:sz w:val="16"/>
                <w:szCs w:val="16"/>
                <w:lang w:val="en-GB"/>
              </w:rPr>
            </w:pPr>
            <w:r w:rsidRPr="00B73F71">
              <w:rPr>
                <w:i/>
                <w:sz w:val="16"/>
                <w:szCs w:val="16"/>
                <w:lang w:val="en-GB"/>
              </w:rPr>
              <w:t xml:space="preserve">Consult Appendix A </w:t>
            </w:r>
          </w:p>
          <w:p w:rsidR="00D74939" w:rsidRPr="00B73F71" w:rsidRDefault="00D74939"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D74939" w:rsidRPr="00B73F71" w:rsidRDefault="00D74939"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D74939" w:rsidRPr="00B73F71" w:rsidRDefault="00D74939"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D74939" w:rsidRPr="00B73F71" w:rsidTr="009E550A">
        <w:tc>
          <w:tcPr>
            <w:tcW w:w="9606" w:type="dxa"/>
            <w:gridSpan w:val="2"/>
          </w:tcPr>
          <w:p w:rsidR="00D74939" w:rsidRPr="00B73F71" w:rsidRDefault="00D74939" w:rsidP="009E550A">
            <w:pPr>
              <w:widowControl w:val="0"/>
              <w:autoSpaceDE w:val="0"/>
              <w:autoSpaceDN w:val="0"/>
              <w:adjustRightInd w:val="0"/>
              <w:jc w:val="both"/>
              <w:rPr>
                <w:rFonts w:eastAsia="Calibri"/>
                <w:szCs w:val="20"/>
              </w:rPr>
            </w:pPr>
          </w:p>
          <w:p w:rsidR="00D74939" w:rsidRPr="00B73F71" w:rsidRDefault="00D74939" w:rsidP="009E550A">
            <w:pPr>
              <w:widowControl w:val="0"/>
              <w:autoSpaceDE w:val="0"/>
              <w:autoSpaceDN w:val="0"/>
              <w:adjustRightInd w:val="0"/>
              <w:jc w:val="both"/>
              <w:rPr>
                <w:rFonts w:eastAsia="Calibri"/>
                <w:szCs w:val="20"/>
              </w:rPr>
            </w:pPr>
            <w:r w:rsidRPr="00B73F71">
              <w:rPr>
                <w:rFonts w:eastAsia="Calibri"/>
                <w:szCs w:val="20"/>
              </w:rPr>
              <w:t>This course is essentially a resumption of high school classical mechanics albeit at a higher mathematics level. The learning goals that should be achieved by the end of the course are:</w:t>
            </w:r>
          </w:p>
          <w:p w:rsidR="00D74939" w:rsidRPr="00B73F71" w:rsidRDefault="00D74939" w:rsidP="009E550A">
            <w:pPr>
              <w:pStyle w:val="ab"/>
              <w:widowControl w:val="0"/>
              <w:numPr>
                <w:ilvl w:val="0"/>
                <w:numId w:val="16"/>
              </w:numPr>
              <w:autoSpaceDE w:val="0"/>
              <w:autoSpaceDN w:val="0"/>
              <w:adjustRightInd w:val="0"/>
              <w:spacing w:after="0" w:line="240" w:lineRule="auto"/>
              <w:jc w:val="both"/>
              <w:rPr>
                <w:rFonts w:eastAsia="Calibri"/>
                <w:szCs w:val="20"/>
                <w:lang w:val="en-US"/>
              </w:rPr>
            </w:pPr>
            <w:r w:rsidRPr="00B73F71">
              <w:rPr>
                <w:rFonts w:eastAsia="Calibri"/>
                <w:szCs w:val="20"/>
                <w:lang w:val="en-US"/>
              </w:rPr>
              <w:t xml:space="preserve">Students acquire critical thinking and the ability to develop physical models and solve problems. </w:t>
            </w:r>
          </w:p>
          <w:p w:rsidR="00D74939" w:rsidRPr="00B73F71" w:rsidRDefault="00D74939" w:rsidP="009E550A">
            <w:pPr>
              <w:pStyle w:val="ab"/>
              <w:widowControl w:val="0"/>
              <w:numPr>
                <w:ilvl w:val="0"/>
                <w:numId w:val="16"/>
              </w:numPr>
              <w:autoSpaceDE w:val="0"/>
              <w:autoSpaceDN w:val="0"/>
              <w:adjustRightInd w:val="0"/>
              <w:spacing w:after="0" w:line="240" w:lineRule="auto"/>
              <w:jc w:val="both"/>
              <w:rPr>
                <w:rFonts w:eastAsia="Calibri"/>
                <w:szCs w:val="20"/>
                <w:lang w:val="en-US"/>
              </w:rPr>
            </w:pPr>
            <w:r w:rsidRPr="00B73F71">
              <w:rPr>
                <w:rFonts w:eastAsia="Calibri"/>
                <w:szCs w:val="20"/>
                <w:lang w:val="en-US"/>
              </w:rPr>
              <w:t>Students get accustomed to the mathematical formulation of the laws of physics: for this purpose, calculus and very simple differential equations are used.</w:t>
            </w:r>
          </w:p>
          <w:p w:rsidR="00D74939" w:rsidRPr="00B73F71" w:rsidRDefault="00D74939" w:rsidP="009E550A">
            <w:pPr>
              <w:pStyle w:val="ab"/>
              <w:widowControl w:val="0"/>
              <w:numPr>
                <w:ilvl w:val="0"/>
                <w:numId w:val="16"/>
              </w:numPr>
              <w:autoSpaceDE w:val="0"/>
              <w:autoSpaceDN w:val="0"/>
              <w:adjustRightInd w:val="0"/>
              <w:spacing w:after="0" w:line="240" w:lineRule="auto"/>
              <w:jc w:val="both"/>
              <w:rPr>
                <w:rFonts w:eastAsia="Calibri"/>
                <w:szCs w:val="20"/>
                <w:lang w:val="en-US"/>
              </w:rPr>
            </w:pPr>
            <w:r w:rsidRPr="00B73F71">
              <w:rPr>
                <w:rFonts w:eastAsia="Calibri"/>
                <w:szCs w:val="20"/>
                <w:lang w:val="en-US"/>
              </w:rPr>
              <w:t xml:space="preserve">Students should acquire the relevant background and skills for understanding materials physics in the more advanced theoretical and laboratory courses that follow.    </w:t>
            </w:r>
          </w:p>
          <w:p w:rsidR="00D74939" w:rsidRPr="00B73F71" w:rsidRDefault="00D74939" w:rsidP="009E550A">
            <w:pPr>
              <w:widowControl w:val="0"/>
              <w:autoSpaceDE w:val="0"/>
              <w:autoSpaceDN w:val="0"/>
              <w:adjustRightInd w:val="0"/>
              <w:jc w:val="both"/>
              <w:rPr>
                <w:rStyle w:val="tlid-translation"/>
                <w:szCs w:val="20"/>
              </w:rPr>
            </w:pPr>
            <w:r w:rsidRPr="00B73F71">
              <w:rPr>
                <w:rStyle w:val="tlid-translation"/>
                <w:szCs w:val="20"/>
              </w:rPr>
              <w:t xml:space="preserve">The course according to the European Qualifications Framework for Lifelong Learning belongs to level 6. </w:t>
            </w:r>
          </w:p>
          <w:p w:rsidR="00D74939" w:rsidRPr="00B73F71" w:rsidRDefault="00D74939" w:rsidP="009E550A">
            <w:pPr>
              <w:widowControl w:val="0"/>
              <w:autoSpaceDE w:val="0"/>
              <w:autoSpaceDN w:val="0"/>
              <w:adjustRightInd w:val="0"/>
              <w:jc w:val="both"/>
              <w:rPr>
                <w:szCs w:val="20"/>
              </w:rPr>
            </w:pPr>
          </w:p>
        </w:tc>
      </w:tr>
      <w:tr w:rsidR="00D74939" w:rsidRPr="00B73F71" w:rsidTr="009E550A">
        <w:tblPrEx>
          <w:tblLook w:val="0000"/>
        </w:tblPrEx>
        <w:tc>
          <w:tcPr>
            <w:tcW w:w="9606" w:type="dxa"/>
            <w:gridSpan w:val="2"/>
            <w:tcBorders>
              <w:bottom w:val="nil"/>
            </w:tcBorders>
            <w:shd w:val="clear" w:color="auto" w:fill="DDD9C3" w:themeFill="background2" w:themeFillShade="E6"/>
          </w:tcPr>
          <w:p w:rsidR="00D74939" w:rsidRPr="00B73F71" w:rsidRDefault="00D74939" w:rsidP="009E550A">
            <w:pPr>
              <w:rPr>
                <w:b/>
                <w:szCs w:val="20"/>
                <w:lang w:val="en-GB"/>
              </w:rPr>
            </w:pPr>
            <w:r w:rsidRPr="00B73F71">
              <w:rPr>
                <w:b/>
                <w:szCs w:val="20"/>
                <w:lang w:val="en-GB"/>
              </w:rPr>
              <w:t xml:space="preserve">General Competences </w:t>
            </w:r>
          </w:p>
        </w:tc>
      </w:tr>
      <w:tr w:rsidR="00D74939" w:rsidRPr="00B73F71" w:rsidTr="009E550A">
        <w:tc>
          <w:tcPr>
            <w:tcW w:w="9606" w:type="dxa"/>
            <w:gridSpan w:val="2"/>
            <w:tcBorders>
              <w:top w:val="nil"/>
              <w:bottom w:val="nil"/>
            </w:tcBorders>
            <w:shd w:val="clear" w:color="auto" w:fill="DDD9C3" w:themeFill="background2" w:themeFillShade="E6"/>
          </w:tcPr>
          <w:p w:rsidR="00D74939" w:rsidRPr="00B73F71" w:rsidRDefault="00D74939" w:rsidP="009E550A">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D74939" w:rsidRPr="00B73F71" w:rsidTr="009E550A">
        <w:tblPrEx>
          <w:tblLook w:val="0000"/>
        </w:tblPrEx>
        <w:tc>
          <w:tcPr>
            <w:tcW w:w="3964" w:type="dxa"/>
            <w:tcBorders>
              <w:top w:val="nil"/>
              <w:bottom w:val="single" w:sz="4" w:space="0" w:color="auto"/>
              <w:right w:val="nil"/>
            </w:tcBorders>
            <w:shd w:val="clear" w:color="auto" w:fill="DDD9C3" w:themeFill="background2" w:themeFillShade="E6"/>
          </w:tcPr>
          <w:p w:rsidR="00D74939" w:rsidRPr="00B73F71" w:rsidRDefault="00D74939" w:rsidP="009E550A">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D74939" w:rsidRPr="00B73F71" w:rsidRDefault="00D74939" w:rsidP="009E550A">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D74939" w:rsidRPr="00B73F71" w:rsidRDefault="00D74939" w:rsidP="009E550A">
            <w:pPr>
              <w:widowControl w:val="0"/>
              <w:autoSpaceDE w:val="0"/>
              <w:autoSpaceDN w:val="0"/>
              <w:adjustRightInd w:val="0"/>
              <w:rPr>
                <w:i/>
                <w:sz w:val="16"/>
                <w:szCs w:val="16"/>
                <w:lang w:val="en-GB"/>
              </w:rPr>
            </w:pPr>
            <w:r w:rsidRPr="00B73F71">
              <w:rPr>
                <w:i/>
                <w:sz w:val="16"/>
                <w:szCs w:val="16"/>
                <w:lang w:val="en-GB"/>
              </w:rPr>
              <w:t xml:space="preserve">Decision-making </w:t>
            </w:r>
          </w:p>
          <w:p w:rsidR="00D74939" w:rsidRPr="00B73F71" w:rsidRDefault="00D74939" w:rsidP="009E550A">
            <w:pPr>
              <w:widowControl w:val="0"/>
              <w:autoSpaceDE w:val="0"/>
              <w:autoSpaceDN w:val="0"/>
              <w:adjustRightInd w:val="0"/>
              <w:rPr>
                <w:i/>
                <w:sz w:val="16"/>
                <w:szCs w:val="16"/>
                <w:lang w:val="en-GB"/>
              </w:rPr>
            </w:pPr>
            <w:r w:rsidRPr="00B73F71">
              <w:rPr>
                <w:i/>
                <w:sz w:val="16"/>
                <w:szCs w:val="16"/>
                <w:lang w:val="en-GB"/>
              </w:rPr>
              <w:t xml:space="preserve">Working independently </w:t>
            </w:r>
          </w:p>
          <w:p w:rsidR="00D74939" w:rsidRPr="00B73F71" w:rsidRDefault="00D74939" w:rsidP="009E550A">
            <w:pPr>
              <w:widowControl w:val="0"/>
              <w:autoSpaceDE w:val="0"/>
              <w:autoSpaceDN w:val="0"/>
              <w:adjustRightInd w:val="0"/>
              <w:rPr>
                <w:i/>
                <w:sz w:val="16"/>
                <w:szCs w:val="16"/>
                <w:lang w:val="en-GB"/>
              </w:rPr>
            </w:pPr>
            <w:r w:rsidRPr="00B73F71">
              <w:rPr>
                <w:i/>
                <w:sz w:val="16"/>
                <w:szCs w:val="16"/>
                <w:lang w:val="en-GB"/>
              </w:rPr>
              <w:t>Team work</w:t>
            </w:r>
          </w:p>
          <w:p w:rsidR="00D74939" w:rsidRPr="00B73F71" w:rsidRDefault="00D74939" w:rsidP="009E550A">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D74939" w:rsidRPr="00B73F71" w:rsidRDefault="00D74939" w:rsidP="009E550A">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D74939" w:rsidRPr="00B73F71" w:rsidRDefault="00D74939" w:rsidP="009E550A">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D74939" w:rsidRPr="00B73F71" w:rsidRDefault="00D74939" w:rsidP="009E550A">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D74939" w:rsidRPr="00B73F71" w:rsidRDefault="00D74939" w:rsidP="009E550A">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D74939" w:rsidRPr="00B73F71" w:rsidRDefault="00D74939" w:rsidP="009E550A">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D74939" w:rsidRPr="00B73F71" w:rsidRDefault="00D74939" w:rsidP="009E550A">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D74939" w:rsidRPr="00B73F71" w:rsidRDefault="00D74939" w:rsidP="009E550A">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D74939" w:rsidRPr="00B73F71" w:rsidRDefault="00D74939" w:rsidP="009E550A">
            <w:pPr>
              <w:rPr>
                <w:i/>
                <w:sz w:val="16"/>
                <w:szCs w:val="16"/>
                <w:lang w:val="en-GB"/>
              </w:rPr>
            </w:pPr>
            <w:r w:rsidRPr="00B73F71">
              <w:rPr>
                <w:i/>
                <w:sz w:val="16"/>
                <w:szCs w:val="16"/>
                <w:lang w:val="en-GB"/>
              </w:rPr>
              <w:t>Production of free, creative and inductive thinking</w:t>
            </w:r>
          </w:p>
          <w:p w:rsidR="00D74939" w:rsidRPr="00B73F71" w:rsidRDefault="00D74939" w:rsidP="009E550A">
            <w:pPr>
              <w:rPr>
                <w:i/>
                <w:sz w:val="16"/>
                <w:szCs w:val="16"/>
                <w:lang w:val="en-GB"/>
              </w:rPr>
            </w:pPr>
            <w:r w:rsidRPr="00B73F71">
              <w:rPr>
                <w:i/>
                <w:sz w:val="16"/>
                <w:szCs w:val="16"/>
                <w:lang w:val="en-GB"/>
              </w:rPr>
              <w:t>……</w:t>
            </w:r>
          </w:p>
          <w:p w:rsidR="00D74939" w:rsidRPr="00B73F71" w:rsidRDefault="00D74939" w:rsidP="009E550A">
            <w:pPr>
              <w:rPr>
                <w:i/>
                <w:sz w:val="16"/>
                <w:szCs w:val="16"/>
                <w:lang w:val="en-GB"/>
              </w:rPr>
            </w:pPr>
            <w:r w:rsidRPr="00B73F71">
              <w:rPr>
                <w:i/>
                <w:sz w:val="16"/>
                <w:szCs w:val="16"/>
                <w:lang w:val="en-GB"/>
              </w:rPr>
              <w:t>Others…</w:t>
            </w:r>
          </w:p>
          <w:p w:rsidR="00D74939" w:rsidRPr="00B73F71" w:rsidRDefault="00D74939" w:rsidP="009E550A">
            <w:pPr>
              <w:rPr>
                <w:b/>
                <w:szCs w:val="20"/>
                <w:lang w:val="en-GB"/>
              </w:rPr>
            </w:pPr>
            <w:r w:rsidRPr="00B73F71">
              <w:rPr>
                <w:i/>
                <w:sz w:val="16"/>
                <w:szCs w:val="16"/>
                <w:lang w:val="en-GB"/>
              </w:rPr>
              <w:t>…….</w:t>
            </w:r>
          </w:p>
        </w:tc>
      </w:tr>
      <w:tr w:rsidR="00D74939" w:rsidRPr="00B73F71" w:rsidTr="009E550A">
        <w:tc>
          <w:tcPr>
            <w:tcW w:w="9606" w:type="dxa"/>
            <w:gridSpan w:val="2"/>
            <w:tcBorders>
              <w:bottom w:val="single" w:sz="4" w:space="0" w:color="auto"/>
            </w:tcBorders>
          </w:tcPr>
          <w:p w:rsidR="00D74939" w:rsidRPr="00B73F71" w:rsidRDefault="00D74939" w:rsidP="009E550A">
            <w:pPr>
              <w:rPr>
                <w:szCs w:val="20"/>
                <w:lang w:val="el-GR"/>
              </w:rPr>
            </w:pPr>
          </w:p>
          <w:p w:rsidR="00D74939" w:rsidRPr="00B73F71" w:rsidRDefault="00D74939" w:rsidP="009E550A">
            <w:pPr>
              <w:pStyle w:val="ab"/>
              <w:widowControl w:val="0"/>
              <w:numPr>
                <w:ilvl w:val="0"/>
                <w:numId w:val="17"/>
              </w:numPr>
              <w:autoSpaceDE w:val="0"/>
              <w:autoSpaceDN w:val="0"/>
              <w:adjustRightInd w:val="0"/>
              <w:rPr>
                <w:rFonts w:eastAsia="Calibri"/>
                <w:szCs w:val="20"/>
                <w:lang w:val="en-US"/>
              </w:rPr>
            </w:pPr>
            <w:r w:rsidRPr="00B73F71">
              <w:rPr>
                <w:rFonts w:eastAsia="Calibri"/>
                <w:szCs w:val="20"/>
                <w:lang w:val="en-US"/>
              </w:rPr>
              <w:lastRenderedPageBreak/>
              <w:t>Production of free, creative and inductive thinking</w:t>
            </w:r>
          </w:p>
          <w:p w:rsidR="00D74939" w:rsidRPr="00B73F71" w:rsidRDefault="00D74939" w:rsidP="009E550A">
            <w:pPr>
              <w:pStyle w:val="ab"/>
              <w:widowControl w:val="0"/>
              <w:numPr>
                <w:ilvl w:val="0"/>
                <w:numId w:val="17"/>
              </w:numPr>
              <w:autoSpaceDE w:val="0"/>
              <w:autoSpaceDN w:val="0"/>
              <w:adjustRightInd w:val="0"/>
              <w:rPr>
                <w:rFonts w:eastAsia="Calibri"/>
                <w:szCs w:val="20"/>
              </w:rPr>
            </w:pPr>
            <w:r w:rsidRPr="00B73F71">
              <w:rPr>
                <w:rFonts w:eastAsia="Calibri"/>
                <w:szCs w:val="20"/>
              </w:rPr>
              <w:t>Working independently</w:t>
            </w:r>
          </w:p>
          <w:p w:rsidR="00D74939" w:rsidRPr="00B73F71" w:rsidRDefault="00D74939" w:rsidP="009E550A">
            <w:pPr>
              <w:pStyle w:val="ab"/>
              <w:widowControl w:val="0"/>
              <w:numPr>
                <w:ilvl w:val="0"/>
                <w:numId w:val="17"/>
              </w:numPr>
              <w:autoSpaceDE w:val="0"/>
              <w:autoSpaceDN w:val="0"/>
              <w:adjustRightInd w:val="0"/>
              <w:rPr>
                <w:rFonts w:eastAsia="Calibri"/>
                <w:lang w:val="en-US"/>
              </w:rPr>
            </w:pPr>
            <w:r w:rsidRPr="00B73F71">
              <w:rPr>
                <w:rFonts w:eastAsia="Calibri"/>
                <w:szCs w:val="20"/>
              </w:rPr>
              <w:t>Adapting to new situations</w:t>
            </w:r>
          </w:p>
        </w:tc>
      </w:tr>
    </w:tbl>
    <w:p w:rsidR="00D74939" w:rsidRPr="00B73F71" w:rsidRDefault="00D74939" w:rsidP="00D74939">
      <w:pPr>
        <w:widowControl w:val="0"/>
        <w:numPr>
          <w:ilvl w:val="0"/>
          <w:numId w:val="131"/>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D74939" w:rsidRPr="00B73F71" w:rsidTr="009E550A">
        <w:tc>
          <w:tcPr>
            <w:tcW w:w="9606" w:type="dxa"/>
          </w:tcPr>
          <w:p w:rsidR="00D74939" w:rsidRPr="00B73F71" w:rsidRDefault="00D74939" w:rsidP="009E550A">
            <w:pPr>
              <w:pStyle w:val="ab"/>
              <w:numPr>
                <w:ilvl w:val="0"/>
                <w:numId w:val="18"/>
              </w:numPr>
              <w:jc w:val="both"/>
              <w:rPr>
                <w:rFonts w:eastAsia="Calibri"/>
                <w:iCs/>
                <w:szCs w:val="20"/>
                <w:lang w:val="en-US"/>
              </w:rPr>
            </w:pPr>
            <w:r w:rsidRPr="00B73F71">
              <w:rPr>
                <w:rFonts w:eastAsia="Calibri"/>
                <w:iCs/>
                <w:szCs w:val="20"/>
                <w:lang w:val="en-US"/>
              </w:rPr>
              <w:t>Physics in Materials Science, structure of matter and physical models, classical and modern Physics, Classical Mechanics</w:t>
            </w:r>
          </w:p>
          <w:p w:rsidR="00D74939" w:rsidRPr="00B73F71" w:rsidRDefault="00D74939" w:rsidP="009E550A">
            <w:pPr>
              <w:pStyle w:val="ab"/>
              <w:numPr>
                <w:ilvl w:val="0"/>
                <w:numId w:val="18"/>
              </w:numPr>
              <w:jc w:val="both"/>
              <w:rPr>
                <w:rFonts w:eastAsia="Calibri"/>
                <w:iCs/>
                <w:szCs w:val="20"/>
                <w:lang w:val="en-US"/>
              </w:rPr>
            </w:pPr>
            <w:r w:rsidRPr="00B73F71">
              <w:rPr>
                <w:rFonts w:eastAsia="Calibri"/>
                <w:iCs/>
                <w:szCs w:val="20"/>
                <w:lang w:val="en-US"/>
              </w:rPr>
              <w:t>Introduction, fundamental and derived quantities, units, dimensional analysis, order-of-magnitude calculations, significant figures</w:t>
            </w:r>
          </w:p>
          <w:p w:rsidR="00D74939" w:rsidRPr="00B73F71" w:rsidRDefault="00D74939" w:rsidP="009E550A">
            <w:pPr>
              <w:pStyle w:val="ab"/>
              <w:numPr>
                <w:ilvl w:val="0"/>
                <w:numId w:val="18"/>
              </w:numPr>
              <w:jc w:val="both"/>
              <w:rPr>
                <w:rFonts w:eastAsia="Calibri"/>
                <w:iCs/>
                <w:szCs w:val="20"/>
                <w:lang w:val="en-US"/>
              </w:rPr>
            </w:pPr>
            <w:r w:rsidRPr="00B73F71">
              <w:rPr>
                <w:rFonts w:eastAsia="Calibri"/>
                <w:iCs/>
                <w:szCs w:val="20"/>
                <w:lang w:val="en-US"/>
              </w:rPr>
              <w:t>Kinematics, motion in one dimension, position, displacement, average and instantaneous velocity, constant velocity motion, average and instantaneous acceleration, motion with constant acceleration, free fall, kinematic equations derived from calculus</w:t>
            </w:r>
          </w:p>
          <w:p w:rsidR="00D74939" w:rsidRPr="00B73F71" w:rsidRDefault="00D74939" w:rsidP="009E550A">
            <w:pPr>
              <w:pStyle w:val="ab"/>
              <w:numPr>
                <w:ilvl w:val="0"/>
                <w:numId w:val="18"/>
              </w:numPr>
              <w:jc w:val="both"/>
              <w:rPr>
                <w:rFonts w:eastAsia="Calibri"/>
                <w:iCs/>
                <w:szCs w:val="20"/>
                <w:lang w:val="en-US"/>
              </w:rPr>
            </w:pPr>
            <w:r w:rsidRPr="00B73F71">
              <w:rPr>
                <w:rFonts w:eastAsia="Calibri"/>
                <w:iCs/>
                <w:szCs w:val="20"/>
                <w:lang w:val="en-US"/>
              </w:rPr>
              <w:t>Motion in three dimensions, position, velocity, acceleration vectors, motion in two dimensions with constant acceleration, projectile motion, curved orbit motion, tangential and radial acceleration, uniform circular motion, relative velocity and acceleration</w:t>
            </w:r>
          </w:p>
          <w:p w:rsidR="00D74939" w:rsidRPr="00B73F71" w:rsidRDefault="00D74939" w:rsidP="009E550A">
            <w:pPr>
              <w:pStyle w:val="ab"/>
              <w:numPr>
                <w:ilvl w:val="0"/>
                <w:numId w:val="18"/>
              </w:numPr>
              <w:jc w:val="both"/>
              <w:rPr>
                <w:rFonts w:eastAsia="Calibri"/>
                <w:iCs/>
                <w:szCs w:val="20"/>
                <w:lang w:val="en-US"/>
              </w:rPr>
            </w:pPr>
            <w:r w:rsidRPr="00B73F71">
              <w:rPr>
                <w:rFonts w:eastAsia="Calibri"/>
                <w:iCs/>
                <w:szCs w:val="20"/>
                <w:lang w:val="en-US"/>
              </w:rPr>
              <w:t>The concept of force, Newton’s 1</w:t>
            </w:r>
            <w:r w:rsidRPr="00B73F71">
              <w:rPr>
                <w:rFonts w:eastAsia="Calibri"/>
                <w:iCs/>
                <w:szCs w:val="20"/>
                <w:vertAlign w:val="superscript"/>
                <w:lang w:val="en-US"/>
              </w:rPr>
              <w:t>st</w:t>
            </w:r>
            <w:r w:rsidRPr="00B73F71">
              <w:rPr>
                <w:rFonts w:eastAsia="Calibri"/>
                <w:iCs/>
                <w:szCs w:val="20"/>
                <w:lang w:val="en-US"/>
              </w:rPr>
              <w:t xml:space="preserve"> law and inertial frames, Newton’s 2</w:t>
            </w:r>
            <w:r w:rsidRPr="00B73F71">
              <w:rPr>
                <w:rFonts w:eastAsia="Calibri"/>
                <w:iCs/>
                <w:szCs w:val="20"/>
                <w:vertAlign w:val="superscript"/>
                <w:lang w:val="en-US"/>
              </w:rPr>
              <w:t>nd</w:t>
            </w:r>
            <w:r w:rsidRPr="00B73F71">
              <w:rPr>
                <w:rFonts w:eastAsia="Calibri"/>
                <w:iCs/>
                <w:szCs w:val="20"/>
                <w:lang w:val="en-US"/>
              </w:rPr>
              <w:t xml:space="preserve"> law, gravitational force and weight, Newton’s 3</w:t>
            </w:r>
            <w:r w:rsidRPr="00B73F71">
              <w:rPr>
                <w:rFonts w:eastAsia="Calibri"/>
                <w:iCs/>
                <w:szCs w:val="20"/>
                <w:vertAlign w:val="superscript"/>
                <w:lang w:val="en-US"/>
              </w:rPr>
              <w:t>rd</w:t>
            </w:r>
            <w:r w:rsidRPr="00B73F71">
              <w:rPr>
                <w:rFonts w:eastAsia="Calibri"/>
                <w:iCs/>
                <w:szCs w:val="20"/>
                <w:lang w:val="en-US"/>
              </w:rPr>
              <w:t xml:space="preserve"> law</w:t>
            </w:r>
          </w:p>
          <w:p w:rsidR="00D74939" w:rsidRPr="00B73F71" w:rsidRDefault="00D74939" w:rsidP="009E550A">
            <w:pPr>
              <w:pStyle w:val="ab"/>
              <w:numPr>
                <w:ilvl w:val="0"/>
                <w:numId w:val="18"/>
              </w:numPr>
              <w:jc w:val="both"/>
              <w:rPr>
                <w:rFonts w:eastAsia="Calibri"/>
                <w:iCs/>
                <w:szCs w:val="20"/>
                <w:lang w:val="en-US"/>
              </w:rPr>
            </w:pPr>
            <w:r w:rsidRPr="00B73F71">
              <w:rPr>
                <w:rFonts w:eastAsia="Calibri"/>
                <w:iCs/>
                <w:szCs w:val="20"/>
                <w:lang w:val="en-US"/>
              </w:rPr>
              <w:t>Applications of Newton’s laws, forces of friction, circular motion, motion in accelerated frames, motion in the presence of resistive forces</w:t>
            </w:r>
          </w:p>
          <w:p w:rsidR="00D74939" w:rsidRPr="00B73F71" w:rsidRDefault="00D74939" w:rsidP="009E550A">
            <w:pPr>
              <w:pStyle w:val="ab"/>
              <w:numPr>
                <w:ilvl w:val="0"/>
                <w:numId w:val="18"/>
              </w:numPr>
              <w:jc w:val="both"/>
              <w:rPr>
                <w:rFonts w:eastAsia="Calibri"/>
                <w:iCs/>
                <w:szCs w:val="20"/>
                <w:lang w:val="en-US"/>
              </w:rPr>
            </w:pPr>
            <w:r w:rsidRPr="00B73F71">
              <w:rPr>
                <w:rFonts w:eastAsia="Calibri"/>
                <w:iCs/>
                <w:szCs w:val="20"/>
                <w:lang w:val="en-US"/>
              </w:rPr>
              <w:t>Energy of a system, work done by constant force, work of varying force, kinetic energy and the work-kinetic energy theorem, potential energy of a system, conservative and non-conservative forces, relationship between conservative forces and potential energy, energy diagrams and equilibrium of a system.</w:t>
            </w:r>
          </w:p>
          <w:p w:rsidR="00D74939" w:rsidRPr="00B73F71" w:rsidRDefault="00D74939" w:rsidP="009E550A">
            <w:pPr>
              <w:pStyle w:val="ab"/>
              <w:numPr>
                <w:ilvl w:val="0"/>
                <w:numId w:val="18"/>
              </w:numPr>
              <w:jc w:val="both"/>
              <w:rPr>
                <w:rFonts w:eastAsia="Calibri"/>
                <w:iCs/>
                <w:szCs w:val="20"/>
                <w:lang w:val="en-US"/>
              </w:rPr>
            </w:pPr>
            <w:r w:rsidRPr="00B73F71">
              <w:rPr>
                <w:rFonts w:eastAsia="Calibri"/>
                <w:iCs/>
                <w:szCs w:val="20"/>
                <w:lang w:val="en-US"/>
              </w:rPr>
              <w:t>Isolated and non-isolated systems, conservation of energy, changes in mechanical energy for non-conservative forces, power</w:t>
            </w:r>
          </w:p>
          <w:p w:rsidR="00D74939" w:rsidRPr="00B73F71" w:rsidRDefault="00D74939" w:rsidP="009E550A">
            <w:pPr>
              <w:pStyle w:val="ab"/>
              <w:numPr>
                <w:ilvl w:val="0"/>
                <w:numId w:val="18"/>
              </w:numPr>
              <w:jc w:val="both"/>
              <w:rPr>
                <w:rFonts w:eastAsia="Calibri"/>
                <w:iCs/>
                <w:szCs w:val="20"/>
                <w:lang w:val="en-US"/>
              </w:rPr>
            </w:pPr>
            <w:r w:rsidRPr="00B73F71">
              <w:rPr>
                <w:rFonts w:eastAsia="Calibri"/>
                <w:iCs/>
                <w:szCs w:val="20"/>
                <w:lang w:val="en-US"/>
              </w:rPr>
              <w:t>Linear momentum, isolated and non-isolated systems, momentum conservation, impulse of a force, impulse-momentum theorem, elastic and inelastic collision, perfectly inelastic (plastic) collision, collision in two dimensions, center of mass of a system of particles and of an extended object, physical significance and usefulness of the center of mass, deformable systems, rocket propulsion</w:t>
            </w:r>
          </w:p>
          <w:p w:rsidR="00D74939" w:rsidRPr="00B73F71" w:rsidRDefault="00D74939" w:rsidP="009E550A">
            <w:pPr>
              <w:pStyle w:val="ab"/>
              <w:numPr>
                <w:ilvl w:val="0"/>
                <w:numId w:val="18"/>
              </w:numPr>
              <w:jc w:val="both"/>
              <w:rPr>
                <w:rFonts w:eastAsia="Calibri"/>
                <w:iCs/>
                <w:szCs w:val="20"/>
                <w:lang w:val="en-US"/>
              </w:rPr>
            </w:pPr>
            <w:r w:rsidRPr="00B73F71">
              <w:rPr>
                <w:rFonts w:eastAsia="Calibri"/>
                <w:iCs/>
                <w:szCs w:val="20"/>
                <w:lang w:val="en-US"/>
              </w:rPr>
              <w:t>Rotation of a rigid object about a fixed axis, angular position, velocity, acceleration, quantities of rotational and translational motion, rotational kinetic energy, calculation of moments of inertia, torque, relationship between torque and angular acceleration, energy in rotational motion, rolling motion of a rigid object</w:t>
            </w:r>
          </w:p>
          <w:p w:rsidR="00D74939" w:rsidRPr="00B73F71" w:rsidRDefault="00D74939" w:rsidP="009E550A">
            <w:pPr>
              <w:pStyle w:val="ab"/>
              <w:numPr>
                <w:ilvl w:val="0"/>
                <w:numId w:val="18"/>
              </w:numPr>
              <w:jc w:val="both"/>
              <w:rPr>
                <w:rFonts w:eastAsia="Calibri"/>
                <w:iCs/>
                <w:szCs w:val="20"/>
                <w:lang w:val="en-US"/>
              </w:rPr>
            </w:pPr>
            <w:r w:rsidRPr="00B73F71">
              <w:rPr>
                <w:rFonts w:eastAsia="Calibri"/>
                <w:iCs/>
                <w:szCs w:val="20"/>
                <w:lang w:val="en-US"/>
              </w:rPr>
              <w:t>Angular momentum of a rotating particle and of a system of particles, non-isolated system, angular momentum of a rigid object, isolated system and angular momentum conservation</w:t>
            </w:r>
          </w:p>
          <w:p w:rsidR="00D74939" w:rsidRPr="00B73F71" w:rsidRDefault="00D74939" w:rsidP="009E550A">
            <w:pPr>
              <w:pStyle w:val="ab"/>
              <w:numPr>
                <w:ilvl w:val="0"/>
                <w:numId w:val="18"/>
              </w:numPr>
              <w:jc w:val="both"/>
              <w:rPr>
                <w:rFonts w:eastAsia="Calibri"/>
                <w:iCs/>
                <w:szCs w:val="20"/>
                <w:lang w:val="en-US"/>
              </w:rPr>
            </w:pPr>
            <w:r w:rsidRPr="00B73F71">
              <w:rPr>
                <w:rFonts w:eastAsia="Calibri"/>
                <w:iCs/>
                <w:szCs w:val="20"/>
                <w:lang w:val="en-US"/>
              </w:rPr>
              <w:t>Static equilibrium and elasticity, elastic properties of solids</w:t>
            </w:r>
          </w:p>
          <w:p w:rsidR="00D74939" w:rsidRPr="00B73F71" w:rsidRDefault="00D74939" w:rsidP="009E550A">
            <w:pPr>
              <w:pStyle w:val="ab"/>
              <w:numPr>
                <w:ilvl w:val="0"/>
                <w:numId w:val="18"/>
              </w:numPr>
              <w:jc w:val="both"/>
              <w:rPr>
                <w:rFonts w:eastAsia="Calibri"/>
                <w:iCs/>
                <w:szCs w:val="20"/>
                <w:lang w:val="en-US"/>
              </w:rPr>
            </w:pPr>
            <w:r w:rsidRPr="00B73F71">
              <w:rPr>
                <w:rFonts w:eastAsia="Calibri"/>
                <w:iCs/>
                <w:szCs w:val="20"/>
                <w:lang w:val="en-US"/>
              </w:rPr>
              <w:t>Oscillatory motion, harmonic oscillator, damped and forced oscillations</w:t>
            </w:r>
          </w:p>
        </w:tc>
      </w:tr>
    </w:tbl>
    <w:p w:rsidR="00D74939" w:rsidRPr="00B73F71" w:rsidRDefault="00D74939" w:rsidP="00D74939">
      <w:pPr>
        <w:pStyle w:val="ab"/>
        <w:widowControl w:val="0"/>
        <w:numPr>
          <w:ilvl w:val="0"/>
          <w:numId w:val="131"/>
        </w:numPr>
        <w:autoSpaceDE w:val="0"/>
        <w:autoSpaceDN w:val="0"/>
        <w:adjustRightInd w:val="0"/>
        <w:spacing w:before="120"/>
        <w:rPr>
          <w:b/>
          <w:lang w:val="en-GB"/>
        </w:rPr>
      </w:pPr>
      <w:r w:rsidRPr="00B73F71">
        <w:rPr>
          <w:b/>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D74939" w:rsidRPr="00B73F71" w:rsidTr="009E550A">
        <w:tc>
          <w:tcPr>
            <w:tcW w:w="3306" w:type="dxa"/>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D74939" w:rsidRPr="00B73F71" w:rsidRDefault="00D74939" w:rsidP="009E550A">
            <w:pPr>
              <w:spacing w:after="200" w:line="276" w:lineRule="auto"/>
              <w:rPr>
                <w:rFonts w:eastAsia="Calibri"/>
                <w:iCs/>
                <w:szCs w:val="20"/>
                <w:lang w:val="en-GB"/>
              </w:rPr>
            </w:pPr>
            <w:r w:rsidRPr="00B73F71">
              <w:rPr>
                <w:rFonts w:eastAsia="Calibri"/>
                <w:iCs/>
                <w:szCs w:val="20"/>
                <w:lang w:val="en-GB"/>
              </w:rPr>
              <w:t>Face-to-face</w:t>
            </w:r>
          </w:p>
        </w:tc>
      </w:tr>
      <w:tr w:rsidR="00D74939" w:rsidRPr="00B73F71" w:rsidTr="009E550A">
        <w:tc>
          <w:tcPr>
            <w:tcW w:w="3306" w:type="dxa"/>
            <w:shd w:val="clear" w:color="auto" w:fill="DDD9C3" w:themeFill="background2" w:themeFillShade="E6"/>
          </w:tcPr>
          <w:p w:rsidR="00D74939" w:rsidRPr="00B73F71" w:rsidRDefault="00D74939" w:rsidP="009E550A">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D74939" w:rsidRPr="00B73F71" w:rsidRDefault="00D74939" w:rsidP="009E550A">
            <w:pPr>
              <w:jc w:val="both"/>
              <w:rPr>
                <w:szCs w:val="20"/>
                <w:lang w:val="en-GB"/>
              </w:rPr>
            </w:pPr>
            <w:r w:rsidRPr="00B73F71">
              <w:rPr>
                <w:szCs w:val="20"/>
                <w:lang w:val="en-GB"/>
              </w:rPr>
              <w:t>Use of ICT for communication with students who are encouraged to search for online material for better understanding material taught in class.</w:t>
            </w:r>
          </w:p>
        </w:tc>
      </w:tr>
      <w:tr w:rsidR="00D74939" w:rsidRPr="00B73F71" w:rsidTr="009E550A">
        <w:tc>
          <w:tcPr>
            <w:tcW w:w="3306" w:type="dxa"/>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TEACHING METHODS</w:t>
            </w:r>
          </w:p>
          <w:p w:rsidR="00D74939" w:rsidRPr="00B73F71" w:rsidRDefault="00D74939" w:rsidP="009E550A">
            <w:pPr>
              <w:jc w:val="both"/>
              <w:rPr>
                <w:i/>
                <w:sz w:val="16"/>
                <w:szCs w:val="16"/>
                <w:lang w:val="en-GB"/>
              </w:rPr>
            </w:pPr>
            <w:r w:rsidRPr="00B73F71">
              <w:rPr>
                <w:i/>
                <w:sz w:val="16"/>
                <w:szCs w:val="16"/>
                <w:lang w:val="en-GB"/>
              </w:rPr>
              <w:t>The manner and methods of teaching are described in detail.</w:t>
            </w:r>
          </w:p>
          <w:p w:rsidR="00D74939" w:rsidRPr="00B73F71" w:rsidRDefault="00D74939" w:rsidP="009E550A">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D74939" w:rsidRPr="00B73F71" w:rsidRDefault="00D74939" w:rsidP="009E550A">
            <w:pPr>
              <w:jc w:val="both"/>
              <w:rPr>
                <w:i/>
                <w:sz w:val="16"/>
                <w:szCs w:val="16"/>
                <w:lang w:val="en-GB"/>
              </w:rPr>
            </w:pPr>
          </w:p>
          <w:p w:rsidR="00D74939" w:rsidRPr="00B73F71" w:rsidRDefault="00D74939" w:rsidP="009E550A">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2785"/>
              <w:gridCol w:w="3260"/>
            </w:tblGrid>
            <w:tr w:rsidR="00D74939" w:rsidRPr="00B73F71" w:rsidTr="009E550A">
              <w:tc>
                <w:tcPr>
                  <w:tcW w:w="2785" w:type="dxa"/>
                  <w:shd w:val="clear" w:color="auto" w:fill="DDD9C3" w:themeFill="background2" w:themeFillShade="E6"/>
                  <w:vAlign w:val="center"/>
                </w:tcPr>
                <w:p w:rsidR="00D74939" w:rsidRPr="00B73F71" w:rsidRDefault="00D74939" w:rsidP="009E550A">
                  <w:pPr>
                    <w:jc w:val="center"/>
                    <w:rPr>
                      <w:b/>
                      <w:i/>
                      <w:szCs w:val="20"/>
                      <w:lang w:val="en-GB"/>
                    </w:rPr>
                  </w:pPr>
                  <w:r w:rsidRPr="00B73F71">
                    <w:rPr>
                      <w:b/>
                      <w:i/>
                      <w:szCs w:val="20"/>
                      <w:lang w:val="en-GB"/>
                    </w:rPr>
                    <w:t>Activity</w:t>
                  </w:r>
                </w:p>
              </w:tc>
              <w:tc>
                <w:tcPr>
                  <w:tcW w:w="3260" w:type="dxa"/>
                  <w:shd w:val="clear" w:color="auto" w:fill="DDD9C3" w:themeFill="background2" w:themeFillShade="E6"/>
                  <w:vAlign w:val="center"/>
                </w:tcPr>
                <w:p w:rsidR="00D74939" w:rsidRPr="00B73F71" w:rsidRDefault="00D74939" w:rsidP="009E550A">
                  <w:pPr>
                    <w:jc w:val="center"/>
                    <w:rPr>
                      <w:b/>
                      <w:i/>
                      <w:szCs w:val="20"/>
                      <w:lang w:val="en-GB"/>
                    </w:rPr>
                  </w:pPr>
                  <w:r w:rsidRPr="00B73F71">
                    <w:rPr>
                      <w:b/>
                      <w:i/>
                      <w:szCs w:val="20"/>
                      <w:lang w:val="en-GB"/>
                    </w:rPr>
                    <w:t>Semester workload</w:t>
                  </w:r>
                </w:p>
              </w:tc>
            </w:tr>
            <w:tr w:rsidR="00D74939" w:rsidRPr="00B73F71" w:rsidTr="009E550A">
              <w:tc>
                <w:tcPr>
                  <w:tcW w:w="2785" w:type="dxa"/>
                </w:tcPr>
                <w:p w:rsidR="00D74939" w:rsidRPr="00B73F71" w:rsidRDefault="00D74939" w:rsidP="009E550A">
                  <w:pPr>
                    <w:rPr>
                      <w:iCs/>
                      <w:szCs w:val="20"/>
                      <w:lang w:val="en-GB"/>
                    </w:rPr>
                  </w:pPr>
                  <w:r w:rsidRPr="00B73F71">
                    <w:rPr>
                      <w:iCs/>
                      <w:szCs w:val="20"/>
                      <w:lang w:val="en-GB"/>
                    </w:rPr>
                    <w:t>Lectures</w:t>
                  </w:r>
                </w:p>
              </w:tc>
              <w:tc>
                <w:tcPr>
                  <w:tcW w:w="3260" w:type="dxa"/>
                </w:tcPr>
                <w:p w:rsidR="00D74939" w:rsidRPr="00B73F71" w:rsidRDefault="00D74939" w:rsidP="009E550A">
                  <w:pPr>
                    <w:jc w:val="center"/>
                    <w:rPr>
                      <w:szCs w:val="20"/>
                      <w:lang w:val="en-GB"/>
                    </w:rPr>
                  </w:pPr>
                  <w:r w:rsidRPr="00B73F71">
                    <w:rPr>
                      <w:szCs w:val="20"/>
                      <w:lang w:val="en-GB"/>
                    </w:rPr>
                    <w:t>52</w:t>
                  </w:r>
                </w:p>
              </w:tc>
            </w:tr>
            <w:tr w:rsidR="00D74939" w:rsidRPr="00B73F71" w:rsidTr="009E550A">
              <w:tc>
                <w:tcPr>
                  <w:tcW w:w="2785" w:type="dxa"/>
                  <w:shd w:val="clear" w:color="auto" w:fill="auto"/>
                </w:tcPr>
                <w:p w:rsidR="00D74939" w:rsidRPr="00B73F71" w:rsidRDefault="00D74939" w:rsidP="009E550A">
                  <w:pPr>
                    <w:rPr>
                      <w:iCs/>
                      <w:szCs w:val="20"/>
                      <w:lang w:val="en-GB"/>
                    </w:rPr>
                  </w:pPr>
                  <w:r w:rsidRPr="00B73F71">
                    <w:rPr>
                      <w:iCs/>
                      <w:szCs w:val="20"/>
                      <w:lang w:val="en-GB"/>
                    </w:rPr>
                    <w:t>Exercises</w:t>
                  </w:r>
                </w:p>
              </w:tc>
              <w:tc>
                <w:tcPr>
                  <w:tcW w:w="3260" w:type="dxa"/>
                </w:tcPr>
                <w:p w:rsidR="00D74939" w:rsidRPr="00B73F71" w:rsidRDefault="00D74939" w:rsidP="009E550A">
                  <w:pPr>
                    <w:jc w:val="center"/>
                    <w:rPr>
                      <w:szCs w:val="20"/>
                      <w:lang w:val="en-GB"/>
                    </w:rPr>
                  </w:pPr>
                  <w:r w:rsidRPr="00B73F71">
                    <w:rPr>
                      <w:szCs w:val="20"/>
                      <w:lang w:val="en-GB"/>
                    </w:rPr>
                    <w:t>26</w:t>
                  </w:r>
                </w:p>
              </w:tc>
            </w:tr>
            <w:tr w:rsidR="00D74939" w:rsidRPr="00B73F71" w:rsidTr="009E550A">
              <w:tc>
                <w:tcPr>
                  <w:tcW w:w="2785" w:type="dxa"/>
                  <w:shd w:val="clear" w:color="auto" w:fill="auto"/>
                </w:tcPr>
                <w:p w:rsidR="00D74939" w:rsidRPr="00B73F71" w:rsidRDefault="00D74939" w:rsidP="009E550A">
                  <w:pPr>
                    <w:rPr>
                      <w:iCs/>
                      <w:szCs w:val="20"/>
                      <w:lang w:val="en-GB"/>
                    </w:rPr>
                  </w:pPr>
                  <w:r w:rsidRPr="00B73F71">
                    <w:rPr>
                      <w:iCs/>
                      <w:szCs w:val="20"/>
                      <w:lang w:val="en-GB"/>
                    </w:rPr>
                    <w:t>Study hours</w:t>
                  </w:r>
                </w:p>
              </w:tc>
              <w:tc>
                <w:tcPr>
                  <w:tcW w:w="3260" w:type="dxa"/>
                </w:tcPr>
                <w:p w:rsidR="00D74939" w:rsidRPr="00B73F71" w:rsidRDefault="00D74939" w:rsidP="009E550A">
                  <w:pPr>
                    <w:jc w:val="center"/>
                    <w:rPr>
                      <w:szCs w:val="20"/>
                      <w:lang w:val="en-GB"/>
                    </w:rPr>
                  </w:pPr>
                  <w:r w:rsidRPr="00B73F71">
                    <w:rPr>
                      <w:szCs w:val="20"/>
                      <w:lang w:val="en-GB"/>
                    </w:rPr>
                    <w:t>78</w:t>
                  </w:r>
                </w:p>
              </w:tc>
            </w:tr>
            <w:tr w:rsidR="00D74939" w:rsidRPr="00B73F71" w:rsidTr="009E550A">
              <w:tc>
                <w:tcPr>
                  <w:tcW w:w="2785" w:type="dxa"/>
                  <w:shd w:val="clear" w:color="auto" w:fill="auto"/>
                </w:tcPr>
                <w:p w:rsidR="00D74939" w:rsidRPr="00B73F71" w:rsidRDefault="00D74939" w:rsidP="009E550A">
                  <w:pPr>
                    <w:rPr>
                      <w:iCs/>
                      <w:szCs w:val="20"/>
                      <w:lang w:val="en-GB"/>
                    </w:rPr>
                  </w:pPr>
                  <w:r w:rsidRPr="00B73F71">
                    <w:rPr>
                      <w:iCs/>
                      <w:szCs w:val="20"/>
                      <w:lang w:val="en-GB"/>
                    </w:rPr>
                    <w:t>Office hours</w:t>
                  </w:r>
                </w:p>
              </w:tc>
              <w:tc>
                <w:tcPr>
                  <w:tcW w:w="3260" w:type="dxa"/>
                </w:tcPr>
                <w:p w:rsidR="00D74939" w:rsidRPr="00B73F71" w:rsidRDefault="00D74939" w:rsidP="009E550A">
                  <w:pPr>
                    <w:jc w:val="center"/>
                    <w:rPr>
                      <w:szCs w:val="20"/>
                      <w:lang w:val="en-GB"/>
                    </w:rPr>
                  </w:pPr>
                  <w:r w:rsidRPr="00B73F71">
                    <w:rPr>
                      <w:szCs w:val="20"/>
                      <w:lang w:val="en-GB"/>
                    </w:rPr>
                    <w:t>13</w:t>
                  </w:r>
                </w:p>
              </w:tc>
            </w:tr>
            <w:tr w:rsidR="00D74939" w:rsidRPr="00B73F71" w:rsidTr="009E550A">
              <w:tc>
                <w:tcPr>
                  <w:tcW w:w="2785" w:type="dxa"/>
                  <w:shd w:val="clear" w:color="auto" w:fill="auto"/>
                </w:tcPr>
                <w:p w:rsidR="00D74939" w:rsidRPr="00B73F71" w:rsidRDefault="00D74939" w:rsidP="009E550A">
                  <w:pPr>
                    <w:rPr>
                      <w:iCs/>
                      <w:szCs w:val="20"/>
                      <w:lang w:val="en-GB"/>
                    </w:rPr>
                  </w:pPr>
                </w:p>
              </w:tc>
              <w:tc>
                <w:tcPr>
                  <w:tcW w:w="3260" w:type="dxa"/>
                </w:tcPr>
                <w:p w:rsidR="00D74939" w:rsidRPr="00B73F71" w:rsidRDefault="00D74939" w:rsidP="009E550A">
                  <w:pPr>
                    <w:jc w:val="center"/>
                    <w:rPr>
                      <w:szCs w:val="20"/>
                      <w:lang w:val="en-GB"/>
                    </w:rPr>
                  </w:pPr>
                </w:p>
              </w:tc>
            </w:tr>
            <w:tr w:rsidR="00D74939" w:rsidRPr="00B73F71" w:rsidTr="009E550A">
              <w:tc>
                <w:tcPr>
                  <w:tcW w:w="2785" w:type="dxa"/>
                  <w:shd w:val="clear" w:color="auto" w:fill="auto"/>
                </w:tcPr>
                <w:p w:rsidR="00D74939" w:rsidRPr="00B73F71" w:rsidRDefault="00D74939" w:rsidP="009E550A">
                  <w:pPr>
                    <w:rPr>
                      <w:iCs/>
                      <w:szCs w:val="20"/>
                      <w:lang w:val="en-GB"/>
                    </w:rPr>
                  </w:pPr>
                </w:p>
              </w:tc>
              <w:tc>
                <w:tcPr>
                  <w:tcW w:w="3260" w:type="dxa"/>
                </w:tcPr>
                <w:p w:rsidR="00D74939" w:rsidRPr="00B73F71" w:rsidRDefault="00D74939" w:rsidP="009E550A">
                  <w:pPr>
                    <w:rPr>
                      <w:i/>
                      <w:szCs w:val="20"/>
                      <w:lang w:val="en-GB"/>
                    </w:rPr>
                  </w:pPr>
                </w:p>
              </w:tc>
            </w:tr>
            <w:tr w:rsidR="00D74939" w:rsidRPr="00B73F71" w:rsidTr="009E550A">
              <w:tc>
                <w:tcPr>
                  <w:tcW w:w="2785" w:type="dxa"/>
                  <w:shd w:val="clear" w:color="auto" w:fill="auto"/>
                </w:tcPr>
                <w:p w:rsidR="00D74939" w:rsidRPr="00B73F71" w:rsidRDefault="00D74939" w:rsidP="009E550A">
                  <w:pPr>
                    <w:rPr>
                      <w:iCs/>
                      <w:szCs w:val="20"/>
                      <w:lang w:val="en-GB"/>
                    </w:rPr>
                  </w:pPr>
                </w:p>
              </w:tc>
              <w:tc>
                <w:tcPr>
                  <w:tcW w:w="3260" w:type="dxa"/>
                </w:tcPr>
                <w:p w:rsidR="00D74939" w:rsidRPr="00B73F71" w:rsidRDefault="00D74939" w:rsidP="009E550A">
                  <w:pPr>
                    <w:rPr>
                      <w:i/>
                      <w:szCs w:val="20"/>
                      <w:lang w:val="en-GB"/>
                    </w:rPr>
                  </w:pPr>
                </w:p>
              </w:tc>
            </w:tr>
            <w:tr w:rsidR="00D74939" w:rsidRPr="00B73F71" w:rsidTr="009E550A">
              <w:tc>
                <w:tcPr>
                  <w:tcW w:w="2785" w:type="dxa"/>
                  <w:shd w:val="clear" w:color="auto" w:fill="auto"/>
                </w:tcPr>
                <w:p w:rsidR="00D74939" w:rsidRPr="00B73F71" w:rsidRDefault="00D74939" w:rsidP="009E550A">
                  <w:pPr>
                    <w:rPr>
                      <w:iCs/>
                      <w:szCs w:val="20"/>
                      <w:lang w:val="en-GB"/>
                    </w:rPr>
                  </w:pPr>
                </w:p>
              </w:tc>
              <w:tc>
                <w:tcPr>
                  <w:tcW w:w="3260" w:type="dxa"/>
                </w:tcPr>
                <w:p w:rsidR="00D74939" w:rsidRPr="00B73F71" w:rsidRDefault="00D74939" w:rsidP="009E550A">
                  <w:pPr>
                    <w:rPr>
                      <w:i/>
                      <w:szCs w:val="20"/>
                      <w:lang w:val="en-GB"/>
                    </w:rPr>
                  </w:pPr>
                </w:p>
              </w:tc>
            </w:tr>
            <w:tr w:rsidR="00D74939" w:rsidRPr="00B73F71" w:rsidTr="009E550A">
              <w:tc>
                <w:tcPr>
                  <w:tcW w:w="2785" w:type="dxa"/>
                  <w:shd w:val="clear" w:color="auto" w:fill="auto"/>
                </w:tcPr>
                <w:p w:rsidR="00D74939" w:rsidRPr="00B73F71" w:rsidRDefault="00D74939" w:rsidP="009E550A">
                  <w:pPr>
                    <w:rPr>
                      <w:iCs/>
                      <w:szCs w:val="20"/>
                      <w:lang w:val="en-GB"/>
                    </w:rPr>
                  </w:pPr>
                </w:p>
              </w:tc>
              <w:tc>
                <w:tcPr>
                  <w:tcW w:w="3260" w:type="dxa"/>
                </w:tcPr>
                <w:p w:rsidR="00D74939" w:rsidRPr="00B73F71" w:rsidRDefault="00D74939" w:rsidP="009E550A">
                  <w:pPr>
                    <w:jc w:val="center"/>
                    <w:rPr>
                      <w:szCs w:val="20"/>
                      <w:lang w:val="en-GB"/>
                    </w:rPr>
                  </w:pPr>
                </w:p>
              </w:tc>
            </w:tr>
            <w:tr w:rsidR="00D74939" w:rsidRPr="00B73F71" w:rsidTr="009E550A">
              <w:tc>
                <w:tcPr>
                  <w:tcW w:w="2785" w:type="dxa"/>
                </w:tcPr>
                <w:p w:rsidR="00D74939" w:rsidRPr="00B73F71" w:rsidRDefault="00D74939" w:rsidP="009E550A">
                  <w:pPr>
                    <w:rPr>
                      <w:iCs/>
                      <w:szCs w:val="20"/>
                      <w:lang w:val="en-GB"/>
                    </w:rPr>
                  </w:pPr>
                  <w:r w:rsidRPr="00B73F71">
                    <w:rPr>
                      <w:iCs/>
                      <w:szCs w:val="20"/>
                      <w:lang w:val="en-GB"/>
                    </w:rPr>
                    <w:lastRenderedPageBreak/>
                    <w:t xml:space="preserve">Course total </w:t>
                  </w:r>
                </w:p>
              </w:tc>
              <w:tc>
                <w:tcPr>
                  <w:tcW w:w="3260" w:type="dxa"/>
                  <w:vAlign w:val="center"/>
                </w:tcPr>
                <w:p w:rsidR="00D74939" w:rsidRPr="00B73F71" w:rsidRDefault="00D74939" w:rsidP="009E550A">
                  <w:pPr>
                    <w:jc w:val="center"/>
                    <w:rPr>
                      <w:b/>
                      <w:i/>
                      <w:szCs w:val="20"/>
                      <w:lang w:val="en-GB"/>
                    </w:rPr>
                  </w:pPr>
                  <w:r w:rsidRPr="00B73F71">
                    <w:rPr>
                      <w:b/>
                      <w:i/>
                      <w:szCs w:val="20"/>
                      <w:lang w:val="en-GB"/>
                    </w:rPr>
                    <w:t>169</w:t>
                  </w:r>
                </w:p>
              </w:tc>
            </w:tr>
          </w:tbl>
          <w:p w:rsidR="00D74939" w:rsidRPr="00B73F71" w:rsidRDefault="00D74939" w:rsidP="009E550A">
            <w:pPr>
              <w:rPr>
                <w:lang w:val="en-GB"/>
              </w:rPr>
            </w:pPr>
          </w:p>
        </w:tc>
      </w:tr>
      <w:tr w:rsidR="00D74939" w:rsidRPr="00B73F71" w:rsidTr="009E550A">
        <w:tc>
          <w:tcPr>
            <w:tcW w:w="3306" w:type="dxa"/>
          </w:tcPr>
          <w:p w:rsidR="00D74939" w:rsidRPr="00B73F71" w:rsidRDefault="00D74939" w:rsidP="009E550A">
            <w:pPr>
              <w:jc w:val="right"/>
              <w:rPr>
                <w:b/>
                <w:szCs w:val="20"/>
                <w:lang w:val="en-GB"/>
              </w:rPr>
            </w:pPr>
            <w:r w:rsidRPr="00B73F71">
              <w:rPr>
                <w:b/>
                <w:szCs w:val="20"/>
                <w:lang w:val="en-GB"/>
              </w:rPr>
              <w:lastRenderedPageBreak/>
              <w:t>STUDENT PERFORMANCE EVALUATION</w:t>
            </w:r>
          </w:p>
          <w:p w:rsidR="00D74939" w:rsidRPr="00B73F71" w:rsidRDefault="00D74939" w:rsidP="009E550A">
            <w:pPr>
              <w:jc w:val="both"/>
              <w:rPr>
                <w:i/>
                <w:sz w:val="16"/>
                <w:szCs w:val="16"/>
                <w:lang w:val="en-GB"/>
              </w:rPr>
            </w:pPr>
            <w:r w:rsidRPr="00B73F71">
              <w:rPr>
                <w:i/>
                <w:sz w:val="16"/>
                <w:szCs w:val="16"/>
                <w:lang w:val="en-GB"/>
              </w:rPr>
              <w:t>Description of the evaluation procedure</w:t>
            </w:r>
          </w:p>
          <w:p w:rsidR="00D74939" w:rsidRPr="00B73F71" w:rsidRDefault="00D74939" w:rsidP="009E550A">
            <w:pPr>
              <w:jc w:val="both"/>
              <w:rPr>
                <w:i/>
                <w:sz w:val="16"/>
                <w:szCs w:val="16"/>
                <w:lang w:val="en-GB"/>
              </w:rPr>
            </w:pPr>
          </w:p>
          <w:p w:rsidR="00D74939" w:rsidRPr="00B73F71" w:rsidRDefault="00D74939" w:rsidP="009E550A">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D74939" w:rsidRPr="00B73F71" w:rsidRDefault="00D74939" w:rsidP="009E550A">
            <w:pPr>
              <w:jc w:val="both"/>
              <w:rPr>
                <w:i/>
                <w:sz w:val="16"/>
                <w:szCs w:val="16"/>
                <w:lang w:val="en-GB"/>
              </w:rPr>
            </w:pPr>
          </w:p>
          <w:p w:rsidR="00D74939" w:rsidRPr="00B73F71" w:rsidRDefault="00D74939" w:rsidP="009E550A">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D74939" w:rsidRPr="00B73F71" w:rsidRDefault="00D74939" w:rsidP="009E550A">
            <w:pPr>
              <w:jc w:val="both"/>
              <w:rPr>
                <w:szCs w:val="20"/>
                <w:lang w:val="en-GB"/>
              </w:rPr>
            </w:pPr>
            <w:r w:rsidRPr="00B73F71">
              <w:rPr>
                <w:szCs w:val="20"/>
                <w:lang w:val="en-GB"/>
              </w:rPr>
              <w:t xml:space="preserve">Student performance evaluation consists of an optional midterm exam and a mandatory final exam in Greek that includes multiple choice questions and problems.  </w:t>
            </w:r>
          </w:p>
          <w:p w:rsidR="00D74939" w:rsidRPr="00B73F71" w:rsidRDefault="00D74939" w:rsidP="009E550A">
            <w:pPr>
              <w:jc w:val="both"/>
              <w:rPr>
                <w:szCs w:val="20"/>
                <w:lang w:val="en-GB"/>
              </w:rPr>
            </w:pPr>
          </w:p>
          <w:p w:rsidR="00D74939" w:rsidRPr="00B73F71" w:rsidRDefault="00D74939" w:rsidP="009E550A">
            <w:pPr>
              <w:jc w:val="both"/>
              <w:rPr>
                <w:szCs w:val="20"/>
                <w:lang w:val="en-GB"/>
              </w:rPr>
            </w:pPr>
            <w:r w:rsidRPr="00B73F71">
              <w:rPr>
                <w:szCs w:val="20"/>
                <w:lang w:val="en-GB"/>
              </w:rPr>
              <w:t>Students have the right to view their exam scripts after the grading results and to ask questions.</w:t>
            </w:r>
          </w:p>
          <w:p w:rsidR="00D74939" w:rsidRPr="00B73F71" w:rsidRDefault="00D74939" w:rsidP="009E550A">
            <w:pPr>
              <w:rPr>
                <w:szCs w:val="20"/>
                <w:lang w:val="en-GB"/>
              </w:rPr>
            </w:pPr>
          </w:p>
          <w:p w:rsidR="00D74939" w:rsidRPr="00B73F71" w:rsidRDefault="00D74939" w:rsidP="009E550A">
            <w:pPr>
              <w:rPr>
                <w:lang w:val="en-GB"/>
              </w:rPr>
            </w:pPr>
          </w:p>
          <w:p w:rsidR="00D74939" w:rsidRPr="00B73F71" w:rsidRDefault="00D74939" w:rsidP="009E550A">
            <w:pPr>
              <w:rPr>
                <w:lang w:val="en-GB"/>
              </w:rPr>
            </w:pPr>
          </w:p>
          <w:p w:rsidR="00D74939" w:rsidRPr="00B73F71" w:rsidRDefault="00D74939" w:rsidP="009E550A">
            <w:pPr>
              <w:rPr>
                <w:lang w:val="en-GB"/>
              </w:rPr>
            </w:pPr>
          </w:p>
          <w:p w:rsidR="00D74939" w:rsidRPr="00B73F71" w:rsidRDefault="00D74939" w:rsidP="009E550A">
            <w:pPr>
              <w:rPr>
                <w:lang w:val="en-GB"/>
              </w:rPr>
            </w:pPr>
          </w:p>
          <w:p w:rsidR="00D74939" w:rsidRPr="00B73F71" w:rsidRDefault="00D74939" w:rsidP="009E550A">
            <w:pPr>
              <w:rPr>
                <w:lang w:val="en-GB"/>
              </w:rPr>
            </w:pPr>
          </w:p>
        </w:tc>
      </w:tr>
    </w:tbl>
    <w:p w:rsidR="00D74939" w:rsidRPr="00B73F71" w:rsidRDefault="00D74939" w:rsidP="00D74939">
      <w:pPr>
        <w:widowControl w:val="0"/>
        <w:numPr>
          <w:ilvl w:val="0"/>
          <w:numId w:val="131"/>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D74939" w:rsidRPr="00B73F71" w:rsidTr="009E550A">
        <w:tc>
          <w:tcPr>
            <w:tcW w:w="9606" w:type="dxa"/>
          </w:tcPr>
          <w:p w:rsidR="00D74939" w:rsidRPr="00B73F71" w:rsidRDefault="00D74939" w:rsidP="009E550A">
            <w:pPr>
              <w:jc w:val="both"/>
              <w:rPr>
                <w:i/>
                <w:sz w:val="16"/>
                <w:szCs w:val="16"/>
                <w:lang w:val="en-GB"/>
              </w:rPr>
            </w:pPr>
            <w:r w:rsidRPr="00B73F71">
              <w:rPr>
                <w:i/>
                <w:sz w:val="16"/>
                <w:szCs w:val="16"/>
                <w:lang w:val="en-GB"/>
              </w:rPr>
              <w:t>- Suggested bibliography:</w:t>
            </w:r>
          </w:p>
          <w:p w:rsidR="00D74939" w:rsidRPr="00B73F71" w:rsidRDefault="00D74939" w:rsidP="009E550A">
            <w:pPr>
              <w:pStyle w:val="ab"/>
              <w:numPr>
                <w:ilvl w:val="0"/>
                <w:numId w:val="19"/>
              </w:numPr>
              <w:ind w:left="357" w:hanging="357"/>
              <w:jc w:val="both"/>
              <w:rPr>
                <w:szCs w:val="20"/>
                <w:lang w:val="en-GB"/>
              </w:rPr>
            </w:pPr>
            <w:r w:rsidRPr="00B73F71">
              <w:rPr>
                <w:szCs w:val="20"/>
                <w:lang w:val="en-US"/>
              </w:rPr>
              <w:t>R</w:t>
            </w:r>
            <w:r w:rsidRPr="00B73F71">
              <w:rPr>
                <w:szCs w:val="20"/>
                <w:lang w:val="en-GB"/>
              </w:rPr>
              <w:t>.</w:t>
            </w:r>
            <w:r w:rsidRPr="00B73F71">
              <w:rPr>
                <w:szCs w:val="20"/>
                <w:lang w:val="en-US"/>
              </w:rPr>
              <w:t>A</w:t>
            </w:r>
            <w:r w:rsidRPr="00B73F71">
              <w:rPr>
                <w:szCs w:val="20"/>
                <w:lang w:val="en-GB"/>
              </w:rPr>
              <w:t xml:space="preserve">. </w:t>
            </w:r>
            <w:r w:rsidRPr="00B73F71">
              <w:rPr>
                <w:szCs w:val="20"/>
                <w:lang w:val="en-US"/>
              </w:rPr>
              <w:t>Serway</w:t>
            </w:r>
            <w:r w:rsidRPr="00B73F71">
              <w:rPr>
                <w:szCs w:val="20"/>
                <w:lang w:val="en-GB"/>
              </w:rPr>
              <w:t xml:space="preserve">, </w:t>
            </w:r>
            <w:r w:rsidRPr="00B73F71">
              <w:rPr>
                <w:szCs w:val="20"/>
                <w:lang w:val="en-US"/>
              </w:rPr>
              <w:t>J</w:t>
            </w:r>
            <w:r w:rsidRPr="00B73F71">
              <w:rPr>
                <w:szCs w:val="20"/>
                <w:lang w:val="en-GB"/>
              </w:rPr>
              <w:t>.</w:t>
            </w:r>
            <w:r w:rsidRPr="00B73F71">
              <w:rPr>
                <w:szCs w:val="20"/>
                <w:lang w:val="en-US"/>
              </w:rPr>
              <w:t>W</w:t>
            </w:r>
            <w:r w:rsidRPr="00B73F71">
              <w:rPr>
                <w:szCs w:val="20"/>
                <w:lang w:val="en-GB"/>
              </w:rPr>
              <w:t xml:space="preserve">. </w:t>
            </w:r>
            <w:r w:rsidRPr="00B73F71">
              <w:rPr>
                <w:szCs w:val="20"/>
                <w:lang w:val="en-US"/>
              </w:rPr>
              <w:t>Jewett</w:t>
            </w:r>
            <w:r w:rsidRPr="00B73F71">
              <w:rPr>
                <w:szCs w:val="20"/>
                <w:lang w:val="en-GB"/>
              </w:rPr>
              <w:t xml:space="preserve">, </w:t>
            </w:r>
            <w:r w:rsidRPr="00B73F71">
              <w:rPr>
                <w:szCs w:val="20"/>
                <w:lang w:val="en-US"/>
              </w:rPr>
              <w:t>Jr</w:t>
            </w:r>
            <w:r w:rsidRPr="00B73F71">
              <w:rPr>
                <w:szCs w:val="20"/>
                <w:lang w:val="en-GB"/>
              </w:rPr>
              <w:t xml:space="preserve">., </w:t>
            </w:r>
            <w:r w:rsidRPr="00B73F71">
              <w:rPr>
                <w:szCs w:val="20"/>
                <w:lang w:val="en-US"/>
              </w:rPr>
              <w:t>Physics</w:t>
            </w:r>
            <w:r w:rsidRPr="00B73F71">
              <w:rPr>
                <w:szCs w:val="20"/>
                <w:lang w:val="en-GB"/>
              </w:rPr>
              <w:t xml:space="preserve"> </w:t>
            </w:r>
            <w:r w:rsidRPr="00B73F71">
              <w:rPr>
                <w:szCs w:val="20"/>
                <w:lang w:val="en-US"/>
              </w:rPr>
              <w:t>for</w:t>
            </w:r>
            <w:r w:rsidRPr="00B73F71">
              <w:rPr>
                <w:szCs w:val="20"/>
                <w:lang w:val="en-GB"/>
              </w:rPr>
              <w:t xml:space="preserve"> </w:t>
            </w:r>
            <w:r w:rsidRPr="00B73F71">
              <w:rPr>
                <w:szCs w:val="20"/>
                <w:lang w:val="en-US"/>
              </w:rPr>
              <w:t>Scientists</w:t>
            </w:r>
            <w:r w:rsidRPr="00B73F71">
              <w:rPr>
                <w:szCs w:val="20"/>
                <w:lang w:val="en-GB"/>
              </w:rPr>
              <w:t xml:space="preserve"> </w:t>
            </w:r>
            <w:r w:rsidRPr="00B73F71">
              <w:rPr>
                <w:szCs w:val="20"/>
                <w:lang w:val="en-US"/>
              </w:rPr>
              <w:t>and</w:t>
            </w:r>
            <w:r w:rsidRPr="00B73F71">
              <w:rPr>
                <w:szCs w:val="20"/>
                <w:lang w:val="en-GB"/>
              </w:rPr>
              <w:t xml:space="preserve"> </w:t>
            </w:r>
            <w:r w:rsidRPr="00B73F71">
              <w:rPr>
                <w:szCs w:val="20"/>
                <w:lang w:val="en-US"/>
              </w:rPr>
              <w:t>Engineers</w:t>
            </w:r>
            <w:r w:rsidRPr="00B73F71">
              <w:rPr>
                <w:szCs w:val="20"/>
                <w:lang w:val="en-GB"/>
              </w:rPr>
              <w:t>, Mechanics, Oscillations and Mechanical Waves, Thermodynamics, Relativity, 8</w:t>
            </w:r>
            <w:r w:rsidRPr="00B73F71">
              <w:rPr>
                <w:szCs w:val="20"/>
                <w:vertAlign w:val="superscript"/>
                <w:lang w:val="en-GB"/>
              </w:rPr>
              <w:t>th</w:t>
            </w:r>
            <w:r w:rsidRPr="00B73F71">
              <w:rPr>
                <w:szCs w:val="20"/>
                <w:lang w:val="en-GB"/>
              </w:rPr>
              <w:t xml:space="preserve"> edition, Greek translation </w:t>
            </w:r>
            <w:r w:rsidRPr="00B73F71">
              <w:rPr>
                <w:szCs w:val="20"/>
                <w:lang w:val="en-US"/>
              </w:rPr>
              <w:t>Kleidarithmos Editions</w:t>
            </w:r>
            <w:r w:rsidRPr="00B73F71">
              <w:rPr>
                <w:szCs w:val="20"/>
                <w:lang w:val="en-GB"/>
              </w:rPr>
              <w:t xml:space="preserve">, </w:t>
            </w:r>
            <w:r w:rsidRPr="00B73F71">
              <w:rPr>
                <w:szCs w:val="20"/>
                <w:lang w:val="en-US"/>
              </w:rPr>
              <w:t>Athens</w:t>
            </w:r>
            <w:r w:rsidRPr="00B73F71">
              <w:rPr>
                <w:szCs w:val="20"/>
                <w:lang w:val="en-GB"/>
              </w:rPr>
              <w:t xml:space="preserve"> (2012). </w:t>
            </w:r>
          </w:p>
          <w:p w:rsidR="00D74939" w:rsidRPr="00B73F71" w:rsidRDefault="00D74939" w:rsidP="009E550A">
            <w:pPr>
              <w:pStyle w:val="ab"/>
              <w:numPr>
                <w:ilvl w:val="0"/>
                <w:numId w:val="19"/>
              </w:numPr>
              <w:ind w:left="357" w:hanging="357"/>
              <w:jc w:val="both"/>
              <w:rPr>
                <w:szCs w:val="20"/>
                <w:lang w:val="en-GB"/>
              </w:rPr>
            </w:pPr>
            <w:r w:rsidRPr="00B73F71">
              <w:rPr>
                <w:szCs w:val="20"/>
                <w:lang w:val="en-US"/>
              </w:rPr>
              <w:t>H</w:t>
            </w:r>
            <w:r w:rsidRPr="00B73F71">
              <w:rPr>
                <w:szCs w:val="20"/>
                <w:lang w:val="en-GB"/>
              </w:rPr>
              <w:t>.</w:t>
            </w:r>
            <w:r w:rsidRPr="00B73F71">
              <w:rPr>
                <w:szCs w:val="20"/>
                <w:lang w:val="en-US"/>
              </w:rPr>
              <w:t>D</w:t>
            </w:r>
            <w:r w:rsidRPr="00B73F71">
              <w:rPr>
                <w:szCs w:val="20"/>
                <w:lang w:val="en-GB"/>
              </w:rPr>
              <w:t xml:space="preserve">. </w:t>
            </w:r>
            <w:r w:rsidRPr="00B73F71">
              <w:rPr>
                <w:szCs w:val="20"/>
                <w:lang w:val="en-US"/>
              </w:rPr>
              <w:t>Young</w:t>
            </w:r>
            <w:r w:rsidRPr="00B73F71">
              <w:rPr>
                <w:szCs w:val="20"/>
                <w:lang w:val="en-GB"/>
              </w:rPr>
              <w:t xml:space="preserve">, </w:t>
            </w:r>
            <w:r w:rsidRPr="00B73F71">
              <w:rPr>
                <w:szCs w:val="20"/>
                <w:lang w:val="en-US"/>
              </w:rPr>
              <w:t>R</w:t>
            </w:r>
            <w:r w:rsidRPr="00B73F71">
              <w:rPr>
                <w:szCs w:val="20"/>
                <w:lang w:val="en-GB"/>
              </w:rPr>
              <w:t>.</w:t>
            </w:r>
            <w:r w:rsidRPr="00B73F71">
              <w:rPr>
                <w:szCs w:val="20"/>
                <w:lang w:val="en-US"/>
              </w:rPr>
              <w:t>A</w:t>
            </w:r>
            <w:r w:rsidRPr="00B73F71">
              <w:rPr>
                <w:szCs w:val="20"/>
                <w:lang w:val="en-GB"/>
              </w:rPr>
              <w:t xml:space="preserve">. </w:t>
            </w:r>
            <w:r w:rsidRPr="00B73F71">
              <w:rPr>
                <w:szCs w:val="20"/>
                <w:lang w:val="en-US"/>
              </w:rPr>
              <w:t>Freedman</w:t>
            </w:r>
            <w:r w:rsidRPr="00B73F71">
              <w:rPr>
                <w:szCs w:val="20"/>
                <w:lang w:val="en-GB"/>
              </w:rPr>
              <w:t xml:space="preserve">, University </w:t>
            </w:r>
            <w:r w:rsidRPr="00B73F71">
              <w:rPr>
                <w:szCs w:val="20"/>
                <w:lang w:val="en-US"/>
              </w:rPr>
              <w:t>Physics</w:t>
            </w:r>
            <w:r w:rsidRPr="00B73F71">
              <w:rPr>
                <w:szCs w:val="20"/>
                <w:lang w:val="en-GB"/>
              </w:rPr>
              <w:t xml:space="preserve"> with Modern Physics, Greek translation, Volume </w:t>
            </w:r>
            <w:r w:rsidRPr="00B73F71">
              <w:rPr>
                <w:szCs w:val="20"/>
              </w:rPr>
              <w:t>Α</w:t>
            </w:r>
            <w:r w:rsidRPr="00B73F71">
              <w:rPr>
                <w:szCs w:val="20"/>
                <w:lang w:val="en-GB"/>
              </w:rPr>
              <w:t xml:space="preserve">', </w:t>
            </w:r>
            <w:r w:rsidRPr="00B73F71">
              <w:rPr>
                <w:szCs w:val="20"/>
              </w:rPr>
              <w:t>Μ</w:t>
            </w:r>
            <w:r w:rsidRPr="00B73F71">
              <w:rPr>
                <w:szCs w:val="20"/>
                <w:lang w:val="en-GB"/>
              </w:rPr>
              <w:t>echanics-Waves, 11</w:t>
            </w:r>
            <w:r w:rsidRPr="00B73F71">
              <w:rPr>
                <w:szCs w:val="20"/>
                <w:vertAlign w:val="superscript"/>
                <w:lang w:val="en-GB"/>
              </w:rPr>
              <w:t>th</w:t>
            </w:r>
            <w:r w:rsidRPr="00B73F71">
              <w:rPr>
                <w:szCs w:val="20"/>
                <w:lang w:val="en-GB"/>
              </w:rPr>
              <w:t xml:space="preserve"> edition, Greek translation, 2</w:t>
            </w:r>
            <w:r w:rsidRPr="00B73F71">
              <w:rPr>
                <w:szCs w:val="20"/>
                <w:vertAlign w:val="superscript"/>
                <w:lang w:val="en-GB"/>
              </w:rPr>
              <w:t>nd</w:t>
            </w:r>
            <w:r w:rsidRPr="00B73F71">
              <w:rPr>
                <w:szCs w:val="20"/>
                <w:lang w:val="en-GB"/>
              </w:rPr>
              <w:t xml:space="preserve"> Greek edition, </w:t>
            </w:r>
            <w:r w:rsidRPr="00B73F71">
              <w:rPr>
                <w:szCs w:val="20"/>
                <w:lang w:val="en-US"/>
              </w:rPr>
              <w:t>Papazisi Editions</w:t>
            </w:r>
            <w:r w:rsidRPr="00B73F71">
              <w:rPr>
                <w:szCs w:val="20"/>
                <w:lang w:val="en-GB"/>
              </w:rPr>
              <w:t xml:space="preserve">, </w:t>
            </w:r>
            <w:r w:rsidRPr="00B73F71">
              <w:rPr>
                <w:szCs w:val="20"/>
                <w:lang w:val="en-US"/>
              </w:rPr>
              <w:t>Athens</w:t>
            </w:r>
            <w:r w:rsidRPr="00B73F71">
              <w:rPr>
                <w:szCs w:val="20"/>
                <w:lang w:val="en-GB"/>
              </w:rPr>
              <w:t xml:space="preserve"> (2009). </w:t>
            </w:r>
          </w:p>
          <w:p w:rsidR="00D74939" w:rsidRPr="00B73F71" w:rsidRDefault="00D74939" w:rsidP="009E550A">
            <w:pPr>
              <w:pStyle w:val="ab"/>
              <w:numPr>
                <w:ilvl w:val="0"/>
                <w:numId w:val="19"/>
              </w:numPr>
              <w:ind w:left="357" w:hanging="357"/>
              <w:jc w:val="both"/>
              <w:rPr>
                <w:szCs w:val="20"/>
                <w:lang w:val="en-GB"/>
              </w:rPr>
            </w:pPr>
            <w:r w:rsidRPr="00B73F71">
              <w:rPr>
                <w:szCs w:val="20"/>
                <w:lang w:val="en-US"/>
              </w:rPr>
              <w:t>P</w:t>
            </w:r>
            <w:r w:rsidRPr="00B73F71">
              <w:rPr>
                <w:szCs w:val="20"/>
                <w:lang w:val="en-GB"/>
              </w:rPr>
              <w:t>.</w:t>
            </w:r>
            <w:r w:rsidRPr="00B73F71">
              <w:rPr>
                <w:szCs w:val="20"/>
                <w:lang w:val="en-US"/>
              </w:rPr>
              <w:t>G</w:t>
            </w:r>
            <w:r w:rsidRPr="00B73F71">
              <w:rPr>
                <w:szCs w:val="20"/>
                <w:lang w:val="en-GB"/>
              </w:rPr>
              <w:t xml:space="preserve">. </w:t>
            </w:r>
            <w:r w:rsidRPr="00B73F71">
              <w:rPr>
                <w:szCs w:val="20"/>
                <w:lang w:val="en-US"/>
              </w:rPr>
              <w:t>Hewitt</w:t>
            </w:r>
            <w:r w:rsidRPr="00B73F71">
              <w:rPr>
                <w:szCs w:val="20"/>
                <w:lang w:val="en-GB"/>
              </w:rPr>
              <w:t xml:space="preserve">, </w:t>
            </w:r>
            <w:r w:rsidRPr="00B73F71">
              <w:rPr>
                <w:szCs w:val="20"/>
                <w:lang w:val="en-US"/>
              </w:rPr>
              <w:t>Conceptual</w:t>
            </w:r>
            <w:r w:rsidRPr="00B73F71">
              <w:rPr>
                <w:szCs w:val="20"/>
                <w:lang w:val="en-GB"/>
              </w:rPr>
              <w:t xml:space="preserve"> </w:t>
            </w:r>
            <w:r w:rsidRPr="00B73F71">
              <w:rPr>
                <w:szCs w:val="20"/>
                <w:lang w:val="en-US"/>
              </w:rPr>
              <w:t>Physics</w:t>
            </w:r>
            <w:r w:rsidRPr="00B73F71">
              <w:rPr>
                <w:szCs w:val="20"/>
                <w:lang w:val="en-GB"/>
              </w:rPr>
              <w:t xml:space="preserve">, 9th American edition, Greek translation, Crete University Press, </w:t>
            </w:r>
            <w:r w:rsidRPr="00B73F71">
              <w:rPr>
                <w:szCs w:val="20"/>
                <w:lang w:val="en-US"/>
              </w:rPr>
              <w:t>Heraklion</w:t>
            </w:r>
            <w:r w:rsidRPr="00B73F71">
              <w:rPr>
                <w:szCs w:val="20"/>
                <w:lang w:val="en-GB"/>
              </w:rPr>
              <w:t xml:space="preserve"> (2011). </w:t>
            </w:r>
          </w:p>
          <w:p w:rsidR="00D74939" w:rsidRPr="00B73F71" w:rsidRDefault="00D74939" w:rsidP="009E550A">
            <w:pPr>
              <w:pStyle w:val="ab"/>
              <w:numPr>
                <w:ilvl w:val="0"/>
                <w:numId w:val="19"/>
              </w:numPr>
              <w:ind w:left="357" w:hanging="357"/>
              <w:jc w:val="both"/>
              <w:rPr>
                <w:szCs w:val="20"/>
                <w:lang w:val="en-GB"/>
              </w:rPr>
            </w:pPr>
            <w:r w:rsidRPr="00B73F71">
              <w:rPr>
                <w:szCs w:val="20"/>
                <w:lang w:val="en-US"/>
              </w:rPr>
              <w:t>H.C. Ohanian, Physics, Norton, London, (1985), Greek translation</w:t>
            </w:r>
            <w:r w:rsidRPr="00B73F71">
              <w:rPr>
                <w:szCs w:val="20"/>
                <w:lang w:val="en-GB"/>
              </w:rPr>
              <w:t xml:space="preserve">, </w:t>
            </w:r>
            <w:r w:rsidRPr="00B73F71">
              <w:rPr>
                <w:szCs w:val="20"/>
                <w:lang w:val="en-US"/>
              </w:rPr>
              <w:t>Symmetria Editions</w:t>
            </w:r>
            <w:r w:rsidRPr="00B73F71">
              <w:rPr>
                <w:szCs w:val="20"/>
                <w:lang w:val="en-GB"/>
              </w:rPr>
              <w:t xml:space="preserve">, Athens (1991)]. </w:t>
            </w:r>
          </w:p>
          <w:p w:rsidR="00D74939" w:rsidRPr="00B73F71" w:rsidRDefault="00D74939" w:rsidP="009E550A">
            <w:pPr>
              <w:pStyle w:val="ab"/>
              <w:numPr>
                <w:ilvl w:val="0"/>
                <w:numId w:val="19"/>
              </w:numPr>
              <w:ind w:left="357" w:hanging="357"/>
              <w:jc w:val="both"/>
              <w:rPr>
                <w:szCs w:val="20"/>
                <w:lang w:val="en-GB"/>
              </w:rPr>
            </w:pPr>
            <w:r w:rsidRPr="00B73F71">
              <w:rPr>
                <w:szCs w:val="20"/>
                <w:lang w:val="en-US"/>
              </w:rPr>
              <w:t>C</w:t>
            </w:r>
            <w:r w:rsidRPr="00B73F71">
              <w:rPr>
                <w:szCs w:val="20"/>
                <w:lang w:val="en-GB"/>
              </w:rPr>
              <w:t xml:space="preserve">. </w:t>
            </w:r>
            <w:r w:rsidRPr="00B73F71">
              <w:rPr>
                <w:szCs w:val="20"/>
                <w:lang w:val="en-US"/>
              </w:rPr>
              <w:t>Kittel</w:t>
            </w:r>
            <w:r w:rsidRPr="00B73F71">
              <w:rPr>
                <w:szCs w:val="20"/>
                <w:lang w:val="en-GB"/>
              </w:rPr>
              <w:t xml:space="preserve">, </w:t>
            </w:r>
            <w:r w:rsidRPr="00B73F71">
              <w:rPr>
                <w:szCs w:val="20"/>
                <w:lang w:val="en-US"/>
              </w:rPr>
              <w:t>W</w:t>
            </w:r>
            <w:r w:rsidRPr="00B73F71">
              <w:rPr>
                <w:szCs w:val="20"/>
                <w:lang w:val="en-GB"/>
              </w:rPr>
              <w:t>.</w:t>
            </w:r>
            <w:r w:rsidRPr="00B73F71">
              <w:rPr>
                <w:szCs w:val="20"/>
                <w:lang w:val="en-US"/>
              </w:rPr>
              <w:t>D</w:t>
            </w:r>
            <w:r w:rsidRPr="00B73F71">
              <w:rPr>
                <w:szCs w:val="20"/>
                <w:lang w:val="en-GB"/>
              </w:rPr>
              <w:t xml:space="preserve">. </w:t>
            </w:r>
            <w:r w:rsidRPr="00B73F71">
              <w:rPr>
                <w:szCs w:val="20"/>
                <w:lang w:val="en-US"/>
              </w:rPr>
              <w:t>Knight</w:t>
            </w:r>
            <w:r w:rsidRPr="00B73F71">
              <w:rPr>
                <w:szCs w:val="20"/>
                <w:lang w:val="en-GB"/>
              </w:rPr>
              <w:t xml:space="preserve">, </w:t>
            </w:r>
            <w:r w:rsidRPr="00B73F71">
              <w:rPr>
                <w:szCs w:val="20"/>
                <w:lang w:val="en-US"/>
              </w:rPr>
              <w:t>M</w:t>
            </w:r>
            <w:r w:rsidRPr="00B73F71">
              <w:rPr>
                <w:szCs w:val="20"/>
                <w:lang w:val="en-GB"/>
              </w:rPr>
              <w:t>.</w:t>
            </w:r>
            <w:r w:rsidRPr="00B73F71">
              <w:rPr>
                <w:szCs w:val="20"/>
                <w:lang w:val="en-US"/>
              </w:rPr>
              <w:t>A</w:t>
            </w:r>
            <w:r w:rsidRPr="00B73F71">
              <w:rPr>
                <w:szCs w:val="20"/>
                <w:lang w:val="en-GB"/>
              </w:rPr>
              <w:t xml:space="preserve">. </w:t>
            </w:r>
            <w:r w:rsidRPr="00B73F71">
              <w:rPr>
                <w:szCs w:val="20"/>
                <w:lang w:val="en-US"/>
              </w:rPr>
              <w:t>Ruderman</w:t>
            </w:r>
            <w:r w:rsidRPr="00B73F71">
              <w:rPr>
                <w:szCs w:val="20"/>
                <w:lang w:val="en-GB"/>
              </w:rPr>
              <w:t xml:space="preserve">, </w:t>
            </w:r>
            <w:r w:rsidRPr="00B73F71">
              <w:rPr>
                <w:szCs w:val="20"/>
                <w:lang w:val="en-US"/>
              </w:rPr>
              <w:t>Mechanics</w:t>
            </w:r>
            <w:r w:rsidRPr="00B73F71">
              <w:rPr>
                <w:szCs w:val="20"/>
                <w:lang w:val="en-GB"/>
              </w:rPr>
              <w:t xml:space="preserve">: </w:t>
            </w:r>
            <w:r w:rsidRPr="00B73F71">
              <w:rPr>
                <w:szCs w:val="20"/>
                <w:lang w:val="en-US"/>
              </w:rPr>
              <w:t>Berkeley Physics Course</w:t>
            </w:r>
            <w:r w:rsidRPr="00B73F71">
              <w:rPr>
                <w:szCs w:val="20"/>
                <w:lang w:val="en-GB"/>
              </w:rPr>
              <w:t xml:space="preserve">, Volume </w:t>
            </w:r>
            <w:r w:rsidRPr="00B73F71">
              <w:rPr>
                <w:szCs w:val="20"/>
                <w:lang w:val="en-US"/>
              </w:rPr>
              <w:t>I</w:t>
            </w:r>
            <w:r w:rsidRPr="00B73F71">
              <w:rPr>
                <w:szCs w:val="20"/>
                <w:lang w:val="en-GB"/>
              </w:rPr>
              <w:t xml:space="preserve">, Symmetria Editions, Athens (1978). </w:t>
            </w:r>
          </w:p>
          <w:p w:rsidR="00D74939" w:rsidRPr="00B73F71" w:rsidRDefault="00D74939" w:rsidP="009E550A">
            <w:pPr>
              <w:pStyle w:val="ab"/>
              <w:numPr>
                <w:ilvl w:val="0"/>
                <w:numId w:val="19"/>
              </w:numPr>
              <w:ind w:left="357" w:hanging="357"/>
              <w:jc w:val="both"/>
              <w:rPr>
                <w:szCs w:val="20"/>
                <w:lang w:val="en-US"/>
              </w:rPr>
            </w:pPr>
            <w:r w:rsidRPr="00B73F71">
              <w:rPr>
                <w:szCs w:val="20"/>
                <w:lang w:val="en-US"/>
              </w:rPr>
              <w:t xml:space="preserve">R.P. Feynman, R.B. Leighton, M. Sands, </w:t>
            </w:r>
            <w:proofErr w:type="gramStart"/>
            <w:r w:rsidRPr="00B73F71">
              <w:rPr>
                <w:szCs w:val="20"/>
                <w:lang w:val="en-US"/>
              </w:rPr>
              <w:t>The</w:t>
            </w:r>
            <w:proofErr w:type="gramEnd"/>
            <w:r w:rsidRPr="00B73F71">
              <w:rPr>
                <w:szCs w:val="20"/>
                <w:lang w:val="en-US"/>
              </w:rPr>
              <w:t xml:space="preserve"> Feynman Lectures on Physics, Volume I, Addison-Wesley (1963).</w:t>
            </w:r>
          </w:p>
        </w:tc>
      </w:tr>
    </w:tbl>
    <w:p w:rsidR="00D74939" w:rsidRPr="00B73F71" w:rsidRDefault="00D74939" w:rsidP="00D74939">
      <w:pPr>
        <w:rPr>
          <w:b/>
          <w:bCs/>
          <w:sz w:val="28"/>
        </w:rPr>
      </w:pPr>
    </w:p>
    <w:p w:rsidR="00D74939" w:rsidRPr="00B73F71" w:rsidRDefault="00D74939" w:rsidP="00D74939">
      <w:pPr>
        <w:rPr>
          <w:b/>
          <w:bCs/>
          <w:sz w:val="28"/>
        </w:rPr>
      </w:pPr>
    </w:p>
    <w:p w:rsidR="00D74939" w:rsidRPr="00B73F71" w:rsidRDefault="00D74939" w:rsidP="00D74939">
      <w:pPr>
        <w:pStyle w:val="1"/>
        <w:rPr>
          <w:rFonts w:cs="Times New Roman"/>
          <w:lang w:val="en-GB"/>
        </w:rPr>
      </w:pPr>
      <w:r w:rsidRPr="00B73F71">
        <w:rPr>
          <w:rFonts w:cs="Times New Roman"/>
          <w:lang w:val="en-US"/>
        </w:rPr>
        <w:br w:type="page"/>
      </w:r>
      <w:bookmarkStart w:id="5" w:name="_Toc37084173"/>
      <w:r w:rsidRPr="00B73F71">
        <w:rPr>
          <w:rFonts w:cs="Times New Roman"/>
        </w:rPr>
        <w:lastRenderedPageBreak/>
        <w:t>ΕΤΥ</w:t>
      </w:r>
      <w:r w:rsidRPr="00B73F71">
        <w:rPr>
          <w:rFonts w:cs="Times New Roman"/>
          <w:lang w:val="en-US"/>
        </w:rPr>
        <w:t>-111</w:t>
      </w:r>
      <w:r w:rsidRPr="00B73F71">
        <w:rPr>
          <w:rFonts w:cs="Times New Roman"/>
        </w:rPr>
        <w:t xml:space="preserve"> </w:t>
      </w:r>
      <w:r w:rsidRPr="00B73F71">
        <w:rPr>
          <w:rFonts w:cs="Times New Roman"/>
          <w:lang w:val="en-GB"/>
        </w:rPr>
        <w:t>General Mathematics I</w:t>
      </w:r>
      <w:bookmarkEnd w:id="5"/>
      <w:r w:rsidRPr="00B73F71">
        <w:rPr>
          <w:rFonts w:cs="Times New Roman"/>
          <w:lang w:val="en-GB"/>
        </w:rPr>
        <w:t xml:space="preserve"> </w:t>
      </w:r>
    </w:p>
    <w:p w:rsidR="00D74939" w:rsidRPr="00B73F71" w:rsidRDefault="00D74939" w:rsidP="00D74939">
      <w:pPr>
        <w:widowControl w:val="0"/>
        <w:numPr>
          <w:ilvl w:val="0"/>
          <w:numId w:val="133"/>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47"/>
        <w:gridCol w:w="921"/>
        <w:gridCol w:w="1701"/>
      </w:tblGrid>
      <w:tr w:rsidR="00D74939" w:rsidRPr="00B73F71" w:rsidTr="009E550A">
        <w:tc>
          <w:tcPr>
            <w:tcW w:w="3205" w:type="dxa"/>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SCHOOL</w:t>
            </w:r>
          </w:p>
        </w:tc>
        <w:tc>
          <w:tcPr>
            <w:tcW w:w="6401" w:type="dxa"/>
            <w:gridSpan w:val="5"/>
          </w:tcPr>
          <w:p w:rsidR="00D74939" w:rsidRPr="00B73F71" w:rsidRDefault="00D74939" w:rsidP="009E550A">
            <w:pPr>
              <w:rPr>
                <w:szCs w:val="20"/>
                <w:lang w:val="en-GB"/>
              </w:rPr>
            </w:pPr>
            <w:r w:rsidRPr="00B73F71">
              <w:rPr>
                <w:szCs w:val="20"/>
              </w:rPr>
              <w:t>SCIENCES AND ENGINEERING</w:t>
            </w:r>
          </w:p>
        </w:tc>
      </w:tr>
      <w:tr w:rsidR="00D74939" w:rsidRPr="00B73F71" w:rsidTr="009E550A">
        <w:tc>
          <w:tcPr>
            <w:tcW w:w="3205" w:type="dxa"/>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ACADEMIC UNIT</w:t>
            </w:r>
          </w:p>
        </w:tc>
        <w:tc>
          <w:tcPr>
            <w:tcW w:w="6401" w:type="dxa"/>
            <w:gridSpan w:val="5"/>
          </w:tcPr>
          <w:p w:rsidR="00D74939" w:rsidRPr="00B73F71" w:rsidRDefault="00D74939" w:rsidP="009E550A">
            <w:pPr>
              <w:rPr>
                <w:szCs w:val="20"/>
                <w:lang w:val="en-GB"/>
              </w:rPr>
            </w:pPr>
            <w:r w:rsidRPr="00B73F71">
              <w:rPr>
                <w:szCs w:val="20"/>
                <w:lang w:val="en-GB"/>
              </w:rPr>
              <w:t>MATERIALS SCIENCE AND TECHNOLOGY</w:t>
            </w:r>
          </w:p>
        </w:tc>
      </w:tr>
      <w:tr w:rsidR="00D74939" w:rsidRPr="00B73F71" w:rsidTr="009E550A">
        <w:tc>
          <w:tcPr>
            <w:tcW w:w="3205" w:type="dxa"/>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LEVEL OF STUDIES</w:t>
            </w:r>
          </w:p>
        </w:tc>
        <w:tc>
          <w:tcPr>
            <w:tcW w:w="6401" w:type="dxa"/>
            <w:gridSpan w:val="5"/>
          </w:tcPr>
          <w:p w:rsidR="00D74939" w:rsidRPr="00B73F71" w:rsidRDefault="00D74939" w:rsidP="009E550A">
            <w:pPr>
              <w:rPr>
                <w:szCs w:val="20"/>
                <w:lang w:val="en-GB"/>
              </w:rPr>
            </w:pPr>
            <w:r w:rsidRPr="00B73F71">
              <w:rPr>
                <w:szCs w:val="20"/>
                <w:lang w:val="en-GB"/>
              </w:rPr>
              <w:t>UNDERGRADUATE</w:t>
            </w:r>
          </w:p>
        </w:tc>
      </w:tr>
      <w:tr w:rsidR="00D74939" w:rsidRPr="00B73F71" w:rsidTr="009E550A">
        <w:tc>
          <w:tcPr>
            <w:tcW w:w="3205" w:type="dxa"/>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COURSE CODE</w:t>
            </w:r>
          </w:p>
        </w:tc>
        <w:tc>
          <w:tcPr>
            <w:tcW w:w="1135" w:type="dxa"/>
          </w:tcPr>
          <w:p w:rsidR="00D74939" w:rsidRPr="00B73F71" w:rsidRDefault="00D74939" w:rsidP="009E550A">
            <w:pPr>
              <w:rPr>
                <w:b/>
                <w:szCs w:val="20"/>
              </w:rPr>
            </w:pPr>
            <w:r w:rsidRPr="00B73F71">
              <w:rPr>
                <w:b/>
                <w:szCs w:val="20"/>
                <w:lang w:val="el-GR"/>
              </w:rPr>
              <w:t>ΕΤΥ-111</w:t>
            </w:r>
          </w:p>
        </w:tc>
        <w:tc>
          <w:tcPr>
            <w:tcW w:w="2644" w:type="dxa"/>
            <w:gridSpan w:val="2"/>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SEMESTER</w:t>
            </w:r>
          </w:p>
        </w:tc>
        <w:tc>
          <w:tcPr>
            <w:tcW w:w="2622" w:type="dxa"/>
            <w:gridSpan w:val="2"/>
          </w:tcPr>
          <w:p w:rsidR="00D74939" w:rsidRPr="00B73F71" w:rsidRDefault="00D74939" w:rsidP="009E550A">
            <w:pPr>
              <w:rPr>
                <w:b/>
                <w:szCs w:val="20"/>
              </w:rPr>
            </w:pPr>
            <w:r w:rsidRPr="00B73F71">
              <w:rPr>
                <w:b/>
                <w:szCs w:val="20"/>
                <w:lang w:val="el-GR"/>
              </w:rPr>
              <w:t>1</w:t>
            </w:r>
            <w:r w:rsidRPr="00B73F71">
              <w:rPr>
                <w:b/>
                <w:szCs w:val="20"/>
                <w:vertAlign w:val="superscript"/>
              </w:rPr>
              <w:t>st</w:t>
            </w:r>
          </w:p>
        </w:tc>
      </w:tr>
      <w:tr w:rsidR="00D74939" w:rsidRPr="00B73F71" w:rsidTr="009E550A">
        <w:trPr>
          <w:trHeight w:val="375"/>
        </w:trPr>
        <w:tc>
          <w:tcPr>
            <w:tcW w:w="3205" w:type="dxa"/>
            <w:shd w:val="clear" w:color="auto" w:fill="DDD9C3" w:themeFill="background2" w:themeFillShade="E6"/>
            <w:vAlign w:val="center"/>
          </w:tcPr>
          <w:p w:rsidR="00D74939" w:rsidRPr="00B73F71" w:rsidRDefault="00D74939" w:rsidP="009E550A">
            <w:pPr>
              <w:jc w:val="right"/>
              <w:rPr>
                <w:b/>
                <w:szCs w:val="20"/>
                <w:lang w:val="en-GB"/>
              </w:rPr>
            </w:pPr>
            <w:r w:rsidRPr="00B73F71">
              <w:rPr>
                <w:b/>
                <w:szCs w:val="20"/>
                <w:lang w:val="en-GB"/>
              </w:rPr>
              <w:t>COURSE TITLE</w:t>
            </w:r>
          </w:p>
        </w:tc>
        <w:tc>
          <w:tcPr>
            <w:tcW w:w="6401" w:type="dxa"/>
            <w:gridSpan w:val="5"/>
            <w:vAlign w:val="center"/>
          </w:tcPr>
          <w:p w:rsidR="00D74939" w:rsidRPr="00B73F71" w:rsidRDefault="00D74939" w:rsidP="009E550A">
            <w:pPr>
              <w:rPr>
                <w:szCs w:val="20"/>
                <w:lang w:val="en-GB"/>
              </w:rPr>
            </w:pPr>
            <w:r w:rsidRPr="00B73F71">
              <w:rPr>
                <w:szCs w:val="20"/>
                <w:lang w:val="en-GB"/>
              </w:rPr>
              <w:t>GENERAL MATHEMATICS I</w:t>
            </w:r>
          </w:p>
        </w:tc>
      </w:tr>
      <w:tr w:rsidR="00D74939" w:rsidRPr="00B73F71" w:rsidTr="009E550A">
        <w:trPr>
          <w:trHeight w:val="196"/>
        </w:trPr>
        <w:tc>
          <w:tcPr>
            <w:tcW w:w="5637" w:type="dxa"/>
            <w:gridSpan w:val="3"/>
            <w:shd w:val="clear" w:color="auto" w:fill="DDD9C3" w:themeFill="background2" w:themeFillShade="E6"/>
            <w:vAlign w:val="center"/>
          </w:tcPr>
          <w:p w:rsidR="00D74939" w:rsidRPr="00B73F71" w:rsidRDefault="00D74939" w:rsidP="009E550A">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268" w:type="dxa"/>
            <w:gridSpan w:val="2"/>
            <w:shd w:val="clear" w:color="auto" w:fill="DDD9C3" w:themeFill="background2" w:themeFillShade="E6"/>
            <w:vAlign w:val="center"/>
          </w:tcPr>
          <w:p w:rsidR="00D74939" w:rsidRPr="00B73F71" w:rsidRDefault="00D74939" w:rsidP="009E550A">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D74939" w:rsidRPr="00B73F71" w:rsidRDefault="00D74939" w:rsidP="009E550A">
            <w:pPr>
              <w:jc w:val="center"/>
              <w:rPr>
                <w:b/>
                <w:szCs w:val="20"/>
                <w:lang w:val="en-GB"/>
              </w:rPr>
            </w:pPr>
            <w:r w:rsidRPr="00B73F71">
              <w:rPr>
                <w:b/>
                <w:szCs w:val="20"/>
                <w:lang w:val="en-GB"/>
              </w:rPr>
              <w:t>CREDITS</w:t>
            </w:r>
          </w:p>
        </w:tc>
      </w:tr>
      <w:tr w:rsidR="00D74939" w:rsidRPr="00B73F71" w:rsidTr="009E550A">
        <w:trPr>
          <w:trHeight w:val="194"/>
        </w:trPr>
        <w:tc>
          <w:tcPr>
            <w:tcW w:w="5637" w:type="dxa"/>
            <w:gridSpan w:val="3"/>
          </w:tcPr>
          <w:p w:rsidR="00D74939" w:rsidRPr="00B73F71" w:rsidRDefault="00D74939" w:rsidP="009E550A">
            <w:pPr>
              <w:jc w:val="right"/>
              <w:rPr>
                <w:szCs w:val="20"/>
                <w:lang w:val="en-GB"/>
              </w:rPr>
            </w:pPr>
          </w:p>
        </w:tc>
        <w:tc>
          <w:tcPr>
            <w:tcW w:w="2268" w:type="dxa"/>
            <w:gridSpan w:val="2"/>
          </w:tcPr>
          <w:p w:rsidR="00D74939" w:rsidRPr="00B73F71" w:rsidRDefault="00D74939" w:rsidP="009E550A">
            <w:pPr>
              <w:jc w:val="center"/>
              <w:rPr>
                <w:szCs w:val="20"/>
                <w:lang w:val="en-GB"/>
              </w:rPr>
            </w:pPr>
            <w:r w:rsidRPr="00B73F71">
              <w:rPr>
                <w:szCs w:val="20"/>
                <w:lang w:val="en-GB"/>
              </w:rPr>
              <w:t>6</w:t>
            </w:r>
          </w:p>
        </w:tc>
        <w:tc>
          <w:tcPr>
            <w:tcW w:w="1701" w:type="dxa"/>
          </w:tcPr>
          <w:p w:rsidR="00D74939" w:rsidRPr="00B73F71" w:rsidRDefault="00D74939" w:rsidP="009E550A">
            <w:pPr>
              <w:jc w:val="center"/>
              <w:rPr>
                <w:szCs w:val="20"/>
                <w:lang w:val="el-GR"/>
              </w:rPr>
            </w:pPr>
            <w:r w:rsidRPr="00B73F71">
              <w:rPr>
                <w:szCs w:val="20"/>
                <w:lang w:val="el-GR"/>
              </w:rPr>
              <w:t>6</w:t>
            </w:r>
          </w:p>
        </w:tc>
      </w:tr>
      <w:tr w:rsidR="00D74939" w:rsidRPr="00B73F71" w:rsidTr="009E550A">
        <w:trPr>
          <w:trHeight w:val="194"/>
        </w:trPr>
        <w:tc>
          <w:tcPr>
            <w:tcW w:w="5637" w:type="dxa"/>
            <w:gridSpan w:val="3"/>
            <w:shd w:val="clear" w:color="auto" w:fill="DDD9C3" w:themeFill="background2" w:themeFillShade="E6"/>
          </w:tcPr>
          <w:p w:rsidR="00D74939" w:rsidRPr="00B73F71" w:rsidRDefault="00D74939" w:rsidP="009E550A">
            <w:pPr>
              <w:rPr>
                <w:i/>
                <w:sz w:val="18"/>
                <w:szCs w:val="18"/>
                <w:lang w:val="en-GB"/>
              </w:rPr>
            </w:pPr>
            <w:r w:rsidRPr="00B73F71">
              <w:rPr>
                <w:i/>
                <w:sz w:val="18"/>
                <w:szCs w:val="18"/>
                <w:lang w:val="en-GB"/>
              </w:rPr>
              <w:t>Add rows if necessary. The organisation of teaching and the teaching methods used are described in detail at (d).</w:t>
            </w:r>
          </w:p>
        </w:tc>
        <w:tc>
          <w:tcPr>
            <w:tcW w:w="2268" w:type="dxa"/>
            <w:gridSpan w:val="2"/>
          </w:tcPr>
          <w:p w:rsidR="00D74939" w:rsidRPr="00B73F71" w:rsidRDefault="00D74939" w:rsidP="009E550A">
            <w:pPr>
              <w:jc w:val="center"/>
              <w:rPr>
                <w:szCs w:val="20"/>
                <w:lang w:val="en-GB"/>
              </w:rPr>
            </w:pPr>
          </w:p>
        </w:tc>
        <w:tc>
          <w:tcPr>
            <w:tcW w:w="1701" w:type="dxa"/>
          </w:tcPr>
          <w:p w:rsidR="00D74939" w:rsidRPr="00B73F71" w:rsidRDefault="00D74939" w:rsidP="009E550A">
            <w:pPr>
              <w:jc w:val="center"/>
              <w:rPr>
                <w:szCs w:val="20"/>
              </w:rPr>
            </w:pPr>
          </w:p>
        </w:tc>
      </w:tr>
      <w:tr w:rsidR="00D74939" w:rsidRPr="00B73F71" w:rsidTr="009E550A">
        <w:trPr>
          <w:trHeight w:val="599"/>
        </w:trPr>
        <w:tc>
          <w:tcPr>
            <w:tcW w:w="3205" w:type="dxa"/>
            <w:shd w:val="clear" w:color="auto" w:fill="DDD9C3" w:themeFill="background2" w:themeFillShade="E6"/>
          </w:tcPr>
          <w:p w:rsidR="00D74939" w:rsidRPr="00B73F71" w:rsidRDefault="00D74939" w:rsidP="009E550A">
            <w:pPr>
              <w:jc w:val="right"/>
              <w:rPr>
                <w:i/>
                <w:sz w:val="16"/>
                <w:szCs w:val="16"/>
                <w:lang w:val="en-GB"/>
              </w:rPr>
            </w:pPr>
            <w:r w:rsidRPr="00B73F71">
              <w:rPr>
                <w:b/>
                <w:szCs w:val="20"/>
                <w:lang w:val="en-GB"/>
              </w:rPr>
              <w:t>COURSE TYPE</w:t>
            </w:r>
            <w:r w:rsidRPr="00B73F71">
              <w:rPr>
                <w:i/>
                <w:sz w:val="16"/>
                <w:szCs w:val="16"/>
                <w:lang w:val="en-GB"/>
              </w:rPr>
              <w:t xml:space="preserve"> </w:t>
            </w:r>
          </w:p>
          <w:p w:rsidR="00D74939" w:rsidRPr="00B73F71" w:rsidRDefault="00D74939" w:rsidP="009E550A">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D74939" w:rsidRPr="00B73F71" w:rsidRDefault="00D74939" w:rsidP="009E550A">
            <w:pPr>
              <w:rPr>
                <w:szCs w:val="20"/>
                <w:lang w:val="en-GB"/>
              </w:rPr>
            </w:pPr>
            <w:r w:rsidRPr="00B73F71">
              <w:rPr>
                <w:szCs w:val="20"/>
                <w:lang w:val="en-GB"/>
              </w:rPr>
              <w:t>GENERAL BACKGROUND &amp; SKILLS DEVELOPMENT</w:t>
            </w:r>
          </w:p>
        </w:tc>
      </w:tr>
      <w:tr w:rsidR="00D74939" w:rsidRPr="00B73F71" w:rsidTr="009E550A">
        <w:tc>
          <w:tcPr>
            <w:tcW w:w="3205" w:type="dxa"/>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PREREQUISITE COURSES:</w:t>
            </w:r>
          </w:p>
          <w:p w:rsidR="00D74939" w:rsidRPr="00B73F71" w:rsidRDefault="00D74939" w:rsidP="009E550A">
            <w:pPr>
              <w:jc w:val="right"/>
              <w:rPr>
                <w:b/>
                <w:szCs w:val="20"/>
                <w:lang w:val="en-GB"/>
              </w:rPr>
            </w:pPr>
          </w:p>
        </w:tc>
        <w:tc>
          <w:tcPr>
            <w:tcW w:w="6401" w:type="dxa"/>
            <w:gridSpan w:val="5"/>
          </w:tcPr>
          <w:p w:rsidR="00D74939" w:rsidRPr="00B73F71" w:rsidRDefault="00D74939" w:rsidP="009E550A">
            <w:pPr>
              <w:rPr>
                <w:szCs w:val="20"/>
                <w:lang w:val="el-GR"/>
              </w:rPr>
            </w:pPr>
            <w:r w:rsidRPr="00B73F71">
              <w:rPr>
                <w:szCs w:val="20"/>
                <w:lang w:val="el-GR"/>
              </w:rPr>
              <w:t>-</w:t>
            </w:r>
          </w:p>
        </w:tc>
      </w:tr>
      <w:tr w:rsidR="00D74939" w:rsidRPr="00B73F71" w:rsidTr="009E550A">
        <w:tc>
          <w:tcPr>
            <w:tcW w:w="3205" w:type="dxa"/>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LANGUAGE OF INSTRUCTION and EXAMINATIONS:</w:t>
            </w:r>
          </w:p>
        </w:tc>
        <w:tc>
          <w:tcPr>
            <w:tcW w:w="6401" w:type="dxa"/>
            <w:gridSpan w:val="5"/>
          </w:tcPr>
          <w:p w:rsidR="00D74939" w:rsidRPr="00B73F71" w:rsidRDefault="00D74939" w:rsidP="009E550A">
            <w:pPr>
              <w:rPr>
                <w:szCs w:val="20"/>
                <w:lang w:val="en-GB"/>
              </w:rPr>
            </w:pPr>
            <w:r w:rsidRPr="00B73F71">
              <w:rPr>
                <w:szCs w:val="20"/>
                <w:lang w:val="en-GB"/>
              </w:rPr>
              <w:t>GREEK</w:t>
            </w:r>
          </w:p>
        </w:tc>
      </w:tr>
      <w:tr w:rsidR="00D74939" w:rsidRPr="00B73F71" w:rsidTr="009E550A">
        <w:tc>
          <w:tcPr>
            <w:tcW w:w="3205" w:type="dxa"/>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IS THE COURSE OFFERED TO ERASMUS STUDENTS</w:t>
            </w:r>
          </w:p>
        </w:tc>
        <w:tc>
          <w:tcPr>
            <w:tcW w:w="6401" w:type="dxa"/>
            <w:gridSpan w:val="5"/>
          </w:tcPr>
          <w:p w:rsidR="00D74939" w:rsidRPr="00B73F71" w:rsidRDefault="00D74939" w:rsidP="009E550A">
            <w:pPr>
              <w:rPr>
                <w:szCs w:val="20"/>
                <w:lang w:val="en-GB"/>
              </w:rPr>
            </w:pPr>
            <w:r w:rsidRPr="00B73F71">
              <w:rPr>
                <w:szCs w:val="20"/>
                <w:lang w:val="en-GB"/>
              </w:rPr>
              <w:t>NO</w:t>
            </w:r>
          </w:p>
        </w:tc>
      </w:tr>
      <w:tr w:rsidR="00D74939" w:rsidRPr="00B73F71" w:rsidTr="009E550A">
        <w:tc>
          <w:tcPr>
            <w:tcW w:w="3205" w:type="dxa"/>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COURSE WEBSITE (URL)</w:t>
            </w:r>
          </w:p>
        </w:tc>
        <w:tc>
          <w:tcPr>
            <w:tcW w:w="6401" w:type="dxa"/>
            <w:gridSpan w:val="5"/>
          </w:tcPr>
          <w:p w:rsidR="00D74939" w:rsidRPr="00B73F71" w:rsidRDefault="001B21E2" w:rsidP="009E550A">
            <w:pPr>
              <w:rPr>
                <w:szCs w:val="20"/>
                <w:lang w:val="en-GB"/>
              </w:rPr>
            </w:pPr>
            <w:hyperlink r:id="rId28" w:history="1">
              <w:r w:rsidR="00D74939" w:rsidRPr="00B73F71">
                <w:rPr>
                  <w:rStyle w:val="-"/>
                  <w:color w:val="auto"/>
                  <w:szCs w:val="20"/>
                  <w:lang w:val="en-GB"/>
                </w:rPr>
                <w:t>https://elearn.uoc.gr/login/index.php</w:t>
              </w:r>
            </w:hyperlink>
          </w:p>
        </w:tc>
      </w:tr>
    </w:tbl>
    <w:p w:rsidR="00D74939" w:rsidRPr="00B73F71" w:rsidRDefault="00D74939" w:rsidP="00D74939">
      <w:pPr>
        <w:widowControl w:val="0"/>
        <w:numPr>
          <w:ilvl w:val="0"/>
          <w:numId w:val="133"/>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D74939" w:rsidRPr="00B73F71" w:rsidTr="009E550A">
        <w:tc>
          <w:tcPr>
            <w:tcW w:w="9606" w:type="dxa"/>
            <w:tcBorders>
              <w:bottom w:val="nil"/>
            </w:tcBorders>
            <w:shd w:val="clear" w:color="auto" w:fill="DDD9C3" w:themeFill="background2" w:themeFillShade="E6"/>
          </w:tcPr>
          <w:p w:rsidR="00D74939" w:rsidRPr="00B73F71" w:rsidRDefault="00D74939" w:rsidP="009E550A">
            <w:pPr>
              <w:rPr>
                <w:i/>
                <w:sz w:val="16"/>
                <w:szCs w:val="16"/>
                <w:lang w:val="en-GB"/>
              </w:rPr>
            </w:pPr>
            <w:r w:rsidRPr="00B73F71">
              <w:rPr>
                <w:b/>
                <w:szCs w:val="20"/>
                <w:lang w:val="en-GB"/>
              </w:rPr>
              <w:t>Learning outcomes</w:t>
            </w:r>
          </w:p>
        </w:tc>
      </w:tr>
      <w:tr w:rsidR="00D74939" w:rsidRPr="00B73F71" w:rsidTr="009E550A">
        <w:tc>
          <w:tcPr>
            <w:tcW w:w="9606" w:type="dxa"/>
          </w:tcPr>
          <w:p w:rsidR="00D74939" w:rsidRPr="00B73F71" w:rsidRDefault="00D74939" w:rsidP="009E550A">
            <w:pPr>
              <w:widowControl w:val="0"/>
              <w:autoSpaceDE w:val="0"/>
              <w:autoSpaceDN w:val="0"/>
              <w:adjustRightInd w:val="0"/>
            </w:pPr>
            <w:r w:rsidRPr="00B73F71">
              <w:rPr>
                <w:szCs w:val="22"/>
              </w:rPr>
              <w:t>The learning goals that students should have achieved at the end of the lesson are the following:</w:t>
            </w:r>
          </w:p>
          <w:p w:rsidR="00D74939" w:rsidRPr="00B73F71" w:rsidRDefault="00D74939" w:rsidP="009E550A">
            <w:pPr>
              <w:widowControl w:val="0"/>
              <w:autoSpaceDE w:val="0"/>
              <w:autoSpaceDN w:val="0"/>
              <w:adjustRightInd w:val="0"/>
            </w:pPr>
          </w:p>
          <w:p w:rsidR="00D74939" w:rsidRPr="00B73F71" w:rsidRDefault="00D74939" w:rsidP="009E550A">
            <w:pPr>
              <w:pStyle w:val="ab"/>
              <w:widowControl w:val="0"/>
              <w:numPr>
                <w:ilvl w:val="0"/>
                <w:numId w:val="3"/>
              </w:numPr>
              <w:autoSpaceDE w:val="0"/>
              <w:autoSpaceDN w:val="0"/>
              <w:adjustRightInd w:val="0"/>
              <w:spacing w:line="240" w:lineRule="auto"/>
              <w:ind w:left="284" w:hanging="284"/>
              <w:rPr>
                <w:rFonts w:eastAsia="Calibri"/>
                <w:lang w:val="en-US"/>
              </w:rPr>
            </w:pPr>
            <w:r w:rsidRPr="00B73F71">
              <w:rPr>
                <w:rFonts w:eastAsia="Calibri"/>
                <w:lang w:val="en-US"/>
              </w:rPr>
              <w:t>Compute limits of sequences, series and functions.</w:t>
            </w:r>
          </w:p>
          <w:p w:rsidR="00D74939" w:rsidRPr="00B73F71" w:rsidRDefault="00D74939" w:rsidP="009E550A">
            <w:pPr>
              <w:pStyle w:val="ab"/>
              <w:widowControl w:val="0"/>
              <w:numPr>
                <w:ilvl w:val="0"/>
                <w:numId w:val="3"/>
              </w:numPr>
              <w:autoSpaceDE w:val="0"/>
              <w:autoSpaceDN w:val="0"/>
              <w:adjustRightInd w:val="0"/>
              <w:spacing w:line="240" w:lineRule="auto"/>
              <w:ind w:left="284" w:hanging="284"/>
              <w:rPr>
                <w:rFonts w:eastAsia="Calibri"/>
                <w:lang w:val="en-US"/>
              </w:rPr>
            </w:pPr>
            <w:r w:rsidRPr="00B73F71">
              <w:rPr>
                <w:rFonts w:eastAsia="Calibri"/>
                <w:lang w:val="en-US"/>
              </w:rPr>
              <w:t>Compute derivative of functions using proper theorems and methods.</w:t>
            </w:r>
          </w:p>
          <w:p w:rsidR="00D74939" w:rsidRPr="00B73F71" w:rsidRDefault="00D74939" w:rsidP="009E550A">
            <w:pPr>
              <w:pStyle w:val="ab"/>
              <w:widowControl w:val="0"/>
              <w:numPr>
                <w:ilvl w:val="0"/>
                <w:numId w:val="3"/>
              </w:numPr>
              <w:autoSpaceDE w:val="0"/>
              <w:autoSpaceDN w:val="0"/>
              <w:adjustRightInd w:val="0"/>
              <w:spacing w:line="240" w:lineRule="auto"/>
              <w:ind w:left="284" w:hanging="284"/>
              <w:rPr>
                <w:rFonts w:eastAsia="Calibri"/>
                <w:lang w:val="en-US"/>
              </w:rPr>
            </w:pPr>
            <w:r w:rsidRPr="00B73F71">
              <w:rPr>
                <w:rFonts w:eastAsia="Calibri"/>
                <w:lang w:val="en-US"/>
              </w:rPr>
              <w:t>Use derivatives to find max/min values of functions and solve Initial value problems (IVP).</w:t>
            </w:r>
          </w:p>
          <w:p w:rsidR="00D74939" w:rsidRPr="00B73F71" w:rsidRDefault="00D74939" w:rsidP="009E550A">
            <w:pPr>
              <w:pStyle w:val="ab"/>
              <w:widowControl w:val="0"/>
              <w:numPr>
                <w:ilvl w:val="0"/>
                <w:numId w:val="3"/>
              </w:numPr>
              <w:autoSpaceDE w:val="0"/>
              <w:autoSpaceDN w:val="0"/>
              <w:adjustRightInd w:val="0"/>
              <w:spacing w:line="240" w:lineRule="auto"/>
              <w:ind w:left="284" w:hanging="284"/>
              <w:rPr>
                <w:rFonts w:eastAsia="Calibri"/>
                <w:lang w:val="en-US"/>
              </w:rPr>
            </w:pPr>
            <w:r w:rsidRPr="00B73F71">
              <w:rPr>
                <w:rFonts w:eastAsia="Calibri"/>
                <w:lang w:val="en-US"/>
              </w:rPr>
              <w:t xml:space="preserve">Find Taylor series of simple functions and use them to approximate values of functions </w:t>
            </w:r>
          </w:p>
          <w:p w:rsidR="00D74939" w:rsidRPr="00B73F71" w:rsidRDefault="00D74939" w:rsidP="009E550A">
            <w:pPr>
              <w:pStyle w:val="ab"/>
              <w:widowControl w:val="0"/>
              <w:numPr>
                <w:ilvl w:val="0"/>
                <w:numId w:val="3"/>
              </w:numPr>
              <w:autoSpaceDE w:val="0"/>
              <w:autoSpaceDN w:val="0"/>
              <w:adjustRightInd w:val="0"/>
              <w:spacing w:line="240" w:lineRule="auto"/>
              <w:ind w:left="284" w:hanging="284"/>
              <w:rPr>
                <w:rFonts w:eastAsia="Calibri"/>
                <w:lang w:val="en-US"/>
              </w:rPr>
            </w:pPr>
            <w:r w:rsidRPr="00B73F71">
              <w:rPr>
                <w:rFonts w:eastAsia="Calibri"/>
                <w:lang w:val="en-US"/>
              </w:rPr>
              <w:t>Compute define and indefine integrals.</w:t>
            </w:r>
          </w:p>
          <w:p w:rsidR="00D74939" w:rsidRPr="00B73F71" w:rsidRDefault="00D74939" w:rsidP="009E550A">
            <w:pPr>
              <w:pStyle w:val="ab"/>
              <w:widowControl w:val="0"/>
              <w:numPr>
                <w:ilvl w:val="0"/>
                <w:numId w:val="3"/>
              </w:numPr>
              <w:autoSpaceDE w:val="0"/>
              <w:autoSpaceDN w:val="0"/>
              <w:adjustRightInd w:val="0"/>
              <w:spacing w:line="240" w:lineRule="auto"/>
              <w:ind w:left="284" w:hanging="284"/>
              <w:rPr>
                <w:rFonts w:eastAsia="Calibri"/>
                <w:lang w:val="en-US"/>
              </w:rPr>
            </w:pPr>
            <w:r w:rsidRPr="00B73F71">
              <w:rPr>
                <w:rFonts w:eastAsia="Calibri"/>
                <w:lang w:val="en-US"/>
              </w:rPr>
              <w:t>Use integrals to solve problems from physical sciences and engineering.</w:t>
            </w:r>
          </w:p>
          <w:p w:rsidR="00D74939" w:rsidRPr="00B73F71" w:rsidRDefault="00D74939" w:rsidP="009E550A">
            <w:pPr>
              <w:autoSpaceDE w:val="0"/>
              <w:autoSpaceDN w:val="0"/>
              <w:adjustRightInd w:val="0"/>
            </w:pPr>
          </w:p>
          <w:p w:rsidR="00D74939" w:rsidRPr="00B73F71" w:rsidRDefault="00D74939" w:rsidP="009E550A">
            <w:pPr>
              <w:widowControl w:val="0"/>
              <w:autoSpaceDE w:val="0"/>
              <w:autoSpaceDN w:val="0"/>
              <w:adjustRightInd w:val="0"/>
              <w:spacing w:after="60"/>
              <w:rPr>
                <w:i/>
                <w:sz w:val="16"/>
                <w:szCs w:val="16"/>
                <w:lang w:val="en-GB"/>
              </w:rPr>
            </w:pPr>
          </w:p>
        </w:tc>
      </w:tr>
      <w:tr w:rsidR="00D74939" w:rsidRPr="00B73F71" w:rsidTr="009E550A">
        <w:tblPrEx>
          <w:tblLook w:val="0000"/>
        </w:tblPrEx>
        <w:tc>
          <w:tcPr>
            <w:tcW w:w="9606" w:type="dxa"/>
            <w:tcBorders>
              <w:bottom w:val="nil"/>
            </w:tcBorders>
            <w:shd w:val="clear" w:color="auto" w:fill="DDD9C3" w:themeFill="background2" w:themeFillShade="E6"/>
          </w:tcPr>
          <w:p w:rsidR="00D74939" w:rsidRPr="00B73F71" w:rsidRDefault="00D74939" w:rsidP="009E550A">
            <w:pPr>
              <w:rPr>
                <w:b/>
                <w:szCs w:val="20"/>
                <w:lang w:val="en-GB"/>
              </w:rPr>
            </w:pPr>
            <w:r w:rsidRPr="00B73F71">
              <w:rPr>
                <w:b/>
                <w:szCs w:val="20"/>
                <w:lang w:val="en-GB"/>
              </w:rPr>
              <w:t xml:space="preserve">General Competences </w:t>
            </w:r>
          </w:p>
        </w:tc>
      </w:tr>
      <w:tr w:rsidR="00D74939" w:rsidRPr="00B73F71" w:rsidTr="009E550A">
        <w:tc>
          <w:tcPr>
            <w:tcW w:w="9606" w:type="dxa"/>
            <w:tcBorders>
              <w:bottom w:val="single" w:sz="4" w:space="0" w:color="auto"/>
            </w:tcBorders>
          </w:tcPr>
          <w:p w:rsidR="00D74939" w:rsidRPr="00B73F71" w:rsidRDefault="00D74939" w:rsidP="009E550A">
            <w:pPr>
              <w:widowControl w:val="0"/>
              <w:autoSpaceDE w:val="0"/>
              <w:autoSpaceDN w:val="0"/>
              <w:adjustRightInd w:val="0"/>
              <w:rPr>
                <w:rFonts w:eastAsia="Calibri"/>
              </w:rPr>
            </w:pPr>
            <w:r w:rsidRPr="00B73F71">
              <w:rPr>
                <w:rFonts w:eastAsia="Calibri"/>
              </w:rPr>
              <w:t xml:space="preserve">The course is formed in such a way, that during lectures and especially during the preparation of the written assignment (homework), that students will train themselves in: </w:t>
            </w:r>
          </w:p>
          <w:p w:rsidR="00D74939" w:rsidRPr="00B73F71" w:rsidRDefault="00D74939" w:rsidP="009E550A">
            <w:pPr>
              <w:widowControl w:val="0"/>
              <w:autoSpaceDE w:val="0"/>
              <w:autoSpaceDN w:val="0"/>
              <w:adjustRightInd w:val="0"/>
              <w:rPr>
                <w:rFonts w:eastAsia="Calibri"/>
              </w:rPr>
            </w:pPr>
          </w:p>
          <w:p w:rsidR="00D74939" w:rsidRPr="00B73F71" w:rsidRDefault="00D74939" w:rsidP="009E550A">
            <w:pPr>
              <w:pStyle w:val="ab"/>
              <w:widowControl w:val="0"/>
              <w:numPr>
                <w:ilvl w:val="0"/>
                <w:numId w:val="26"/>
              </w:numPr>
              <w:autoSpaceDE w:val="0"/>
              <w:autoSpaceDN w:val="0"/>
              <w:adjustRightInd w:val="0"/>
              <w:rPr>
                <w:rFonts w:eastAsia="Calibri"/>
                <w:lang w:val="en-US"/>
              </w:rPr>
            </w:pPr>
            <w:r w:rsidRPr="00B73F71">
              <w:rPr>
                <w:rFonts w:eastAsia="Calibri"/>
                <w:lang w:val="en-US"/>
              </w:rPr>
              <w:t>Working independently on solving problems</w:t>
            </w:r>
          </w:p>
          <w:p w:rsidR="00D74939" w:rsidRPr="00B73F71" w:rsidRDefault="00D74939" w:rsidP="009E550A">
            <w:pPr>
              <w:pStyle w:val="ab"/>
              <w:widowControl w:val="0"/>
              <w:numPr>
                <w:ilvl w:val="0"/>
                <w:numId w:val="26"/>
              </w:numPr>
              <w:autoSpaceDE w:val="0"/>
              <w:autoSpaceDN w:val="0"/>
              <w:adjustRightInd w:val="0"/>
              <w:rPr>
                <w:rFonts w:eastAsia="Calibri"/>
              </w:rPr>
            </w:pPr>
            <w:r w:rsidRPr="00B73F71">
              <w:rPr>
                <w:rFonts w:eastAsia="Calibri"/>
                <w:lang w:val="en-US"/>
              </w:rPr>
              <w:t>Critical thinking</w:t>
            </w:r>
          </w:p>
          <w:p w:rsidR="00D74939" w:rsidRPr="00B73F71" w:rsidRDefault="00D74939" w:rsidP="009E550A">
            <w:pPr>
              <w:pStyle w:val="ab"/>
              <w:widowControl w:val="0"/>
              <w:numPr>
                <w:ilvl w:val="0"/>
                <w:numId w:val="26"/>
              </w:numPr>
              <w:autoSpaceDE w:val="0"/>
              <w:autoSpaceDN w:val="0"/>
              <w:adjustRightInd w:val="0"/>
              <w:rPr>
                <w:rFonts w:eastAsia="Calibri"/>
              </w:rPr>
            </w:pPr>
            <w:r w:rsidRPr="00B73F71">
              <w:rPr>
                <w:rFonts w:eastAsia="Calibri"/>
                <w:lang w:val="en-US"/>
              </w:rPr>
              <w:t>Interdisciplinary knowledge</w:t>
            </w:r>
          </w:p>
          <w:p w:rsidR="00D74939" w:rsidRPr="00B73F71" w:rsidRDefault="00D74939" w:rsidP="009E550A">
            <w:pPr>
              <w:widowControl w:val="0"/>
              <w:autoSpaceDE w:val="0"/>
              <w:autoSpaceDN w:val="0"/>
              <w:adjustRightInd w:val="0"/>
              <w:rPr>
                <w:rFonts w:eastAsia="Calibri"/>
              </w:rPr>
            </w:pPr>
          </w:p>
          <w:p w:rsidR="00D74939" w:rsidRPr="00B73F71" w:rsidRDefault="00D74939" w:rsidP="009E550A">
            <w:pPr>
              <w:widowControl w:val="0"/>
              <w:autoSpaceDE w:val="0"/>
              <w:autoSpaceDN w:val="0"/>
              <w:adjustRightInd w:val="0"/>
              <w:rPr>
                <w:rFonts w:eastAsia="Calibri"/>
              </w:rPr>
            </w:pPr>
          </w:p>
        </w:tc>
      </w:tr>
    </w:tbl>
    <w:p w:rsidR="00D74939" w:rsidRPr="00B73F71" w:rsidRDefault="00D74939" w:rsidP="00D74939">
      <w:pPr>
        <w:widowControl w:val="0"/>
        <w:numPr>
          <w:ilvl w:val="0"/>
          <w:numId w:val="133"/>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D74939" w:rsidRPr="00B73F71" w:rsidTr="009E550A">
        <w:tc>
          <w:tcPr>
            <w:tcW w:w="9039" w:type="dxa"/>
          </w:tcPr>
          <w:p w:rsidR="00D74939" w:rsidRPr="00B73F71" w:rsidRDefault="00D74939" w:rsidP="009E550A">
            <w:pPr>
              <w:widowControl w:val="0"/>
              <w:autoSpaceDE w:val="0"/>
              <w:autoSpaceDN w:val="0"/>
              <w:adjustRightInd w:val="0"/>
            </w:pPr>
            <w:r w:rsidRPr="00B73F71">
              <w:t>Content of the course:</w:t>
            </w:r>
          </w:p>
          <w:p w:rsidR="00D74939" w:rsidRPr="00B73F71" w:rsidRDefault="00D74939" w:rsidP="009E550A">
            <w:pPr>
              <w:widowControl w:val="0"/>
              <w:autoSpaceDE w:val="0"/>
              <w:autoSpaceDN w:val="0"/>
              <w:adjustRightInd w:val="0"/>
            </w:pPr>
          </w:p>
          <w:p w:rsidR="00D74939" w:rsidRPr="00B73F71" w:rsidRDefault="00D74939" w:rsidP="009E550A">
            <w:pPr>
              <w:pStyle w:val="ab"/>
              <w:widowControl w:val="0"/>
              <w:numPr>
                <w:ilvl w:val="3"/>
                <w:numId w:val="133"/>
              </w:numPr>
              <w:autoSpaceDE w:val="0"/>
              <w:autoSpaceDN w:val="0"/>
              <w:adjustRightInd w:val="0"/>
              <w:ind w:left="426"/>
              <w:rPr>
                <w:lang w:val="en-US"/>
              </w:rPr>
            </w:pPr>
            <w:r w:rsidRPr="00B73F71">
              <w:rPr>
                <w:lang w:val="en-US"/>
              </w:rPr>
              <w:t>Sequences, limits of sequences, properties.</w:t>
            </w:r>
          </w:p>
          <w:p w:rsidR="00D74939" w:rsidRPr="00B73F71" w:rsidRDefault="00D74939" w:rsidP="009E550A">
            <w:pPr>
              <w:pStyle w:val="ab"/>
              <w:widowControl w:val="0"/>
              <w:numPr>
                <w:ilvl w:val="3"/>
                <w:numId w:val="133"/>
              </w:numPr>
              <w:autoSpaceDE w:val="0"/>
              <w:autoSpaceDN w:val="0"/>
              <w:adjustRightInd w:val="0"/>
              <w:ind w:left="426"/>
              <w:rPr>
                <w:lang w:val="en-US"/>
              </w:rPr>
            </w:pPr>
            <w:r w:rsidRPr="00B73F71">
              <w:rPr>
                <w:lang w:val="en-US"/>
              </w:rPr>
              <w:t>Functions, elementary functions, limits of functions, properties.</w:t>
            </w:r>
          </w:p>
          <w:p w:rsidR="00D74939" w:rsidRPr="00B73F71" w:rsidRDefault="00D74939" w:rsidP="009E550A">
            <w:pPr>
              <w:pStyle w:val="ab"/>
              <w:widowControl w:val="0"/>
              <w:numPr>
                <w:ilvl w:val="3"/>
                <w:numId w:val="133"/>
              </w:numPr>
              <w:autoSpaceDE w:val="0"/>
              <w:autoSpaceDN w:val="0"/>
              <w:adjustRightInd w:val="0"/>
              <w:ind w:left="426"/>
              <w:rPr>
                <w:lang w:val="en-US"/>
              </w:rPr>
            </w:pPr>
            <w:r w:rsidRPr="00B73F71">
              <w:rPr>
                <w:lang w:val="en-US"/>
              </w:rPr>
              <w:lastRenderedPageBreak/>
              <w:t xml:space="preserve">Continuity. The maximum value theorem. </w:t>
            </w:r>
            <w:r w:rsidRPr="00B73F71">
              <w:t>The intermediate value theorem.</w:t>
            </w:r>
          </w:p>
          <w:p w:rsidR="00D74939" w:rsidRPr="00B73F71" w:rsidRDefault="00D74939" w:rsidP="009E550A">
            <w:pPr>
              <w:pStyle w:val="ab"/>
              <w:widowControl w:val="0"/>
              <w:numPr>
                <w:ilvl w:val="3"/>
                <w:numId w:val="133"/>
              </w:numPr>
              <w:autoSpaceDE w:val="0"/>
              <w:autoSpaceDN w:val="0"/>
              <w:adjustRightInd w:val="0"/>
              <w:ind w:left="426"/>
              <w:rPr>
                <w:lang w:val="en-US"/>
              </w:rPr>
            </w:pPr>
            <w:r w:rsidRPr="00B73F71">
              <w:rPr>
                <w:lang w:val="en-US"/>
              </w:rPr>
              <w:t>The derivative of a function, properties. Chain rule, inverse function rule. The theorems of Fermat and Rolle, the mean value theorem. Higher derivatives. Graphing using first and second derivatives. L'Hôpital's rule.</w:t>
            </w:r>
          </w:p>
          <w:p w:rsidR="00D74939" w:rsidRPr="00B73F71" w:rsidRDefault="00D74939" w:rsidP="009E550A">
            <w:pPr>
              <w:pStyle w:val="ab"/>
              <w:widowControl w:val="0"/>
              <w:numPr>
                <w:ilvl w:val="3"/>
                <w:numId w:val="133"/>
              </w:numPr>
              <w:autoSpaceDE w:val="0"/>
              <w:autoSpaceDN w:val="0"/>
              <w:adjustRightInd w:val="0"/>
              <w:ind w:left="426"/>
              <w:rPr>
                <w:lang w:val="en-US"/>
              </w:rPr>
            </w:pPr>
            <w:r w:rsidRPr="00B73F71">
              <w:rPr>
                <w:lang w:val="en-US"/>
              </w:rPr>
              <w:t>Applications of derivatives. Initial value problems (IVP). Taylor series.</w:t>
            </w:r>
          </w:p>
          <w:p w:rsidR="00D74939" w:rsidRPr="00B73F71" w:rsidRDefault="00D74939" w:rsidP="009E550A">
            <w:pPr>
              <w:pStyle w:val="ab"/>
              <w:widowControl w:val="0"/>
              <w:numPr>
                <w:ilvl w:val="3"/>
                <w:numId w:val="133"/>
              </w:numPr>
              <w:autoSpaceDE w:val="0"/>
              <w:autoSpaceDN w:val="0"/>
              <w:adjustRightInd w:val="0"/>
              <w:ind w:left="426"/>
              <w:rPr>
                <w:lang w:val="en-US"/>
              </w:rPr>
            </w:pPr>
            <w:r w:rsidRPr="00B73F71">
              <w:rPr>
                <w:lang w:val="en-US"/>
              </w:rPr>
              <w:t>Definite integrals, properties, examples.</w:t>
            </w:r>
          </w:p>
          <w:p w:rsidR="00D74939" w:rsidRPr="00B73F71" w:rsidRDefault="00D74939" w:rsidP="009E550A">
            <w:pPr>
              <w:pStyle w:val="ab"/>
              <w:widowControl w:val="0"/>
              <w:numPr>
                <w:ilvl w:val="3"/>
                <w:numId w:val="133"/>
              </w:numPr>
              <w:autoSpaceDE w:val="0"/>
              <w:autoSpaceDN w:val="0"/>
              <w:adjustRightInd w:val="0"/>
              <w:ind w:left="426"/>
              <w:rPr>
                <w:lang w:val="en-US"/>
              </w:rPr>
            </w:pPr>
            <w:r w:rsidRPr="00B73F71">
              <w:rPr>
                <w:lang w:val="en-US"/>
              </w:rPr>
              <w:t xml:space="preserve">Indefinite integrals, the fundamental theorem of calculus. Integration techniques. Applications in computing areas, volumes, etc. </w:t>
            </w:r>
            <w:r w:rsidRPr="00B73F71">
              <w:t>Improper integrals.</w:t>
            </w:r>
          </w:p>
          <w:p w:rsidR="00D74939" w:rsidRPr="00B73F71" w:rsidRDefault="00D74939" w:rsidP="009E550A">
            <w:pPr>
              <w:pStyle w:val="ab"/>
              <w:widowControl w:val="0"/>
              <w:numPr>
                <w:ilvl w:val="3"/>
                <w:numId w:val="133"/>
              </w:numPr>
              <w:autoSpaceDE w:val="0"/>
              <w:autoSpaceDN w:val="0"/>
              <w:adjustRightInd w:val="0"/>
              <w:ind w:left="426"/>
              <w:rPr>
                <w:lang w:val="en-US"/>
              </w:rPr>
            </w:pPr>
            <w:r w:rsidRPr="00B73F71">
              <w:rPr>
                <w:lang w:val="en-US"/>
              </w:rPr>
              <w:t>Applications of integrals.</w:t>
            </w:r>
          </w:p>
          <w:p w:rsidR="00D74939" w:rsidRPr="00B73F71" w:rsidRDefault="00D74939" w:rsidP="009E550A">
            <w:pPr>
              <w:pStyle w:val="ab"/>
              <w:widowControl w:val="0"/>
              <w:numPr>
                <w:ilvl w:val="3"/>
                <w:numId w:val="133"/>
              </w:numPr>
              <w:autoSpaceDE w:val="0"/>
              <w:autoSpaceDN w:val="0"/>
              <w:adjustRightInd w:val="0"/>
              <w:ind w:left="426"/>
              <w:rPr>
                <w:lang w:val="en-US"/>
              </w:rPr>
            </w:pPr>
            <w:r w:rsidRPr="00B73F71">
              <w:rPr>
                <w:lang w:val="en-US"/>
              </w:rPr>
              <w:t xml:space="preserve">Series, convergence, absolute convergence. Convergence tests. Power series, radius of convergence. </w:t>
            </w:r>
            <w:r w:rsidRPr="00B73F71">
              <w:t>Taylor series.</w:t>
            </w:r>
          </w:p>
          <w:p w:rsidR="00D74939" w:rsidRPr="00B73F71" w:rsidRDefault="00D74939" w:rsidP="009E550A">
            <w:pPr>
              <w:ind w:left="360"/>
              <w:rPr>
                <w:szCs w:val="20"/>
                <w:lang w:val="el-GR"/>
              </w:rPr>
            </w:pPr>
          </w:p>
        </w:tc>
      </w:tr>
    </w:tbl>
    <w:p w:rsidR="00D74939" w:rsidRPr="00B73F71" w:rsidRDefault="00D74939" w:rsidP="00D74939">
      <w:pPr>
        <w:widowControl w:val="0"/>
        <w:numPr>
          <w:ilvl w:val="0"/>
          <w:numId w:val="133"/>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D74939" w:rsidRPr="00B73F71" w:rsidTr="009E550A">
        <w:tc>
          <w:tcPr>
            <w:tcW w:w="3306" w:type="dxa"/>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DELIVERY</w:t>
            </w:r>
          </w:p>
        </w:tc>
        <w:tc>
          <w:tcPr>
            <w:tcW w:w="6300" w:type="dxa"/>
          </w:tcPr>
          <w:p w:rsidR="00D74939" w:rsidRPr="00B73F71" w:rsidRDefault="00D74939" w:rsidP="009E550A">
            <w:pPr>
              <w:spacing w:after="200" w:line="276" w:lineRule="auto"/>
              <w:rPr>
                <w:rFonts w:eastAsia="Calibri"/>
                <w:iCs/>
                <w:lang w:val="en-GB"/>
              </w:rPr>
            </w:pPr>
            <w:r w:rsidRPr="00B73F71">
              <w:rPr>
                <w:szCs w:val="20"/>
              </w:rPr>
              <w:t>Face-to-Face &amp; Distance Learning</w:t>
            </w:r>
          </w:p>
        </w:tc>
      </w:tr>
      <w:tr w:rsidR="00D74939" w:rsidRPr="00B73F71" w:rsidTr="009E550A">
        <w:tc>
          <w:tcPr>
            <w:tcW w:w="3306" w:type="dxa"/>
            <w:shd w:val="clear" w:color="auto" w:fill="DDD9C3" w:themeFill="background2" w:themeFillShade="E6"/>
          </w:tcPr>
          <w:p w:rsidR="00D74939" w:rsidRPr="00B73F71" w:rsidRDefault="00D74939" w:rsidP="009E550A">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300" w:type="dxa"/>
            <w:tcBorders>
              <w:bottom w:val="single" w:sz="4" w:space="0" w:color="auto"/>
            </w:tcBorders>
          </w:tcPr>
          <w:p w:rsidR="00D74939" w:rsidRPr="00B73F71" w:rsidRDefault="00D74939" w:rsidP="009E550A">
            <w:pPr>
              <w:rPr>
                <w:b/>
                <w:szCs w:val="20"/>
              </w:rPr>
            </w:pPr>
            <w:r w:rsidRPr="00B73F71">
              <w:rPr>
                <w:szCs w:val="20"/>
              </w:rPr>
              <w:t>Use of Power Point, of Board and</w:t>
            </w:r>
            <w:r w:rsidRPr="00B73F71">
              <w:rPr>
                <w:szCs w:val="20"/>
              </w:rPr>
              <w:br/>
              <w:t>Supportive learning through the active web site of the course in the learning platform of the University of Crete (elearn.uoc.gr)</w:t>
            </w:r>
            <w:r w:rsidRPr="00B73F71">
              <w:rPr>
                <w:rStyle w:val="tlid-translation"/>
              </w:rPr>
              <w:t>.</w:t>
            </w:r>
          </w:p>
        </w:tc>
      </w:tr>
      <w:tr w:rsidR="00D74939" w:rsidRPr="00B73F71" w:rsidTr="009E550A">
        <w:tc>
          <w:tcPr>
            <w:tcW w:w="3306" w:type="dxa"/>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TEACHING METHODS</w:t>
            </w:r>
          </w:p>
          <w:p w:rsidR="00D74939" w:rsidRPr="00B73F71" w:rsidRDefault="00D74939" w:rsidP="009E550A">
            <w:pPr>
              <w:jc w:val="both"/>
              <w:rPr>
                <w:i/>
                <w:sz w:val="16"/>
                <w:szCs w:val="16"/>
                <w:lang w:val="en-GB"/>
              </w:rPr>
            </w:pPr>
          </w:p>
        </w:tc>
        <w:tc>
          <w:tcPr>
            <w:tcW w:w="6300" w:type="dxa"/>
            <w:tcBorders>
              <w:bottom w:val="single" w:sz="4" w:space="0" w:color="auto"/>
            </w:tcBorders>
          </w:tcPr>
          <w:tbl>
            <w:tblPr>
              <w:tblStyle w:val="TableGrid3"/>
              <w:tblW w:w="0" w:type="auto"/>
              <w:tblLook w:val="04A0"/>
            </w:tblPr>
            <w:tblGrid>
              <w:gridCol w:w="3352"/>
              <w:gridCol w:w="2693"/>
            </w:tblGrid>
            <w:tr w:rsidR="00D74939" w:rsidRPr="00B73F71" w:rsidTr="009E550A">
              <w:tc>
                <w:tcPr>
                  <w:tcW w:w="3352" w:type="dxa"/>
                  <w:shd w:val="clear" w:color="auto" w:fill="DDD9C3" w:themeFill="background2" w:themeFillShade="E6"/>
                  <w:vAlign w:val="center"/>
                </w:tcPr>
                <w:p w:rsidR="00D74939" w:rsidRPr="00B73F71" w:rsidRDefault="00D74939" w:rsidP="009E550A">
                  <w:pPr>
                    <w:jc w:val="center"/>
                    <w:rPr>
                      <w:b/>
                      <w:i/>
                      <w:szCs w:val="20"/>
                      <w:lang w:val="en-GB"/>
                    </w:rPr>
                  </w:pPr>
                  <w:r w:rsidRPr="00B73F71">
                    <w:rPr>
                      <w:b/>
                      <w:i/>
                      <w:szCs w:val="20"/>
                      <w:lang w:val="en-GB"/>
                    </w:rPr>
                    <w:t>Activity</w:t>
                  </w:r>
                </w:p>
              </w:tc>
              <w:tc>
                <w:tcPr>
                  <w:tcW w:w="2693" w:type="dxa"/>
                  <w:shd w:val="clear" w:color="auto" w:fill="DDD9C3" w:themeFill="background2" w:themeFillShade="E6"/>
                  <w:vAlign w:val="center"/>
                </w:tcPr>
                <w:p w:rsidR="00D74939" w:rsidRPr="00B73F71" w:rsidRDefault="00D74939" w:rsidP="009E550A">
                  <w:pPr>
                    <w:jc w:val="center"/>
                    <w:rPr>
                      <w:b/>
                      <w:i/>
                      <w:szCs w:val="20"/>
                      <w:lang w:val="en-GB"/>
                    </w:rPr>
                  </w:pPr>
                  <w:r w:rsidRPr="00B73F71">
                    <w:rPr>
                      <w:b/>
                      <w:i/>
                      <w:szCs w:val="20"/>
                      <w:lang w:val="en-GB"/>
                    </w:rPr>
                    <w:t>Semester workload</w:t>
                  </w:r>
                </w:p>
              </w:tc>
            </w:tr>
            <w:tr w:rsidR="00D74939" w:rsidRPr="00B73F71" w:rsidTr="009E550A">
              <w:tc>
                <w:tcPr>
                  <w:tcW w:w="3352" w:type="dxa"/>
                </w:tcPr>
                <w:p w:rsidR="00D74939" w:rsidRPr="00B73F71" w:rsidRDefault="00D74939" w:rsidP="009E550A">
                  <w:pPr>
                    <w:rPr>
                      <w:szCs w:val="20"/>
                    </w:rPr>
                  </w:pPr>
                  <w:r w:rsidRPr="00B73F71">
                    <w:rPr>
                      <w:szCs w:val="20"/>
                    </w:rPr>
                    <w:t xml:space="preserve">Lectures </w:t>
                  </w:r>
                </w:p>
              </w:tc>
              <w:tc>
                <w:tcPr>
                  <w:tcW w:w="2693" w:type="dxa"/>
                </w:tcPr>
                <w:p w:rsidR="00D74939" w:rsidRPr="00B73F71" w:rsidRDefault="00FB0E83" w:rsidP="009E550A">
                  <w:pPr>
                    <w:jc w:val="center"/>
                    <w:rPr>
                      <w:szCs w:val="20"/>
                      <w:lang w:val="en-GB"/>
                    </w:rPr>
                  </w:pPr>
                  <w:r w:rsidRPr="00B73F71">
                    <w:rPr>
                      <w:szCs w:val="20"/>
                      <w:lang w:val="en-GB"/>
                    </w:rPr>
                    <w:t>52</w:t>
                  </w:r>
                </w:p>
              </w:tc>
            </w:tr>
            <w:tr w:rsidR="00D74939" w:rsidRPr="00B73F71" w:rsidTr="009E550A">
              <w:tc>
                <w:tcPr>
                  <w:tcW w:w="3352" w:type="dxa"/>
                  <w:shd w:val="clear" w:color="auto" w:fill="auto"/>
                </w:tcPr>
                <w:p w:rsidR="00D74939" w:rsidRPr="00B73F71" w:rsidRDefault="00FB0E83" w:rsidP="009E550A">
                  <w:pPr>
                    <w:rPr>
                      <w:szCs w:val="20"/>
                    </w:rPr>
                  </w:pPr>
                  <w:r w:rsidRPr="00B73F71">
                    <w:rPr>
                      <w:szCs w:val="20"/>
                    </w:rPr>
                    <w:t xml:space="preserve">Practice </w:t>
                  </w:r>
                </w:p>
              </w:tc>
              <w:tc>
                <w:tcPr>
                  <w:tcW w:w="2693" w:type="dxa"/>
                </w:tcPr>
                <w:p w:rsidR="00D74939" w:rsidRPr="00B73F71" w:rsidRDefault="00FB0E83" w:rsidP="00FB0E83">
                  <w:pPr>
                    <w:jc w:val="center"/>
                    <w:rPr>
                      <w:szCs w:val="20"/>
                      <w:lang w:val="en-GB"/>
                    </w:rPr>
                  </w:pPr>
                  <w:r w:rsidRPr="00B73F71">
                    <w:rPr>
                      <w:szCs w:val="20"/>
                      <w:lang w:val="en-GB"/>
                    </w:rPr>
                    <w:t>26</w:t>
                  </w:r>
                </w:p>
              </w:tc>
            </w:tr>
            <w:tr w:rsidR="00D74939" w:rsidRPr="00B73F71" w:rsidTr="009E550A">
              <w:tc>
                <w:tcPr>
                  <w:tcW w:w="3352" w:type="dxa"/>
                  <w:shd w:val="clear" w:color="auto" w:fill="auto"/>
                </w:tcPr>
                <w:p w:rsidR="00D74939" w:rsidRPr="00B73F71" w:rsidRDefault="00D74939" w:rsidP="009E550A">
                  <w:pPr>
                    <w:rPr>
                      <w:iCs/>
                      <w:sz w:val="22"/>
                      <w:szCs w:val="22"/>
                      <w:lang w:val="en-GB"/>
                    </w:rPr>
                  </w:pPr>
                </w:p>
              </w:tc>
              <w:tc>
                <w:tcPr>
                  <w:tcW w:w="2693" w:type="dxa"/>
                </w:tcPr>
                <w:p w:rsidR="00D74939" w:rsidRPr="00B73F71" w:rsidRDefault="00D74939" w:rsidP="009E550A">
                  <w:pPr>
                    <w:jc w:val="center"/>
                    <w:rPr>
                      <w:szCs w:val="20"/>
                      <w:lang w:val="en-GB"/>
                    </w:rPr>
                  </w:pPr>
                </w:p>
              </w:tc>
            </w:tr>
            <w:tr w:rsidR="00D74939" w:rsidRPr="00B73F71" w:rsidTr="009E550A">
              <w:tc>
                <w:tcPr>
                  <w:tcW w:w="3352" w:type="dxa"/>
                </w:tcPr>
                <w:p w:rsidR="00D74939" w:rsidRPr="00B73F71" w:rsidRDefault="00D74939" w:rsidP="009E550A">
                  <w:pPr>
                    <w:rPr>
                      <w:b/>
                      <w:iCs/>
                      <w:sz w:val="22"/>
                      <w:szCs w:val="22"/>
                      <w:lang w:val="en-GB"/>
                    </w:rPr>
                  </w:pPr>
                  <w:r w:rsidRPr="00B73F71">
                    <w:rPr>
                      <w:b/>
                      <w:szCs w:val="20"/>
                    </w:rPr>
                    <w:t>Course total</w:t>
                  </w:r>
                  <w:r w:rsidRPr="00B73F71">
                    <w:rPr>
                      <w:b/>
                      <w:iCs/>
                      <w:sz w:val="22"/>
                      <w:szCs w:val="22"/>
                      <w:lang w:val="en-GB"/>
                    </w:rPr>
                    <w:t xml:space="preserve"> </w:t>
                  </w:r>
                </w:p>
              </w:tc>
              <w:tc>
                <w:tcPr>
                  <w:tcW w:w="2693" w:type="dxa"/>
                  <w:vAlign w:val="center"/>
                </w:tcPr>
                <w:p w:rsidR="00D74939" w:rsidRPr="00B73F71" w:rsidRDefault="00FB0E83" w:rsidP="009E550A">
                  <w:pPr>
                    <w:jc w:val="center"/>
                    <w:rPr>
                      <w:b/>
                      <w:szCs w:val="20"/>
                      <w:lang w:val="en-GB"/>
                    </w:rPr>
                  </w:pPr>
                  <w:r w:rsidRPr="00B73F71">
                    <w:rPr>
                      <w:szCs w:val="20"/>
                      <w:lang w:val="en-GB"/>
                    </w:rPr>
                    <w:t>78</w:t>
                  </w:r>
                </w:p>
              </w:tc>
            </w:tr>
          </w:tbl>
          <w:p w:rsidR="00D74939" w:rsidRPr="00B73F71" w:rsidRDefault="00D74939" w:rsidP="009E550A">
            <w:pPr>
              <w:rPr>
                <w:lang w:val="en-GB"/>
              </w:rPr>
            </w:pPr>
          </w:p>
        </w:tc>
      </w:tr>
      <w:tr w:rsidR="00D74939" w:rsidRPr="00B73F71" w:rsidTr="009E550A">
        <w:tc>
          <w:tcPr>
            <w:tcW w:w="3306" w:type="dxa"/>
          </w:tcPr>
          <w:p w:rsidR="00D74939" w:rsidRPr="00B73F71" w:rsidRDefault="00D74939" w:rsidP="009E550A">
            <w:pPr>
              <w:jc w:val="right"/>
              <w:rPr>
                <w:b/>
                <w:szCs w:val="20"/>
                <w:lang w:val="en-GB"/>
              </w:rPr>
            </w:pPr>
            <w:r w:rsidRPr="00B73F71">
              <w:rPr>
                <w:b/>
                <w:szCs w:val="20"/>
                <w:lang w:val="en-GB"/>
              </w:rPr>
              <w:t>STUDENT PERFORMANCE EVALUATION</w:t>
            </w:r>
          </w:p>
          <w:p w:rsidR="00D74939" w:rsidRPr="00B73F71" w:rsidRDefault="00D74939" w:rsidP="009E550A">
            <w:pPr>
              <w:jc w:val="both"/>
              <w:rPr>
                <w:i/>
                <w:sz w:val="16"/>
                <w:szCs w:val="16"/>
                <w:lang w:val="en-GB"/>
              </w:rPr>
            </w:pPr>
          </w:p>
        </w:tc>
        <w:tc>
          <w:tcPr>
            <w:tcW w:w="6300" w:type="dxa"/>
            <w:tcBorders>
              <w:bottom w:val="single" w:sz="4" w:space="0" w:color="auto"/>
            </w:tcBorders>
          </w:tcPr>
          <w:p w:rsidR="00D74939" w:rsidRPr="00B73F71" w:rsidRDefault="00D74939" w:rsidP="009E550A">
            <w:pPr>
              <w:rPr>
                <w:lang w:val="en-GB"/>
              </w:rPr>
            </w:pPr>
          </w:p>
          <w:p w:rsidR="00D74939" w:rsidRPr="00B73F71" w:rsidRDefault="00D74939" w:rsidP="009E550A">
            <w:pPr>
              <w:rPr>
                <w:szCs w:val="20"/>
              </w:rPr>
            </w:pPr>
            <w:r w:rsidRPr="00B73F71">
              <w:rPr>
                <w:szCs w:val="20"/>
              </w:rPr>
              <w:t>Students are evaluated by:</w:t>
            </w:r>
          </w:p>
          <w:p w:rsidR="00D74939" w:rsidRPr="00B73F71" w:rsidRDefault="00D74939" w:rsidP="009E550A">
            <w:pPr>
              <w:pStyle w:val="ab"/>
              <w:numPr>
                <w:ilvl w:val="0"/>
                <w:numId w:val="25"/>
              </w:numPr>
              <w:rPr>
                <w:szCs w:val="20"/>
              </w:rPr>
            </w:pPr>
            <w:r w:rsidRPr="00B73F71">
              <w:rPr>
                <w:szCs w:val="20"/>
                <w:lang w:val="en-US"/>
              </w:rPr>
              <w:t xml:space="preserve">Final exam </w:t>
            </w:r>
          </w:p>
          <w:p w:rsidR="00D74939" w:rsidRPr="00B73F71" w:rsidRDefault="00D74939" w:rsidP="009E550A">
            <w:pPr>
              <w:pStyle w:val="ab"/>
              <w:numPr>
                <w:ilvl w:val="0"/>
                <w:numId w:val="25"/>
              </w:numPr>
              <w:rPr>
                <w:szCs w:val="20"/>
                <w:lang w:val="en-US"/>
              </w:rPr>
            </w:pPr>
            <w:r w:rsidRPr="00B73F71">
              <w:rPr>
                <w:szCs w:val="20"/>
                <w:lang w:val="en-US"/>
              </w:rPr>
              <w:t xml:space="preserve">Exercises that are given every week. </w:t>
            </w:r>
          </w:p>
        </w:tc>
      </w:tr>
    </w:tbl>
    <w:p w:rsidR="00D74939" w:rsidRPr="00B73F71" w:rsidRDefault="00D74939" w:rsidP="00D74939">
      <w:pPr>
        <w:widowControl w:val="0"/>
        <w:numPr>
          <w:ilvl w:val="0"/>
          <w:numId w:val="133"/>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D74939" w:rsidRPr="00B73F71" w:rsidTr="009E550A">
        <w:tc>
          <w:tcPr>
            <w:tcW w:w="9606" w:type="dxa"/>
          </w:tcPr>
          <w:p w:rsidR="00D74939" w:rsidRPr="00B73F71" w:rsidRDefault="00D74939" w:rsidP="009E550A">
            <w:pPr>
              <w:jc w:val="both"/>
              <w:rPr>
                <w:i/>
                <w:sz w:val="16"/>
                <w:szCs w:val="16"/>
                <w:lang w:val="en-GB"/>
              </w:rPr>
            </w:pPr>
            <w:r w:rsidRPr="00B73F71">
              <w:rPr>
                <w:i/>
                <w:sz w:val="16"/>
                <w:szCs w:val="16"/>
                <w:lang w:val="en-GB"/>
              </w:rPr>
              <w:t>- Suggested bibliography:</w:t>
            </w:r>
          </w:p>
          <w:p w:rsidR="00D74939" w:rsidRPr="00B73F71" w:rsidRDefault="00D74939" w:rsidP="009E550A">
            <w:pPr>
              <w:jc w:val="both"/>
              <w:rPr>
                <w:i/>
                <w:sz w:val="16"/>
                <w:szCs w:val="16"/>
                <w:lang w:val="en-GB"/>
              </w:rPr>
            </w:pPr>
          </w:p>
          <w:p w:rsidR="00D74939" w:rsidRPr="00B73F71" w:rsidRDefault="00D74939" w:rsidP="009E550A">
            <w:pPr>
              <w:pStyle w:val="ab"/>
              <w:numPr>
                <w:ilvl w:val="3"/>
                <w:numId w:val="133"/>
              </w:numPr>
              <w:ind w:left="567"/>
              <w:rPr>
                <w:i/>
                <w:szCs w:val="20"/>
              </w:rPr>
            </w:pPr>
            <w:r w:rsidRPr="00B73F71">
              <w:rPr>
                <w:i/>
                <w:szCs w:val="20"/>
              </w:rPr>
              <w:t>J. Hass, C. Heil, M. Weir, Thomas Απειροστικός Λογισμός, ΠΕΚ, 2018.</w:t>
            </w:r>
          </w:p>
          <w:p w:rsidR="00D74939" w:rsidRPr="00B73F71" w:rsidRDefault="00D74939" w:rsidP="009E550A">
            <w:pPr>
              <w:pStyle w:val="ab"/>
              <w:numPr>
                <w:ilvl w:val="3"/>
                <w:numId w:val="133"/>
              </w:numPr>
              <w:ind w:left="567"/>
              <w:rPr>
                <w:i/>
                <w:szCs w:val="20"/>
              </w:rPr>
            </w:pPr>
            <w:r w:rsidRPr="00B73F71">
              <w:rPr>
                <w:i/>
                <w:szCs w:val="20"/>
              </w:rPr>
              <w:t>R.L. Finney, M.D. Weir, F.R. Giordano, Thomas Απειροστικός Λογισμός, ΠΕΚ, 2015.</w:t>
            </w:r>
          </w:p>
          <w:p w:rsidR="00D74939" w:rsidRPr="00B73F71" w:rsidRDefault="00D74939" w:rsidP="009E550A">
            <w:pPr>
              <w:pStyle w:val="ab"/>
              <w:numPr>
                <w:ilvl w:val="3"/>
                <w:numId w:val="133"/>
              </w:numPr>
              <w:ind w:left="567"/>
              <w:rPr>
                <w:i/>
                <w:szCs w:val="20"/>
              </w:rPr>
            </w:pPr>
            <w:r w:rsidRPr="00B73F71">
              <w:rPr>
                <w:i/>
                <w:szCs w:val="20"/>
              </w:rPr>
              <w:t>Mιχάλης Παπαδημητράκης, Απειροστικός Λογισμός, Πανεπιστήμιο Κρήτης, 2019. (Σημειώσεις)</w:t>
            </w:r>
          </w:p>
          <w:p w:rsidR="00D74939" w:rsidRPr="00B73F71" w:rsidRDefault="00D74939" w:rsidP="009E550A">
            <w:pPr>
              <w:pStyle w:val="ab"/>
              <w:numPr>
                <w:ilvl w:val="3"/>
                <w:numId w:val="133"/>
              </w:numPr>
              <w:ind w:left="567"/>
              <w:rPr>
                <w:i/>
                <w:szCs w:val="20"/>
              </w:rPr>
            </w:pPr>
            <w:r w:rsidRPr="00B73F71">
              <w:rPr>
                <w:i/>
                <w:szCs w:val="20"/>
              </w:rPr>
              <w:t>Tom Apostol, Διαφορικός και Ολοκληρωτικός Λογισμός I. Ατλαντίς, 1990.</w:t>
            </w:r>
          </w:p>
          <w:p w:rsidR="00D74939" w:rsidRPr="00B73F71" w:rsidRDefault="00D74939" w:rsidP="009E550A">
            <w:pPr>
              <w:pStyle w:val="ab"/>
              <w:numPr>
                <w:ilvl w:val="3"/>
                <w:numId w:val="133"/>
              </w:numPr>
              <w:ind w:left="567"/>
              <w:rPr>
                <w:i/>
                <w:szCs w:val="20"/>
              </w:rPr>
            </w:pPr>
            <w:r w:rsidRPr="00B73F71">
              <w:rPr>
                <w:i/>
                <w:szCs w:val="20"/>
                <w:lang w:val="en-US"/>
              </w:rPr>
              <w:t>D. Hughes-Hallet, A.M. Gleason, W.G. McCallum, Calculus. John Wiley &amp; Sons, Inc. 2012.</w:t>
            </w:r>
          </w:p>
        </w:tc>
      </w:tr>
    </w:tbl>
    <w:p w:rsidR="00D74939" w:rsidRPr="00B73F71" w:rsidRDefault="00D74939" w:rsidP="00D74939">
      <w:pPr>
        <w:rPr>
          <w:b/>
          <w:bCs/>
          <w:sz w:val="28"/>
        </w:rPr>
      </w:pPr>
    </w:p>
    <w:p w:rsidR="00D74939" w:rsidRPr="00B73F71" w:rsidRDefault="00D74939" w:rsidP="00D74939">
      <w:pPr>
        <w:pStyle w:val="1"/>
        <w:rPr>
          <w:rFonts w:cs="Times New Roman"/>
          <w:lang w:val="en-GB"/>
        </w:rPr>
      </w:pPr>
      <w:r w:rsidRPr="00B73F71">
        <w:rPr>
          <w:rFonts w:cs="Times New Roman"/>
          <w:lang w:val="en-GB"/>
        </w:rPr>
        <w:br w:type="page"/>
      </w:r>
      <w:bookmarkStart w:id="6" w:name="_Toc37084174"/>
      <w:r w:rsidRPr="00B73F71">
        <w:rPr>
          <w:rFonts w:cs="Times New Roman"/>
          <w:lang w:val="en-US"/>
        </w:rPr>
        <w:lastRenderedPageBreak/>
        <w:t>ETY-114 Computers I: Introduction to Programming</w:t>
      </w:r>
      <w:bookmarkEnd w:id="6"/>
      <w:r w:rsidRPr="00B73F71">
        <w:rPr>
          <w:rFonts w:cs="Times New Roman"/>
          <w:lang w:val="en-GB"/>
        </w:rPr>
        <w:t xml:space="preserve"> </w:t>
      </w:r>
    </w:p>
    <w:p w:rsidR="00D74939" w:rsidRPr="00B73F71" w:rsidRDefault="00D74939" w:rsidP="00D74939">
      <w:pPr>
        <w:widowControl w:val="0"/>
        <w:numPr>
          <w:ilvl w:val="0"/>
          <w:numId w:val="31"/>
        </w:numPr>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416"/>
        <w:gridCol w:w="1927"/>
        <w:gridCol w:w="1294"/>
        <w:gridCol w:w="1210"/>
        <w:gridCol w:w="916"/>
        <w:gridCol w:w="1843"/>
      </w:tblGrid>
      <w:tr w:rsidR="00D74939" w:rsidRPr="00B73F71" w:rsidTr="009E550A">
        <w:tc>
          <w:tcPr>
            <w:tcW w:w="241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SCHOOL</w:t>
            </w:r>
          </w:p>
        </w:tc>
        <w:tc>
          <w:tcPr>
            <w:tcW w:w="7190" w:type="dxa"/>
            <w:gridSpan w:val="5"/>
            <w:tcBorders>
              <w:top w:val="single" w:sz="4" w:space="0" w:color="000000"/>
              <w:left w:val="single" w:sz="4" w:space="0" w:color="000000"/>
              <w:bottom w:val="single" w:sz="4" w:space="0" w:color="000000"/>
              <w:right w:val="single" w:sz="4" w:space="0" w:color="000000"/>
            </w:tcBorders>
            <w:shd w:val="clear" w:color="auto" w:fill="auto"/>
          </w:tcPr>
          <w:p w:rsidR="00D74939" w:rsidRPr="00B73F71" w:rsidRDefault="00D74939" w:rsidP="009E550A">
            <w:pPr>
              <w:rPr>
                <w:szCs w:val="20"/>
              </w:rPr>
            </w:pPr>
            <w:r w:rsidRPr="00B73F71">
              <w:rPr>
                <w:szCs w:val="20"/>
              </w:rPr>
              <w:t xml:space="preserve">SCHOOL OF SCIENCES AND ENGINEERING </w:t>
            </w:r>
          </w:p>
        </w:tc>
      </w:tr>
      <w:tr w:rsidR="00D74939" w:rsidRPr="00B73F71" w:rsidTr="009E550A">
        <w:tc>
          <w:tcPr>
            <w:tcW w:w="241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ACADEMIC UNIT</w:t>
            </w:r>
          </w:p>
        </w:tc>
        <w:tc>
          <w:tcPr>
            <w:tcW w:w="7190" w:type="dxa"/>
            <w:gridSpan w:val="5"/>
            <w:tcBorders>
              <w:top w:val="single" w:sz="4" w:space="0" w:color="000000"/>
              <w:left w:val="single" w:sz="4" w:space="0" w:color="000000"/>
              <w:bottom w:val="single" w:sz="4" w:space="0" w:color="000000"/>
              <w:right w:val="single" w:sz="4" w:space="0" w:color="000000"/>
            </w:tcBorders>
            <w:shd w:val="clear" w:color="auto" w:fill="auto"/>
          </w:tcPr>
          <w:p w:rsidR="00D74939" w:rsidRPr="00B73F71" w:rsidRDefault="00D74939" w:rsidP="009E550A">
            <w:r w:rsidRPr="00B73F71">
              <w:rPr>
                <w:szCs w:val="20"/>
                <w:lang w:val="en-GB"/>
              </w:rPr>
              <w:t>DEPARTMENT OF MATERIALS SCIENCE AND TECHNOLOGY</w:t>
            </w:r>
          </w:p>
        </w:tc>
      </w:tr>
      <w:tr w:rsidR="00D74939" w:rsidRPr="00B73F71" w:rsidTr="009E550A">
        <w:tc>
          <w:tcPr>
            <w:tcW w:w="241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LEVEL OF STUDIES</w:t>
            </w:r>
          </w:p>
        </w:tc>
        <w:tc>
          <w:tcPr>
            <w:tcW w:w="7190" w:type="dxa"/>
            <w:gridSpan w:val="5"/>
            <w:tcBorders>
              <w:top w:val="single" w:sz="4" w:space="0" w:color="000000"/>
              <w:left w:val="single" w:sz="4" w:space="0" w:color="000000"/>
              <w:bottom w:val="single" w:sz="4" w:space="0" w:color="000000"/>
              <w:right w:val="single" w:sz="4" w:space="0" w:color="000000"/>
            </w:tcBorders>
            <w:shd w:val="clear" w:color="auto" w:fill="auto"/>
          </w:tcPr>
          <w:p w:rsidR="00D74939" w:rsidRPr="00B73F71" w:rsidRDefault="00D74939" w:rsidP="009E550A">
            <w:pPr>
              <w:rPr>
                <w:szCs w:val="20"/>
                <w:lang w:val="en-GB"/>
              </w:rPr>
            </w:pPr>
            <w:r w:rsidRPr="00B73F71">
              <w:rPr>
                <w:szCs w:val="20"/>
                <w:lang w:val="en-GB"/>
              </w:rPr>
              <w:t>UNDERGRADUATE</w:t>
            </w:r>
          </w:p>
        </w:tc>
      </w:tr>
      <w:tr w:rsidR="00D74939" w:rsidRPr="00B73F71" w:rsidTr="009E550A">
        <w:tc>
          <w:tcPr>
            <w:tcW w:w="241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COURSE CODE</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D74939" w:rsidRPr="00B73F71" w:rsidRDefault="00D74939" w:rsidP="009E550A">
            <w:r w:rsidRPr="00B73F71">
              <w:rPr>
                <w:szCs w:val="20"/>
                <w:lang w:val="el-GR"/>
              </w:rPr>
              <w:t>ETY-114</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SEMESTER</w:t>
            </w:r>
          </w:p>
        </w:tc>
        <w:tc>
          <w:tcPr>
            <w:tcW w:w="2759" w:type="dxa"/>
            <w:gridSpan w:val="2"/>
            <w:tcBorders>
              <w:top w:val="single" w:sz="4" w:space="0" w:color="000000"/>
              <w:left w:val="single" w:sz="4" w:space="0" w:color="000000"/>
              <w:bottom w:val="single" w:sz="4" w:space="0" w:color="000000"/>
              <w:right w:val="single" w:sz="4" w:space="0" w:color="000000"/>
            </w:tcBorders>
            <w:shd w:val="clear" w:color="auto" w:fill="auto"/>
          </w:tcPr>
          <w:p w:rsidR="00D74939" w:rsidRPr="00B73F71" w:rsidRDefault="00D74939" w:rsidP="009E550A">
            <w:pPr>
              <w:rPr>
                <w:lang w:val="el-GR"/>
              </w:rPr>
            </w:pPr>
            <w:r w:rsidRPr="00B73F71">
              <w:rPr>
                <w:szCs w:val="20"/>
              </w:rPr>
              <w:t>1</w:t>
            </w:r>
            <w:r w:rsidRPr="00B73F71">
              <w:rPr>
                <w:szCs w:val="20"/>
                <w:vertAlign w:val="superscript"/>
              </w:rPr>
              <w:t>st</w:t>
            </w:r>
            <w:r w:rsidRPr="00B73F71">
              <w:rPr>
                <w:szCs w:val="20"/>
              </w:rPr>
              <w:t xml:space="preserve"> </w:t>
            </w:r>
          </w:p>
        </w:tc>
      </w:tr>
      <w:tr w:rsidR="00D74939" w:rsidRPr="00B73F71" w:rsidTr="009E550A">
        <w:trPr>
          <w:trHeight w:val="375"/>
        </w:trPr>
        <w:tc>
          <w:tcPr>
            <w:tcW w:w="241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D74939" w:rsidRPr="00B73F71" w:rsidRDefault="00D74939" w:rsidP="009E550A">
            <w:pPr>
              <w:jc w:val="right"/>
              <w:rPr>
                <w:b/>
                <w:szCs w:val="20"/>
                <w:lang w:val="en-GB"/>
              </w:rPr>
            </w:pPr>
            <w:r w:rsidRPr="00B73F71">
              <w:rPr>
                <w:b/>
                <w:szCs w:val="20"/>
                <w:lang w:val="en-GB"/>
              </w:rPr>
              <w:t>COURSE TITLE</w:t>
            </w:r>
          </w:p>
        </w:tc>
        <w:tc>
          <w:tcPr>
            <w:tcW w:w="71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74939" w:rsidRPr="00B73F71" w:rsidRDefault="00D74939" w:rsidP="009E550A">
            <w:pPr>
              <w:rPr>
                <w:i/>
                <w:szCs w:val="26"/>
              </w:rPr>
            </w:pPr>
            <w:r w:rsidRPr="00B73F71">
              <w:rPr>
                <w:rStyle w:val="af2"/>
                <w:i w:val="0"/>
                <w:szCs w:val="20"/>
              </w:rPr>
              <w:t xml:space="preserve"> Computers I: Introduction to Programming</w:t>
            </w:r>
          </w:p>
        </w:tc>
      </w:tr>
      <w:tr w:rsidR="00D74939" w:rsidRPr="00B73F71" w:rsidTr="009E550A">
        <w:trPr>
          <w:trHeight w:val="196"/>
        </w:trPr>
        <w:tc>
          <w:tcPr>
            <w:tcW w:w="5637"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D74939" w:rsidRPr="00B73F71" w:rsidRDefault="00D74939" w:rsidP="009E550A">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D74939" w:rsidRPr="00B73F71" w:rsidRDefault="00D74939" w:rsidP="009E550A">
            <w:pPr>
              <w:jc w:val="center"/>
              <w:rPr>
                <w:b/>
                <w:szCs w:val="20"/>
                <w:lang w:val="en-GB"/>
              </w:rPr>
            </w:pPr>
            <w:r w:rsidRPr="00B73F71">
              <w:rPr>
                <w:b/>
                <w:szCs w:val="20"/>
                <w:lang w:val="en-GB"/>
              </w:rPr>
              <w:t>WEEKLY TEACHING HOURS</w:t>
            </w:r>
          </w:p>
        </w:tc>
        <w:tc>
          <w:tcPr>
            <w:tcW w:w="184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D74939" w:rsidRPr="00B73F71" w:rsidRDefault="00D74939" w:rsidP="009E550A">
            <w:pPr>
              <w:jc w:val="center"/>
              <w:rPr>
                <w:b/>
                <w:szCs w:val="20"/>
                <w:lang w:val="en-GB"/>
              </w:rPr>
            </w:pPr>
            <w:r w:rsidRPr="00B73F71">
              <w:rPr>
                <w:b/>
                <w:szCs w:val="20"/>
                <w:lang w:val="en-GB"/>
              </w:rPr>
              <w:t>CREDITS</w:t>
            </w:r>
          </w:p>
        </w:tc>
      </w:tr>
      <w:tr w:rsidR="00D74939" w:rsidRPr="00B73F71" w:rsidTr="009E550A">
        <w:trPr>
          <w:trHeight w:val="194"/>
        </w:trPr>
        <w:tc>
          <w:tcPr>
            <w:tcW w:w="5637" w:type="dxa"/>
            <w:gridSpan w:val="3"/>
            <w:tcBorders>
              <w:top w:val="single" w:sz="4" w:space="0" w:color="000000"/>
              <w:left w:val="single" w:sz="4" w:space="0" w:color="000000"/>
              <w:bottom w:val="single" w:sz="4" w:space="0" w:color="000000"/>
              <w:right w:val="single" w:sz="4" w:space="0" w:color="000000"/>
            </w:tcBorders>
            <w:shd w:val="clear" w:color="auto" w:fill="auto"/>
          </w:tcPr>
          <w:p w:rsidR="00D74939" w:rsidRPr="00B73F71" w:rsidRDefault="00D74939" w:rsidP="009E550A"/>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D74939" w:rsidRPr="00B73F71" w:rsidRDefault="00D74939" w:rsidP="009E550A">
            <w:pPr>
              <w:jc w:val="center"/>
            </w:pPr>
            <w:r w:rsidRPr="00B73F71">
              <w:rPr>
                <w:szCs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4939" w:rsidRPr="00B73F71" w:rsidRDefault="00D74939" w:rsidP="009E550A">
            <w:pPr>
              <w:jc w:val="center"/>
              <w:rPr>
                <w:szCs w:val="20"/>
                <w:lang w:val="el-GR"/>
              </w:rPr>
            </w:pPr>
            <w:r w:rsidRPr="00B73F71">
              <w:rPr>
                <w:szCs w:val="20"/>
                <w:lang w:val="el-GR"/>
              </w:rPr>
              <w:t>6</w:t>
            </w:r>
          </w:p>
        </w:tc>
      </w:tr>
      <w:tr w:rsidR="00D74939" w:rsidRPr="00B73F71" w:rsidTr="009E550A">
        <w:trPr>
          <w:trHeight w:val="194"/>
        </w:trPr>
        <w:tc>
          <w:tcPr>
            <w:tcW w:w="5637"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D74939" w:rsidRPr="00B73F71" w:rsidRDefault="00D74939" w:rsidP="009E550A">
            <w:pPr>
              <w:rPr>
                <w:i/>
                <w:sz w:val="18"/>
                <w:szCs w:val="18"/>
                <w:lang w:val="en-GB"/>
              </w:rPr>
            </w:pPr>
            <w:r w:rsidRPr="00B73F71">
              <w:rPr>
                <w:i/>
                <w:sz w:val="18"/>
                <w:szCs w:val="18"/>
                <w:lang w:val="en-GB"/>
              </w:rPr>
              <w:t>Add rows if necessary. The organisation of teaching and the teaching methods used are described in detail at (d).</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D74939" w:rsidRPr="00B73F71" w:rsidRDefault="00D74939" w:rsidP="009E550A">
            <w:pPr>
              <w:jc w:val="right"/>
              <w:rPr>
                <w:szCs w:val="20"/>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4939" w:rsidRPr="00B73F71" w:rsidRDefault="00D74939" w:rsidP="009E550A">
            <w:pPr>
              <w:rPr>
                <w:szCs w:val="20"/>
                <w:lang w:val="en-GB"/>
              </w:rPr>
            </w:pPr>
          </w:p>
        </w:tc>
      </w:tr>
      <w:tr w:rsidR="00D74939" w:rsidRPr="00B73F71" w:rsidTr="009E550A">
        <w:trPr>
          <w:trHeight w:val="599"/>
        </w:trPr>
        <w:tc>
          <w:tcPr>
            <w:tcW w:w="241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D74939" w:rsidRPr="00B73F71" w:rsidRDefault="00D74939" w:rsidP="009E550A">
            <w:pPr>
              <w:jc w:val="right"/>
              <w:rPr>
                <w:i/>
                <w:sz w:val="16"/>
                <w:szCs w:val="16"/>
                <w:lang w:val="en-GB"/>
              </w:rPr>
            </w:pPr>
            <w:r w:rsidRPr="00B73F71">
              <w:rPr>
                <w:b/>
                <w:szCs w:val="20"/>
                <w:lang w:val="en-GB"/>
              </w:rPr>
              <w:t>COURSE TYPE</w:t>
            </w:r>
            <w:r w:rsidRPr="00B73F71">
              <w:rPr>
                <w:i/>
                <w:sz w:val="16"/>
                <w:szCs w:val="16"/>
                <w:lang w:val="en-GB"/>
              </w:rPr>
              <w:t xml:space="preserve"> </w:t>
            </w:r>
          </w:p>
          <w:p w:rsidR="00D74939" w:rsidRPr="00B73F71" w:rsidRDefault="00D74939" w:rsidP="009E550A">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7190" w:type="dxa"/>
            <w:gridSpan w:val="5"/>
            <w:tcBorders>
              <w:top w:val="single" w:sz="4" w:space="0" w:color="000000"/>
              <w:left w:val="single" w:sz="4" w:space="0" w:color="000000"/>
              <w:bottom w:val="single" w:sz="4" w:space="0" w:color="000000"/>
              <w:right w:val="single" w:sz="4" w:space="0" w:color="000000"/>
            </w:tcBorders>
            <w:shd w:val="clear" w:color="auto" w:fill="auto"/>
          </w:tcPr>
          <w:p w:rsidR="00D74939" w:rsidRPr="00B73F71" w:rsidRDefault="00D74939" w:rsidP="009E550A">
            <w:r w:rsidRPr="00B73F71">
              <w:rPr>
                <w:szCs w:val="20"/>
                <w:lang w:val="el-GR"/>
              </w:rPr>
              <w:t>Compulsory (gerneral background)</w:t>
            </w:r>
          </w:p>
        </w:tc>
      </w:tr>
      <w:tr w:rsidR="00D74939" w:rsidRPr="00B73F71" w:rsidTr="009E550A">
        <w:tc>
          <w:tcPr>
            <w:tcW w:w="241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PREREQUISITE COURSES:</w:t>
            </w:r>
          </w:p>
          <w:p w:rsidR="00D74939" w:rsidRPr="00B73F71" w:rsidRDefault="00D74939" w:rsidP="009E550A">
            <w:pPr>
              <w:jc w:val="right"/>
              <w:rPr>
                <w:b/>
                <w:szCs w:val="20"/>
                <w:lang w:val="en-GB"/>
              </w:rPr>
            </w:pPr>
          </w:p>
        </w:tc>
        <w:tc>
          <w:tcPr>
            <w:tcW w:w="7190" w:type="dxa"/>
            <w:gridSpan w:val="5"/>
            <w:tcBorders>
              <w:top w:val="single" w:sz="4" w:space="0" w:color="000000"/>
              <w:left w:val="single" w:sz="4" w:space="0" w:color="000000"/>
              <w:bottom w:val="single" w:sz="4" w:space="0" w:color="000000"/>
              <w:right w:val="single" w:sz="4" w:space="0" w:color="000000"/>
            </w:tcBorders>
            <w:shd w:val="clear" w:color="auto" w:fill="auto"/>
          </w:tcPr>
          <w:p w:rsidR="00D74939" w:rsidRPr="00B73F71" w:rsidRDefault="00D74939" w:rsidP="009E550A">
            <w:pPr>
              <w:rPr>
                <w:szCs w:val="20"/>
                <w:lang w:val="en-GB"/>
              </w:rPr>
            </w:pPr>
            <w:r w:rsidRPr="00B73F71">
              <w:rPr>
                <w:szCs w:val="20"/>
                <w:lang w:val="en-GB"/>
              </w:rPr>
              <w:t>-</w:t>
            </w:r>
          </w:p>
        </w:tc>
      </w:tr>
      <w:tr w:rsidR="00D74939" w:rsidRPr="00B73F71" w:rsidTr="009E550A">
        <w:tc>
          <w:tcPr>
            <w:tcW w:w="241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LANGUAGE OF INSTRUCTION and EXAMINATIONS:</w:t>
            </w:r>
          </w:p>
        </w:tc>
        <w:tc>
          <w:tcPr>
            <w:tcW w:w="7190" w:type="dxa"/>
            <w:gridSpan w:val="5"/>
            <w:tcBorders>
              <w:top w:val="single" w:sz="4" w:space="0" w:color="000000"/>
              <w:left w:val="single" w:sz="4" w:space="0" w:color="000000"/>
              <w:bottom w:val="single" w:sz="4" w:space="0" w:color="000000"/>
              <w:right w:val="single" w:sz="4" w:space="0" w:color="000000"/>
            </w:tcBorders>
            <w:shd w:val="clear" w:color="auto" w:fill="auto"/>
          </w:tcPr>
          <w:p w:rsidR="00D74939" w:rsidRPr="00B73F71" w:rsidRDefault="00D74939" w:rsidP="009E550A">
            <w:pPr>
              <w:rPr>
                <w:szCs w:val="20"/>
                <w:lang w:val="en-GB"/>
              </w:rPr>
            </w:pPr>
            <w:r w:rsidRPr="00B73F71">
              <w:rPr>
                <w:szCs w:val="20"/>
                <w:lang w:val="en-GB"/>
              </w:rPr>
              <w:t>GREEK</w:t>
            </w:r>
          </w:p>
        </w:tc>
      </w:tr>
      <w:tr w:rsidR="00D74939" w:rsidRPr="00B73F71" w:rsidTr="009E550A">
        <w:tc>
          <w:tcPr>
            <w:tcW w:w="241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IS THE COURSE OFFERED TO ERASMUS STUDENTS</w:t>
            </w:r>
          </w:p>
        </w:tc>
        <w:tc>
          <w:tcPr>
            <w:tcW w:w="7190" w:type="dxa"/>
            <w:gridSpan w:val="5"/>
            <w:tcBorders>
              <w:top w:val="single" w:sz="4" w:space="0" w:color="000000"/>
              <w:left w:val="single" w:sz="4" w:space="0" w:color="000000"/>
              <w:bottom w:val="single" w:sz="4" w:space="0" w:color="000000"/>
              <w:right w:val="single" w:sz="4" w:space="0" w:color="000000"/>
            </w:tcBorders>
            <w:shd w:val="clear" w:color="auto" w:fill="auto"/>
          </w:tcPr>
          <w:p w:rsidR="00D74939" w:rsidRPr="00B73F71" w:rsidRDefault="00D74939" w:rsidP="009E550A">
            <w:pPr>
              <w:rPr>
                <w:szCs w:val="20"/>
                <w:lang w:val="en-GB"/>
              </w:rPr>
            </w:pPr>
            <w:r w:rsidRPr="00B73F71">
              <w:rPr>
                <w:szCs w:val="20"/>
                <w:lang w:val="en-GB"/>
              </w:rPr>
              <w:t>YES</w:t>
            </w:r>
          </w:p>
        </w:tc>
      </w:tr>
      <w:tr w:rsidR="00D74939" w:rsidRPr="00B73F71" w:rsidTr="009E550A">
        <w:tc>
          <w:tcPr>
            <w:tcW w:w="241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COURSE WEBSITE (URL)</w:t>
            </w:r>
          </w:p>
        </w:tc>
        <w:tc>
          <w:tcPr>
            <w:tcW w:w="7190" w:type="dxa"/>
            <w:gridSpan w:val="5"/>
            <w:tcBorders>
              <w:top w:val="single" w:sz="4" w:space="0" w:color="000000"/>
              <w:left w:val="single" w:sz="4" w:space="0" w:color="000000"/>
              <w:bottom w:val="single" w:sz="4" w:space="0" w:color="000000"/>
              <w:right w:val="single" w:sz="4" w:space="0" w:color="000000"/>
            </w:tcBorders>
            <w:shd w:val="clear" w:color="auto" w:fill="auto"/>
          </w:tcPr>
          <w:p w:rsidR="00D74939" w:rsidRPr="00B73F71" w:rsidRDefault="001B21E2" w:rsidP="009E550A">
            <w:pPr>
              <w:spacing w:after="200" w:line="276" w:lineRule="auto"/>
            </w:pPr>
            <w:hyperlink r:id="rId29">
              <w:r w:rsidR="00D74939" w:rsidRPr="00B73F71">
                <w:rPr>
                  <w:rStyle w:val="InternetLink"/>
                  <w:color w:val="auto"/>
                  <w:szCs w:val="20"/>
                </w:rPr>
                <w:t>http://www.materials.uoc.gr/el/undergrad/courses/ETY</w:t>
              </w:r>
            </w:hyperlink>
            <w:r w:rsidR="00D74939" w:rsidRPr="00B73F71">
              <w:rPr>
                <w:rStyle w:val="InternetLink"/>
                <w:color w:val="auto"/>
                <w:szCs w:val="20"/>
              </w:rPr>
              <w:t>114/</w:t>
            </w:r>
          </w:p>
        </w:tc>
      </w:tr>
    </w:tbl>
    <w:p w:rsidR="00D74939" w:rsidRPr="00B73F71" w:rsidRDefault="00D74939" w:rsidP="00D74939">
      <w:pPr>
        <w:widowControl w:val="0"/>
        <w:numPr>
          <w:ilvl w:val="0"/>
          <w:numId w:val="31"/>
        </w:numPr>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000000"/>
          <w:left w:val="single" w:sz="4" w:space="0" w:color="000000"/>
          <w:right w:val="single" w:sz="4" w:space="0" w:color="000000"/>
          <w:insideV w:val="single" w:sz="4" w:space="0" w:color="000000"/>
        </w:tblBorders>
        <w:tblLook w:val="00A0"/>
      </w:tblPr>
      <w:tblGrid>
        <w:gridCol w:w="3964"/>
        <w:gridCol w:w="5642"/>
      </w:tblGrid>
      <w:tr w:rsidR="00D74939" w:rsidRPr="00B73F71" w:rsidTr="009E550A">
        <w:tc>
          <w:tcPr>
            <w:tcW w:w="9606" w:type="dxa"/>
            <w:gridSpan w:val="2"/>
            <w:tcBorders>
              <w:top w:val="single" w:sz="4" w:space="0" w:color="000000"/>
              <w:left w:val="single" w:sz="4" w:space="0" w:color="000000"/>
              <w:right w:val="single" w:sz="4" w:space="0" w:color="000000"/>
            </w:tcBorders>
            <w:shd w:val="clear" w:color="auto" w:fill="DDD9C3" w:themeFill="background2" w:themeFillShade="E6"/>
          </w:tcPr>
          <w:p w:rsidR="00D74939" w:rsidRPr="00B73F71" w:rsidRDefault="00D74939" w:rsidP="009E550A">
            <w:pPr>
              <w:rPr>
                <w:i/>
                <w:sz w:val="16"/>
                <w:szCs w:val="16"/>
                <w:lang w:val="en-GB"/>
              </w:rPr>
            </w:pPr>
            <w:r w:rsidRPr="00B73F71">
              <w:rPr>
                <w:b/>
                <w:szCs w:val="20"/>
                <w:lang w:val="en-GB"/>
              </w:rPr>
              <w:t>Learning outcomes</w:t>
            </w:r>
          </w:p>
        </w:tc>
      </w:tr>
      <w:tr w:rsidR="00D74939" w:rsidRPr="00B73F71" w:rsidTr="009E550A">
        <w:tc>
          <w:tcPr>
            <w:tcW w:w="9606"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D74939" w:rsidRPr="00B73F71" w:rsidRDefault="00D74939" w:rsidP="009E550A">
            <w:pPr>
              <w:widowControl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D74939" w:rsidRPr="00B73F71" w:rsidRDefault="00D74939" w:rsidP="009E550A">
            <w:pPr>
              <w:rPr>
                <w:i/>
                <w:sz w:val="16"/>
                <w:szCs w:val="16"/>
                <w:lang w:val="en-GB"/>
              </w:rPr>
            </w:pPr>
            <w:r w:rsidRPr="00B73F71">
              <w:rPr>
                <w:i/>
                <w:sz w:val="16"/>
                <w:szCs w:val="16"/>
                <w:lang w:val="en-GB"/>
              </w:rPr>
              <w:t xml:space="preserve">Consult Appendix A </w:t>
            </w:r>
          </w:p>
          <w:p w:rsidR="00D74939" w:rsidRPr="00B73F71" w:rsidRDefault="00D74939" w:rsidP="009E550A">
            <w:pPr>
              <w:widowControl w:val="0"/>
              <w:numPr>
                <w:ilvl w:val="0"/>
                <w:numId w:val="30"/>
              </w:numPr>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D74939" w:rsidRPr="00B73F71" w:rsidRDefault="00D74939" w:rsidP="009E550A">
            <w:pPr>
              <w:widowControl w:val="0"/>
              <w:numPr>
                <w:ilvl w:val="0"/>
                <w:numId w:val="30"/>
              </w:numPr>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D74939" w:rsidRPr="00B73F71" w:rsidRDefault="00D74939" w:rsidP="009E550A">
            <w:pPr>
              <w:widowControl w:val="0"/>
              <w:numPr>
                <w:ilvl w:val="0"/>
                <w:numId w:val="30"/>
              </w:numPr>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D74939" w:rsidRPr="00B73F71" w:rsidTr="009E550A">
        <w:tc>
          <w:tcPr>
            <w:tcW w:w="9606" w:type="dxa"/>
            <w:gridSpan w:val="2"/>
            <w:tcBorders>
              <w:top w:val="single" w:sz="4" w:space="0" w:color="000000"/>
              <w:left w:val="single" w:sz="4" w:space="0" w:color="000000"/>
              <w:bottom w:val="single" w:sz="4" w:space="0" w:color="000000"/>
              <w:right w:val="single" w:sz="4" w:space="0" w:color="000000"/>
            </w:tcBorders>
            <w:shd w:val="clear" w:color="auto" w:fill="auto"/>
          </w:tcPr>
          <w:p w:rsidR="00D74939" w:rsidRPr="00B73F71" w:rsidRDefault="00D74939" w:rsidP="009E550A">
            <w:pPr>
              <w:widowControl w:val="0"/>
            </w:pPr>
            <w:r w:rsidRPr="00B73F71">
              <w:rPr>
                <w:rFonts w:eastAsia="Calibri"/>
                <w:szCs w:val="20"/>
              </w:rPr>
              <w:t xml:space="preserve">Upon successful completion of the course, students will be familiar with the basic </w:t>
            </w:r>
            <w:r w:rsidRPr="00B73F71">
              <w:rPr>
                <w:szCs w:val="20"/>
              </w:rPr>
              <w:t>concepts of structured programming and will be able to develop and implement simple algorithms in Fortran. The students will have acquired the necessary knowledge and experience to tackle the computational problems they will face in their studies and beyond.</w:t>
            </w:r>
          </w:p>
          <w:p w:rsidR="00D74939" w:rsidRPr="00B73F71" w:rsidRDefault="00D74939" w:rsidP="009E550A">
            <w:pPr>
              <w:widowControl w:val="0"/>
              <w:rPr>
                <w:i/>
                <w:szCs w:val="20"/>
                <w:lang w:val="en-GB"/>
              </w:rPr>
            </w:pPr>
          </w:p>
        </w:tc>
      </w:tr>
      <w:tr w:rsidR="00D74939" w:rsidRPr="00B73F71" w:rsidTr="009E550A">
        <w:tc>
          <w:tcPr>
            <w:tcW w:w="9606" w:type="dxa"/>
            <w:gridSpan w:val="2"/>
            <w:tcBorders>
              <w:top w:val="single" w:sz="4" w:space="0" w:color="000000"/>
              <w:left w:val="single" w:sz="4" w:space="0" w:color="000000"/>
              <w:right w:val="single" w:sz="4" w:space="0" w:color="000000"/>
            </w:tcBorders>
            <w:shd w:val="clear" w:color="auto" w:fill="DDD9C3" w:themeFill="background2" w:themeFillShade="E6"/>
          </w:tcPr>
          <w:p w:rsidR="00D74939" w:rsidRPr="00B73F71" w:rsidRDefault="00D74939" w:rsidP="009E550A">
            <w:pPr>
              <w:rPr>
                <w:b/>
                <w:szCs w:val="20"/>
                <w:lang w:val="en-GB"/>
              </w:rPr>
            </w:pPr>
            <w:r w:rsidRPr="00B73F71">
              <w:rPr>
                <w:b/>
                <w:szCs w:val="20"/>
                <w:lang w:val="en-GB"/>
              </w:rPr>
              <w:t xml:space="preserve">General Competences </w:t>
            </w:r>
          </w:p>
        </w:tc>
      </w:tr>
      <w:tr w:rsidR="00D74939" w:rsidRPr="00B73F71" w:rsidTr="009E550A">
        <w:tc>
          <w:tcPr>
            <w:tcW w:w="9606" w:type="dxa"/>
            <w:gridSpan w:val="2"/>
            <w:tcBorders>
              <w:left w:val="single" w:sz="4" w:space="0" w:color="000000"/>
              <w:right w:val="single" w:sz="4" w:space="0" w:color="000000"/>
            </w:tcBorders>
            <w:shd w:val="clear" w:color="auto" w:fill="DDD9C3" w:themeFill="background2" w:themeFillShade="E6"/>
          </w:tcPr>
          <w:p w:rsidR="00D74939" w:rsidRPr="00B73F71" w:rsidRDefault="00D74939" w:rsidP="009E550A">
            <w:pPr>
              <w:widowControl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D74939" w:rsidRPr="00B73F71" w:rsidTr="009E550A">
        <w:tc>
          <w:tcPr>
            <w:tcW w:w="396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D74939" w:rsidRPr="00B73F71" w:rsidRDefault="00D74939" w:rsidP="009E550A">
            <w:pPr>
              <w:widowControl w:val="0"/>
              <w:rPr>
                <w:i/>
                <w:sz w:val="16"/>
                <w:szCs w:val="16"/>
                <w:lang w:val="en-GB"/>
              </w:rPr>
            </w:pPr>
            <w:r w:rsidRPr="00B73F71">
              <w:rPr>
                <w:i/>
                <w:sz w:val="16"/>
                <w:szCs w:val="16"/>
                <w:lang w:val="en-GB"/>
              </w:rPr>
              <w:t xml:space="preserve">Search for, analysis and synthesis of data and information, with the use of the necessary technology </w:t>
            </w:r>
          </w:p>
          <w:p w:rsidR="00D74939" w:rsidRPr="00B73F71" w:rsidRDefault="00D74939" w:rsidP="009E550A">
            <w:pPr>
              <w:widowControl w:val="0"/>
              <w:rPr>
                <w:i/>
                <w:sz w:val="16"/>
                <w:szCs w:val="16"/>
                <w:lang w:val="en-GB"/>
              </w:rPr>
            </w:pPr>
            <w:r w:rsidRPr="00B73F71">
              <w:rPr>
                <w:i/>
                <w:sz w:val="16"/>
                <w:szCs w:val="16"/>
                <w:lang w:val="en-GB"/>
              </w:rPr>
              <w:t xml:space="preserve">Adapting to new situations </w:t>
            </w:r>
          </w:p>
          <w:p w:rsidR="00D74939" w:rsidRPr="00B73F71" w:rsidRDefault="00D74939" w:rsidP="009E550A">
            <w:pPr>
              <w:widowControl w:val="0"/>
              <w:rPr>
                <w:i/>
                <w:sz w:val="16"/>
                <w:szCs w:val="16"/>
                <w:lang w:val="en-GB"/>
              </w:rPr>
            </w:pPr>
            <w:r w:rsidRPr="00B73F71">
              <w:rPr>
                <w:i/>
                <w:sz w:val="16"/>
                <w:szCs w:val="16"/>
                <w:lang w:val="en-GB"/>
              </w:rPr>
              <w:t xml:space="preserve">Decision-making </w:t>
            </w:r>
          </w:p>
          <w:p w:rsidR="00D74939" w:rsidRPr="00B73F71" w:rsidRDefault="00D74939" w:rsidP="009E550A">
            <w:pPr>
              <w:widowControl w:val="0"/>
              <w:rPr>
                <w:i/>
                <w:sz w:val="16"/>
                <w:szCs w:val="16"/>
                <w:lang w:val="en-GB"/>
              </w:rPr>
            </w:pPr>
            <w:r w:rsidRPr="00B73F71">
              <w:rPr>
                <w:i/>
                <w:sz w:val="16"/>
                <w:szCs w:val="16"/>
                <w:lang w:val="en-GB"/>
              </w:rPr>
              <w:t xml:space="preserve">Working independently </w:t>
            </w:r>
          </w:p>
          <w:p w:rsidR="00D74939" w:rsidRPr="00B73F71" w:rsidRDefault="00D74939" w:rsidP="009E550A">
            <w:pPr>
              <w:widowControl w:val="0"/>
              <w:rPr>
                <w:i/>
                <w:sz w:val="16"/>
                <w:szCs w:val="16"/>
                <w:lang w:val="en-GB"/>
              </w:rPr>
            </w:pPr>
            <w:r w:rsidRPr="00B73F71">
              <w:rPr>
                <w:i/>
                <w:sz w:val="16"/>
                <w:szCs w:val="16"/>
                <w:lang w:val="en-GB"/>
              </w:rPr>
              <w:t>Team work</w:t>
            </w:r>
          </w:p>
          <w:p w:rsidR="00D74939" w:rsidRPr="00B73F71" w:rsidRDefault="00D74939" w:rsidP="009E550A">
            <w:pPr>
              <w:widowControl w:val="0"/>
              <w:rPr>
                <w:i/>
                <w:sz w:val="16"/>
                <w:szCs w:val="16"/>
                <w:lang w:val="en-GB"/>
              </w:rPr>
            </w:pPr>
            <w:r w:rsidRPr="00B73F71">
              <w:rPr>
                <w:i/>
                <w:sz w:val="16"/>
                <w:szCs w:val="16"/>
                <w:lang w:val="en-GB"/>
              </w:rPr>
              <w:t xml:space="preserve">Working in an international environment </w:t>
            </w:r>
          </w:p>
          <w:p w:rsidR="00D74939" w:rsidRPr="00B73F71" w:rsidRDefault="00D74939" w:rsidP="009E550A">
            <w:pPr>
              <w:widowControl w:val="0"/>
              <w:rPr>
                <w:i/>
                <w:sz w:val="16"/>
                <w:szCs w:val="16"/>
                <w:lang w:val="en-GB"/>
              </w:rPr>
            </w:pPr>
            <w:r w:rsidRPr="00B73F71">
              <w:rPr>
                <w:i/>
                <w:sz w:val="16"/>
                <w:szCs w:val="16"/>
                <w:lang w:val="en-GB"/>
              </w:rPr>
              <w:t xml:space="preserve">Working in an interdisciplinary environment </w:t>
            </w:r>
          </w:p>
          <w:p w:rsidR="00D74939" w:rsidRPr="00B73F71" w:rsidRDefault="00D74939" w:rsidP="009E550A">
            <w:pPr>
              <w:widowControl w:val="0"/>
              <w:rPr>
                <w:i/>
                <w:sz w:val="16"/>
                <w:szCs w:val="16"/>
                <w:lang w:val="en-GB"/>
              </w:rPr>
            </w:pPr>
            <w:r w:rsidRPr="00B73F71">
              <w:rPr>
                <w:i/>
                <w:sz w:val="16"/>
                <w:szCs w:val="16"/>
                <w:lang w:val="en-GB"/>
              </w:rPr>
              <w:t xml:space="preserve">Production of new research ideas </w:t>
            </w:r>
          </w:p>
        </w:tc>
        <w:tc>
          <w:tcPr>
            <w:tcW w:w="564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D74939" w:rsidRPr="00B73F71" w:rsidRDefault="00D74939" w:rsidP="009E550A">
            <w:pPr>
              <w:widowControl w:val="0"/>
              <w:rPr>
                <w:i/>
                <w:sz w:val="16"/>
                <w:szCs w:val="16"/>
                <w:lang w:val="en-GB"/>
              </w:rPr>
            </w:pPr>
            <w:r w:rsidRPr="00B73F71">
              <w:rPr>
                <w:i/>
                <w:sz w:val="16"/>
                <w:szCs w:val="16"/>
                <w:lang w:val="en-GB"/>
              </w:rPr>
              <w:t xml:space="preserve">Project planning and management </w:t>
            </w:r>
          </w:p>
          <w:p w:rsidR="00D74939" w:rsidRPr="00B73F71" w:rsidRDefault="00D74939" w:rsidP="009E550A">
            <w:pPr>
              <w:widowControl w:val="0"/>
              <w:rPr>
                <w:i/>
                <w:sz w:val="16"/>
                <w:szCs w:val="16"/>
                <w:lang w:val="en-GB"/>
              </w:rPr>
            </w:pPr>
            <w:r w:rsidRPr="00B73F71">
              <w:rPr>
                <w:i/>
                <w:sz w:val="16"/>
                <w:szCs w:val="16"/>
                <w:lang w:val="en-GB"/>
              </w:rPr>
              <w:t xml:space="preserve">Respect for difference and multiculturalism </w:t>
            </w:r>
          </w:p>
          <w:p w:rsidR="00D74939" w:rsidRPr="00B73F71" w:rsidRDefault="00D74939" w:rsidP="009E550A">
            <w:pPr>
              <w:widowControl w:val="0"/>
              <w:rPr>
                <w:i/>
                <w:sz w:val="16"/>
                <w:szCs w:val="16"/>
                <w:lang w:val="en-GB"/>
              </w:rPr>
            </w:pPr>
            <w:r w:rsidRPr="00B73F71">
              <w:rPr>
                <w:i/>
                <w:sz w:val="16"/>
                <w:szCs w:val="16"/>
                <w:lang w:val="en-GB"/>
              </w:rPr>
              <w:t xml:space="preserve">Respect for the natural environment </w:t>
            </w:r>
          </w:p>
          <w:p w:rsidR="00D74939" w:rsidRPr="00B73F71" w:rsidRDefault="00D74939" w:rsidP="009E550A">
            <w:pPr>
              <w:widowControl w:val="0"/>
              <w:rPr>
                <w:i/>
                <w:sz w:val="16"/>
                <w:szCs w:val="16"/>
                <w:lang w:val="en-GB"/>
              </w:rPr>
            </w:pPr>
            <w:r w:rsidRPr="00B73F71">
              <w:rPr>
                <w:i/>
                <w:sz w:val="16"/>
                <w:szCs w:val="16"/>
                <w:lang w:val="en-GB"/>
              </w:rPr>
              <w:t xml:space="preserve">Showing social, professional and ethical responsibility and sensitivity to gender issues </w:t>
            </w:r>
          </w:p>
          <w:p w:rsidR="00D74939" w:rsidRPr="00B73F71" w:rsidRDefault="00D74939" w:rsidP="009E550A">
            <w:pPr>
              <w:widowControl w:val="0"/>
              <w:rPr>
                <w:i/>
                <w:sz w:val="16"/>
                <w:szCs w:val="16"/>
                <w:lang w:val="en-GB"/>
              </w:rPr>
            </w:pPr>
            <w:r w:rsidRPr="00B73F71">
              <w:rPr>
                <w:i/>
                <w:sz w:val="16"/>
                <w:szCs w:val="16"/>
                <w:lang w:val="en-GB"/>
              </w:rPr>
              <w:t xml:space="preserve">Criticism and self-criticism </w:t>
            </w:r>
          </w:p>
          <w:p w:rsidR="00D74939" w:rsidRPr="00B73F71" w:rsidRDefault="00D74939" w:rsidP="009E550A">
            <w:pPr>
              <w:rPr>
                <w:i/>
                <w:sz w:val="16"/>
                <w:szCs w:val="16"/>
                <w:lang w:val="en-GB"/>
              </w:rPr>
            </w:pPr>
            <w:r w:rsidRPr="00B73F71">
              <w:rPr>
                <w:i/>
                <w:sz w:val="16"/>
                <w:szCs w:val="16"/>
                <w:lang w:val="en-GB"/>
              </w:rPr>
              <w:t>Production of free, creative and inductive thinking</w:t>
            </w:r>
          </w:p>
          <w:p w:rsidR="00D74939" w:rsidRPr="00B73F71" w:rsidRDefault="00D74939" w:rsidP="009E550A">
            <w:pPr>
              <w:rPr>
                <w:i/>
                <w:sz w:val="16"/>
                <w:szCs w:val="16"/>
                <w:lang w:val="en-GB"/>
              </w:rPr>
            </w:pPr>
            <w:r w:rsidRPr="00B73F71">
              <w:rPr>
                <w:i/>
                <w:sz w:val="16"/>
                <w:szCs w:val="16"/>
                <w:lang w:val="en-GB"/>
              </w:rPr>
              <w:t>……</w:t>
            </w:r>
          </w:p>
          <w:p w:rsidR="00D74939" w:rsidRPr="00B73F71" w:rsidRDefault="00D74939" w:rsidP="009E550A">
            <w:pPr>
              <w:rPr>
                <w:i/>
                <w:sz w:val="16"/>
                <w:szCs w:val="16"/>
                <w:lang w:val="en-GB"/>
              </w:rPr>
            </w:pPr>
            <w:r w:rsidRPr="00B73F71">
              <w:rPr>
                <w:i/>
                <w:sz w:val="16"/>
                <w:szCs w:val="16"/>
                <w:lang w:val="en-GB"/>
              </w:rPr>
              <w:t>Others…</w:t>
            </w:r>
          </w:p>
          <w:p w:rsidR="00D74939" w:rsidRPr="00B73F71" w:rsidRDefault="00D74939" w:rsidP="009E550A">
            <w:pPr>
              <w:rPr>
                <w:b/>
                <w:szCs w:val="20"/>
                <w:lang w:val="en-GB"/>
              </w:rPr>
            </w:pPr>
            <w:r w:rsidRPr="00B73F71">
              <w:rPr>
                <w:i/>
                <w:sz w:val="16"/>
                <w:szCs w:val="16"/>
                <w:lang w:val="en-GB"/>
              </w:rPr>
              <w:t>…….</w:t>
            </w:r>
          </w:p>
        </w:tc>
      </w:tr>
      <w:tr w:rsidR="00D74939" w:rsidRPr="00B73F71" w:rsidTr="009E550A">
        <w:tc>
          <w:tcPr>
            <w:tcW w:w="9606" w:type="dxa"/>
            <w:gridSpan w:val="2"/>
            <w:tcBorders>
              <w:top w:val="single" w:sz="4" w:space="0" w:color="000000"/>
              <w:left w:val="single" w:sz="4" w:space="0" w:color="000000"/>
              <w:bottom w:val="single" w:sz="4" w:space="0" w:color="000000"/>
              <w:right w:val="single" w:sz="4" w:space="0" w:color="000000"/>
            </w:tcBorders>
            <w:shd w:val="clear" w:color="auto" w:fill="auto"/>
          </w:tcPr>
          <w:p w:rsidR="00D74939" w:rsidRPr="00B73F71" w:rsidRDefault="00D74939" w:rsidP="009E550A">
            <w:pPr>
              <w:widowControl w:val="0"/>
            </w:pPr>
            <w:r w:rsidRPr="00B73F71">
              <w:rPr>
                <w:szCs w:val="20"/>
              </w:rPr>
              <w:t>Solving complex problems</w:t>
            </w:r>
          </w:p>
          <w:p w:rsidR="00D74939" w:rsidRPr="00B73F71" w:rsidRDefault="00D74939" w:rsidP="009E550A">
            <w:pPr>
              <w:widowControl w:val="0"/>
            </w:pPr>
            <w:r w:rsidRPr="00B73F71">
              <w:rPr>
                <w:szCs w:val="20"/>
              </w:rPr>
              <w:t>Development of scientific thinking</w:t>
            </w:r>
          </w:p>
          <w:p w:rsidR="00D74939" w:rsidRPr="00B73F71" w:rsidRDefault="00D74939" w:rsidP="009E550A">
            <w:pPr>
              <w:widowControl w:val="0"/>
            </w:pPr>
            <w:r w:rsidRPr="00B73F71">
              <w:rPr>
                <w:szCs w:val="20"/>
              </w:rPr>
              <w:lastRenderedPageBreak/>
              <w:t>Use of libraries and multiple  bibliographic sources</w:t>
            </w:r>
          </w:p>
          <w:p w:rsidR="00D74939" w:rsidRPr="00B73F71" w:rsidRDefault="00D74939" w:rsidP="009E550A">
            <w:pPr>
              <w:widowControl w:val="0"/>
            </w:pPr>
            <w:r w:rsidRPr="00B73F71">
              <w:rPr>
                <w:szCs w:val="20"/>
              </w:rPr>
              <w:t xml:space="preserve">Search for resources and online lessons </w:t>
            </w:r>
          </w:p>
          <w:p w:rsidR="00D74939" w:rsidRPr="00B73F71" w:rsidRDefault="00D74939" w:rsidP="009E550A">
            <w:pPr>
              <w:widowControl w:val="0"/>
            </w:pPr>
            <w:r w:rsidRPr="00B73F71">
              <w:rPr>
                <w:szCs w:val="20"/>
              </w:rPr>
              <w:t>Create notes and standalone study method</w:t>
            </w:r>
          </w:p>
          <w:p w:rsidR="00D74939" w:rsidRPr="00B73F71" w:rsidRDefault="00D74939" w:rsidP="009E550A">
            <w:pPr>
              <w:widowControl w:val="0"/>
            </w:pPr>
            <w:r w:rsidRPr="00B73F71">
              <w:rPr>
                <w:rFonts w:eastAsia="Calibri"/>
                <w:szCs w:val="20"/>
                <w:lang w:val="el-GR"/>
              </w:rPr>
              <w:t>Manage time and deadlines</w:t>
            </w:r>
          </w:p>
          <w:p w:rsidR="00D74939" w:rsidRPr="00B73F71" w:rsidRDefault="00D74939" w:rsidP="009E550A">
            <w:pPr>
              <w:widowControl w:val="0"/>
              <w:rPr>
                <w:i/>
                <w:sz w:val="16"/>
                <w:szCs w:val="16"/>
                <w:lang w:val="en-GB"/>
              </w:rPr>
            </w:pPr>
          </w:p>
        </w:tc>
      </w:tr>
    </w:tbl>
    <w:p w:rsidR="00D74939" w:rsidRPr="00B73F71" w:rsidRDefault="00D74939" w:rsidP="00D74939">
      <w:pPr>
        <w:widowControl w:val="0"/>
        <w:numPr>
          <w:ilvl w:val="0"/>
          <w:numId w:val="31"/>
        </w:numPr>
        <w:spacing w:before="120" w:after="200" w:line="276" w:lineRule="auto"/>
        <w:ind w:left="357" w:hanging="357"/>
        <w:rPr>
          <w:b/>
          <w:sz w:val="22"/>
          <w:szCs w:val="22"/>
          <w:lang w:val="en-GB"/>
        </w:rPr>
      </w:pPr>
      <w:r w:rsidRPr="00B73F71">
        <w:rPr>
          <w:b/>
          <w:sz w:val="22"/>
          <w:szCs w:val="22"/>
          <w:lang w:val="en-GB"/>
        </w:rPr>
        <w:lastRenderedPageBreak/>
        <w:t>SYLLABUS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06"/>
      </w:tblGrid>
      <w:tr w:rsidR="00D74939" w:rsidRPr="00B73F71" w:rsidTr="009E550A">
        <w:tc>
          <w:tcPr>
            <w:tcW w:w="9606" w:type="dxa"/>
            <w:tcBorders>
              <w:top w:val="single" w:sz="4" w:space="0" w:color="000000"/>
              <w:left w:val="single" w:sz="4" w:space="0" w:color="000000"/>
              <w:bottom w:val="single" w:sz="4" w:space="0" w:color="000000"/>
              <w:right w:val="single" w:sz="4" w:space="0" w:color="000000"/>
            </w:tcBorders>
            <w:shd w:val="clear" w:color="auto" w:fill="auto"/>
          </w:tcPr>
          <w:p w:rsidR="00D74939" w:rsidRPr="00B73F71" w:rsidRDefault="00D74939" w:rsidP="009E550A">
            <w:pPr>
              <w:pStyle w:val="a3"/>
              <w:numPr>
                <w:ilvl w:val="0"/>
                <w:numId w:val="32"/>
              </w:numPr>
              <w:rPr>
                <w:szCs w:val="20"/>
              </w:rPr>
            </w:pPr>
            <w:r w:rsidRPr="00B73F71">
              <w:rPr>
                <w:szCs w:val="20"/>
              </w:rPr>
              <w:t xml:space="preserve">Variables-Constants. Fundamental </w:t>
            </w:r>
            <w:proofErr w:type="gramStart"/>
            <w:r w:rsidRPr="00B73F71">
              <w:rPr>
                <w:szCs w:val="20"/>
              </w:rPr>
              <w:t>Fortran</w:t>
            </w:r>
            <w:proofErr w:type="gramEnd"/>
            <w:r w:rsidRPr="00B73F71">
              <w:rPr>
                <w:szCs w:val="20"/>
              </w:rPr>
              <w:t xml:space="preserve"> 95 types (INTEGER, REAL, COMPLEX, LOGICAL, CHARACTER). Numerical Operators. Assignement. Code development guidelines</w:t>
            </w:r>
            <w:proofErr w:type="gramStart"/>
            <w:r w:rsidRPr="00B73F71">
              <w:rPr>
                <w:szCs w:val="20"/>
              </w:rPr>
              <w:t>..</w:t>
            </w:r>
            <w:proofErr w:type="gramEnd"/>
            <w:r w:rsidRPr="00B73F71">
              <w:rPr>
                <w:szCs w:val="20"/>
              </w:rPr>
              <w:t xml:space="preserve"> </w:t>
            </w:r>
          </w:p>
          <w:p w:rsidR="00D74939" w:rsidRPr="00B73F71" w:rsidRDefault="00D74939" w:rsidP="009E550A">
            <w:pPr>
              <w:pStyle w:val="a3"/>
              <w:numPr>
                <w:ilvl w:val="0"/>
                <w:numId w:val="32"/>
              </w:numPr>
              <w:rPr>
                <w:szCs w:val="20"/>
              </w:rPr>
            </w:pPr>
            <w:r w:rsidRPr="00B73F71">
              <w:rPr>
                <w:szCs w:val="20"/>
              </w:rPr>
              <w:t>Intrinsic numerical functions and subroutines.</w:t>
            </w:r>
          </w:p>
          <w:p w:rsidR="00D74939" w:rsidRPr="00B73F71" w:rsidRDefault="00D74939" w:rsidP="009E550A">
            <w:pPr>
              <w:pStyle w:val="a3"/>
              <w:numPr>
                <w:ilvl w:val="0"/>
                <w:numId w:val="32"/>
              </w:numPr>
              <w:rPr>
                <w:szCs w:val="20"/>
              </w:rPr>
            </w:pPr>
            <w:r w:rsidRPr="00B73F71">
              <w:rPr>
                <w:szCs w:val="20"/>
              </w:rPr>
              <w:t xml:space="preserve">Control statements (IF, SELECT CASE). Comparison operators.  Logical operators. Loop constructs (DO) and associate statements (CYCLE, EXIT). </w:t>
            </w:r>
          </w:p>
          <w:p w:rsidR="00D74939" w:rsidRPr="00B73F71" w:rsidRDefault="00D74939" w:rsidP="009E550A">
            <w:pPr>
              <w:pStyle w:val="a3"/>
              <w:numPr>
                <w:ilvl w:val="0"/>
                <w:numId w:val="32"/>
              </w:numPr>
              <w:rPr>
                <w:szCs w:val="20"/>
              </w:rPr>
            </w:pPr>
            <w:r w:rsidRPr="00B73F71">
              <w:rPr>
                <w:szCs w:val="20"/>
              </w:rPr>
              <w:t xml:space="preserve">Arrays, static and dynamic (ALLOCATE, DEALLOCATE).  Elemental operators and intrinsic functions. </w:t>
            </w:r>
          </w:p>
          <w:p w:rsidR="00D74939" w:rsidRPr="00B73F71" w:rsidRDefault="00D74939" w:rsidP="009E550A">
            <w:pPr>
              <w:pStyle w:val="a3"/>
              <w:numPr>
                <w:ilvl w:val="0"/>
                <w:numId w:val="32"/>
              </w:numPr>
              <w:rPr>
                <w:szCs w:val="20"/>
              </w:rPr>
            </w:pPr>
            <w:r w:rsidRPr="00B73F71">
              <w:rPr>
                <w:szCs w:val="20"/>
              </w:rPr>
              <w:t xml:space="preserve">Functions - Subroutines. </w:t>
            </w:r>
          </w:p>
          <w:p w:rsidR="00D74939" w:rsidRPr="00B73F71" w:rsidRDefault="00D74939" w:rsidP="009E550A">
            <w:pPr>
              <w:pStyle w:val="a3"/>
              <w:numPr>
                <w:ilvl w:val="0"/>
                <w:numId w:val="32"/>
              </w:numPr>
              <w:rPr>
                <w:szCs w:val="20"/>
              </w:rPr>
            </w:pPr>
            <w:r w:rsidRPr="00B73F71">
              <w:rPr>
                <w:szCs w:val="20"/>
              </w:rPr>
              <w:t xml:space="preserve">Derived </w:t>
            </w:r>
            <w:proofErr w:type="gramStart"/>
            <w:r w:rsidRPr="00B73F71">
              <w:rPr>
                <w:szCs w:val="20"/>
              </w:rPr>
              <w:t>types  –</w:t>
            </w:r>
            <w:proofErr w:type="gramEnd"/>
            <w:r w:rsidRPr="00B73F71">
              <w:rPr>
                <w:szCs w:val="20"/>
              </w:rPr>
              <w:t xml:space="preserve"> MODULE. </w:t>
            </w:r>
          </w:p>
          <w:p w:rsidR="00D74939" w:rsidRPr="00B73F71" w:rsidRDefault="00D74939" w:rsidP="009E550A">
            <w:pPr>
              <w:pStyle w:val="a3"/>
              <w:numPr>
                <w:ilvl w:val="0"/>
                <w:numId w:val="32"/>
              </w:numPr>
              <w:rPr>
                <w:szCs w:val="20"/>
              </w:rPr>
            </w:pPr>
            <w:r w:rsidRPr="00B73F71">
              <w:rPr>
                <w:szCs w:val="20"/>
              </w:rPr>
              <w:t xml:space="preserve">Algorithms for sorting and searching. </w:t>
            </w:r>
          </w:p>
          <w:p w:rsidR="00D74939" w:rsidRPr="00B73F71" w:rsidRDefault="00D74939" w:rsidP="009E550A">
            <w:pPr>
              <w:ind w:left="360"/>
              <w:rPr>
                <w:szCs w:val="20"/>
              </w:rPr>
            </w:pPr>
          </w:p>
        </w:tc>
      </w:tr>
    </w:tbl>
    <w:p w:rsidR="00D74939" w:rsidRPr="00B73F71" w:rsidRDefault="00D74939" w:rsidP="00D74939">
      <w:pPr>
        <w:widowControl w:val="0"/>
        <w:numPr>
          <w:ilvl w:val="0"/>
          <w:numId w:val="31"/>
        </w:numPr>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305"/>
        <w:gridCol w:w="6301"/>
      </w:tblGrid>
      <w:tr w:rsidR="00D74939" w:rsidRPr="00B73F71" w:rsidTr="009E550A">
        <w:tc>
          <w:tcPr>
            <w:tcW w:w="330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D74939" w:rsidRPr="00B73F71" w:rsidRDefault="00D74939" w:rsidP="009E550A">
            <w:pPr>
              <w:spacing w:after="200" w:line="276" w:lineRule="auto"/>
              <w:rPr>
                <w:rFonts w:eastAsia="Calibri"/>
                <w:iCs/>
                <w:szCs w:val="20"/>
                <w:lang w:val="en-GB"/>
              </w:rPr>
            </w:pPr>
            <w:r w:rsidRPr="00B73F71">
              <w:rPr>
                <w:rFonts w:eastAsia="Calibri"/>
                <w:iCs/>
                <w:szCs w:val="20"/>
                <w:lang w:val="en-GB"/>
              </w:rPr>
              <w:t>Face-to-face</w:t>
            </w:r>
          </w:p>
        </w:tc>
      </w:tr>
      <w:tr w:rsidR="00D74939" w:rsidRPr="00B73F71" w:rsidTr="009E550A">
        <w:tc>
          <w:tcPr>
            <w:tcW w:w="330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D74939" w:rsidRPr="00B73F71" w:rsidRDefault="00D74939" w:rsidP="009E550A">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D74939" w:rsidRPr="00B73F71" w:rsidRDefault="00D74939" w:rsidP="009E5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3F71">
              <w:rPr>
                <w:szCs w:val="20"/>
                <w:lang w:eastAsia="el-GR"/>
              </w:rPr>
              <w:t>Computers and projector are used in teaching, exercises and for communicating with students (through the course website and by email).</w:t>
            </w:r>
          </w:p>
          <w:p w:rsidR="00D74939" w:rsidRPr="00B73F71" w:rsidRDefault="00D74939" w:rsidP="009E550A">
            <w:pPr>
              <w:rPr>
                <w:b/>
                <w:szCs w:val="20"/>
              </w:rPr>
            </w:pPr>
          </w:p>
        </w:tc>
      </w:tr>
      <w:tr w:rsidR="00D74939" w:rsidRPr="00B73F71" w:rsidTr="009E550A">
        <w:tc>
          <w:tcPr>
            <w:tcW w:w="330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D74939" w:rsidRPr="00B73F71" w:rsidRDefault="00D74939" w:rsidP="009E550A">
            <w:pPr>
              <w:jc w:val="right"/>
              <w:rPr>
                <w:b/>
                <w:szCs w:val="20"/>
                <w:lang w:val="en-GB"/>
              </w:rPr>
            </w:pPr>
            <w:r w:rsidRPr="00B73F71">
              <w:rPr>
                <w:b/>
                <w:szCs w:val="20"/>
                <w:lang w:val="en-GB"/>
              </w:rPr>
              <w:t>TEACHING METHODS</w:t>
            </w:r>
          </w:p>
          <w:p w:rsidR="00D74939" w:rsidRPr="00B73F71" w:rsidRDefault="00D74939" w:rsidP="009E550A">
            <w:pPr>
              <w:jc w:val="both"/>
            </w:pPr>
            <w:r w:rsidRPr="00B73F71">
              <w:rPr>
                <w:i/>
                <w:sz w:val="16"/>
                <w:szCs w:val="16"/>
                <w:lang w:val="en-GB"/>
              </w:rPr>
              <w:t>The manner and methods of teaching are described in detail.</w:t>
            </w:r>
          </w:p>
          <w:p w:rsidR="00D74939" w:rsidRPr="00B73F71" w:rsidRDefault="00D74939" w:rsidP="009E550A">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D74939" w:rsidRPr="00B73F71" w:rsidRDefault="00D74939" w:rsidP="009E550A">
            <w:pPr>
              <w:jc w:val="both"/>
              <w:rPr>
                <w:i/>
                <w:sz w:val="16"/>
                <w:szCs w:val="16"/>
                <w:lang w:val="en-GB"/>
              </w:rPr>
            </w:pPr>
          </w:p>
          <w:p w:rsidR="00D74939" w:rsidRPr="00B73F71" w:rsidRDefault="00D74939" w:rsidP="009E550A">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tbl>
            <w:tblPr>
              <w:tblStyle w:val="TableGrid3"/>
              <w:tblW w:w="6046" w:type="dxa"/>
              <w:tblCellMar>
                <w:left w:w="103" w:type="dxa"/>
              </w:tblCellMar>
              <w:tblLook w:val="04A0"/>
            </w:tblPr>
            <w:tblGrid>
              <w:gridCol w:w="3069"/>
              <w:gridCol w:w="2977"/>
            </w:tblGrid>
            <w:tr w:rsidR="00D74939" w:rsidRPr="00B73F71" w:rsidTr="009E550A">
              <w:tc>
                <w:tcPr>
                  <w:tcW w:w="3069" w:type="dxa"/>
                  <w:shd w:val="clear" w:color="auto" w:fill="DDD9C3" w:themeFill="background2" w:themeFillShade="E6"/>
                  <w:vAlign w:val="center"/>
                </w:tcPr>
                <w:p w:rsidR="00D74939" w:rsidRPr="00B73F71" w:rsidRDefault="00D74939" w:rsidP="009E550A">
                  <w:pPr>
                    <w:jc w:val="center"/>
                    <w:rPr>
                      <w:b/>
                      <w:i/>
                      <w:szCs w:val="20"/>
                      <w:lang w:val="en-GB"/>
                    </w:rPr>
                  </w:pPr>
                  <w:r w:rsidRPr="00B73F71">
                    <w:rPr>
                      <w:b/>
                      <w:i/>
                      <w:szCs w:val="20"/>
                      <w:lang w:val="en-GB"/>
                    </w:rPr>
                    <w:t>Activity</w:t>
                  </w:r>
                </w:p>
              </w:tc>
              <w:tc>
                <w:tcPr>
                  <w:tcW w:w="2977" w:type="dxa"/>
                  <w:shd w:val="clear" w:color="auto" w:fill="DDD9C3" w:themeFill="background2" w:themeFillShade="E6"/>
                  <w:vAlign w:val="center"/>
                </w:tcPr>
                <w:p w:rsidR="00D74939" w:rsidRPr="00B73F71" w:rsidRDefault="00D74939" w:rsidP="009E550A">
                  <w:pPr>
                    <w:jc w:val="center"/>
                    <w:rPr>
                      <w:b/>
                      <w:i/>
                      <w:szCs w:val="20"/>
                      <w:lang w:val="en-GB"/>
                    </w:rPr>
                  </w:pPr>
                  <w:r w:rsidRPr="00B73F71">
                    <w:rPr>
                      <w:b/>
                      <w:i/>
                      <w:szCs w:val="20"/>
                      <w:lang w:val="en-GB"/>
                    </w:rPr>
                    <w:t>Semester workload</w:t>
                  </w:r>
                </w:p>
              </w:tc>
            </w:tr>
            <w:tr w:rsidR="00D74939" w:rsidRPr="00B73F71" w:rsidTr="009E550A">
              <w:tc>
                <w:tcPr>
                  <w:tcW w:w="3069" w:type="dxa"/>
                  <w:shd w:val="clear" w:color="auto" w:fill="auto"/>
                </w:tcPr>
                <w:p w:rsidR="00D74939" w:rsidRPr="00B73F71" w:rsidRDefault="00D74939" w:rsidP="009E550A">
                  <w:r w:rsidRPr="00B73F71">
                    <w:rPr>
                      <w:szCs w:val="20"/>
                      <w:lang w:val="el-GR"/>
                    </w:rPr>
                    <w:t>Lectures</w:t>
                  </w:r>
                </w:p>
              </w:tc>
              <w:tc>
                <w:tcPr>
                  <w:tcW w:w="2977" w:type="dxa"/>
                  <w:shd w:val="clear" w:color="auto" w:fill="auto"/>
                </w:tcPr>
                <w:p w:rsidR="00D74939" w:rsidRPr="00B73F71" w:rsidRDefault="00D74939" w:rsidP="009E550A">
                  <w:pPr>
                    <w:jc w:val="center"/>
                  </w:pPr>
                  <w:r w:rsidRPr="00B73F71">
                    <w:rPr>
                      <w:szCs w:val="20"/>
                    </w:rPr>
                    <w:t>26</w:t>
                  </w:r>
                </w:p>
              </w:tc>
            </w:tr>
            <w:tr w:rsidR="00D74939" w:rsidRPr="00B73F71" w:rsidTr="009E550A">
              <w:tc>
                <w:tcPr>
                  <w:tcW w:w="3069" w:type="dxa"/>
                  <w:shd w:val="clear" w:color="auto" w:fill="auto"/>
                </w:tcPr>
                <w:p w:rsidR="00D74939" w:rsidRPr="00B73F71" w:rsidRDefault="00D74939" w:rsidP="009E550A">
                  <w:r w:rsidRPr="00B73F71">
                    <w:rPr>
                      <w:iCs/>
                      <w:szCs w:val="20"/>
                      <w:lang w:val="en-GB"/>
                    </w:rPr>
                    <w:t>Programming exercises</w:t>
                  </w:r>
                </w:p>
              </w:tc>
              <w:tc>
                <w:tcPr>
                  <w:tcW w:w="2977" w:type="dxa"/>
                  <w:shd w:val="clear" w:color="auto" w:fill="auto"/>
                </w:tcPr>
                <w:p w:rsidR="00D74939" w:rsidRPr="00B73F71" w:rsidRDefault="00D74939" w:rsidP="009E550A">
                  <w:pPr>
                    <w:jc w:val="center"/>
                  </w:pPr>
                  <w:r w:rsidRPr="00B73F71">
                    <w:rPr>
                      <w:szCs w:val="20"/>
                      <w:lang w:val="en-GB"/>
                    </w:rPr>
                    <w:t>39</w:t>
                  </w:r>
                </w:p>
              </w:tc>
            </w:tr>
            <w:tr w:rsidR="00D74939" w:rsidRPr="00B73F71" w:rsidTr="009E550A">
              <w:tc>
                <w:tcPr>
                  <w:tcW w:w="3069" w:type="dxa"/>
                  <w:shd w:val="clear" w:color="auto" w:fill="auto"/>
                </w:tcPr>
                <w:p w:rsidR="00D74939" w:rsidRPr="00B73F71" w:rsidRDefault="00D74939" w:rsidP="009E550A">
                  <w:r w:rsidRPr="00B73F71">
                    <w:rPr>
                      <w:iCs/>
                      <w:szCs w:val="20"/>
                      <w:lang w:val="en-GB"/>
                    </w:rPr>
                    <w:t>Study</w:t>
                  </w:r>
                </w:p>
              </w:tc>
              <w:tc>
                <w:tcPr>
                  <w:tcW w:w="2977" w:type="dxa"/>
                  <w:shd w:val="clear" w:color="auto" w:fill="auto"/>
                </w:tcPr>
                <w:p w:rsidR="00D74939" w:rsidRPr="00B73F71" w:rsidRDefault="00D74939" w:rsidP="009E550A">
                  <w:pPr>
                    <w:jc w:val="center"/>
                  </w:pPr>
                  <w:r w:rsidRPr="00B73F71">
                    <w:rPr>
                      <w:szCs w:val="20"/>
                      <w:lang w:val="en-GB"/>
                    </w:rPr>
                    <w:t>115</w:t>
                  </w:r>
                </w:p>
              </w:tc>
            </w:tr>
            <w:tr w:rsidR="00D74939" w:rsidRPr="00B73F71" w:rsidTr="009E550A">
              <w:tc>
                <w:tcPr>
                  <w:tcW w:w="3069" w:type="dxa"/>
                  <w:shd w:val="clear" w:color="auto" w:fill="auto"/>
                </w:tcPr>
                <w:p w:rsidR="00D74939" w:rsidRPr="00B73F71" w:rsidRDefault="00D74939" w:rsidP="009E550A">
                  <w:pPr>
                    <w:rPr>
                      <w:iCs/>
                      <w:szCs w:val="20"/>
                      <w:lang w:val="en-GB"/>
                    </w:rPr>
                  </w:pPr>
                </w:p>
              </w:tc>
              <w:tc>
                <w:tcPr>
                  <w:tcW w:w="2977" w:type="dxa"/>
                  <w:shd w:val="clear" w:color="auto" w:fill="auto"/>
                </w:tcPr>
                <w:p w:rsidR="00D74939" w:rsidRPr="00B73F71" w:rsidRDefault="00D74939" w:rsidP="009E550A">
                  <w:pPr>
                    <w:jc w:val="center"/>
                    <w:rPr>
                      <w:szCs w:val="20"/>
                      <w:lang w:val="en-GB"/>
                    </w:rPr>
                  </w:pPr>
                </w:p>
              </w:tc>
            </w:tr>
            <w:tr w:rsidR="00D74939" w:rsidRPr="00B73F71" w:rsidTr="009E550A">
              <w:tc>
                <w:tcPr>
                  <w:tcW w:w="3069" w:type="dxa"/>
                  <w:shd w:val="clear" w:color="auto" w:fill="auto"/>
                </w:tcPr>
                <w:p w:rsidR="00D74939" w:rsidRPr="00B73F71" w:rsidRDefault="00D74939" w:rsidP="009E550A">
                  <w:pPr>
                    <w:rPr>
                      <w:iCs/>
                      <w:szCs w:val="20"/>
                      <w:lang w:val="en-GB"/>
                    </w:rPr>
                  </w:pPr>
                </w:p>
              </w:tc>
              <w:tc>
                <w:tcPr>
                  <w:tcW w:w="2977" w:type="dxa"/>
                  <w:shd w:val="clear" w:color="auto" w:fill="auto"/>
                </w:tcPr>
                <w:p w:rsidR="00D74939" w:rsidRPr="00B73F71" w:rsidRDefault="00D74939" w:rsidP="009E550A">
                  <w:pPr>
                    <w:jc w:val="center"/>
                    <w:rPr>
                      <w:szCs w:val="20"/>
                      <w:lang w:val="en-GB"/>
                    </w:rPr>
                  </w:pPr>
                </w:p>
              </w:tc>
            </w:tr>
            <w:tr w:rsidR="00D74939" w:rsidRPr="00B73F71" w:rsidTr="009E550A">
              <w:tc>
                <w:tcPr>
                  <w:tcW w:w="3069" w:type="dxa"/>
                  <w:shd w:val="clear" w:color="auto" w:fill="auto"/>
                </w:tcPr>
                <w:p w:rsidR="00D74939" w:rsidRPr="00B73F71" w:rsidRDefault="00D74939" w:rsidP="009E550A">
                  <w:pPr>
                    <w:rPr>
                      <w:iCs/>
                      <w:szCs w:val="20"/>
                      <w:lang w:val="en-GB"/>
                    </w:rPr>
                  </w:pPr>
                </w:p>
              </w:tc>
              <w:tc>
                <w:tcPr>
                  <w:tcW w:w="2977" w:type="dxa"/>
                  <w:shd w:val="clear" w:color="auto" w:fill="auto"/>
                </w:tcPr>
                <w:p w:rsidR="00D74939" w:rsidRPr="00B73F71" w:rsidRDefault="00D74939" w:rsidP="009E550A">
                  <w:pPr>
                    <w:rPr>
                      <w:i/>
                      <w:szCs w:val="20"/>
                      <w:lang w:val="en-GB"/>
                    </w:rPr>
                  </w:pPr>
                </w:p>
              </w:tc>
            </w:tr>
            <w:tr w:rsidR="00D74939" w:rsidRPr="00B73F71" w:rsidTr="009E550A">
              <w:tc>
                <w:tcPr>
                  <w:tcW w:w="3069" w:type="dxa"/>
                  <w:shd w:val="clear" w:color="auto" w:fill="auto"/>
                </w:tcPr>
                <w:p w:rsidR="00D74939" w:rsidRPr="00B73F71" w:rsidRDefault="00D74939" w:rsidP="009E550A">
                  <w:pPr>
                    <w:rPr>
                      <w:iCs/>
                      <w:szCs w:val="20"/>
                      <w:lang w:val="en-GB"/>
                    </w:rPr>
                  </w:pPr>
                </w:p>
              </w:tc>
              <w:tc>
                <w:tcPr>
                  <w:tcW w:w="2977" w:type="dxa"/>
                  <w:shd w:val="clear" w:color="auto" w:fill="auto"/>
                </w:tcPr>
                <w:p w:rsidR="00D74939" w:rsidRPr="00B73F71" w:rsidRDefault="00D74939" w:rsidP="009E550A">
                  <w:pPr>
                    <w:rPr>
                      <w:i/>
                      <w:szCs w:val="20"/>
                      <w:lang w:val="en-GB"/>
                    </w:rPr>
                  </w:pPr>
                </w:p>
              </w:tc>
            </w:tr>
            <w:tr w:rsidR="00D74939" w:rsidRPr="00B73F71" w:rsidTr="009E550A">
              <w:tc>
                <w:tcPr>
                  <w:tcW w:w="3069" w:type="dxa"/>
                  <w:shd w:val="clear" w:color="auto" w:fill="auto"/>
                </w:tcPr>
                <w:p w:rsidR="00D74939" w:rsidRPr="00B73F71" w:rsidRDefault="00D74939" w:rsidP="009E550A">
                  <w:pPr>
                    <w:rPr>
                      <w:iCs/>
                      <w:szCs w:val="20"/>
                      <w:lang w:val="en-GB"/>
                    </w:rPr>
                  </w:pPr>
                </w:p>
              </w:tc>
              <w:tc>
                <w:tcPr>
                  <w:tcW w:w="2977" w:type="dxa"/>
                  <w:shd w:val="clear" w:color="auto" w:fill="auto"/>
                </w:tcPr>
                <w:p w:rsidR="00D74939" w:rsidRPr="00B73F71" w:rsidRDefault="00D74939" w:rsidP="009E550A">
                  <w:pPr>
                    <w:rPr>
                      <w:i/>
                      <w:szCs w:val="20"/>
                      <w:lang w:val="en-GB"/>
                    </w:rPr>
                  </w:pPr>
                </w:p>
              </w:tc>
            </w:tr>
            <w:tr w:rsidR="00D74939" w:rsidRPr="00B73F71" w:rsidTr="009E550A">
              <w:tc>
                <w:tcPr>
                  <w:tcW w:w="3069" w:type="dxa"/>
                  <w:shd w:val="clear" w:color="auto" w:fill="auto"/>
                </w:tcPr>
                <w:p w:rsidR="00D74939" w:rsidRPr="00B73F71" w:rsidRDefault="00D74939" w:rsidP="009E550A">
                  <w:pPr>
                    <w:rPr>
                      <w:iCs/>
                      <w:szCs w:val="20"/>
                      <w:lang w:val="en-GB"/>
                    </w:rPr>
                  </w:pPr>
                </w:p>
              </w:tc>
              <w:tc>
                <w:tcPr>
                  <w:tcW w:w="2977" w:type="dxa"/>
                  <w:shd w:val="clear" w:color="auto" w:fill="auto"/>
                </w:tcPr>
                <w:p w:rsidR="00D74939" w:rsidRPr="00B73F71" w:rsidRDefault="00D74939" w:rsidP="009E550A">
                  <w:pPr>
                    <w:jc w:val="center"/>
                    <w:rPr>
                      <w:szCs w:val="20"/>
                      <w:lang w:val="en-GB"/>
                    </w:rPr>
                  </w:pPr>
                </w:p>
              </w:tc>
            </w:tr>
            <w:tr w:rsidR="00D74939" w:rsidRPr="00B73F71" w:rsidTr="009E550A">
              <w:tc>
                <w:tcPr>
                  <w:tcW w:w="3069" w:type="dxa"/>
                  <w:shd w:val="clear" w:color="auto" w:fill="auto"/>
                </w:tcPr>
                <w:p w:rsidR="00D74939" w:rsidRPr="00B73F71" w:rsidRDefault="00D74939" w:rsidP="009E550A">
                  <w:pPr>
                    <w:rPr>
                      <w:iCs/>
                      <w:szCs w:val="20"/>
                      <w:lang w:val="en-GB"/>
                    </w:rPr>
                  </w:pPr>
                  <w:r w:rsidRPr="00B73F71">
                    <w:rPr>
                      <w:iCs/>
                      <w:szCs w:val="20"/>
                      <w:lang w:val="en-GB"/>
                    </w:rPr>
                    <w:t xml:space="preserve">Course total </w:t>
                  </w:r>
                </w:p>
              </w:tc>
              <w:tc>
                <w:tcPr>
                  <w:tcW w:w="2977" w:type="dxa"/>
                  <w:shd w:val="clear" w:color="auto" w:fill="auto"/>
                  <w:vAlign w:val="center"/>
                </w:tcPr>
                <w:p w:rsidR="00D74939" w:rsidRPr="00B73F71" w:rsidRDefault="00D74939" w:rsidP="009E550A">
                  <w:pPr>
                    <w:jc w:val="center"/>
                  </w:pPr>
                  <w:r w:rsidRPr="00B73F71">
                    <w:rPr>
                      <w:szCs w:val="20"/>
                    </w:rPr>
                    <w:t>180</w:t>
                  </w:r>
                </w:p>
              </w:tc>
            </w:tr>
          </w:tbl>
          <w:p w:rsidR="00D74939" w:rsidRPr="00B73F71" w:rsidRDefault="00D74939" w:rsidP="009E550A">
            <w:pPr>
              <w:rPr>
                <w:lang w:val="en-GB"/>
              </w:rPr>
            </w:pPr>
          </w:p>
        </w:tc>
      </w:tr>
      <w:tr w:rsidR="00D74939" w:rsidRPr="00B73F71" w:rsidTr="009E550A">
        <w:tc>
          <w:tcPr>
            <w:tcW w:w="3305" w:type="dxa"/>
            <w:tcBorders>
              <w:top w:val="single" w:sz="4" w:space="0" w:color="000000"/>
              <w:left w:val="single" w:sz="4" w:space="0" w:color="000000"/>
              <w:bottom w:val="single" w:sz="4" w:space="0" w:color="000000"/>
              <w:right w:val="single" w:sz="4" w:space="0" w:color="000000"/>
            </w:tcBorders>
            <w:shd w:val="clear" w:color="auto" w:fill="auto"/>
          </w:tcPr>
          <w:p w:rsidR="00D74939" w:rsidRPr="00B73F71" w:rsidRDefault="00D74939" w:rsidP="009E550A">
            <w:pPr>
              <w:jc w:val="right"/>
              <w:rPr>
                <w:b/>
                <w:szCs w:val="20"/>
                <w:lang w:val="en-GB"/>
              </w:rPr>
            </w:pPr>
            <w:r w:rsidRPr="00B73F71">
              <w:rPr>
                <w:b/>
                <w:szCs w:val="20"/>
                <w:lang w:val="en-GB"/>
              </w:rPr>
              <w:t>STUDENT PERFORMANCE EVALUATION</w:t>
            </w:r>
          </w:p>
          <w:p w:rsidR="00D74939" w:rsidRPr="00B73F71" w:rsidRDefault="00D74939" w:rsidP="009E550A">
            <w:pPr>
              <w:jc w:val="both"/>
              <w:rPr>
                <w:i/>
                <w:sz w:val="16"/>
                <w:szCs w:val="16"/>
                <w:lang w:val="en-GB"/>
              </w:rPr>
            </w:pPr>
            <w:r w:rsidRPr="00B73F71">
              <w:rPr>
                <w:i/>
                <w:sz w:val="16"/>
                <w:szCs w:val="16"/>
                <w:lang w:val="en-GB"/>
              </w:rPr>
              <w:t>Description of the evaluation procedure</w:t>
            </w:r>
          </w:p>
          <w:p w:rsidR="00D74939" w:rsidRPr="00B73F71" w:rsidRDefault="00D74939" w:rsidP="009E550A">
            <w:pPr>
              <w:jc w:val="both"/>
              <w:rPr>
                <w:i/>
                <w:sz w:val="16"/>
                <w:szCs w:val="16"/>
                <w:lang w:val="en-GB"/>
              </w:rPr>
            </w:pPr>
          </w:p>
          <w:p w:rsidR="00D74939" w:rsidRPr="00B73F71" w:rsidRDefault="00D74939" w:rsidP="009E550A">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D74939" w:rsidRPr="00B73F71" w:rsidRDefault="00D74939" w:rsidP="009E550A">
            <w:pPr>
              <w:jc w:val="both"/>
              <w:rPr>
                <w:i/>
                <w:sz w:val="16"/>
                <w:szCs w:val="16"/>
                <w:lang w:val="en-GB"/>
              </w:rPr>
            </w:pPr>
          </w:p>
          <w:p w:rsidR="00D74939" w:rsidRPr="00B73F71" w:rsidRDefault="00D74939" w:rsidP="009E550A">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D74939" w:rsidRPr="00B73F71" w:rsidRDefault="00D74939" w:rsidP="009E550A">
            <w:pPr>
              <w:rPr>
                <w:lang w:val="en-GB"/>
              </w:rPr>
            </w:pPr>
          </w:p>
          <w:p w:rsidR="00D74939" w:rsidRPr="00B73F71" w:rsidRDefault="00D74939" w:rsidP="009E550A">
            <w:pPr>
              <w:rPr>
                <w:lang w:val="en-GB"/>
              </w:rPr>
            </w:pPr>
          </w:p>
          <w:p w:rsidR="00D74939" w:rsidRPr="00B73F71" w:rsidRDefault="00D74939" w:rsidP="009E550A">
            <w:pPr>
              <w:rPr>
                <w:lang w:val="en-GB"/>
              </w:rPr>
            </w:pPr>
          </w:p>
          <w:p w:rsidR="00D74939" w:rsidRPr="00B73F71" w:rsidRDefault="00D74939" w:rsidP="009E550A">
            <w:pPr>
              <w:rPr>
                <w:lang w:val="en-GB"/>
              </w:rPr>
            </w:pPr>
          </w:p>
          <w:p w:rsidR="00D74939" w:rsidRPr="00B73F71" w:rsidRDefault="00D74939" w:rsidP="009E550A">
            <w:pPr>
              <w:rPr>
                <w:lang w:val="en-GB"/>
              </w:rPr>
            </w:pPr>
          </w:p>
          <w:p w:rsidR="00D74939" w:rsidRPr="00B73F71" w:rsidRDefault="00D74939" w:rsidP="009E550A">
            <w:pPr>
              <w:rPr>
                <w:lang w:val="en-GB"/>
              </w:rPr>
            </w:pPr>
          </w:p>
          <w:p w:rsidR="00D74939" w:rsidRPr="00B73F71" w:rsidRDefault="00D74939" w:rsidP="009E550A">
            <w:r w:rsidRPr="00B73F71">
              <w:rPr>
                <w:sz w:val="22"/>
                <w:szCs w:val="22"/>
                <w:lang w:val="en-GB"/>
              </w:rPr>
              <w:t>Weekly tests and final written exams.</w:t>
            </w:r>
          </w:p>
          <w:p w:rsidR="00D74939" w:rsidRPr="00B73F71" w:rsidRDefault="00D74939" w:rsidP="009E550A">
            <w:pPr>
              <w:rPr>
                <w:lang w:val="en-GB"/>
              </w:rPr>
            </w:pPr>
          </w:p>
          <w:p w:rsidR="00D74939" w:rsidRPr="00B73F71" w:rsidRDefault="00D74939" w:rsidP="009E550A"/>
          <w:p w:rsidR="00D74939" w:rsidRPr="00B73F71" w:rsidRDefault="00D74939" w:rsidP="009E550A">
            <w:pPr>
              <w:rPr>
                <w:lang w:val="en-GB"/>
              </w:rPr>
            </w:pPr>
          </w:p>
          <w:p w:rsidR="00D74939" w:rsidRPr="00B73F71" w:rsidRDefault="00D74939" w:rsidP="009E550A">
            <w:pPr>
              <w:rPr>
                <w:lang w:val="en-GB"/>
              </w:rPr>
            </w:pPr>
          </w:p>
          <w:p w:rsidR="00D74939" w:rsidRPr="00B73F71" w:rsidRDefault="00D74939" w:rsidP="009E550A">
            <w:pPr>
              <w:rPr>
                <w:lang w:val="en-GB"/>
              </w:rPr>
            </w:pPr>
          </w:p>
        </w:tc>
      </w:tr>
    </w:tbl>
    <w:p w:rsidR="00D74939" w:rsidRPr="00B73F71" w:rsidRDefault="00D74939" w:rsidP="00D74939">
      <w:pPr>
        <w:widowControl w:val="0"/>
        <w:numPr>
          <w:ilvl w:val="0"/>
          <w:numId w:val="31"/>
        </w:numPr>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06"/>
      </w:tblGrid>
      <w:tr w:rsidR="00D74939" w:rsidRPr="00B73F71" w:rsidTr="009E550A">
        <w:tc>
          <w:tcPr>
            <w:tcW w:w="9606" w:type="dxa"/>
            <w:tcBorders>
              <w:top w:val="single" w:sz="4" w:space="0" w:color="000000"/>
              <w:left w:val="single" w:sz="4" w:space="0" w:color="000000"/>
              <w:bottom w:val="single" w:sz="4" w:space="0" w:color="000000"/>
              <w:right w:val="single" w:sz="4" w:space="0" w:color="000000"/>
            </w:tcBorders>
            <w:shd w:val="clear" w:color="auto" w:fill="auto"/>
          </w:tcPr>
          <w:p w:rsidR="00D74939" w:rsidRPr="00B73F71" w:rsidRDefault="00D74939" w:rsidP="009E550A">
            <w:pPr>
              <w:jc w:val="both"/>
              <w:rPr>
                <w:i/>
                <w:sz w:val="16"/>
                <w:szCs w:val="16"/>
                <w:lang w:val="en-GB"/>
              </w:rPr>
            </w:pPr>
            <w:r w:rsidRPr="00B73F71">
              <w:rPr>
                <w:i/>
                <w:sz w:val="16"/>
                <w:szCs w:val="16"/>
                <w:lang w:val="en-GB"/>
              </w:rPr>
              <w:t>- Suggested bibliography:</w:t>
            </w:r>
          </w:p>
          <w:p w:rsidR="00D74939" w:rsidRPr="00B73F71" w:rsidRDefault="00D74939" w:rsidP="009E550A">
            <w:pPr>
              <w:numPr>
                <w:ilvl w:val="0"/>
                <w:numId w:val="33"/>
              </w:numPr>
              <w:rPr>
                <w:szCs w:val="20"/>
              </w:rPr>
            </w:pPr>
            <w:r w:rsidRPr="00B73F71">
              <w:rPr>
                <w:szCs w:val="20"/>
              </w:rPr>
              <w:t>Lecturer’s notes</w:t>
            </w:r>
          </w:p>
          <w:p w:rsidR="00D74939" w:rsidRPr="00B73F71" w:rsidRDefault="00D74939" w:rsidP="009E550A">
            <w:pPr>
              <w:numPr>
                <w:ilvl w:val="0"/>
                <w:numId w:val="33"/>
              </w:numPr>
              <w:rPr>
                <w:szCs w:val="20"/>
              </w:rPr>
            </w:pPr>
            <w:r w:rsidRPr="00B73F71">
              <w:rPr>
                <w:szCs w:val="20"/>
              </w:rPr>
              <w:t xml:space="preserve">Fortran 77/90/95 and </w:t>
            </w:r>
            <w:proofErr w:type="gramStart"/>
            <w:r w:rsidRPr="00B73F71">
              <w:rPr>
                <w:szCs w:val="20"/>
              </w:rPr>
              <w:t>Fortran</w:t>
            </w:r>
            <w:proofErr w:type="gramEnd"/>
            <w:r w:rsidRPr="00B73F71">
              <w:rPr>
                <w:szCs w:val="20"/>
              </w:rPr>
              <w:t xml:space="preserve"> 2003, A. Karakos Kleidarithmos publishing, 2008.</w:t>
            </w:r>
          </w:p>
          <w:p w:rsidR="00D74939" w:rsidRPr="00B73F71" w:rsidRDefault="00D74939" w:rsidP="009E550A">
            <w:pPr>
              <w:numPr>
                <w:ilvl w:val="0"/>
                <w:numId w:val="33"/>
              </w:numPr>
              <w:rPr>
                <w:szCs w:val="20"/>
              </w:rPr>
            </w:pPr>
            <w:r w:rsidRPr="00B73F71">
              <w:rPr>
                <w:szCs w:val="20"/>
              </w:rPr>
              <w:t>Introductions to Fortran 90/95/2003, N. Karampetakis, Zitis publishing, 2011.</w:t>
            </w:r>
          </w:p>
          <w:p w:rsidR="00D74939" w:rsidRPr="00B73F71" w:rsidRDefault="00D74939" w:rsidP="009E550A">
            <w:pPr>
              <w:jc w:val="both"/>
              <w:rPr>
                <w:i/>
                <w:sz w:val="16"/>
                <w:szCs w:val="16"/>
                <w:lang w:val="el-GR"/>
              </w:rPr>
            </w:pPr>
            <w:r w:rsidRPr="00B73F71">
              <w:rPr>
                <w:i/>
                <w:sz w:val="16"/>
                <w:szCs w:val="16"/>
                <w:lang w:val="en-GB"/>
              </w:rPr>
              <w:t>- Related academic journals:</w:t>
            </w:r>
          </w:p>
        </w:tc>
      </w:tr>
    </w:tbl>
    <w:p w:rsidR="00D74939" w:rsidRPr="00B73F71" w:rsidRDefault="00D74939" w:rsidP="00D74939">
      <w:pPr>
        <w:rPr>
          <w:b/>
          <w:lang w:val="en-GB"/>
        </w:rPr>
      </w:pPr>
    </w:p>
    <w:p w:rsidR="00646E72" w:rsidRPr="00B73F71" w:rsidRDefault="00646E72" w:rsidP="00646E72">
      <w:pPr>
        <w:pStyle w:val="1"/>
        <w:rPr>
          <w:rFonts w:cs="Times New Roman"/>
        </w:rPr>
      </w:pPr>
      <w:bookmarkStart w:id="7" w:name="_Toc37084175"/>
      <w:r w:rsidRPr="00B73F71">
        <w:rPr>
          <w:rFonts w:cs="Times New Roman"/>
        </w:rPr>
        <w:lastRenderedPageBreak/>
        <w:t>ETY-</w:t>
      </w:r>
      <w:r w:rsidRPr="00B73F71">
        <w:rPr>
          <w:rFonts w:cs="Times New Roman"/>
          <w:lang w:val="en-US"/>
        </w:rPr>
        <w:t xml:space="preserve">121 </w:t>
      </w:r>
      <w:r w:rsidRPr="00B73F71">
        <w:rPr>
          <w:rFonts w:cs="Times New Roman"/>
        </w:rPr>
        <w:t>General Chemistry</w:t>
      </w:r>
      <w:bookmarkEnd w:id="7"/>
      <w:r w:rsidRPr="00B73F71">
        <w:rPr>
          <w:rFonts w:cs="Times New Roman"/>
        </w:rPr>
        <w:t xml:space="preserve"> </w:t>
      </w:r>
    </w:p>
    <w:p w:rsidR="00646E72" w:rsidRPr="00B73F71" w:rsidRDefault="00646E72" w:rsidP="00646E72">
      <w:pPr>
        <w:widowControl w:val="0"/>
        <w:numPr>
          <w:ilvl w:val="0"/>
          <w:numId w:val="136"/>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45"/>
        <w:gridCol w:w="781"/>
        <w:gridCol w:w="1843"/>
      </w:tblGrid>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SCHOOL</w:t>
            </w:r>
          </w:p>
        </w:tc>
        <w:tc>
          <w:tcPr>
            <w:tcW w:w="6401" w:type="dxa"/>
            <w:gridSpan w:val="5"/>
          </w:tcPr>
          <w:p w:rsidR="00646E72" w:rsidRPr="00B73F71" w:rsidRDefault="00646E72" w:rsidP="009E550A">
            <w:pPr>
              <w:rPr>
                <w:szCs w:val="20"/>
              </w:rPr>
            </w:pPr>
            <w:r w:rsidRPr="00B73F71">
              <w:rPr>
                <w:szCs w:val="20"/>
              </w:rPr>
              <w:t>SCIENCES AND ENGINEERING</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ACADEMIC UNIT</w:t>
            </w:r>
          </w:p>
        </w:tc>
        <w:tc>
          <w:tcPr>
            <w:tcW w:w="6401" w:type="dxa"/>
            <w:gridSpan w:val="5"/>
          </w:tcPr>
          <w:p w:rsidR="00646E72" w:rsidRPr="00B73F71" w:rsidRDefault="00646E72" w:rsidP="009E550A">
            <w:pPr>
              <w:rPr>
                <w:szCs w:val="20"/>
                <w:lang w:val="en-GB"/>
              </w:rPr>
            </w:pPr>
            <w:r w:rsidRPr="00B73F71">
              <w:rPr>
                <w:szCs w:val="20"/>
                <w:lang w:val="en-GB"/>
              </w:rPr>
              <w:t>MATERIALS SCIENCE AND TECHNOLOGY</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LEVEL OF STUDIES</w:t>
            </w:r>
          </w:p>
        </w:tc>
        <w:tc>
          <w:tcPr>
            <w:tcW w:w="6401" w:type="dxa"/>
            <w:gridSpan w:val="5"/>
          </w:tcPr>
          <w:p w:rsidR="00646E72" w:rsidRPr="00B73F71" w:rsidRDefault="00646E72" w:rsidP="009E550A">
            <w:pPr>
              <w:rPr>
                <w:szCs w:val="20"/>
                <w:lang w:val="en-GB"/>
              </w:rPr>
            </w:pPr>
            <w:r w:rsidRPr="00B73F71">
              <w:rPr>
                <w:szCs w:val="20"/>
                <w:lang w:val="en-GB"/>
              </w:rPr>
              <w:t>UNDERGRADUATE</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COURSE CODE</w:t>
            </w:r>
          </w:p>
        </w:tc>
        <w:tc>
          <w:tcPr>
            <w:tcW w:w="1135" w:type="dxa"/>
          </w:tcPr>
          <w:p w:rsidR="00646E72" w:rsidRPr="00B73F71" w:rsidRDefault="00646E72" w:rsidP="009E550A">
            <w:pPr>
              <w:rPr>
                <w:b/>
                <w:szCs w:val="20"/>
                <w:lang w:val="el-GR"/>
              </w:rPr>
            </w:pPr>
            <w:r w:rsidRPr="00B73F71">
              <w:rPr>
                <w:b/>
                <w:szCs w:val="20"/>
                <w:lang w:val="en-GB"/>
              </w:rPr>
              <w:t>ETY-</w:t>
            </w:r>
            <w:r w:rsidRPr="00B73F71">
              <w:rPr>
                <w:b/>
                <w:szCs w:val="20"/>
                <w:lang w:val="el-GR"/>
              </w:rPr>
              <w:t>121</w:t>
            </w:r>
          </w:p>
        </w:tc>
        <w:tc>
          <w:tcPr>
            <w:tcW w:w="2642" w:type="dxa"/>
            <w:gridSpan w:val="2"/>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SEMESTER</w:t>
            </w:r>
          </w:p>
        </w:tc>
        <w:tc>
          <w:tcPr>
            <w:tcW w:w="2624" w:type="dxa"/>
            <w:gridSpan w:val="2"/>
          </w:tcPr>
          <w:p w:rsidR="00646E72" w:rsidRPr="00B73F71" w:rsidRDefault="00646E72" w:rsidP="009E550A">
            <w:pPr>
              <w:rPr>
                <w:b/>
                <w:szCs w:val="20"/>
              </w:rPr>
            </w:pPr>
            <w:r w:rsidRPr="00B73F71">
              <w:rPr>
                <w:b/>
                <w:szCs w:val="20"/>
                <w:lang w:val="el-GR"/>
              </w:rPr>
              <w:t>1</w:t>
            </w:r>
            <w:r w:rsidRPr="00B73F71">
              <w:rPr>
                <w:b/>
                <w:szCs w:val="20"/>
                <w:vertAlign w:val="superscript"/>
              </w:rPr>
              <w:t>st</w:t>
            </w:r>
            <w:r w:rsidRPr="00B73F71">
              <w:rPr>
                <w:b/>
                <w:szCs w:val="20"/>
              </w:rPr>
              <w:t xml:space="preserve"> </w:t>
            </w:r>
          </w:p>
        </w:tc>
      </w:tr>
      <w:tr w:rsidR="00646E72" w:rsidRPr="00B73F71" w:rsidTr="009E550A">
        <w:trPr>
          <w:trHeight w:val="375"/>
        </w:trPr>
        <w:tc>
          <w:tcPr>
            <w:tcW w:w="3205" w:type="dxa"/>
            <w:shd w:val="clear" w:color="auto" w:fill="DDD9C3" w:themeFill="background2" w:themeFillShade="E6"/>
            <w:vAlign w:val="center"/>
          </w:tcPr>
          <w:p w:rsidR="00646E72" w:rsidRPr="00B73F71" w:rsidRDefault="00646E72" w:rsidP="009E550A">
            <w:pPr>
              <w:jc w:val="right"/>
              <w:rPr>
                <w:b/>
                <w:szCs w:val="20"/>
                <w:lang w:val="en-GB"/>
              </w:rPr>
            </w:pPr>
            <w:r w:rsidRPr="00B73F71">
              <w:rPr>
                <w:b/>
                <w:szCs w:val="20"/>
                <w:lang w:val="en-GB"/>
              </w:rPr>
              <w:t>COURSE TITLE</w:t>
            </w:r>
          </w:p>
        </w:tc>
        <w:tc>
          <w:tcPr>
            <w:tcW w:w="6401" w:type="dxa"/>
            <w:gridSpan w:val="5"/>
            <w:vAlign w:val="center"/>
          </w:tcPr>
          <w:p w:rsidR="00646E72" w:rsidRPr="00B73F71" w:rsidRDefault="00646E72" w:rsidP="009E550A">
            <w:pPr>
              <w:rPr>
                <w:szCs w:val="20"/>
                <w:lang w:val="el-GR"/>
              </w:rPr>
            </w:pPr>
            <w:r w:rsidRPr="00B73F71">
              <w:rPr>
                <w:szCs w:val="20"/>
                <w:lang w:val="en-GB"/>
              </w:rPr>
              <w:t>General Chemistry</w:t>
            </w:r>
          </w:p>
        </w:tc>
      </w:tr>
      <w:tr w:rsidR="00646E72" w:rsidRPr="00B73F71" w:rsidTr="009E550A">
        <w:trPr>
          <w:trHeight w:val="196"/>
        </w:trPr>
        <w:tc>
          <w:tcPr>
            <w:tcW w:w="5637" w:type="dxa"/>
            <w:gridSpan w:val="3"/>
            <w:shd w:val="clear" w:color="auto" w:fill="DDD9C3" w:themeFill="background2" w:themeFillShade="E6"/>
            <w:vAlign w:val="center"/>
          </w:tcPr>
          <w:p w:rsidR="00646E72" w:rsidRPr="00B73F71" w:rsidRDefault="00646E72" w:rsidP="009E550A">
            <w:pPr>
              <w:jc w:val="center"/>
              <w:rPr>
                <w:b/>
                <w:szCs w:val="20"/>
                <w:lang w:val="en-GB"/>
              </w:rPr>
            </w:pPr>
            <w:r w:rsidRPr="00B73F71">
              <w:rPr>
                <w:b/>
                <w:szCs w:val="20"/>
                <w:lang w:val="en-GB"/>
              </w:rPr>
              <w:t xml:space="preserve">INDEPENDENT TEACHING ACTIVITIES </w:t>
            </w:r>
            <w:r w:rsidRPr="00B73F71">
              <w:rPr>
                <w:b/>
                <w:szCs w:val="20"/>
                <w:lang w:val="en-GB"/>
              </w:rPr>
              <w:br/>
            </w:r>
          </w:p>
        </w:tc>
        <w:tc>
          <w:tcPr>
            <w:tcW w:w="2126" w:type="dxa"/>
            <w:gridSpan w:val="2"/>
            <w:shd w:val="clear" w:color="auto" w:fill="DDD9C3" w:themeFill="background2" w:themeFillShade="E6"/>
            <w:vAlign w:val="center"/>
          </w:tcPr>
          <w:p w:rsidR="00646E72" w:rsidRPr="00B73F71" w:rsidRDefault="00646E72" w:rsidP="009E550A">
            <w:pPr>
              <w:jc w:val="center"/>
              <w:rPr>
                <w:b/>
                <w:szCs w:val="20"/>
                <w:lang w:val="en-GB"/>
              </w:rPr>
            </w:pPr>
            <w:r w:rsidRPr="00B73F71">
              <w:rPr>
                <w:b/>
                <w:szCs w:val="20"/>
                <w:lang w:val="en-GB"/>
              </w:rPr>
              <w:t>WEEKLY TEACHING HOURS</w:t>
            </w:r>
          </w:p>
        </w:tc>
        <w:tc>
          <w:tcPr>
            <w:tcW w:w="1843" w:type="dxa"/>
            <w:shd w:val="clear" w:color="auto" w:fill="DDD9C3" w:themeFill="background2" w:themeFillShade="E6"/>
            <w:vAlign w:val="center"/>
          </w:tcPr>
          <w:p w:rsidR="00646E72" w:rsidRPr="00B73F71" w:rsidRDefault="00646E72" w:rsidP="009E550A">
            <w:pPr>
              <w:jc w:val="center"/>
              <w:rPr>
                <w:b/>
                <w:szCs w:val="20"/>
                <w:lang w:val="en-GB"/>
              </w:rPr>
            </w:pPr>
            <w:r w:rsidRPr="00B73F71">
              <w:rPr>
                <w:b/>
                <w:szCs w:val="20"/>
                <w:lang w:val="en-GB"/>
              </w:rPr>
              <w:t>CREDITS</w:t>
            </w:r>
          </w:p>
        </w:tc>
      </w:tr>
      <w:tr w:rsidR="00646E72" w:rsidRPr="00B73F71" w:rsidTr="009E550A">
        <w:trPr>
          <w:trHeight w:val="194"/>
        </w:trPr>
        <w:tc>
          <w:tcPr>
            <w:tcW w:w="5637" w:type="dxa"/>
            <w:gridSpan w:val="3"/>
          </w:tcPr>
          <w:p w:rsidR="00646E72" w:rsidRPr="00B73F71" w:rsidRDefault="00646E72" w:rsidP="009E550A">
            <w:pPr>
              <w:jc w:val="right"/>
              <w:rPr>
                <w:szCs w:val="20"/>
                <w:lang w:val="en-GB"/>
              </w:rPr>
            </w:pPr>
          </w:p>
        </w:tc>
        <w:tc>
          <w:tcPr>
            <w:tcW w:w="2126" w:type="dxa"/>
            <w:gridSpan w:val="2"/>
          </w:tcPr>
          <w:p w:rsidR="00646E72" w:rsidRPr="00B73F71" w:rsidRDefault="00646E72" w:rsidP="009E550A">
            <w:pPr>
              <w:jc w:val="center"/>
              <w:rPr>
                <w:szCs w:val="20"/>
                <w:lang w:val="el-GR"/>
              </w:rPr>
            </w:pPr>
            <w:r w:rsidRPr="00B73F71">
              <w:rPr>
                <w:szCs w:val="20"/>
                <w:lang w:val="el-GR"/>
              </w:rPr>
              <w:t>6</w:t>
            </w:r>
          </w:p>
        </w:tc>
        <w:tc>
          <w:tcPr>
            <w:tcW w:w="1843" w:type="dxa"/>
          </w:tcPr>
          <w:p w:rsidR="00646E72" w:rsidRPr="00B73F71" w:rsidRDefault="00F92D5D" w:rsidP="009E550A">
            <w:pPr>
              <w:jc w:val="center"/>
              <w:rPr>
                <w:szCs w:val="20"/>
                <w:lang w:val="el-GR"/>
              </w:rPr>
            </w:pPr>
            <w:r w:rsidRPr="00B73F71">
              <w:rPr>
                <w:szCs w:val="20"/>
                <w:lang w:val="el-GR"/>
              </w:rPr>
              <w:t>6</w:t>
            </w:r>
          </w:p>
        </w:tc>
      </w:tr>
      <w:tr w:rsidR="00646E72" w:rsidRPr="00B73F71" w:rsidTr="009E550A">
        <w:trPr>
          <w:trHeight w:val="599"/>
        </w:trPr>
        <w:tc>
          <w:tcPr>
            <w:tcW w:w="3205" w:type="dxa"/>
            <w:shd w:val="clear" w:color="auto" w:fill="DDD9C3" w:themeFill="background2" w:themeFillShade="E6"/>
          </w:tcPr>
          <w:p w:rsidR="00646E72" w:rsidRPr="00B73F71" w:rsidRDefault="00646E72" w:rsidP="009E550A">
            <w:pPr>
              <w:jc w:val="right"/>
              <w:rPr>
                <w:i/>
                <w:sz w:val="16"/>
                <w:szCs w:val="16"/>
                <w:lang w:val="en-GB"/>
              </w:rPr>
            </w:pPr>
            <w:r w:rsidRPr="00B73F71">
              <w:rPr>
                <w:b/>
                <w:szCs w:val="20"/>
                <w:lang w:val="en-GB"/>
              </w:rPr>
              <w:t>COURSE TYPE</w:t>
            </w:r>
            <w:r w:rsidRPr="00B73F71">
              <w:rPr>
                <w:i/>
                <w:sz w:val="16"/>
                <w:szCs w:val="16"/>
                <w:lang w:val="en-GB"/>
              </w:rPr>
              <w:t xml:space="preserve"> </w:t>
            </w:r>
          </w:p>
          <w:p w:rsidR="00646E72" w:rsidRPr="00B73F71" w:rsidRDefault="00646E72" w:rsidP="009E550A">
            <w:pPr>
              <w:jc w:val="right"/>
              <w:rPr>
                <w:b/>
                <w:szCs w:val="20"/>
                <w:lang w:val="en-GB"/>
              </w:rPr>
            </w:pPr>
          </w:p>
        </w:tc>
        <w:tc>
          <w:tcPr>
            <w:tcW w:w="6401" w:type="dxa"/>
            <w:gridSpan w:val="5"/>
          </w:tcPr>
          <w:p w:rsidR="00646E72" w:rsidRPr="00B73F71" w:rsidRDefault="00646E72" w:rsidP="009E550A">
            <w:pPr>
              <w:rPr>
                <w:szCs w:val="20"/>
                <w:lang w:val="en-GB"/>
              </w:rPr>
            </w:pPr>
            <w:r w:rsidRPr="00B73F71">
              <w:rPr>
                <w:szCs w:val="20"/>
                <w:lang w:val="en-GB"/>
              </w:rPr>
              <w:t xml:space="preserve">GENERAL BACKGROUND </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PREREQUISITE COURSES:</w:t>
            </w:r>
          </w:p>
          <w:p w:rsidR="00646E72" w:rsidRPr="00B73F71" w:rsidRDefault="00646E72" w:rsidP="009E550A">
            <w:pPr>
              <w:jc w:val="right"/>
              <w:rPr>
                <w:b/>
                <w:szCs w:val="20"/>
                <w:lang w:val="en-GB"/>
              </w:rPr>
            </w:pPr>
          </w:p>
        </w:tc>
        <w:tc>
          <w:tcPr>
            <w:tcW w:w="6401" w:type="dxa"/>
            <w:gridSpan w:val="5"/>
          </w:tcPr>
          <w:p w:rsidR="00646E72" w:rsidRPr="00B73F71" w:rsidRDefault="00646E72" w:rsidP="009E550A">
            <w:pPr>
              <w:rPr>
                <w:szCs w:val="20"/>
                <w:lang w:val="el-GR"/>
              </w:rPr>
            </w:pPr>
            <w:r w:rsidRPr="00B73F71">
              <w:rPr>
                <w:szCs w:val="20"/>
                <w:lang w:val="el-GR"/>
              </w:rPr>
              <w:t>-</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LANGUAGE OF INSTRUCTION and EXAMINATIONS:</w:t>
            </w:r>
          </w:p>
        </w:tc>
        <w:tc>
          <w:tcPr>
            <w:tcW w:w="6401" w:type="dxa"/>
            <w:gridSpan w:val="5"/>
          </w:tcPr>
          <w:p w:rsidR="00646E72" w:rsidRPr="00B73F71" w:rsidRDefault="00646E72" w:rsidP="009E550A">
            <w:pPr>
              <w:rPr>
                <w:szCs w:val="20"/>
                <w:lang w:val="en-GB"/>
              </w:rPr>
            </w:pPr>
            <w:r w:rsidRPr="00B73F71">
              <w:rPr>
                <w:szCs w:val="20"/>
                <w:lang w:val="en-GB"/>
              </w:rPr>
              <w:t>GREEK</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IS THE COURSE OFFERED TO ERASMUS STUDENTS</w:t>
            </w:r>
          </w:p>
        </w:tc>
        <w:tc>
          <w:tcPr>
            <w:tcW w:w="6401" w:type="dxa"/>
            <w:gridSpan w:val="5"/>
          </w:tcPr>
          <w:p w:rsidR="00646E72" w:rsidRPr="00B73F71" w:rsidRDefault="00646E72" w:rsidP="009E550A">
            <w:pPr>
              <w:rPr>
                <w:szCs w:val="20"/>
                <w:lang w:val="en-GB"/>
              </w:rPr>
            </w:pPr>
            <w:r w:rsidRPr="00B73F71">
              <w:rPr>
                <w:szCs w:val="20"/>
                <w:lang w:val="en-GB"/>
              </w:rPr>
              <w:t>YES</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COURSE WEBSITE (URL)</w:t>
            </w:r>
          </w:p>
        </w:tc>
        <w:tc>
          <w:tcPr>
            <w:tcW w:w="6401" w:type="dxa"/>
            <w:gridSpan w:val="5"/>
          </w:tcPr>
          <w:p w:rsidR="00646E72" w:rsidRPr="00B73F71" w:rsidRDefault="00646E72" w:rsidP="009E550A">
            <w:pPr>
              <w:spacing w:after="200" w:line="276" w:lineRule="auto"/>
              <w:rPr>
                <w:rFonts w:eastAsia="Calibri"/>
                <w:szCs w:val="20"/>
                <w:lang w:val="en-GB"/>
              </w:rPr>
            </w:pPr>
            <w:r w:rsidRPr="00B73F71">
              <w:rPr>
                <w:rFonts w:eastAsia="Calibri"/>
                <w:szCs w:val="20"/>
              </w:rPr>
              <w:t>https://www.materials.uoc.gr/el/undergrad/courses/ETY121/</w:t>
            </w:r>
          </w:p>
        </w:tc>
      </w:tr>
    </w:tbl>
    <w:p w:rsidR="00646E72" w:rsidRPr="00B73F71" w:rsidRDefault="00646E72" w:rsidP="00646E72">
      <w:pPr>
        <w:widowControl w:val="0"/>
        <w:numPr>
          <w:ilvl w:val="0"/>
          <w:numId w:val="136"/>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646E72" w:rsidRPr="00B73F71" w:rsidTr="009E550A">
        <w:tc>
          <w:tcPr>
            <w:tcW w:w="9606" w:type="dxa"/>
            <w:tcBorders>
              <w:bottom w:val="nil"/>
            </w:tcBorders>
            <w:shd w:val="clear" w:color="auto" w:fill="DDD9C3" w:themeFill="background2" w:themeFillShade="E6"/>
          </w:tcPr>
          <w:p w:rsidR="00646E72" w:rsidRPr="00B73F71" w:rsidRDefault="00646E72" w:rsidP="009E550A">
            <w:pPr>
              <w:rPr>
                <w:i/>
                <w:sz w:val="16"/>
                <w:szCs w:val="16"/>
                <w:lang w:val="en-GB"/>
              </w:rPr>
            </w:pPr>
            <w:r w:rsidRPr="00B73F71">
              <w:rPr>
                <w:b/>
                <w:szCs w:val="20"/>
                <w:lang w:val="en-GB"/>
              </w:rPr>
              <w:t>Learning outcomes</w:t>
            </w:r>
          </w:p>
        </w:tc>
      </w:tr>
      <w:tr w:rsidR="00646E72" w:rsidRPr="00B73F71" w:rsidTr="009E550A">
        <w:tc>
          <w:tcPr>
            <w:tcW w:w="9606" w:type="dxa"/>
            <w:tcBorders>
              <w:top w:val="nil"/>
            </w:tcBorders>
            <w:shd w:val="clear" w:color="auto" w:fill="DDD9C3" w:themeFill="background2" w:themeFillShade="E6"/>
          </w:tcPr>
          <w:p w:rsidR="00646E72" w:rsidRPr="00B73F71" w:rsidRDefault="00646E72" w:rsidP="009E550A">
            <w:pPr>
              <w:widowControl w:val="0"/>
              <w:autoSpaceDE w:val="0"/>
              <w:autoSpaceDN w:val="0"/>
              <w:adjustRightInd w:val="0"/>
              <w:spacing w:after="200" w:line="276" w:lineRule="auto"/>
              <w:contextualSpacing/>
              <w:rPr>
                <w:i/>
                <w:sz w:val="16"/>
                <w:szCs w:val="16"/>
                <w:lang w:val="en-GB"/>
              </w:rPr>
            </w:pPr>
            <w:r w:rsidRPr="00B73F71">
              <w:rPr>
                <w:i/>
                <w:sz w:val="16"/>
                <w:szCs w:val="16"/>
                <w:lang w:val="en-GB"/>
              </w:rPr>
              <w:t xml:space="preserve"> </w:t>
            </w:r>
          </w:p>
        </w:tc>
      </w:tr>
      <w:tr w:rsidR="00646E72" w:rsidRPr="00B73F71" w:rsidTr="009E550A">
        <w:tc>
          <w:tcPr>
            <w:tcW w:w="9606" w:type="dxa"/>
          </w:tcPr>
          <w:p w:rsidR="00646E72" w:rsidRPr="00B73F71" w:rsidRDefault="00646E72" w:rsidP="009E550A">
            <w:pPr>
              <w:pStyle w:val="Babis"/>
              <w:spacing w:before="100" w:beforeAutospacing="1" w:after="100" w:afterAutospacing="1" w:line="240" w:lineRule="auto"/>
              <w:ind w:firstLine="0"/>
              <w:rPr>
                <w:lang w:val="en-US"/>
              </w:rPr>
            </w:pPr>
            <w:r w:rsidRPr="00B73F71">
              <w:rPr>
                <w:lang w:val="en-US"/>
              </w:rPr>
              <w:t xml:space="preserve">General Chemistry is a course that deals with the fundamental concepts of chemistry. The course’s goal is to introduce the Materials Science and Technology (MST) first-year students to the properties of chemical substances focusing on the chemical aspects of Materials’ Science. Upon completion of the course, the students will be able to understand concepts such as: </w:t>
            </w:r>
          </w:p>
          <w:p w:rsidR="00646E72" w:rsidRPr="00B73F71" w:rsidRDefault="00646E72" w:rsidP="009E550A">
            <w:pPr>
              <w:widowControl w:val="0"/>
              <w:autoSpaceDE w:val="0"/>
              <w:autoSpaceDN w:val="0"/>
              <w:adjustRightInd w:val="0"/>
              <w:rPr>
                <w:szCs w:val="20"/>
                <w:u w:val="single"/>
              </w:rPr>
            </w:pPr>
            <w:r w:rsidRPr="00B73F71">
              <w:rPr>
                <w:szCs w:val="20"/>
                <w:u w:val="single"/>
              </w:rPr>
              <w:t xml:space="preserve">1. Basic Chemistry knowledge </w:t>
            </w:r>
          </w:p>
          <w:p w:rsidR="00646E72" w:rsidRPr="00B73F71" w:rsidRDefault="00646E72" w:rsidP="009E550A">
            <w:pPr>
              <w:widowControl w:val="0"/>
              <w:autoSpaceDE w:val="0"/>
              <w:autoSpaceDN w:val="0"/>
              <w:adjustRightInd w:val="0"/>
              <w:rPr>
                <w:szCs w:val="20"/>
                <w:u w:val="single"/>
              </w:rPr>
            </w:pPr>
            <w:r w:rsidRPr="00B73F71">
              <w:rPr>
                <w:szCs w:val="20"/>
                <w:u w:val="single"/>
              </w:rPr>
              <w:t>2. Atomic and molecular structure of Matter</w:t>
            </w:r>
          </w:p>
          <w:p w:rsidR="00646E72" w:rsidRPr="00B73F71" w:rsidRDefault="00646E72" w:rsidP="009E550A">
            <w:pPr>
              <w:widowControl w:val="0"/>
              <w:autoSpaceDE w:val="0"/>
              <w:autoSpaceDN w:val="0"/>
              <w:adjustRightInd w:val="0"/>
              <w:rPr>
                <w:szCs w:val="20"/>
                <w:u w:val="single"/>
              </w:rPr>
            </w:pPr>
            <w:r w:rsidRPr="00B73F71">
              <w:rPr>
                <w:szCs w:val="20"/>
                <w:u w:val="single"/>
              </w:rPr>
              <w:t>3. States of Matter and Solutions</w:t>
            </w:r>
          </w:p>
          <w:p w:rsidR="00646E72" w:rsidRPr="00B73F71" w:rsidRDefault="00646E72" w:rsidP="009E550A">
            <w:pPr>
              <w:widowControl w:val="0"/>
              <w:autoSpaceDE w:val="0"/>
              <w:autoSpaceDN w:val="0"/>
              <w:adjustRightInd w:val="0"/>
              <w:rPr>
                <w:szCs w:val="20"/>
                <w:u w:val="single"/>
              </w:rPr>
            </w:pPr>
            <w:r w:rsidRPr="00B73F71">
              <w:rPr>
                <w:szCs w:val="20"/>
                <w:u w:val="single"/>
              </w:rPr>
              <w:t>4. Chemical Reactions and Chemical equilibria</w:t>
            </w:r>
          </w:p>
          <w:p w:rsidR="00646E72" w:rsidRPr="00B73F71" w:rsidRDefault="00646E72" w:rsidP="009E550A">
            <w:pPr>
              <w:widowControl w:val="0"/>
              <w:autoSpaceDE w:val="0"/>
              <w:autoSpaceDN w:val="0"/>
              <w:adjustRightInd w:val="0"/>
              <w:rPr>
                <w:i/>
              </w:rPr>
            </w:pPr>
            <w:r w:rsidRPr="00B73F71">
              <w:br/>
            </w:r>
            <w:r w:rsidRPr="00B73F71">
              <w:rPr>
                <w:rStyle w:val="tlid-translation"/>
                <w:i/>
              </w:rPr>
              <w:t xml:space="preserve">The course according to the European Qualifications Framework for Lifelong Learning belongs to level 6. </w:t>
            </w:r>
          </w:p>
        </w:tc>
      </w:tr>
      <w:tr w:rsidR="00646E72" w:rsidRPr="00B73F71" w:rsidTr="009E550A">
        <w:tc>
          <w:tcPr>
            <w:tcW w:w="9606" w:type="dxa"/>
            <w:tcBorders>
              <w:bottom w:val="single" w:sz="4" w:space="0" w:color="auto"/>
            </w:tcBorders>
          </w:tcPr>
          <w:p w:rsidR="00646E72" w:rsidRPr="00B73F71" w:rsidRDefault="00646E72" w:rsidP="009E550A">
            <w:pPr>
              <w:rPr>
                <w:szCs w:val="20"/>
              </w:rPr>
            </w:pPr>
          </w:p>
          <w:p w:rsidR="00646E72" w:rsidRPr="00B73F71" w:rsidRDefault="00646E72" w:rsidP="009E550A">
            <w:pPr>
              <w:widowControl w:val="0"/>
              <w:autoSpaceDE w:val="0"/>
              <w:autoSpaceDN w:val="0"/>
              <w:adjustRightInd w:val="0"/>
              <w:rPr>
                <w:rFonts w:eastAsia="Calibri"/>
              </w:rPr>
            </w:pPr>
            <w:r w:rsidRPr="00B73F71">
              <w:rPr>
                <w:rFonts w:eastAsia="Calibri"/>
              </w:rPr>
              <w:t>-Development of critical thinking</w:t>
            </w:r>
          </w:p>
          <w:p w:rsidR="00646E72" w:rsidRPr="00B73F71" w:rsidRDefault="00646E72" w:rsidP="009E550A">
            <w:pPr>
              <w:widowControl w:val="0"/>
              <w:autoSpaceDE w:val="0"/>
              <w:autoSpaceDN w:val="0"/>
              <w:adjustRightInd w:val="0"/>
              <w:rPr>
                <w:rFonts w:eastAsia="Calibri"/>
              </w:rPr>
            </w:pPr>
            <w:r w:rsidRPr="00B73F71">
              <w:rPr>
                <w:rFonts w:eastAsia="Calibri"/>
              </w:rPr>
              <w:t>-Promotion of free, creative and inductive thinking</w:t>
            </w:r>
          </w:p>
        </w:tc>
      </w:tr>
    </w:tbl>
    <w:p w:rsidR="00646E72" w:rsidRPr="00B73F71" w:rsidRDefault="00646E72" w:rsidP="00646E72">
      <w:pPr>
        <w:widowControl w:val="0"/>
        <w:numPr>
          <w:ilvl w:val="0"/>
          <w:numId w:val="136"/>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646E72" w:rsidRPr="00B73F71" w:rsidTr="009E550A">
        <w:tc>
          <w:tcPr>
            <w:tcW w:w="9606" w:type="dxa"/>
          </w:tcPr>
          <w:p w:rsidR="00646E72" w:rsidRPr="00B73F71" w:rsidRDefault="00646E72" w:rsidP="009E550A">
            <w:pPr>
              <w:pStyle w:val="Babis"/>
              <w:numPr>
                <w:ilvl w:val="0"/>
                <w:numId w:val="35"/>
              </w:numPr>
              <w:tabs>
                <w:tab w:val="clear" w:pos="1077"/>
              </w:tabs>
              <w:spacing w:before="100" w:beforeAutospacing="1" w:after="100" w:afterAutospacing="1" w:line="240" w:lineRule="auto"/>
              <w:ind w:left="425" w:hanging="357"/>
              <w:rPr>
                <w:lang w:val="en-US"/>
              </w:rPr>
            </w:pPr>
            <w:r w:rsidRPr="00B73F71">
              <w:rPr>
                <w:u w:val="single"/>
                <w:lang w:val="en-US"/>
              </w:rPr>
              <w:t>Basic Chemistry knowledge</w:t>
            </w:r>
            <w:r w:rsidRPr="00B73F71">
              <w:rPr>
                <w:lang w:val="en-US"/>
              </w:rPr>
              <w:t>: Measuring units, Balancing of chemical reactions</w:t>
            </w:r>
          </w:p>
          <w:p w:rsidR="00646E72" w:rsidRPr="00B73F71" w:rsidRDefault="00646E72" w:rsidP="009E550A">
            <w:pPr>
              <w:pStyle w:val="Babis"/>
              <w:numPr>
                <w:ilvl w:val="0"/>
                <w:numId w:val="35"/>
              </w:numPr>
              <w:tabs>
                <w:tab w:val="clear" w:pos="1077"/>
              </w:tabs>
              <w:spacing w:before="100" w:beforeAutospacing="1" w:after="100" w:afterAutospacing="1" w:line="240" w:lineRule="auto"/>
              <w:ind w:left="425" w:hanging="357"/>
              <w:rPr>
                <w:lang w:val="en-US"/>
              </w:rPr>
            </w:pPr>
            <w:r w:rsidRPr="00B73F71">
              <w:rPr>
                <w:u w:val="single"/>
                <w:lang w:val="en-US"/>
              </w:rPr>
              <w:t>Atomic and molecular structure of Matter</w:t>
            </w:r>
            <w:r w:rsidRPr="00B73F71">
              <w:rPr>
                <w:lang w:val="en-US"/>
              </w:rPr>
              <w:t>: The structure of the atom, atomic orbitals, Periodic Table and the periodic properties of elements, Chemical bond and bond theories, Molecular geometry, Molecular orbitals</w:t>
            </w:r>
          </w:p>
          <w:p w:rsidR="00646E72" w:rsidRPr="00B73F71" w:rsidRDefault="00646E72" w:rsidP="009E550A">
            <w:pPr>
              <w:pStyle w:val="Babis"/>
              <w:numPr>
                <w:ilvl w:val="0"/>
                <w:numId w:val="35"/>
              </w:numPr>
              <w:tabs>
                <w:tab w:val="clear" w:pos="1077"/>
              </w:tabs>
              <w:spacing w:before="100" w:beforeAutospacing="1" w:after="100" w:afterAutospacing="1" w:line="240" w:lineRule="auto"/>
              <w:ind w:left="425" w:hanging="357"/>
              <w:rPr>
                <w:lang w:val="en-US"/>
              </w:rPr>
            </w:pPr>
            <w:r w:rsidRPr="00B73F71">
              <w:rPr>
                <w:u w:val="single"/>
                <w:lang w:val="en-US"/>
              </w:rPr>
              <w:t>States of Matter and Solutions</w:t>
            </w:r>
            <w:r w:rsidRPr="00B73F71">
              <w:rPr>
                <w:lang w:val="en-US"/>
              </w:rPr>
              <w:t>: Gas Phase, Ideal-gas equation, Kinetic Theory of Gases, Liquid phase, Intermolecular forces, Phase diagrams, Solid phase, Structure of Solids, Bonding in solids, Alloys, Metals-Semiconductors-Insulators, Polymers, Nanomaterials, Solution Properties, Colligative properties</w:t>
            </w:r>
          </w:p>
          <w:p w:rsidR="00646E72" w:rsidRPr="00B73F71" w:rsidRDefault="00646E72" w:rsidP="009E550A">
            <w:pPr>
              <w:pStyle w:val="Babis"/>
              <w:numPr>
                <w:ilvl w:val="0"/>
                <w:numId w:val="35"/>
              </w:numPr>
              <w:tabs>
                <w:tab w:val="clear" w:pos="1077"/>
              </w:tabs>
              <w:spacing w:before="100" w:beforeAutospacing="1" w:after="100" w:afterAutospacing="1" w:line="240" w:lineRule="auto"/>
              <w:ind w:left="425" w:hanging="357"/>
              <w:rPr>
                <w:lang w:val="en-US"/>
              </w:rPr>
            </w:pPr>
            <w:r w:rsidRPr="00B73F71">
              <w:rPr>
                <w:u w:val="single"/>
                <w:lang w:val="en-US"/>
              </w:rPr>
              <w:t>Chemical Reactions and Chemical equilibria</w:t>
            </w:r>
            <w:r w:rsidRPr="00B73F71">
              <w:rPr>
                <w:lang w:val="en-US"/>
              </w:rPr>
              <w:t>: Mechanism of chemical reactions, order of reaction, Chemical equilibrium, LeChatelier principle, Acid-base equilibrium, acid-base classification, common-ion effect</w:t>
            </w:r>
          </w:p>
        </w:tc>
      </w:tr>
    </w:tbl>
    <w:p w:rsidR="00646E72" w:rsidRPr="00B73F71" w:rsidRDefault="00646E72" w:rsidP="00646E72">
      <w:pPr>
        <w:pStyle w:val="ab"/>
        <w:widowControl w:val="0"/>
        <w:numPr>
          <w:ilvl w:val="0"/>
          <w:numId w:val="136"/>
        </w:numPr>
        <w:autoSpaceDE w:val="0"/>
        <w:autoSpaceDN w:val="0"/>
        <w:adjustRightInd w:val="0"/>
        <w:spacing w:before="120"/>
        <w:rPr>
          <w:b/>
          <w:lang w:val="en-GB"/>
        </w:rPr>
      </w:pPr>
      <w:r w:rsidRPr="00B73F71">
        <w:rPr>
          <w:b/>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646E72" w:rsidRPr="00B73F71" w:rsidTr="009E550A">
        <w:tc>
          <w:tcPr>
            <w:tcW w:w="3306"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DELIVERY</w:t>
            </w:r>
            <w:r w:rsidRPr="00B73F71">
              <w:rPr>
                <w:i/>
                <w:sz w:val="16"/>
                <w:szCs w:val="16"/>
                <w:lang w:val="en-GB"/>
              </w:rPr>
              <w:t>.</w:t>
            </w:r>
          </w:p>
        </w:tc>
        <w:tc>
          <w:tcPr>
            <w:tcW w:w="6300" w:type="dxa"/>
          </w:tcPr>
          <w:p w:rsidR="00646E72" w:rsidRPr="00B73F71" w:rsidRDefault="00646E72" w:rsidP="009E550A">
            <w:pPr>
              <w:spacing w:after="200" w:line="276" w:lineRule="auto"/>
              <w:rPr>
                <w:rFonts w:eastAsia="Calibri"/>
                <w:iCs/>
                <w:lang w:val="en-GB"/>
              </w:rPr>
            </w:pPr>
            <w:r w:rsidRPr="00B73F71">
              <w:rPr>
                <w:rFonts w:eastAsia="Calibri"/>
                <w:iCs/>
                <w:lang w:val="en-GB"/>
              </w:rPr>
              <w:t>Face-to-Face</w:t>
            </w:r>
          </w:p>
        </w:tc>
      </w:tr>
      <w:tr w:rsidR="00646E72" w:rsidRPr="00B73F71" w:rsidTr="009E550A">
        <w:tc>
          <w:tcPr>
            <w:tcW w:w="3306" w:type="dxa"/>
            <w:shd w:val="clear" w:color="auto" w:fill="DDD9C3" w:themeFill="background2" w:themeFillShade="E6"/>
          </w:tcPr>
          <w:p w:rsidR="00646E72" w:rsidRPr="00B73F71" w:rsidRDefault="00646E72" w:rsidP="009E550A">
            <w:pPr>
              <w:jc w:val="right"/>
              <w:rPr>
                <w:i/>
                <w:sz w:val="16"/>
                <w:szCs w:val="16"/>
                <w:lang w:val="en-GB"/>
              </w:rPr>
            </w:pPr>
            <w:r w:rsidRPr="00B73F71">
              <w:rPr>
                <w:b/>
                <w:szCs w:val="20"/>
                <w:lang w:val="en-GB"/>
              </w:rPr>
              <w:t xml:space="preserve">USE OF INFORMATION AND COMMUNICATIONS </w:t>
            </w:r>
            <w:r w:rsidRPr="00B73F71">
              <w:rPr>
                <w:b/>
                <w:szCs w:val="20"/>
                <w:lang w:val="en-GB"/>
              </w:rPr>
              <w:lastRenderedPageBreak/>
              <w:t xml:space="preserve">TECHNOLOGY </w:t>
            </w:r>
            <w:r w:rsidRPr="00B73F71">
              <w:rPr>
                <w:b/>
                <w:szCs w:val="20"/>
                <w:lang w:val="en-GB"/>
              </w:rPr>
              <w:br/>
            </w:r>
          </w:p>
        </w:tc>
        <w:tc>
          <w:tcPr>
            <w:tcW w:w="6300" w:type="dxa"/>
            <w:tcBorders>
              <w:bottom w:val="single" w:sz="4" w:space="0" w:color="auto"/>
            </w:tcBorders>
          </w:tcPr>
          <w:p w:rsidR="00646E72" w:rsidRPr="00B73F71" w:rsidRDefault="00646E72" w:rsidP="009E550A">
            <w:pPr>
              <w:rPr>
                <w:b/>
                <w:szCs w:val="20"/>
                <w:lang w:val="en-GB"/>
              </w:rPr>
            </w:pPr>
            <w:r w:rsidRPr="00B73F71">
              <w:rPr>
                <w:rStyle w:val="tlid-translation"/>
              </w:rPr>
              <w:lastRenderedPageBreak/>
              <w:t>Use of Power Point</w:t>
            </w:r>
          </w:p>
        </w:tc>
      </w:tr>
      <w:tr w:rsidR="00646E72" w:rsidRPr="00B73F71" w:rsidTr="009E550A">
        <w:tc>
          <w:tcPr>
            <w:tcW w:w="3306"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lastRenderedPageBreak/>
              <w:t>TEACHING METHODS</w:t>
            </w:r>
          </w:p>
          <w:p w:rsidR="00646E72" w:rsidRPr="00B73F71" w:rsidRDefault="00646E72" w:rsidP="009E550A">
            <w:pPr>
              <w:jc w:val="both"/>
              <w:rPr>
                <w:i/>
                <w:sz w:val="16"/>
                <w:szCs w:val="16"/>
                <w:lang w:val="en-GB"/>
              </w:rPr>
            </w:pPr>
          </w:p>
        </w:tc>
        <w:tc>
          <w:tcPr>
            <w:tcW w:w="6300" w:type="dxa"/>
            <w:tcBorders>
              <w:bottom w:val="single" w:sz="4" w:space="0" w:color="auto"/>
            </w:tcBorders>
          </w:tcPr>
          <w:tbl>
            <w:tblPr>
              <w:tblStyle w:val="TableGrid3"/>
              <w:tblW w:w="0" w:type="auto"/>
              <w:tblLook w:val="04A0"/>
            </w:tblPr>
            <w:tblGrid>
              <w:gridCol w:w="2785"/>
              <w:gridCol w:w="2551"/>
            </w:tblGrid>
            <w:tr w:rsidR="00646E72" w:rsidRPr="00B73F71" w:rsidTr="009E550A">
              <w:tc>
                <w:tcPr>
                  <w:tcW w:w="2785" w:type="dxa"/>
                  <w:shd w:val="clear" w:color="auto" w:fill="DDD9C3" w:themeFill="background2" w:themeFillShade="E6"/>
                  <w:vAlign w:val="center"/>
                </w:tcPr>
                <w:p w:rsidR="00646E72" w:rsidRPr="00B73F71" w:rsidRDefault="00646E72" w:rsidP="009E550A">
                  <w:pPr>
                    <w:jc w:val="center"/>
                    <w:rPr>
                      <w:b/>
                      <w:i/>
                      <w:szCs w:val="20"/>
                      <w:lang w:val="en-GB"/>
                    </w:rPr>
                  </w:pPr>
                  <w:r w:rsidRPr="00B73F71">
                    <w:rPr>
                      <w:b/>
                      <w:i/>
                      <w:szCs w:val="20"/>
                      <w:lang w:val="en-GB"/>
                    </w:rPr>
                    <w:t>Activity</w:t>
                  </w:r>
                </w:p>
              </w:tc>
              <w:tc>
                <w:tcPr>
                  <w:tcW w:w="2551" w:type="dxa"/>
                  <w:shd w:val="clear" w:color="auto" w:fill="DDD9C3" w:themeFill="background2" w:themeFillShade="E6"/>
                  <w:vAlign w:val="center"/>
                </w:tcPr>
                <w:p w:rsidR="00646E72" w:rsidRPr="00B73F71" w:rsidRDefault="00646E72" w:rsidP="009E550A">
                  <w:pPr>
                    <w:jc w:val="center"/>
                    <w:rPr>
                      <w:b/>
                      <w:i/>
                      <w:szCs w:val="20"/>
                      <w:lang w:val="en-GB"/>
                    </w:rPr>
                  </w:pPr>
                  <w:r w:rsidRPr="00B73F71">
                    <w:rPr>
                      <w:b/>
                      <w:i/>
                      <w:szCs w:val="20"/>
                      <w:lang w:val="en-GB"/>
                    </w:rPr>
                    <w:t>Semester workload</w:t>
                  </w:r>
                </w:p>
              </w:tc>
            </w:tr>
            <w:tr w:rsidR="00646E72" w:rsidRPr="00B73F71" w:rsidTr="009E550A">
              <w:tc>
                <w:tcPr>
                  <w:tcW w:w="2785" w:type="dxa"/>
                </w:tcPr>
                <w:p w:rsidR="00646E72" w:rsidRPr="00B73F71" w:rsidRDefault="00646E72" w:rsidP="009E550A">
                  <w:pPr>
                    <w:rPr>
                      <w:iCs/>
                      <w:sz w:val="22"/>
                      <w:szCs w:val="22"/>
                      <w:lang w:val="en-GB"/>
                    </w:rPr>
                  </w:pPr>
                  <w:r w:rsidRPr="00B73F71">
                    <w:rPr>
                      <w:iCs/>
                      <w:sz w:val="22"/>
                      <w:szCs w:val="22"/>
                      <w:lang w:val="en-GB"/>
                    </w:rPr>
                    <w:t xml:space="preserve">Lectures </w:t>
                  </w:r>
                </w:p>
              </w:tc>
              <w:tc>
                <w:tcPr>
                  <w:tcW w:w="2551" w:type="dxa"/>
                </w:tcPr>
                <w:p w:rsidR="00646E72" w:rsidRPr="00B73F71" w:rsidRDefault="00646E72" w:rsidP="009E550A">
                  <w:pPr>
                    <w:jc w:val="center"/>
                    <w:rPr>
                      <w:szCs w:val="20"/>
                      <w:lang w:val="en-GB"/>
                    </w:rPr>
                  </w:pPr>
                  <w:r w:rsidRPr="00B73F71">
                    <w:rPr>
                      <w:szCs w:val="20"/>
                      <w:lang w:val="en-GB"/>
                    </w:rPr>
                    <w:t>52</w:t>
                  </w:r>
                </w:p>
              </w:tc>
            </w:tr>
            <w:tr w:rsidR="00646E72" w:rsidRPr="00B73F71" w:rsidTr="009E550A">
              <w:tc>
                <w:tcPr>
                  <w:tcW w:w="2785" w:type="dxa"/>
                  <w:shd w:val="clear" w:color="auto" w:fill="auto"/>
                </w:tcPr>
                <w:p w:rsidR="00646E72" w:rsidRPr="00B73F71" w:rsidRDefault="00646E72" w:rsidP="009E550A">
                  <w:pPr>
                    <w:rPr>
                      <w:iCs/>
                      <w:sz w:val="22"/>
                      <w:szCs w:val="22"/>
                      <w:lang w:val="en-GB"/>
                    </w:rPr>
                  </w:pPr>
                  <w:r w:rsidRPr="00B73F71">
                    <w:rPr>
                      <w:iCs/>
                      <w:sz w:val="22"/>
                      <w:szCs w:val="22"/>
                      <w:lang w:val="en-GB"/>
                    </w:rPr>
                    <w:t>Worked-out examples</w:t>
                  </w:r>
                </w:p>
              </w:tc>
              <w:tc>
                <w:tcPr>
                  <w:tcW w:w="2551" w:type="dxa"/>
                </w:tcPr>
                <w:p w:rsidR="00646E72" w:rsidRPr="00B73F71" w:rsidRDefault="00646E72" w:rsidP="009E550A">
                  <w:pPr>
                    <w:jc w:val="center"/>
                    <w:rPr>
                      <w:szCs w:val="20"/>
                      <w:lang w:val="en-GB"/>
                    </w:rPr>
                  </w:pPr>
                  <w:r w:rsidRPr="00B73F71">
                    <w:rPr>
                      <w:szCs w:val="20"/>
                      <w:lang w:val="en-GB"/>
                    </w:rPr>
                    <w:t>26</w:t>
                  </w:r>
                </w:p>
              </w:tc>
            </w:tr>
            <w:tr w:rsidR="00646E72" w:rsidRPr="00B73F71" w:rsidTr="009E550A">
              <w:tc>
                <w:tcPr>
                  <w:tcW w:w="2785" w:type="dxa"/>
                  <w:shd w:val="clear" w:color="auto" w:fill="auto"/>
                </w:tcPr>
                <w:p w:rsidR="00646E72" w:rsidRPr="00B73F71" w:rsidRDefault="00646E72" w:rsidP="009E550A">
                  <w:pPr>
                    <w:rPr>
                      <w:iCs/>
                      <w:sz w:val="22"/>
                      <w:szCs w:val="22"/>
                      <w:lang w:val="en-GB"/>
                    </w:rPr>
                  </w:pPr>
                  <w:r w:rsidRPr="00B73F71">
                    <w:rPr>
                      <w:iCs/>
                      <w:sz w:val="22"/>
                      <w:szCs w:val="22"/>
                      <w:lang w:val="en-GB"/>
                    </w:rPr>
                    <w:t>Homework</w:t>
                  </w:r>
                </w:p>
              </w:tc>
              <w:tc>
                <w:tcPr>
                  <w:tcW w:w="2551" w:type="dxa"/>
                </w:tcPr>
                <w:p w:rsidR="00646E72" w:rsidRPr="00B73F71" w:rsidRDefault="00646E72" w:rsidP="009E550A">
                  <w:pPr>
                    <w:jc w:val="center"/>
                    <w:rPr>
                      <w:szCs w:val="20"/>
                      <w:lang w:val="en-GB"/>
                    </w:rPr>
                  </w:pPr>
                  <w:r w:rsidRPr="00B73F71">
                    <w:rPr>
                      <w:szCs w:val="20"/>
                      <w:lang w:val="en-GB"/>
                    </w:rPr>
                    <w:t>100</w:t>
                  </w:r>
                </w:p>
              </w:tc>
            </w:tr>
            <w:tr w:rsidR="00646E72" w:rsidRPr="00B73F71" w:rsidTr="009E550A">
              <w:tc>
                <w:tcPr>
                  <w:tcW w:w="2785" w:type="dxa"/>
                </w:tcPr>
                <w:p w:rsidR="00646E72" w:rsidRPr="00B73F71" w:rsidRDefault="00646E72" w:rsidP="009E550A">
                  <w:pPr>
                    <w:rPr>
                      <w:iCs/>
                      <w:sz w:val="22"/>
                      <w:szCs w:val="22"/>
                      <w:lang w:val="en-GB"/>
                    </w:rPr>
                  </w:pPr>
                  <w:r w:rsidRPr="00B73F71">
                    <w:rPr>
                      <w:iCs/>
                      <w:sz w:val="22"/>
                      <w:szCs w:val="22"/>
                      <w:lang w:val="en-GB"/>
                    </w:rPr>
                    <w:t xml:space="preserve">Course total </w:t>
                  </w:r>
                </w:p>
              </w:tc>
              <w:tc>
                <w:tcPr>
                  <w:tcW w:w="2551" w:type="dxa"/>
                  <w:vAlign w:val="center"/>
                </w:tcPr>
                <w:p w:rsidR="00646E72" w:rsidRPr="00B73F71" w:rsidRDefault="00646E72" w:rsidP="009E550A">
                  <w:pPr>
                    <w:jc w:val="center"/>
                    <w:rPr>
                      <w:b/>
                      <w:szCs w:val="20"/>
                      <w:lang w:val="en-GB"/>
                    </w:rPr>
                  </w:pPr>
                  <w:r w:rsidRPr="00B73F71">
                    <w:rPr>
                      <w:b/>
                      <w:szCs w:val="20"/>
                      <w:lang w:val="en-GB"/>
                    </w:rPr>
                    <w:t>178</w:t>
                  </w:r>
                </w:p>
              </w:tc>
            </w:tr>
          </w:tbl>
          <w:p w:rsidR="00646E72" w:rsidRPr="00B73F71" w:rsidRDefault="00646E72" w:rsidP="009E550A">
            <w:pPr>
              <w:rPr>
                <w:lang w:val="en-GB"/>
              </w:rPr>
            </w:pPr>
          </w:p>
        </w:tc>
      </w:tr>
      <w:tr w:rsidR="00646E72" w:rsidRPr="00B73F71" w:rsidTr="009E550A">
        <w:tc>
          <w:tcPr>
            <w:tcW w:w="3306" w:type="dxa"/>
          </w:tcPr>
          <w:p w:rsidR="00646E72" w:rsidRPr="00B73F71" w:rsidRDefault="00646E72" w:rsidP="009E550A">
            <w:pPr>
              <w:jc w:val="right"/>
              <w:rPr>
                <w:b/>
                <w:szCs w:val="20"/>
                <w:lang w:val="en-GB"/>
              </w:rPr>
            </w:pPr>
            <w:r w:rsidRPr="00B73F71">
              <w:rPr>
                <w:b/>
                <w:szCs w:val="20"/>
                <w:lang w:val="en-GB"/>
              </w:rPr>
              <w:t>STUDENT PERFORMANCE EVALUATION</w:t>
            </w:r>
          </w:p>
          <w:p w:rsidR="00646E72" w:rsidRPr="00B73F71" w:rsidRDefault="00646E72" w:rsidP="009E550A">
            <w:pPr>
              <w:jc w:val="both"/>
              <w:rPr>
                <w:i/>
                <w:sz w:val="16"/>
                <w:szCs w:val="16"/>
                <w:lang w:val="en-GB"/>
              </w:rPr>
            </w:pPr>
          </w:p>
        </w:tc>
        <w:tc>
          <w:tcPr>
            <w:tcW w:w="6300" w:type="dxa"/>
            <w:tcBorders>
              <w:bottom w:val="single" w:sz="4" w:space="0" w:color="auto"/>
            </w:tcBorders>
          </w:tcPr>
          <w:p w:rsidR="00646E72" w:rsidRPr="00B73F71" w:rsidRDefault="00646E72" w:rsidP="009E550A">
            <w:r w:rsidRPr="00B73F71">
              <w:rPr>
                <w:szCs w:val="20"/>
              </w:rPr>
              <w:t>The</w:t>
            </w:r>
            <w:r w:rsidRPr="00B73F71">
              <w:rPr>
                <w:szCs w:val="20"/>
                <w:lang w:val="en-GB"/>
              </w:rPr>
              <w:t xml:space="preserve"> </w:t>
            </w:r>
            <w:r w:rsidRPr="00B73F71">
              <w:rPr>
                <w:szCs w:val="20"/>
              </w:rPr>
              <w:t>student</w:t>
            </w:r>
            <w:r w:rsidRPr="00B73F71">
              <w:rPr>
                <w:szCs w:val="20"/>
                <w:lang w:val="en-GB"/>
              </w:rPr>
              <w:t xml:space="preserve"> </w:t>
            </w:r>
            <w:r w:rsidRPr="00B73F71">
              <w:rPr>
                <w:szCs w:val="20"/>
              </w:rPr>
              <w:t>performance</w:t>
            </w:r>
            <w:r w:rsidRPr="00B73F71">
              <w:rPr>
                <w:szCs w:val="20"/>
                <w:lang w:val="en-GB"/>
              </w:rPr>
              <w:t xml:space="preserve"> </w:t>
            </w:r>
            <w:r w:rsidRPr="00B73F71">
              <w:rPr>
                <w:szCs w:val="20"/>
              </w:rPr>
              <w:t>will</w:t>
            </w:r>
            <w:r w:rsidRPr="00B73F71">
              <w:rPr>
                <w:szCs w:val="20"/>
                <w:lang w:val="en-GB"/>
              </w:rPr>
              <w:t xml:space="preserve"> </w:t>
            </w:r>
            <w:r w:rsidRPr="00B73F71">
              <w:rPr>
                <w:szCs w:val="20"/>
              </w:rPr>
              <w:t>be</w:t>
            </w:r>
            <w:r w:rsidRPr="00B73F71">
              <w:rPr>
                <w:szCs w:val="20"/>
                <w:lang w:val="en-GB"/>
              </w:rPr>
              <w:t xml:space="preserve"> </w:t>
            </w:r>
            <w:r w:rsidRPr="00B73F71">
              <w:rPr>
                <w:szCs w:val="20"/>
              </w:rPr>
              <w:t>evaluated</w:t>
            </w:r>
            <w:r w:rsidRPr="00B73F71">
              <w:rPr>
                <w:szCs w:val="20"/>
                <w:lang w:val="en-GB"/>
              </w:rPr>
              <w:t xml:space="preserve"> </w:t>
            </w:r>
            <w:r w:rsidRPr="00B73F71">
              <w:rPr>
                <w:szCs w:val="20"/>
              </w:rPr>
              <w:t>by</w:t>
            </w:r>
            <w:r w:rsidRPr="00B73F71">
              <w:rPr>
                <w:szCs w:val="20"/>
                <w:lang w:val="en-GB"/>
              </w:rPr>
              <w:t xml:space="preserve"> </w:t>
            </w:r>
            <w:r w:rsidRPr="00B73F71">
              <w:rPr>
                <w:szCs w:val="20"/>
              </w:rPr>
              <w:t>two</w:t>
            </w:r>
            <w:r w:rsidRPr="00B73F71">
              <w:rPr>
                <w:szCs w:val="20"/>
                <w:lang w:val="en-GB"/>
              </w:rPr>
              <w:t xml:space="preserve"> </w:t>
            </w:r>
            <w:r w:rsidRPr="00B73F71">
              <w:rPr>
                <w:szCs w:val="20"/>
              </w:rPr>
              <w:t>mid</w:t>
            </w:r>
            <w:r w:rsidRPr="00B73F71">
              <w:rPr>
                <w:szCs w:val="20"/>
                <w:lang w:val="en-GB"/>
              </w:rPr>
              <w:t>-</w:t>
            </w:r>
            <w:r w:rsidRPr="00B73F71">
              <w:rPr>
                <w:szCs w:val="20"/>
              </w:rPr>
              <w:t>term</w:t>
            </w:r>
            <w:r w:rsidRPr="00B73F71">
              <w:rPr>
                <w:szCs w:val="20"/>
                <w:lang w:val="en-GB"/>
              </w:rPr>
              <w:t xml:space="preserve"> </w:t>
            </w:r>
            <w:r w:rsidRPr="00B73F71">
              <w:rPr>
                <w:szCs w:val="20"/>
              </w:rPr>
              <w:t>exams</w:t>
            </w:r>
            <w:r w:rsidRPr="00B73F71">
              <w:rPr>
                <w:szCs w:val="20"/>
                <w:lang w:val="en-GB"/>
              </w:rPr>
              <w:t xml:space="preserve"> </w:t>
            </w:r>
            <w:r w:rsidRPr="00B73F71">
              <w:rPr>
                <w:szCs w:val="20"/>
              </w:rPr>
              <w:t>and</w:t>
            </w:r>
            <w:r w:rsidRPr="00B73F71">
              <w:rPr>
                <w:szCs w:val="20"/>
                <w:lang w:val="en-GB"/>
              </w:rPr>
              <w:t xml:space="preserve"> </w:t>
            </w:r>
            <w:r w:rsidRPr="00B73F71">
              <w:rPr>
                <w:szCs w:val="20"/>
              </w:rPr>
              <w:t>a</w:t>
            </w:r>
            <w:r w:rsidRPr="00B73F71">
              <w:rPr>
                <w:szCs w:val="20"/>
                <w:lang w:val="en-GB"/>
              </w:rPr>
              <w:t xml:space="preserve"> </w:t>
            </w:r>
            <w:r w:rsidRPr="00B73F71">
              <w:rPr>
                <w:szCs w:val="20"/>
              </w:rPr>
              <w:t>final</w:t>
            </w:r>
            <w:r w:rsidRPr="00B73F71">
              <w:rPr>
                <w:szCs w:val="20"/>
                <w:lang w:val="en-GB"/>
              </w:rPr>
              <w:t xml:space="preserve"> </w:t>
            </w:r>
            <w:r w:rsidRPr="00B73F71">
              <w:rPr>
                <w:szCs w:val="20"/>
              </w:rPr>
              <w:t>exam</w:t>
            </w:r>
            <w:r w:rsidRPr="00B73F71">
              <w:rPr>
                <w:szCs w:val="20"/>
                <w:lang w:val="en-GB"/>
              </w:rPr>
              <w:t xml:space="preserve"> </w:t>
            </w:r>
            <w:r w:rsidRPr="00B73F71">
              <w:rPr>
                <w:szCs w:val="20"/>
              </w:rPr>
              <w:t>at the end of the semester. The final grade will be the summation of the two mid-term exams’ grade (30% each) and the final exam grade (40%) under the clause that the grade will be higher than 5 (out of 10) in the final exam.</w:t>
            </w:r>
          </w:p>
        </w:tc>
      </w:tr>
    </w:tbl>
    <w:p w:rsidR="00646E72" w:rsidRPr="00B73F71" w:rsidRDefault="00646E72" w:rsidP="00646E72">
      <w:pPr>
        <w:widowControl w:val="0"/>
        <w:numPr>
          <w:ilvl w:val="0"/>
          <w:numId w:val="136"/>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646E72" w:rsidRPr="00B73F71" w:rsidTr="009E550A">
        <w:tc>
          <w:tcPr>
            <w:tcW w:w="9606" w:type="dxa"/>
          </w:tcPr>
          <w:p w:rsidR="00646E72" w:rsidRPr="00B73F71" w:rsidRDefault="00646E72" w:rsidP="009E550A">
            <w:pPr>
              <w:pStyle w:val="ab"/>
              <w:numPr>
                <w:ilvl w:val="0"/>
                <w:numId w:val="137"/>
              </w:numPr>
              <w:ind w:left="426"/>
              <w:rPr>
                <w:rFonts w:eastAsia="Calibri"/>
                <w:lang w:val="en-GB"/>
              </w:rPr>
            </w:pPr>
            <w:r w:rsidRPr="00B73F71">
              <w:rPr>
                <w:rFonts w:eastAsia="Calibri"/>
                <w:lang w:val="en-US"/>
              </w:rPr>
              <w:t>T</w:t>
            </w:r>
            <w:r w:rsidRPr="00B73F71">
              <w:rPr>
                <w:rFonts w:eastAsia="Calibri"/>
                <w:lang w:val="en-GB"/>
              </w:rPr>
              <w:t xml:space="preserve">. </w:t>
            </w:r>
            <w:r w:rsidRPr="00B73F71">
              <w:rPr>
                <w:rFonts w:eastAsia="Calibri"/>
                <w:lang w:val="en-US"/>
              </w:rPr>
              <w:t>L</w:t>
            </w:r>
            <w:r w:rsidRPr="00B73F71">
              <w:rPr>
                <w:rFonts w:eastAsia="Calibri"/>
                <w:lang w:val="en-GB"/>
              </w:rPr>
              <w:t xml:space="preserve">. </w:t>
            </w:r>
            <w:r w:rsidRPr="00B73F71">
              <w:rPr>
                <w:rFonts w:eastAsia="Calibri"/>
                <w:lang w:val="en-US"/>
              </w:rPr>
              <w:t>Brown</w:t>
            </w:r>
            <w:r w:rsidRPr="00B73F71">
              <w:rPr>
                <w:rFonts w:eastAsia="Calibri"/>
                <w:lang w:val="en-GB"/>
              </w:rPr>
              <w:t xml:space="preserve">, </w:t>
            </w:r>
            <w:r w:rsidRPr="00B73F71">
              <w:rPr>
                <w:rFonts w:eastAsia="Calibri"/>
                <w:lang w:val="en-US"/>
              </w:rPr>
              <w:t>H</w:t>
            </w:r>
            <w:r w:rsidRPr="00B73F71">
              <w:rPr>
                <w:rFonts w:eastAsia="Calibri"/>
                <w:lang w:val="en-GB"/>
              </w:rPr>
              <w:t xml:space="preserve">. </w:t>
            </w:r>
            <w:r w:rsidRPr="00B73F71">
              <w:rPr>
                <w:rFonts w:eastAsia="Calibri"/>
                <w:lang w:val="en-US"/>
              </w:rPr>
              <w:t>E</w:t>
            </w:r>
            <w:r w:rsidRPr="00B73F71">
              <w:rPr>
                <w:rFonts w:eastAsia="Calibri"/>
                <w:lang w:val="en-GB"/>
              </w:rPr>
              <w:t xml:space="preserve">. </w:t>
            </w:r>
            <w:r w:rsidRPr="00B73F71">
              <w:rPr>
                <w:rFonts w:eastAsia="Calibri"/>
                <w:lang w:val="en-US"/>
              </w:rPr>
              <w:t>Lemay</w:t>
            </w:r>
            <w:r w:rsidRPr="00B73F71">
              <w:rPr>
                <w:rFonts w:eastAsia="Calibri"/>
                <w:lang w:val="en-GB"/>
              </w:rPr>
              <w:t xml:space="preserve">, </w:t>
            </w:r>
            <w:r w:rsidRPr="00B73F71">
              <w:rPr>
                <w:rFonts w:eastAsia="Calibri"/>
                <w:lang w:val="en-US"/>
              </w:rPr>
              <w:t>B</w:t>
            </w:r>
            <w:r w:rsidRPr="00B73F71">
              <w:rPr>
                <w:rFonts w:eastAsia="Calibri"/>
                <w:lang w:val="en-GB"/>
              </w:rPr>
              <w:t xml:space="preserve">. </w:t>
            </w:r>
            <w:r w:rsidRPr="00B73F71">
              <w:rPr>
                <w:rFonts w:eastAsia="Calibri"/>
                <w:lang w:val="en-US"/>
              </w:rPr>
              <w:t>E</w:t>
            </w:r>
            <w:r w:rsidRPr="00B73F71">
              <w:rPr>
                <w:rFonts w:eastAsia="Calibri"/>
                <w:lang w:val="en-GB"/>
              </w:rPr>
              <w:t xml:space="preserve"> </w:t>
            </w:r>
            <w:r w:rsidRPr="00B73F71">
              <w:rPr>
                <w:rFonts w:eastAsia="Calibri"/>
                <w:lang w:val="en-US"/>
              </w:rPr>
              <w:t>Bursten</w:t>
            </w:r>
            <w:r w:rsidRPr="00B73F71">
              <w:rPr>
                <w:rFonts w:eastAsia="Calibri"/>
                <w:lang w:val="en-GB"/>
              </w:rPr>
              <w:t xml:space="preserve">, </w:t>
            </w:r>
            <w:r w:rsidRPr="00B73F71">
              <w:rPr>
                <w:rFonts w:eastAsia="Calibri"/>
                <w:lang w:val="en-US"/>
              </w:rPr>
              <w:t>C</w:t>
            </w:r>
            <w:r w:rsidRPr="00B73F71">
              <w:rPr>
                <w:rFonts w:eastAsia="Calibri"/>
                <w:lang w:val="en-GB"/>
              </w:rPr>
              <w:t xml:space="preserve">. </w:t>
            </w:r>
            <w:r w:rsidRPr="00B73F71">
              <w:rPr>
                <w:rFonts w:eastAsia="Calibri"/>
                <w:lang w:val="en-US"/>
              </w:rPr>
              <w:t>J</w:t>
            </w:r>
            <w:r w:rsidRPr="00B73F71">
              <w:rPr>
                <w:rFonts w:eastAsia="Calibri"/>
                <w:lang w:val="en-GB"/>
              </w:rPr>
              <w:t xml:space="preserve">. </w:t>
            </w:r>
            <w:r w:rsidRPr="00B73F71">
              <w:rPr>
                <w:rFonts w:eastAsia="Calibri"/>
                <w:lang w:val="en-US"/>
              </w:rPr>
              <w:t>Murphy</w:t>
            </w:r>
            <w:r w:rsidRPr="00B73F71">
              <w:rPr>
                <w:rFonts w:eastAsia="Calibri"/>
                <w:lang w:val="en-GB"/>
              </w:rPr>
              <w:t xml:space="preserve">, </w:t>
            </w:r>
            <w:r w:rsidRPr="00B73F71">
              <w:rPr>
                <w:rFonts w:eastAsia="Calibri"/>
                <w:lang w:val="en-US"/>
              </w:rPr>
              <w:t>P</w:t>
            </w:r>
            <w:r w:rsidRPr="00B73F71">
              <w:rPr>
                <w:rFonts w:eastAsia="Calibri"/>
                <w:lang w:val="en-GB"/>
              </w:rPr>
              <w:t xml:space="preserve">. </w:t>
            </w:r>
            <w:r w:rsidRPr="00B73F71">
              <w:rPr>
                <w:rFonts w:eastAsia="Calibri"/>
                <w:lang w:val="en-US"/>
              </w:rPr>
              <w:t>M</w:t>
            </w:r>
            <w:r w:rsidRPr="00B73F71">
              <w:rPr>
                <w:rFonts w:eastAsia="Calibri"/>
                <w:lang w:val="en-GB"/>
              </w:rPr>
              <w:t xml:space="preserve">. </w:t>
            </w:r>
            <w:r w:rsidRPr="00B73F71">
              <w:rPr>
                <w:rFonts w:eastAsia="Calibri"/>
                <w:lang w:val="en-US"/>
              </w:rPr>
              <w:t>Woodward</w:t>
            </w:r>
            <w:r w:rsidRPr="00B73F71">
              <w:rPr>
                <w:rFonts w:eastAsia="Calibri"/>
                <w:lang w:val="en-GB"/>
              </w:rPr>
              <w:t xml:space="preserve">, </w:t>
            </w:r>
            <w:r w:rsidRPr="00B73F71">
              <w:rPr>
                <w:rFonts w:eastAsia="Calibri"/>
                <w:lang w:val="en-US"/>
              </w:rPr>
              <w:t>M</w:t>
            </w:r>
            <w:r w:rsidRPr="00B73F71">
              <w:rPr>
                <w:rFonts w:eastAsia="Calibri"/>
                <w:lang w:val="en-GB"/>
              </w:rPr>
              <w:t xml:space="preserve">. </w:t>
            </w:r>
            <w:r w:rsidRPr="00B73F71">
              <w:rPr>
                <w:rFonts w:eastAsia="Calibri"/>
                <w:lang w:val="en-US"/>
              </w:rPr>
              <w:t>W</w:t>
            </w:r>
            <w:r w:rsidRPr="00B73F71">
              <w:rPr>
                <w:rFonts w:eastAsia="Calibri"/>
                <w:lang w:val="en-GB"/>
              </w:rPr>
              <w:t xml:space="preserve">. </w:t>
            </w:r>
            <w:r w:rsidRPr="00B73F71">
              <w:rPr>
                <w:rFonts w:eastAsia="Calibri"/>
                <w:lang w:val="en-US"/>
              </w:rPr>
              <w:t>Stoltzfus</w:t>
            </w:r>
            <w:r w:rsidRPr="00B73F71">
              <w:rPr>
                <w:rFonts w:eastAsia="Calibri"/>
                <w:lang w:val="en-GB"/>
              </w:rPr>
              <w:t xml:space="preserve"> «</w:t>
            </w:r>
            <w:r w:rsidRPr="00B73F71">
              <w:rPr>
                <w:rFonts w:eastAsia="Calibri"/>
                <w:lang w:val="en-US"/>
              </w:rPr>
              <w:t>Chemistry, Central Science</w:t>
            </w:r>
            <w:r w:rsidRPr="00B73F71">
              <w:rPr>
                <w:rFonts w:eastAsia="Calibri"/>
                <w:lang w:val="en-GB"/>
              </w:rPr>
              <w:t>», 13</w:t>
            </w:r>
            <w:r w:rsidRPr="00B73F71">
              <w:rPr>
                <w:rFonts w:eastAsia="Calibri"/>
                <w:vertAlign w:val="superscript"/>
              </w:rPr>
              <w:t>η</w:t>
            </w:r>
            <w:r w:rsidRPr="00B73F71">
              <w:rPr>
                <w:rFonts w:eastAsia="Calibri"/>
                <w:lang w:val="en-GB"/>
              </w:rPr>
              <w:t xml:space="preserve"> </w:t>
            </w:r>
            <w:r w:rsidRPr="00B73F71">
              <w:rPr>
                <w:rFonts w:eastAsia="Calibri"/>
                <w:lang w:val="en-US"/>
              </w:rPr>
              <w:t>edition</w:t>
            </w:r>
            <w:r w:rsidRPr="00B73F71">
              <w:rPr>
                <w:rFonts w:eastAsia="Calibri"/>
                <w:lang w:val="en-GB"/>
              </w:rPr>
              <w:t xml:space="preserve">, </w:t>
            </w:r>
            <w:r w:rsidRPr="00B73F71">
              <w:rPr>
                <w:rFonts w:eastAsia="Calibri"/>
                <w:lang w:val="en-US"/>
              </w:rPr>
              <w:t>Ziti publications</w:t>
            </w:r>
            <w:r w:rsidRPr="00B73F71">
              <w:rPr>
                <w:rFonts w:eastAsia="Calibri"/>
                <w:lang w:val="en-GB"/>
              </w:rPr>
              <w:t xml:space="preserve"> 2016</w:t>
            </w:r>
          </w:p>
          <w:p w:rsidR="00646E72" w:rsidRPr="00B73F71" w:rsidRDefault="00646E72" w:rsidP="009E550A">
            <w:pPr>
              <w:pStyle w:val="ab"/>
              <w:numPr>
                <w:ilvl w:val="0"/>
                <w:numId w:val="137"/>
              </w:numPr>
              <w:ind w:left="426"/>
              <w:rPr>
                <w:rFonts w:eastAsia="Calibri"/>
                <w:lang w:val="en-US"/>
              </w:rPr>
            </w:pPr>
            <w:r w:rsidRPr="00B73F71">
              <w:rPr>
                <w:rFonts w:eastAsia="Calibri"/>
                <w:lang w:val="en-US"/>
              </w:rPr>
              <w:t>D. D. Ebbing, S. D. Gammon «General Chemistry» 10</w:t>
            </w:r>
            <w:r w:rsidRPr="00B73F71">
              <w:rPr>
                <w:rFonts w:eastAsia="Calibri"/>
                <w:vertAlign w:val="superscript"/>
              </w:rPr>
              <w:t>η</w:t>
            </w:r>
            <w:r w:rsidRPr="00B73F71">
              <w:rPr>
                <w:rFonts w:eastAsia="Calibri"/>
                <w:lang w:val="en-US"/>
              </w:rPr>
              <w:t xml:space="preserve"> edition, Travlos publications 2014</w:t>
            </w:r>
          </w:p>
          <w:p w:rsidR="00646E72" w:rsidRPr="00B73F71" w:rsidRDefault="00646E72" w:rsidP="009E550A">
            <w:pPr>
              <w:pStyle w:val="ab"/>
              <w:numPr>
                <w:ilvl w:val="0"/>
                <w:numId w:val="137"/>
              </w:numPr>
              <w:ind w:left="426"/>
              <w:rPr>
                <w:rFonts w:eastAsia="Calibri"/>
                <w:lang w:val="en-US"/>
              </w:rPr>
            </w:pPr>
            <w:r w:rsidRPr="00B73F71">
              <w:rPr>
                <w:rFonts w:eastAsia="Calibri"/>
                <w:lang w:val="en-US"/>
              </w:rPr>
              <w:t>P. Atkins, L. Jones, L. Laverman «Chemistry Principles» 1</w:t>
            </w:r>
            <w:r w:rsidRPr="00B73F71">
              <w:rPr>
                <w:rFonts w:eastAsia="Calibri"/>
                <w:vertAlign w:val="superscript"/>
                <w:lang w:val="en-US"/>
              </w:rPr>
              <w:t>st</w:t>
            </w:r>
            <w:r w:rsidRPr="00B73F71">
              <w:rPr>
                <w:rFonts w:eastAsia="Calibri"/>
                <w:lang w:val="en-US"/>
              </w:rPr>
              <w:t xml:space="preserve"> edition, Utopia publications 2018</w:t>
            </w:r>
          </w:p>
        </w:tc>
      </w:tr>
    </w:tbl>
    <w:p w:rsidR="00646E72" w:rsidRPr="00B73F71" w:rsidRDefault="00646E72" w:rsidP="00646E72"/>
    <w:p w:rsidR="00646E72" w:rsidRPr="00B73F71" w:rsidRDefault="00646E72" w:rsidP="00646E72">
      <w:pPr>
        <w:tabs>
          <w:tab w:val="left" w:pos="1695"/>
        </w:tabs>
        <w:rPr>
          <w:sz w:val="28"/>
        </w:rPr>
      </w:pPr>
    </w:p>
    <w:p w:rsidR="00646E72" w:rsidRPr="00B73F71" w:rsidRDefault="00646E72">
      <w:pPr>
        <w:rPr>
          <w:b/>
          <w:bCs/>
          <w:sz w:val="28"/>
          <w:szCs w:val="20"/>
          <w:lang w:val="en-GB"/>
        </w:rPr>
      </w:pPr>
      <w:r w:rsidRPr="00B73F71">
        <w:rPr>
          <w:szCs w:val="20"/>
          <w:lang w:val="en-GB"/>
        </w:rPr>
        <w:br w:type="page"/>
      </w:r>
    </w:p>
    <w:p w:rsidR="00646E72" w:rsidRPr="00B73F71" w:rsidRDefault="00646E72" w:rsidP="00646E72">
      <w:pPr>
        <w:pStyle w:val="1"/>
        <w:rPr>
          <w:rFonts w:cs="Times New Roman"/>
          <w:lang w:val="en-US"/>
        </w:rPr>
      </w:pPr>
      <w:bookmarkStart w:id="8" w:name="_Toc37084176"/>
      <w:r w:rsidRPr="00B73F71">
        <w:rPr>
          <w:rFonts w:cs="Times New Roman"/>
          <w:szCs w:val="20"/>
          <w:lang w:val="en-GB"/>
        </w:rPr>
        <w:lastRenderedPageBreak/>
        <w:t xml:space="preserve">ETY-141 </w:t>
      </w:r>
      <w:r w:rsidRPr="00B73F71">
        <w:rPr>
          <w:rFonts w:cs="Times New Roman"/>
          <w:lang w:val="en-US"/>
        </w:rPr>
        <w:t>Materials I: Introduction to Materials Science</w:t>
      </w:r>
      <w:bookmarkEnd w:id="8"/>
      <w:r w:rsidRPr="00B73F71">
        <w:rPr>
          <w:rFonts w:cs="Times New Roman"/>
          <w:lang w:val="en-US"/>
        </w:rPr>
        <w:t xml:space="preserve"> </w:t>
      </w:r>
    </w:p>
    <w:p w:rsidR="00646E72" w:rsidRPr="00B73F71" w:rsidRDefault="00646E72" w:rsidP="00646E72">
      <w:pPr>
        <w:widowControl w:val="0"/>
        <w:numPr>
          <w:ilvl w:val="0"/>
          <w:numId w:val="140"/>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918"/>
        <w:gridCol w:w="1843"/>
      </w:tblGrid>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SCHOOL</w:t>
            </w:r>
          </w:p>
        </w:tc>
        <w:tc>
          <w:tcPr>
            <w:tcW w:w="6401" w:type="dxa"/>
            <w:gridSpan w:val="5"/>
          </w:tcPr>
          <w:p w:rsidR="00646E72" w:rsidRPr="00B73F71" w:rsidRDefault="00646E72" w:rsidP="009E550A">
            <w:pPr>
              <w:rPr>
                <w:szCs w:val="20"/>
              </w:rPr>
            </w:pPr>
            <w:r w:rsidRPr="00B73F71">
              <w:rPr>
                <w:szCs w:val="20"/>
              </w:rPr>
              <w:t>SCHOOL OF SCIENCES &amp; ENGINEERING</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ACADEMIC UNIT</w:t>
            </w:r>
          </w:p>
        </w:tc>
        <w:tc>
          <w:tcPr>
            <w:tcW w:w="6401" w:type="dxa"/>
            <w:gridSpan w:val="5"/>
          </w:tcPr>
          <w:p w:rsidR="00646E72" w:rsidRPr="00B73F71" w:rsidRDefault="00646E72" w:rsidP="009E550A">
            <w:pPr>
              <w:rPr>
                <w:szCs w:val="20"/>
                <w:lang w:val="en-GB"/>
              </w:rPr>
            </w:pPr>
            <w:r w:rsidRPr="00B73F71">
              <w:rPr>
                <w:szCs w:val="20"/>
                <w:lang w:val="en-GB"/>
              </w:rPr>
              <w:t>Materials Science and Technology</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LEVEL OF STUDIES</w:t>
            </w:r>
          </w:p>
        </w:tc>
        <w:tc>
          <w:tcPr>
            <w:tcW w:w="6401" w:type="dxa"/>
            <w:gridSpan w:val="5"/>
          </w:tcPr>
          <w:p w:rsidR="00646E72" w:rsidRPr="00B73F71" w:rsidRDefault="00646E72" w:rsidP="009E550A">
            <w:pPr>
              <w:rPr>
                <w:szCs w:val="20"/>
                <w:lang w:val="en-GB"/>
              </w:rPr>
            </w:pPr>
            <w:r w:rsidRPr="00B73F71">
              <w:rPr>
                <w:szCs w:val="20"/>
                <w:lang w:val="en-GB"/>
              </w:rPr>
              <w:t>Undergraduate</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COURSE CODE</w:t>
            </w:r>
          </w:p>
        </w:tc>
        <w:tc>
          <w:tcPr>
            <w:tcW w:w="1135" w:type="dxa"/>
          </w:tcPr>
          <w:p w:rsidR="00646E72" w:rsidRPr="00B73F71" w:rsidRDefault="00646E72" w:rsidP="009E550A">
            <w:pPr>
              <w:rPr>
                <w:b/>
                <w:szCs w:val="20"/>
                <w:lang w:val="en-GB"/>
              </w:rPr>
            </w:pPr>
            <w:r w:rsidRPr="00B73F71">
              <w:rPr>
                <w:b/>
                <w:szCs w:val="20"/>
                <w:lang w:val="en-GB"/>
              </w:rPr>
              <w:t>ETY-141</w:t>
            </w:r>
          </w:p>
        </w:tc>
        <w:tc>
          <w:tcPr>
            <w:tcW w:w="2505" w:type="dxa"/>
            <w:gridSpan w:val="2"/>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SEMESTER</w:t>
            </w:r>
          </w:p>
        </w:tc>
        <w:tc>
          <w:tcPr>
            <w:tcW w:w="2761" w:type="dxa"/>
            <w:gridSpan w:val="2"/>
          </w:tcPr>
          <w:p w:rsidR="00646E72" w:rsidRPr="00B73F71" w:rsidRDefault="00646E72" w:rsidP="009E550A">
            <w:pPr>
              <w:rPr>
                <w:b/>
                <w:szCs w:val="20"/>
              </w:rPr>
            </w:pPr>
            <w:r w:rsidRPr="00B73F71">
              <w:rPr>
                <w:b/>
                <w:szCs w:val="20"/>
                <w:lang w:val="en-GB"/>
              </w:rPr>
              <w:t>1</w:t>
            </w:r>
            <w:r w:rsidRPr="00B73F71">
              <w:rPr>
                <w:b/>
                <w:szCs w:val="20"/>
                <w:vertAlign w:val="superscript"/>
              </w:rPr>
              <w:t>st</w:t>
            </w:r>
            <w:r w:rsidRPr="00B73F71">
              <w:rPr>
                <w:b/>
                <w:szCs w:val="20"/>
              </w:rPr>
              <w:t xml:space="preserve"> </w:t>
            </w:r>
          </w:p>
        </w:tc>
      </w:tr>
      <w:tr w:rsidR="00646E72" w:rsidRPr="00B73F71" w:rsidTr="009E550A">
        <w:trPr>
          <w:trHeight w:val="375"/>
        </w:trPr>
        <w:tc>
          <w:tcPr>
            <w:tcW w:w="3205" w:type="dxa"/>
            <w:shd w:val="clear" w:color="auto" w:fill="DDD9C3" w:themeFill="background2" w:themeFillShade="E6"/>
            <w:vAlign w:val="center"/>
          </w:tcPr>
          <w:p w:rsidR="00646E72" w:rsidRPr="00B73F71" w:rsidRDefault="00646E72" w:rsidP="009E550A">
            <w:pPr>
              <w:jc w:val="right"/>
              <w:rPr>
                <w:b/>
                <w:szCs w:val="20"/>
                <w:lang w:val="en-GB"/>
              </w:rPr>
            </w:pPr>
            <w:r w:rsidRPr="00B73F71">
              <w:rPr>
                <w:b/>
                <w:szCs w:val="20"/>
                <w:lang w:val="en-GB"/>
              </w:rPr>
              <w:t>COURSE TITLE</w:t>
            </w:r>
          </w:p>
        </w:tc>
        <w:tc>
          <w:tcPr>
            <w:tcW w:w="6401" w:type="dxa"/>
            <w:gridSpan w:val="5"/>
            <w:vAlign w:val="center"/>
          </w:tcPr>
          <w:p w:rsidR="00646E72" w:rsidRPr="00B73F71" w:rsidRDefault="00646E72" w:rsidP="009E550A">
            <w:pPr>
              <w:rPr>
                <w:szCs w:val="20"/>
                <w:lang w:val="en-GB"/>
              </w:rPr>
            </w:pPr>
            <w:r w:rsidRPr="00B73F71">
              <w:rPr>
                <w:szCs w:val="20"/>
                <w:lang w:val="en-GB"/>
              </w:rPr>
              <w:t>Materials I: Introduction to Materials   Science</w:t>
            </w:r>
          </w:p>
        </w:tc>
      </w:tr>
      <w:tr w:rsidR="00646E72" w:rsidRPr="00B73F71" w:rsidTr="009E550A">
        <w:trPr>
          <w:trHeight w:val="196"/>
        </w:trPr>
        <w:tc>
          <w:tcPr>
            <w:tcW w:w="5637" w:type="dxa"/>
            <w:gridSpan w:val="3"/>
            <w:shd w:val="clear" w:color="auto" w:fill="DDD9C3" w:themeFill="background2" w:themeFillShade="E6"/>
            <w:vAlign w:val="center"/>
          </w:tcPr>
          <w:p w:rsidR="00646E72" w:rsidRPr="00B73F71" w:rsidRDefault="00646E72" w:rsidP="009E550A">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126" w:type="dxa"/>
            <w:gridSpan w:val="2"/>
            <w:shd w:val="clear" w:color="auto" w:fill="DDD9C3" w:themeFill="background2" w:themeFillShade="E6"/>
            <w:vAlign w:val="center"/>
          </w:tcPr>
          <w:p w:rsidR="00646E72" w:rsidRPr="00B73F71" w:rsidRDefault="00646E72" w:rsidP="009E550A">
            <w:pPr>
              <w:jc w:val="center"/>
              <w:rPr>
                <w:b/>
                <w:szCs w:val="20"/>
                <w:lang w:val="en-GB"/>
              </w:rPr>
            </w:pPr>
            <w:r w:rsidRPr="00B73F71">
              <w:rPr>
                <w:b/>
                <w:szCs w:val="20"/>
                <w:lang w:val="en-GB"/>
              </w:rPr>
              <w:t>WEEKLY TEACHING HOURS</w:t>
            </w:r>
          </w:p>
        </w:tc>
        <w:tc>
          <w:tcPr>
            <w:tcW w:w="1843" w:type="dxa"/>
            <w:shd w:val="clear" w:color="auto" w:fill="DDD9C3" w:themeFill="background2" w:themeFillShade="E6"/>
            <w:vAlign w:val="center"/>
          </w:tcPr>
          <w:p w:rsidR="00646E72" w:rsidRPr="00B73F71" w:rsidRDefault="00646E72" w:rsidP="009E550A">
            <w:pPr>
              <w:jc w:val="center"/>
              <w:rPr>
                <w:b/>
                <w:szCs w:val="20"/>
                <w:lang w:val="en-GB"/>
              </w:rPr>
            </w:pPr>
            <w:r w:rsidRPr="00B73F71">
              <w:rPr>
                <w:b/>
                <w:szCs w:val="20"/>
                <w:lang w:val="en-GB"/>
              </w:rPr>
              <w:t>CREDITS</w:t>
            </w:r>
          </w:p>
        </w:tc>
      </w:tr>
      <w:tr w:rsidR="00646E72" w:rsidRPr="00B73F71" w:rsidTr="009E550A">
        <w:trPr>
          <w:trHeight w:val="194"/>
        </w:trPr>
        <w:tc>
          <w:tcPr>
            <w:tcW w:w="5637" w:type="dxa"/>
            <w:gridSpan w:val="3"/>
          </w:tcPr>
          <w:p w:rsidR="00646E72" w:rsidRPr="00B73F71" w:rsidRDefault="00646E72" w:rsidP="009E550A">
            <w:pPr>
              <w:jc w:val="right"/>
              <w:rPr>
                <w:szCs w:val="20"/>
                <w:lang w:val="en-GB"/>
              </w:rPr>
            </w:pPr>
          </w:p>
        </w:tc>
        <w:tc>
          <w:tcPr>
            <w:tcW w:w="2126" w:type="dxa"/>
            <w:gridSpan w:val="2"/>
          </w:tcPr>
          <w:p w:rsidR="00646E72" w:rsidRPr="00B73F71" w:rsidRDefault="00646E72" w:rsidP="009E550A">
            <w:pPr>
              <w:jc w:val="center"/>
              <w:rPr>
                <w:szCs w:val="20"/>
                <w:lang w:val="en-GB"/>
              </w:rPr>
            </w:pPr>
            <w:r w:rsidRPr="00B73F71">
              <w:rPr>
                <w:szCs w:val="20"/>
                <w:lang w:val="en-GB"/>
              </w:rPr>
              <w:t>4</w:t>
            </w:r>
          </w:p>
        </w:tc>
        <w:tc>
          <w:tcPr>
            <w:tcW w:w="1843" w:type="dxa"/>
          </w:tcPr>
          <w:p w:rsidR="00646E72" w:rsidRPr="00B73F71" w:rsidRDefault="00646E72" w:rsidP="009E550A">
            <w:pPr>
              <w:jc w:val="center"/>
              <w:rPr>
                <w:szCs w:val="20"/>
                <w:lang w:val="en-GB"/>
              </w:rPr>
            </w:pPr>
            <w:r w:rsidRPr="00B73F71">
              <w:rPr>
                <w:szCs w:val="20"/>
                <w:lang w:val="en-GB"/>
              </w:rPr>
              <w:t>6</w:t>
            </w:r>
          </w:p>
        </w:tc>
      </w:tr>
      <w:tr w:rsidR="00646E72" w:rsidRPr="00B73F71" w:rsidTr="009E550A">
        <w:trPr>
          <w:trHeight w:val="194"/>
        </w:trPr>
        <w:tc>
          <w:tcPr>
            <w:tcW w:w="5637" w:type="dxa"/>
            <w:gridSpan w:val="3"/>
            <w:shd w:val="clear" w:color="auto" w:fill="DDD9C3" w:themeFill="background2" w:themeFillShade="E6"/>
          </w:tcPr>
          <w:p w:rsidR="00646E72" w:rsidRPr="00B73F71" w:rsidRDefault="00646E72" w:rsidP="009E550A">
            <w:pPr>
              <w:rPr>
                <w:i/>
                <w:sz w:val="18"/>
                <w:szCs w:val="18"/>
                <w:lang w:val="en-GB"/>
              </w:rPr>
            </w:pPr>
            <w:r w:rsidRPr="00B73F71">
              <w:rPr>
                <w:i/>
                <w:sz w:val="18"/>
                <w:szCs w:val="18"/>
                <w:lang w:val="en-GB"/>
              </w:rPr>
              <w:t>Add rows if necessary. The organisation of teaching and the teaching methods used are described in detail at (d).</w:t>
            </w:r>
          </w:p>
        </w:tc>
        <w:tc>
          <w:tcPr>
            <w:tcW w:w="2126" w:type="dxa"/>
            <w:gridSpan w:val="2"/>
          </w:tcPr>
          <w:p w:rsidR="00646E72" w:rsidRPr="00B73F71" w:rsidRDefault="00646E72" w:rsidP="009E550A">
            <w:pPr>
              <w:jc w:val="center"/>
              <w:rPr>
                <w:szCs w:val="20"/>
                <w:lang w:val="en-GB"/>
              </w:rPr>
            </w:pPr>
          </w:p>
        </w:tc>
        <w:tc>
          <w:tcPr>
            <w:tcW w:w="1843" w:type="dxa"/>
          </w:tcPr>
          <w:p w:rsidR="00646E72" w:rsidRPr="00B73F71" w:rsidRDefault="00646E72" w:rsidP="009E550A">
            <w:pPr>
              <w:jc w:val="center"/>
              <w:rPr>
                <w:szCs w:val="20"/>
                <w:lang w:val="en-GB"/>
              </w:rPr>
            </w:pPr>
          </w:p>
        </w:tc>
      </w:tr>
      <w:tr w:rsidR="00646E72" w:rsidRPr="00B73F71" w:rsidTr="009E550A">
        <w:trPr>
          <w:trHeight w:val="599"/>
        </w:trPr>
        <w:tc>
          <w:tcPr>
            <w:tcW w:w="3205" w:type="dxa"/>
            <w:shd w:val="clear" w:color="auto" w:fill="DDD9C3" w:themeFill="background2" w:themeFillShade="E6"/>
          </w:tcPr>
          <w:p w:rsidR="00646E72" w:rsidRPr="00B73F71" w:rsidRDefault="00646E72" w:rsidP="009E550A">
            <w:pPr>
              <w:jc w:val="right"/>
              <w:rPr>
                <w:i/>
                <w:sz w:val="16"/>
                <w:szCs w:val="16"/>
                <w:lang w:val="en-GB"/>
              </w:rPr>
            </w:pPr>
            <w:r w:rsidRPr="00B73F71">
              <w:rPr>
                <w:b/>
                <w:szCs w:val="20"/>
                <w:lang w:val="en-GB"/>
              </w:rPr>
              <w:t>COURSE TYPE</w:t>
            </w:r>
            <w:r w:rsidRPr="00B73F71">
              <w:rPr>
                <w:i/>
                <w:sz w:val="16"/>
                <w:szCs w:val="16"/>
                <w:lang w:val="en-GB"/>
              </w:rPr>
              <w:t xml:space="preserve"> </w:t>
            </w:r>
          </w:p>
          <w:p w:rsidR="00646E72" w:rsidRPr="00B73F71" w:rsidRDefault="00646E72" w:rsidP="009E550A">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646E72" w:rsidRPr="00B73F71" w:rsidRDefault="00646E72" w:rsidP="009E550A">
            <w:pPr>
              <w:rPr>
                <w:szCs w:val="20"/>
                <w:lang w:val="en-GB"/>
              </w:rPr>
            </w:pPr>
            <w:r w:rsidRPr="00B73F71">
              <w:rPr>
                <w:szCs w:val="20"/>
                <w:lang w:val="en-GB"/>
              </w:rPr>
              <w:t>General background</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PREREQUISITE COURSES:</w:t>
            </w:r>
          </w:p>
          <w:p w:rsidR="00646E72" w:rsidRPr="00B73F71" w:rsidRDefault="00646E72" w:rsidP="009E550A">
            <w:pPr>
              <w:jc w:val="right"/>
              <w:rPr>
                <w:b/>
                <w:szCs w:val="20"/>
                <w:lang w:val="en-GB"/>
              </w:rPr>
            </w:pPr>
          </w:p>
        </w:tc>
        <w:tc>
          <w:tcPr>
            <w:tcW w:w="6401" w:type="dxa"/>
            <w:gridSpan w:val="5"/>
          </w:tcPr>
          <w:p w:rsidR="00646E72" w:rsidRPr="00B73F71" w:rsidRDefault="00646E72" w:rsidP="009E550A">
            <w:pPr>
              <w:rPr>
                <w:szCs w:val="20"/>
                <w:lang w:val="en-GB"/>
              </w:rPr>
            </w:pPr>
            <w:r w:rsidRPr="00B73F71">
              <w:rPr>
                <w:szCs w:val="20"/>
                <w:lang w:val="en-GB"/>
              </w:rPr>
              <w:t>-</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LANGUAGE OF INSTRUCTION and EXAMINATIONS:</w:t>
            </w:r>
          </w:p>
        </w:tc>
        <w:tc>
          <w:tcPr>
            <w:tcW w:w="6401" w:type="dxa"/>
            <w:gridSpan w:val="5"/>
          </w:tcPr>
          <w:p w:rsidR="00646E72" w:rsidRPr="00B73F71" w:rsidRDefault="00646E72" w:rsidP="009E550A">
            <w:pPr>
              <w:rPr>
                <w:szCs w:val="20"/>
                <w:lang w:val="en-GB"/>
              </w:rPr>
            </w:pPr>
            <w:r w:rsidRPr="00B73F71">
              <w:rPr>
                <w:szCs w:val="20"/>
                <w:lang w:val="en-GB"/>
              </w:rPr>
              <w:t>Greek</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IS THE COURSE OFFERED TO ERASMUS STUDENTS</w:t>
            </w:r>
          </w:p>
        </w:tc>
        <w:tc>
          <w:tcPr>
            <w:tcW w:w="6401" w:type="dxa"/>
            <w:gridSpan w:val="5"/>
          </w:tcPr>
          <w:p w:rsidR="00646E72" w:rsidRPr="00B73F71" w:rsidRDefault="00646E72" w:rsidP="009E550A">
            <w:pPr>
              <w:rPr>
                <w:szCs w:val="20"/>
                <w:lang w:val="en-GB"/>
              </w:rPr>
            </w:pPr>
            <w:r w:rsidRPr="00B73F71">
              <w:rPr>
                <w:szCs w:val="20"/>
                <w:lang w:val="en-GB"/>
              </w:rPr>
              <w:t>-</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COURSE WEBSITE (URL)</w:t>
            </w:r>
          </w:p>
        </w:tc>
        <w:tc>
          <w:tcPr>
            <w:tcW w:w="6401" w:type="dxa"/>
            <w:gridSpan w:val="5"/>
          </w:tcPr>
          <w:p w:rsidR="00646E72" w:rsidRPr="00B73F71" w:rsidRDefault="001B21E2" w:rsidP="009E550A">
            <w:pPr>
              <w:spacing w:after="200" w:line="276" w:lineRule="auto"/>
              <w:rPr>
                <w:rFonts w:eastAsia="Calibri"/>
                <w:szCs w:val="20"/>
                <w:lang w:val="en-GB"/>
              </w:rPr>
            </w:pPr>
            <w:hyperlink r:id="rId30" w:history="1">
              <w:r w:rsidR="00646E72" w:rsidRPr="00B73F71">
                <w:rPr>
                  <w:rStyle w:val="-"/>
                  <w:color w:val="auto"/>
                  <w:sz w:val="22"/>
                </w:rPr>
                <w:t>http://www.materials.uoc.gr/el/undergrad/courses/ETY141</w:t>
              </w:r>
            </w:hyperlink>
          </w:p>
        </w:tc>
      </w:tr>
    </w:tbl>
    <w:p w:rsidR="00646E72" w:rsidRPr="00B73F71" w:rsidRDefault="00646E72" w:rsidP="00646E72">
      <w:pPr>
        <w:widowControl w:val="0"/>
        <w:numPr>
          <w:ilvl w:val="0"/>
          <w:numId w:val="140"/>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646E72" w:rsidRPr="00B73F71" w:rsidTr="009E550A">
        <w:tc>
          <w:tcPr>
            <w:tcW w:w="9606" w:type="dxa"/>
            <w:gridSpan w:val="2"/>
            <w:tcBorders>
              <w:bottom w:val="nil"/>
            </w:tcBorders>
            <w:shd w:val="clear" w:color="auto" w:fill="DDD9C3" w:themeFill="background2" w:themeFillShade="E6"/>
          </w:tcPr>
          <w:p w:rsidR="00646E72" w:rsidRPr="00B73F71" w:rsidRDefault="00646E72" w:rsidP="009E550A">
            <w:pPr>
              <w:rPr>
                <w:i/>
                <w:sz w:val="16"/>
                <w:szCs w:val="16"/>
                <w:lang w:val="en-GB"/>
              </w:rPr>
            </w:pPr>
            <w:r w:rsidRPr="00B73F71">
              <w:rPr>
                <w:b/>
                <w:szCs w:val="20"/>
                <w:lang w:val="en-GB"/>
              </w:rPr>
              <w:t>Learning outcomes</w:t>
            </w:r>
          </w:p>
        </w:tc>
      </w:tr>
      <w:tr w:rsidR="00646E72" w:rsidRPr="00B73F71" w:rsidTr="009E550A">
        <w:tc>
          <w:tcPr>
            <w:tcW w:w="9606" w:type="dxa"/>
            <w:gridSpan w:val="2"/>
            <w:tcBorders>
              <w:top w:val="nil"/>
            </w:tcBorders>
            <w:shd w:val="clear" w:color="auto" w:fill="DDD9C3" w:themeFill="background2" w:themeFillShade="E6"/>
          </w:tcPr>
          <w:p w:rsidR="00646E72" w:rsidRPr="00B73F71" w:rsidRDefault="00646E72" w:rsidP="009E550A">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646E72" w:rsidRPr="00B73F71" w:rsidRDefault="00646E72" w:rsidP="009E550A">
            <w:pPr>
              <w:autoSpaceDE w:val="0"/>
              <w:autoSpaceDN w:val="0"/>
              <w:adjustRightInd w:val="0"/>
              <w:rPr>
                <w:i/>
                <w:sz w:val="16"/>
                <w:szCs w:val="16"/>
                <w:lang w:val="en-GB"/>
              </w:rPr>
            </w:pPr>
            <w:r w:rsidRPr="00B73F71">
              <w:rPr>
                <w:i/>
                <w:sz w:val="16"/>
                <w:szCs w:val="16"/>
                <w:lang w:val="en-GB"/>
              </w:rPr>
              <w:t xml:space="preserve">Consult Appendix A </w:t>
            </w:r>
          </w:p>
          <w:p w:rsidR="00646E72" w:rsidRPr="00B73F71" w:rsidRDefault="00646E72"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646E72" w:rsidRPr="00B73F71" w:rsidRDefault="00646E72"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646E72" w:rsidRPr="00B73F71" w:rsidRDefault="00646E72"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646E72" w:rsidRPr="00B73F71" w:rsidTr="009E550A">
        <w:tc>
          <w:tcPr>
            <w:tcW w:w="9606" w:type="dxa"/>
            <w:gridSpan w:val="2"/>
          </w:tcPr>
          <w:p w:rsidR="00646E72" w:rsidRPr="00B73F71" w:rsidRDefault="00646E72" w:rsidP="009E550A">
            <w:pPr>
              <w:widowControl w:val="0"/>
              <w:numPr>
                <w:ilvl w:val="0"/>
                <w:numId w:val="37"/>
              </w:numPr>
              <w:suppressAutoHyphens/>
              <w:spacing w:after="200" w:line="100" w:lineRule="atLeast"/>
              <w:rPr>
                <w:rFonts w:eastAsia="SimSun"/>
                <w:lang w:eastAsia="zh-CN" w:bidi="hi-IN"/>
              </w:rPr>
            </w:pPr>
            <w:r w:rsidRPr="00B73F71">
              <w:rPr>
                <w:rFonts w:eastAsia="SimSun"/>
                <w:lang w:eastAsia="zh-CN" w:bidi="hi-IN"/>
              </w:rPr>
              <w:t xml:space="preserve">Foundation of </w:t>
            </w:r>
            <w:r w:rsidRPr="00B73F71">
              <w:rPr>
                <w:rFonts w:eastAsia="SimSun"/>
                <w:b/>
                <w:lang w:eastAsia="zh-CN" w:bidi="hi-IN"/>
              </w:rPr>
              <w:t>knowledge</w:t>
            </w:r>
            <w:r w:rsidRPr="00B73F71">
              <w:rPr>
                <w:rFonts w:eastAsia="SimSun"/>
                <w:lang w:eastAsia="zh-CN" w:bidi="hi-IN"/>
              </w:rPr>
              <w:t xml:space="preserve"> though an an interdisciplinary approach that combines Physics, Chemistry and Mathematics for understanding the properties of materials.</w:t>
            </w:r>
          </w:p>
          <w:p w:rsidR="00646E72" w:rsidRPr="00B73F71" w:rsidRDefault="00646E72" w:rsidP="009E550A">
            <w:pPr>
              <w:widowControl w:val="0"/>
              <w:numPr>
                <w:ilvl w:val="0"/>
                <w:numId w:val="37"/>
              </w:numPr>
              <w:suppressAutoHyphens/>
              <w:spacing w:after="200" w:line="100" w:lineRule="atLeast"/>
              <w:rPr>
                <w:rFonts w:eastAsia="SimSun"/>
                <w:lang w:eastAsia="zh-CN" w:bidi="hi-IN"/>
              </w:rPr>
            </w:pPr>
            <w:r w:rsidRPr="00B73F71">
              <w:rPr>
                <w:rFonts w:eastAsia="SimSun"/>
                <w:b/>
                <w:lang w:eastAsia="zh-CN" w:bidi="hi-IN"/>
              </w:rPr>
              <w:t>Understanding</w:t>
            </w:r>
            <w:r w:rsidRPr="00B73F71">
              <w:rPr>
                <w:rFonts w:eastAsia="SimSun"/>
                <w:lang w:eastAsia="zh-CN" w:bidi="hi-IN"/>
              </w:rPr>
              <w:t xml:space="preserve"> of the principles that correlate  macroscopic properties of materials with different levels of material structure (atoms, bonds, crystal lattice)</w:t>
            </w:r>
          </w:p>
          <w:p w:rsidR="00646E72" w:rsidRPr="00B73F71" w:rsidRDefault="00646E72" w:rsidP="009E550A">
            <w:pPr>
              <w:widowControl w:val="0"/>
              <w:numPr>
                <w:ilvl w:val="0"/>
                <w:numId w:val="37"/>
              </w:numPr>
              <w:suppressAutoHyphens/>
              <w:spacing w:after="200" w:line="100" w:lineRule="atLeast"/>
              <w:rPr>
                <w:rFonts w:eastAsia="SimSun"/>
                <w:lang w:eastAsia="zh-CN" w:bidi="hi-IN"/>
              </w:rPr>
            </w:pPr>
            <w:r w:rsidRPr="00B73F71">
              <w:rPr>
                <w:rFonts w:eastAsia="SimSun"/>
                <w:b/>
                <w:lang w:eastAsia="zh-CN" w:bidi="hi-IN"/>
              </w:rPr>
              <w:t>Understanding</w:t>
            </w:r>
            <w:r w:rsidRPr="00B73F71">
              <w:rPr>
                <w:rFonts w:eastAsia="SimSun"/>
                <w:lang w:eastAsia="zh-CN" w:bidi="hi-IN"/>
              </w:rPr>
              <w:t xml:space="preserve"> the basic principles of experimental methods for the analysis of the structure and composition of matter</w:t>
            </w:r>
          </w:p>
          <w:p w:rsidR="00646E72" w:rsidRPr="00B73F71" w:rsidRDefault="00646E72" w:rsidP="009E550A">
            <w:pPr>
              <w:widowControl w:val="0"/>
              <w:numPr>
                <w:ilvl w:val="0"/>
                <w:numId w:val="37"/>
              </w:numPr>
              <w:suppressAutoHyphens/>
              <w:autoSpaceDE w:val="0"/>
              <w:autoSpaceDN w:val="0"/>
              <w:adjustRightInd w:val="0"/>
              <w:spacing w:after="200" w:line="100" w:lineRule="atLeast"/>
              <w:rPr>
                <w:rFonts w:eastAsia="Calibri"/>
                <w:b/>
              </w:rPr>
            </w:pPr>
            <w:r w:rsidRPr="00B73F71">
              <w:rPr>
                <w:rFonts w:eastAsia="SimSun"/>
                <w:b/>
                <w:lang w:eastAsia="zh-CN" w:bidi="hi-IN"/>
              </w:rPr>
              <w:t>Application</w:t>
            </w:r>
            <w:r w:rsidRPr="00B73F71">
              <w:rPr>
                <w:rFonts w:eastAsia="SimSun"/>
                <w:lang w:eastAsia="zh-CN" w:bidi="hi-IN"/>
              </w:rPr>
              <w:t xml:space="preserve"> of realistic  basic design strategies and materials selection schemes though realistic design problems of materials design </w:t>
            </w:r>
          </w:p>
          <w:p w:rsidR="00646E72" w:rsidRPr="00B73F71" w:rsidRDefault="00646E72" w:rsidP="009E550A">
            <w:pPr>
              <w:widowControl w:val="0"/>
              <w:autoSpaceDE w:val="0"/>
              <w:autoSpaceDN w:val="0"/>
              <w:adjustRightInd w:val="0"/>
              <w:spacing w:after="60"/>
              <w:rPr>
                <w:i/>
                <w:sz w:val="16"/>
                <w:szCs w:val="16"/>
                <w:lang w:val="en-GB"/>
              </w:rPr>
            </w:pPr>
            <w:r w:rsidRPr="00B73F71">
              <w:rPr>
                <w:rStyle w:val="tlid-translation"/>
                <w:i/>
              </w:rPr>
              <w:t>The course according to the European Qualifications Framework for Lifelong Learning belongs to level 6.</w:t>
            </w:r>
          </w:p>
          <w:p w:rsidR="00646E72" w:rsidRPr="00B73F71" w:rsidRDefault="00646E72" w:rsidP="009E550A">
            <w:pPr>
              <w:widowControl w:val="0"/>
              <w:autoSpaceDE w:val="0"/>
              <w:autoSpaceDN w:val="0"/>
              <w:adjustRightInd w:val="0"/>
              <w:spacing w:after="60"/>
              <w:rPr>
                <w:i/>
                <w:sz w:val="16"/>
                <w:szCs w:val="16"/>
                <w:lang w:val="en-GB"/>
              </w:rPr>
            </w:pPr>
          </w:p>
          <w:p w:rsidR="00646E72" w:rsidRPr="00B73F71" w:rsidRDefault="00646E72" w:rsidP="009E550A">
            <w:pPr>
              <w:widowControl w:val="0"/>
              <w:autoSpaceDE w:val="0"/>
              <w:autoSpaceDN w:val="0"/>
              <w:adjustRightInd w:val="0"/>
              <w:spacing w:after="60"/>
              <w:rPr>
                <w:i/>
                <w:sz w:val="16"/>
                <w:szCs w:val="16"/>
                <w:lang w:val="en-GB"/>
              </w:rPr>
            </w:pPr>
          </w:p>
        </w:tc>
      </w:tr>
      <w:tr w:rsidR="00646E72" w:rsidRPr="00B73F71" w:rsidTr="009E550A">
        <w:tblPrEx>
          <w:tblLook w:val="0000"/>
        </w:tblPrEx>
        <w:tc>
          <w:tcPr>
            <w:tcW w:w="9606" w:type="dxa"/>
            <w:gridSpan w:val="2"/>
            <w:tcBorders>
              <w:bottom w:val="nil"/>
            </w:tcBorders>
            <w:shd w:val="clear" w:color="auto" w:fill="DDD9C3" w:themeFill="background2" w:themeFillShade="E6"/>
          </w:tcPr>
          <w:p w:rsidR="00646E72" w:rsidRPr="00B73F71" w:rsidRDefault="00646E72" w:rsidP="009E550A">
            <w:pPr>
              <w:rPr>
                <w:b/>
                <w:szCs w:val="20"/>
                <w:lang w:val="en-GB"/>
              </w:rPr>
            </w:pPr>
            <w:r w:rsidRPr="00B73F71">
              <w:rPr>
                <w:b/>
                <w:szCs w:val="20"/>
                <w:lang w:val="en-GB"/>
              </w:rPr>
              <w:t xml:space="preserve">General Competences </w:t>
            </w:r>
          </w:p>
        </w:tc>
      </w:tr>
      <w:tr w:rsidR="00646E72" w:rsidRPr="00B73F71" w:rsidTr="009E550A">
        <w:tc>
          <w:tcPr>
            <w:tcW w:w="9606" w:type="dxa"/>
            <w:gridSpan w:val="2"/>
            <w:tcBorders>
              <w:top w:val="nil"/>
              <w:bottom w:val="nil"/>
            </w:tcBorders>
            <w:shd w:val="clear" w:color="auto" w:fill="DDD9C3" w:themeFill="background2" w:themeFillShade="E6"/>
          </w:tcPr>
          <w:p w:rsidR="00646E72" w:rsidRPr="00B73F71" w:rsidRDefault="00646E72" w:rsidP="009E550A">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646E72" w:rsidRPr="00B73F71" w:rsidTr="009E550A">
        <w:tblPrEx>
          <w:tblLook w:val="0000"/>
        </w:tblPrEx>
        <w:tc>
          <w:tcPr>
            <w:tcW w:w="3964" w:type="dxa"/>
            <w:tcBorders>
              <w:top w:val="nil"/>
              <w:bottom w:val="single" w:sz="4" w:space="0" w:color="auto"/>
              <w:right w:val="nil"/>
            </w:tcBorders>
            <w:shd w:val="clear" w:color="auto" w:fill="DDD9C3" w:themeFill="background2" w:themeFillShade="E6"/>
          </w:tcPr>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Decision-making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Working independently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Team work</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lastRenderedPageBreak/>
              <w:t xml:space="preserve">Working in an international environment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lastRenderedPageBreak/>
              <w:t xml:space="preserve">Project planning and management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646E72" w:rsidRPr="00B73F71" w:rsidRDefault="00646E72" w:rsidP="009E550A">
            <w:pPr>
              <w:rPr>
                <w:i/>
                <w:sz w:val="16"/>
                <w:szCs w:val="16"/>
                <w:lang w:val="en-GB"/>
              </w:rPr>
            </w:pPr>
            <w:r w:rsidRPr="00B73F71">
              <w:rPr>
                <w:i/>
                <w:sz w:val="16"/>
                <w:szCs w:val="16"/>
                <w:lang w:val="en-GB"/>
              </w:rPr>
              <w:lastRenderedPageBreak/>
              <w:t>Production of free, creative and inductive thinking</w:t>
            </w:r>
          </w:p>
          <w:p w:rsidR="00646E72" w:rsidRPr="00B73F71" w:rsidRDefault="00646E72" w:rsidP="009E550A">
            <w:pPr>
              <w:rPr>
                <w:i/>
                <w:sz w:val="16"/>
                <w:szCs w:val="16"/>
                <w:lang w:val="en-GB"/>
              </w:rPr>
            </w:pPr>
            <w:r w:rsidRPr="00B73F71">
              <w:rPr>
                <w:i/>
                <w:sz w:val="16"/>
                <w:szCs w:val="16"/>
                <w:lang w:val="en-GB"/>
              </w:rPr>
              <w:t>……</w:t>
            </w:r>
          </w:p>
          <w:p w:rsidR="00646E72" w:rsidRPr="00B73F71" w:rsidRDefault="00646E72" w:rsidP="009E550A">
            <w:pPr>
              <w:rPr>
                <w:i/>
                <w:sz w:val="16"/>
                <w:szCs w:val="16"/>
                <w:lang w:val="en-GB"/>
              </w:rPr>
            </w:pPr>
            <w:r w:rsidRPr="00B73F71">
              <w:rPr>
                <w:i/>
                <w:sz w:val="16"/>
                <w:szCs w:val="16"/>
                <w:lang w:val="en-GB"/>
              </w:rPr>
              <w:t>Others…</w:t>
            </w:r>
          </w:p>
          <w:p w:rsidR="00646E72" w:rsidRPr="00B73F71" w:rsidRDefault="00646E72" w:rsidP="009E550A">
            <w:pPr>
              <w:rPr>
                <w:b/>
                <w:szCs w:val="20"/>
                <w:lang w:val="en-GB"/>
              </w:rPr>
            </w:pPr>
            <w:r w:rsidRPr="00B73F71">
              <w:rPr>
                <w:i/>
                <w:sz w:val="16"/>
                <w:szCs w:val="16"/>
                <w:lang w:val="en-GB"/>
              </w:rPr>
              <w:t>…….</w:t>
            </w:r>
          </w:p>
        </w:tc>
      </w:tr>
      <w:tr w:rsidR="00646E72" w:rsidRPr="00B73F71" w:rsidTr="009E550A">
        <w:tc>
          <w:tcPr>
            <w:tcW w:w="9606" w:type="dxa"/>
            <w:gridSpan w:val="2"/>
            <w:tcBorders>
              <w:bottom w:val="single" w:sz="4" w:space="0" w:color="auto"/>
            </w:tcBorders>
          </w:tcPr>
          <w:p w:rsidR="00646E72" w:rsidRPr="00B73F71" w:rsidRDefault="00646E72" w:rsidP="009E550A">
            <w:pPr>
              <w:widowControl w:val="0"/>
              <w:numPr>
                <w:ilvl w:val="0"/>
                <w:numId w:val="38"/>
              </w:numPr>
              <w:suppressAutoHyphens/>
              <w:spacing w:after="200" w:line="100" w:lineRule="atLeast"/>
              <w:rPr>
                <w:rFonts w:eastAsia="SimSun"/>
                <w:lang w:eastAsia="zh-CN" w:bidi="hi-IN"/>
              </w:rPr>
            </w:pPr>
            <w:r w:rsidRPr="00B73F71">
              <w:rPr>
                <w:rFonts w:eastAsia="SimSun"/>
                <w:lang w:eastAsia="zh-CN" w:bidi="hi-IN"/>
              </w:rPr>
              <w:lastRenderedPageBreak/>
              <w:t>Knowledge of the basic methods of materials characterization and understanding in quantitative and qualitative terms the results of such measurements.</w:t>
            </w:r>
          </w:p>
          <w:p w:rsidR="00646E72" w:rsidRPr="00B73F71" w:rsidRDefault="00646E72" w:rsidP="009E550A">
            <w:pPr>
              <w:widowControl w:val="0"/>
              <w:numPr>
                <w:ilvl w:val="0"/>
                <w:numId w:val="38"/>
              </w:numPr>
              <w:suppressAutoHyphens/>
              <w:spacing w:after="200" w:line="100" w:lineRule="atLeast"/>
              <w:rPr>
                <w:rFonts w:eastAsia="SimSun"/>
                <w:lang w:eastAsia="zh-CN" w:bidi="hi-IN"/>
              </w:rPr>
            </w:pPr>
            <w:r w:rsidRPr="00B73F71">
              <w:rPr>
                <w:rFonts w:eastAsia="SimSun"/>
                <w:lang w:eastAsia="zh-CN" w:bidi="hi-IN"/>
              </w:rPr>
              <w:t>Can predict qualitatively and quantitatively, where possible, the macroscopic properties of materials based on their structure.</w:t>
            </w:r>
          </w:p>
          <w:p w:rsidR="00646E72" w:rsidRPr="00B73F71" w:rsidRDefault="00646E72" w:rsidP="009E550A">
            <w:pPr>
              <w:widowControl w:val="0"/>
              <w:numPr>
                <w:ilvl w:val="0"/>
                <w:numId w:val="38"/>
              </w:numPr>
              <w:suppressAutoHyphens/>
              <w:spacing w:after="200" w:line="100" w:lineRule="atLeast"/>
              <w:rPr>
                <w:rFonts w:eastAsia="SimSun"/>
                <w:lang w:eastAsia="zh-CN" w:bidi="hi-IN"/>
              </w:rPr>
            </w:pPr>
            <w:r w:rsidRPr="00B73F71">
              <w:rPr>
                <w:rFonts w:eastAsia="SimSun"/>
                <w:lang w:eastAsia="zh-CN" w:bidi="hi-IN"/>
              </w:rPr>
              <w:t>Be able to describe qualitatively and quantitatively the basic requirements a material should satisfy for use in a realistic application.</w:t>
            </w:r>
          </w:p>
          <w:p w:rsidR="00646E72" w:rsidRPr="00B73F71" w:rsidRDefault="00646E72" w:rsidP="009E550A">
            <w:pPr>
              <w:widowControl w:val="0"/>
              <w:numPr>
                <w:ilvl w:val="0"/>
                <w:numId w:val="38"/>
              </w:numPr>
              <w:suppressAutoHyphens/>
              <w:spacing w:after="200" w:line="100" w:lineRule="atLeast"/>
              <w:rPr>
                <w:rFonts w:eastAsia="SimSun"/>
                <w:lang w:eastAsia="zh-CN" w:bidi="hi-IN"/>
              </w:rPr>
            </w:pPr>
            <w:r w:rsidRPr="00B73F71">
              <w:rPr>
                <w:rFonts w:eastAsiaTheme="minorEastAsia"/>
                <w:sz w:val="22"/>
                <w:szCs w:val="22"/>
                <w:lang w:val="en-GB" w:eastAsia="en-GB"/>
              </w:rPr>
              <w:t>Can choose the most suitable material based on the specifications for applications involving mechanical, thermal or electrical properties or their combination</w:t>
            </w:r>
          </w:p>
          <w:p w:rsidR="00646E72" w:rsidRPr="00B73F71" w:rsidRDefault="00646E72" w:rsidP="009E550A">
            <w:pPr>
              <w:widowControl w:val="0"/>
              <w:autoSpaceDE w:val="0"/>
              <w:autoSpaceDN w:val="0"/>
              <w:adjustRightInd w:val="0"/>
              <w:rPr>
                <w:i/>
                <w:sz w:val="16"/>
                <w:szCs w:val="16"/>
                <w:lang w:val="en-GB"/>
              </w:rPr>
            </w:pPr>
          </w:p>
        </w:tc>
      </w:tr>
    </w:tbl>
    <w:p w:rsidR="00646E72" w:rsidRPr="00B73F71" w:rsidRDefault="00646E72" w:rsidP="00646E72">
      <w:pPr>
        <w:widowControl w:val="0"/>
        <w:numPr>
          <w:ilvl w:val="0"/>
          <w:numId w:val="140"/>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646E72" w:rsidRPr="00B73F71" w:rsidTr="009E550A">
        <w:tc>
          <w:tcPr>
            <w:tcW w:w="9606" w:type="dxa"/>
          </w:tcPr>
          <w:p w:rsidR="00646E72" w:rsidRPr="00B73F71" w:rsidRDefault="00646E72" w:rsidP="009E550A">
            <w:pPr>
              <w:widowControl w:val="0"/>
              <w:numPr>
                <w:ilvl w:val="0"/>
                <w:numId w:val="39"/>
              </w:numPr>
              <w:suppressLineNumbers/>
              <w:suppressAutoHyphens/>
              <w:ind w:left="357" w:hanging="357"/>
              <w:rPr>
                <w:rFonts w:eastAsia="SimSun"/>
                <w:b/>
                <w:lang w:val="en-GB" w:eastAsia="zh-CN" w:bidi="hi-IN"/>
              </w:rPr>
            </w:pPr>
            <w:r w:rsidRPr="00B73F71">
              <w:rPr>
                <w:rFonts w:eastAsia="SimSun"/>
                <w:b/>
                <w:lang w:val="el-GR" w:eastAsia="zh-CN" w:bidi="hi-IN"/>
              </w:rPr>
              <w:t>Introduction</w:t>
            </w:r>
          </w:p>
          <w:p w:rsidR="00646E72" w:rsidRPr="00B73F71" w:rsidRDefault="00646E72" w:rsidP="009E550A">
            <w:pPr>
              <w:widowControl w:val="0"/>
              <w:numPr>
                <w:ilvl w:val="0"/>
                <w:numId w:val="39"/>
              </w:numPr>
              <w:suppressLineNumbers/>
              <w:suppressAutoHyphens/>
              <w:ind w:left="357" w:hanging="357"/>
              <w:rPr>
                <w:rFonts w:eastAsia="SimSun"/>
                <w:b/>
                <w:lang w:eastAsia="zh-CN" w:bidi="hi-IN"/>
              </w:rPr>
            </w:pPr>
            <w:r w:rsidRPr="00B73F71">
              <w:rPr>
                <w:rFonts w:eastAsia="SimSun"/>
                <w:b/>
                <w:lang w:eastAsia="zh-CN" w:bidi="hi-IN"/>
              </w:rPr>
              <w:t>Categories of Materials-Applications-Examples</w:t>
            </w:r>
          </w:p>
          <w:p w:rsidR="00646E72" w:rsidRPr="00B73F71" w:rsidRDefault="00646E72" w:rsidP="009E550A">
            <w:pPr>
              <w:widowControl w:val="0"/>
              <w:suppressLineNumbers/>
              <w:suppressAutoHyphens/>
              <w:ind w:left="426"/>
              <w:rPr>
                <w:rFonts w:eastAsia="SimSun"/>
                <w:lang w:eastAsia="zh-CN" w:bidi="hi-IN"/>
              </w:rPr>
            </w:pPr>
            <w:r w:rsidRPr="00B73F71">
              <w:rPr>
                <w:rFonts w:eastAsia="SimSun"/>
                <w:lang w:eastAsia="zh-CN" w:bidi="hi-IN"/>
              </w:rPr>
              <w:t>Metals, Ceramics, Polymers, Composite Materials</w:t>
            </w:r>
          </w:p>
          <w:p w:rsidR="00646E72" w:rsidRPr="00B73F71" w:rsidRDefault="00646E72" w:rsidP="009E550A">
            <w:pPr>
              <w:widowControl w:val="0"/>
              <w:numPr>
                <w:ilvl w:val="0"/>
                <w:numId w:val="39"/>
              </w:numPr>
              <w:suppressLineNumbers/>
              <w:suppressAutoHyphens/>
              <w:ind w:left="357" w:hanging="357"/>
              <w:rPr>
                <w:rFonts w:eastAsia="SimSun"/>
                <w:b/>
                <w:lang w:val="el-GR" w:eastAsia="zh-CN" w:bidi="hi-IN"/>
              </w:rPr>
            </w:pPr>
            <w:r w:rsidRPr="00B73F71">
              <w:rPr>
                <w:rFonts w:eastAsia="SimSun"/>
                <w:b/>
                <w:lang w:val="el-GR" w:eastAsia="zh-CN" w:bidi="hi-IN"/>
              </w:rPr>
              <w:t>Atomic Structure</w:t>
            </w:r>
          </w:p>
          <w:p w:rsidR="00646E72" w:rsidRPr="00B73F71" w:rsidRDefault="00646E72" w:rsidP="009E550A">
            <w:pPr>
              <w:widowControl w:val="0"/>
              <w:suppressLineNumbers/>
              <w:suppressAutoHyphens/>
              <w:ind w:left="357"/>
              <w:rPr>
                <w:rFonts w:eastAsia="SimSun"/>
                <w:lang w:eastAsia="zh-CN" w:bidi="hi-IN"/>
              </w:rPr>
            </w:pPr>
            <w:r w:rsidRPr="00B73F71">
              <w:rPr>
                <w:rFonts w:eastAsia="SimSun"/>
                <w:lang w:eastAsia="zh-CN" w:bidi="hi-IN"/>
              </w:rPr>
              <w:t>Structure and constituents of atoms, Fundamentals of Quantum Mechanics, Quantum mechanical description of atoms</w:t>
            </w:r>
          </w:p>
          <w:p w:rsidR="00646E72" w:rsidRPr="00B73F71" w:rsidRDefault="00646E72" w:rsidP="009E550A">
            <w:pPr>
              <w:widowControl w:val="0"/>
              <w:numPr>
                <w:ilvl w:val="0"/>
                <w:numId w:val="39"/>
              </w:numPr>
              <w:suppressLineNumbers/>
              <w:suppressAutoHyphens/>
              <w:ind w:left="357" w:hanging="357"/>
              <w:rPr>
                <w:rFonts w:eastAsia="SimSun"/>
                <w:b/>
                <w:lang w:val="el-GR" w:eastAsia="zh-CN" w:bidi="hi-IN"/>
              </w:rPr>
            </w:pPr>
            <w:r w:rsidRPr="00B73F71">
              <w:rPr>
                <w:rFonts w:eastAsia="SimSun"/>
                <w:b/>
                <w:lang w:val="el-GR" w:eastAsia="zh-CN" w:bidi="hi-IN"/>
              </w:rPr>
              <w:t>Bonds</w:t>
            </w:r>
          </w:p>
          <w:p w:rsidR="00646E72" w:rsidRPr="00B73F71" w:rsidRDefault="00646E72" w:rsidP="009E550A">
            <w:pPr>
              <w:widowControl w:val="0"/>
              <w:suppressLineNumbers/>
              <w:suppressAutoHyphens/>
              <w:ind w:left="357"/>
              <w:rPr>
                <w:rFonts w:eastAsia="SimSun"/>
                <w:i/>
                <w:lang w:eastAsia="zh-CN" w:bidi="hi-IN"/>
              </w:rPr>
            </w:pPr>
            <w:r w:rsidRPr="00B73F71">
              <w:rPr>
                <w:rFonts w:eastAsia="SimSun"/>
                <w:lang w:eastAsia="zh-CN" w:bidi="hi-IN"/>
              </w:rPr>
              <w:t xml:space="preserve">Forces between atoms, Potential, Ionic bonds, </w:t>
            </w:r>
            <w:r w:rsidRPr="00B73F71">
              <w:rPr>
                <w:rFonts w:eastAsia="SimSun"/>
                <w:i/>
                <w:lang w:eastAsia="zh-CN" w:bidi="hi-IN"/>
              </w:rPr>
              <w:t xml:space="preserve">Ionization potential, Electron Affinity, </w:t>
            </w:r>
            <w:r w:rsidRPr="00B73F71">
              <w:rPr>
                <w:rFonts w:eastAsia="SimSun"/>
                <w:lang w:eastAsia="zh-CN" w:bidi="hi-IN"/>
              </w:rPr>
              <w:t xml:space="preserve">Covalent bonds, Metallic bonds ,Secondary Bonds, </w:t>
            </w:r>
            <w:r w:rsidRPr="00B73F71">
              <w:rPr>
                <w:rFonts w:eastAsia="SimSun"/>
                <w:i/>
                <w:lang w:eastAsia="zh-CN" w:bidi="hi-IN"/>
              </w:rPr>
              <w:t>Wan der Waals bonds, Hydrogen bonds</w:t>
            </w:r>
          </w:p>
          <w:p w:rsidR="00646E72" w:rsidRPr="00B73F71" w:rsidRDefault="00646E72" w:rsidP="009E550A">
            <w:pPr>
              <w:widowControl w:val="0"/>
              <w:numPr>
                <w:ilvl w:val="0"/>
                <w:numId w:val="39"/>
              </w:numPr>
              <w:suppressLineNumbers/>
              <w:suppressAutoHyphens/>
              <w:ind w:left="357" w:hanging="357"/>
              <w:rPr>
                <w:rFonts w:eastAsia="SimSun"/>
                <w:b/>
                <w:lang w:val="el-GR" w:eastAsia="zh-CN" w:bidi="hi-IN"/>
              </w:rPr>
            </w:pPr>
            <w:r w:rsidRPr="00B73F71">
              <w:rPr>
                <w:rFonts w:eastAsia="SimSun"/>
                <w:b/>
                <w:lang w:val="el-GR" w:eastAsia="zh-CN" w:bidi="hi-IN"/>
              </w:rPr>
              <w:t>Structure</w:t>
            </w:r>
          </w:p>
          <w:p w:rsidR="00646E72" w:rsidRPr="00B73F71" w:rsidRDefault="00646E72" w:rsidP="009E550A">
            <w:pPr>
              <w:widowControl w:val="0"/>
              <w:suppressLineNumbers/>
              <w:suppressAutoHyphens/>
              <w:ind w:left="357"/>
              <w:rPr>
                <w:rFonts w:eastAsia="SimSun"/>
                <w:lang w:eastAsia="zh-CN" w:bidi="hi-IN"/>
              </w:rPr>
            </w:pPr>
            <w:r w:rsidRPr="00B73F71">
              <w:rPr>
                <w:rFonts w:eastAsia="SimSun"/>
                <w:lang w:eastAsia="zh-CN" w:bidi="hi-IN"/>
              </w:rPr>
              <w:t xml:space="preserve">Crystalline, amorphous materials, </w:t>
            </w:r>
            <w:r w:rsidRPr="00B73F71">
              <w:rPr>
                <w:rFonts w:eastAsia="SimSun"/>
                <w:i/>
                <w:lang w:eastAsia="zh-CN" w:bidi="hi-IN"/>
              </w:rPr>
              <w:t xml:space="preserve">Unit cell, Atomic Packing Factor (APF), </w:t>
            </w:r>
            <w:r w:rsidRPr="00B73F71">
              <w:rPr>
                <w:rFonts w:eastAsia="SimSun"/>
                <w:lang w:eastAsia="zh-CN" w:bidi="hi-IN"/>
              </w:rPr>
              <w:t xml:space="preserve">Metallic crystals, (FCC), (BCC), (HCP), Ionic solids, Covalent solids, Crystal Lattice, </w:t>
            </w:r>
            <w:r w:rsidRPr="00B73F71">
              <w:rPr>
                <w:rFonts w:eastAsia="SimSun"/>
                <w:i/>
                <w:lang w:eastAsia="zh-CN" w:bidi="hi-IN"/>
              </w:rPr>
              <w:t xml:space="preserve">Crystal systems, Crystallographic directions, Crystallographic planes, </w:t>
            </w:r>
            <w:r w:rsidRPr="00B73F71">
              <w:rPr>
                <w:rFonts w:eastAsia="SimSun"/>
                <w:lang w:eastAsia="zh-CN" w:bidi="hi-IN"/>
              </w:rPr>
              <w:t xml:space="preserve">Structural analysis techniques, </w:t>
            </w:r>
            <w:r w:rsidRPr="00B73F71">
              <w:rPr>
                <w:rFonts w:eastAsia="SimSun"/>
                <w:i/>
                <w:lang w:eastAsia="zh-CN" w:bidi="hi-IN"/>
              </w:rPr>
              <w:t>X</w:t>
            </w:r>
            <w:r w:rsidRPr="00B73F71">
              <w:rPr>
                <w:rFonts w:eastAsia="SimSun"/>
                <w:lang w:eastAsia="zh-CN" w:bidi="hi-IN"/>
              </w:rPr>
              <w:t>-ray Diffraction (XRD)</w:t>
            </w:r>
          </w:p>
          <w:p w:rsidR="00646E72" w:rsidRPr="00B73F71" w:rsidRDefault="00646E72" w:rsidP="009E550A">
            <w:pPr>
              <w:widowControl w:val="0"/>
              <w:numPr>
                <w:ilvl w:val="0"/>
                <w:numId w:val="39"/>
              </w:numPr>
              <w:suppressLineNumbers/>
              <w:suppressAutoHyphens/>
              <w:ind w:left="357" w:hanging="357"/>
              <w:rPr>
                <w:rFonts w:eastAsia="SimSun"/>
                <w:b/>
                <w:lang w:val="el-GR" w:eastAsia="zh-CN" w:bidi="hi-IN"/>
              </w:rPr>
            </w:pPr>
            <w:r w:rsidRPr="00B73F71">
              <w:rPr>
                <w:rFonts w:eastAsia="SimSun"/>
                <w:b/>
                <w:lang w:val="el-GR" w:eastAsia="zh-CN" w:bidi="hi-IN"/>
              </w:rPr>
              <w:t>Mechanical Properties</w:t>
            </w:r>
          </w:p>
          <w:p w:rsidR="00646E72" w:rsidRPr="00B73F71" w:rsidRDefault="00646E72" w:rsidP="009E550A">
            <w:pPr>
              <w:widowControl w:val="0"/>
              <w:suppressLineNumbers/>
              <w:suppressAutoHyphens/>
              <w:ind w:left="426"/>
              <w:rPr>
                <w:rFonts w:eastAsia="SimSun"/>
                <w:lang w:eastAsia="zh-CN" w:bidi="hi-IN"/>
              </w:rPr>
            </w:pPr>
            <w:r w:rsidRPr="00B73F71">
              <w:rPr>
                <w:rFonts w:eastAsia="SimSun"/>
                <w:lang w:eastAsia="zh-CN" w:bidi="hi-IN"/>
              </w:rPr>
              <w:t xml:space="preserve">Deformation, Mechanical Stress, Elastic behavior, Plastic behavior, </w:t>
            </w:r>
            <w:r w:rsidRPr="00B73F71">
              <w:rPr>
                <w:rFonts w:eastAsia="SimSun"/>
                <w:i/>
                <w:lang w:eastAsia="zh-CN" w:bidi="hi-IN"/>
              </w:rPr>
              <w:t xml:space="preserve">Tensile strength, Ductility, Resilience, Toughness, </w:t>
            </w:r>
            <w:r w:rsidRPr="00B73F71">
              <w:rPr>
                <w:rFonts w:eastAsia="SimSun"/>
                <w:lang w:eastAsia="zh-CN" w:bidi="hi-IN"/>
              </w:rPr>
              <w:t>Hardness.</w:t>
            </w:r>
          </w:p>
          <w:p w:rsidR="00646E72" w:rsidRPr="00B73F71" w:rsidRDefault="00646E72" w:rsidP="009E550A">
            <w:pPr>
              <w:widowControl w:val="0"/>
              <w:numPr>
                <w:ilvl w:val="0"/>
                <w:numId w:val="39"/>
              </w:numPr>
              <w:suppressLineNumbers/>
              <w:suppressAutoHyphens/>
              <w:ind w:left="357" w:hanging="357"/>
              <w:rPr>
                <w:rFonts w:eastAsia="SimSun"/>
                <w:b/>
                <w:lang w:val="el-GR" w:eastAsia="zh-CN" w:bidi="hi-IN"/>
              </w:rPr>
            </w:pPr>
            <w:r w:rsidRPr="00B73F71">
              <w:rPr>
                <w:rFonts w:eastAsia="SimSun"/>
                <w:b/>
                <w:lang w:val="el-GR" w:eastAsia="zh-CN" w:bidi="hi-IN"/>
              </w:rPr>
              <w:t>Thermal Properties</w:t>
            </w:r>
          </w:p>
          <w:p w:rsidR="00646E72" w:rsidRPr="00B73F71" w:rsidRDefault="00646E72" w:rsidP="009E550A">
            <w:pPr>
              <w:widowControl w:val="0"/>
              <w:suppressLineNumbers/>
              <w:suppressAutoHyphens/>
              <w:ind w:left="284"/>
              <w:rPr>
                <w:rFonts w:eastAsia="SimSun"/>
                <w:lang w:eastAsia="zh-CN" w:bidi="hi-IN"/>
              </w:rPr>
            </w:pPr>
            <w:r w:rsidRPr="00B73F71">
              <w:rPr>
                <w:rFonts w:eastAsia="SimSun"/>
                <w:lang w:eastAsia="zh-CN" w:bidi="hi-IN"/>
              </w:rPr>
              <w:t xml:space="preserve">Heat Capacity, </w:t>
            </w:r>
            <w:r w:rsidRPr="00B73F71">
              <w:rPr>
                <w:rFonts w:eastAsia="SimSun"/>
                <w:i/>
                <w:lang w:eastAsia="zh-CN" w:bidi="hi-IN"/>
              </w:rPr>
              <w:t xml:space="preserve">Phonons, </w:t>
            </w:r>
            <w:r w:rsidRPr="00B73F71">
              <w:rPr>
                <w:rFonts w:eastAsia="SimSun"/>
                <w:lang w:eastAsia="zh-CN" w:bidi="hi-IN"/>
              </w:rPr>
              <w:t xml:space="preserve">Thermal Expansion, Thermal conductivity, </w:t>
            </w:r>
            <w:r w:rsidRPr="00B73F71">
              <w:rPr>
                <w:rFonts w:eastAsia="SimSun"/>
                <w:lang w:val="en-GB" w:eastAsia="zh-CN" w:bidi="hi-IN"/>
              </w:rPr>
              <w:t>Thermal stress-resistance to thermal shock</w:t>
            </w:r>
          </w:p>
          <w:p w:rsidR="00646E72" w:rsidRPr="00B73F71" w:rsidRDefault="00646E72" w:rsidP="009E550A">
            <w:pPr>
              <w:widowControl w:val="0"/>
              <w:numPr>
                <w:ilvl w:val="0"/>
                <w:numId w:val="39"/>
              </w:numPr>
              <w:suppressLineNumbers/>
              <w:suppressAutoHyphens/>
              <w:ind w:left="357" w:hanging="357"/>
              <w:rPr>
                <w:rFonts w:eastAsia="SimSun"/>
                <w:b/>
                <w:lang w:val="el-GR" w:eastAsia="zh-CN" w:bidi="hi-IN"/>
              </w:rPr>
            </w:pPr>
            <w:r w:rsidRPr="00B73F71">
              <w:rPr>
                <w:rFonts w:eastAsia="SimSun"/>
                <w:b/>
                <w:lang w:val="el-GR" w:eastAsia="zh-CN" w:bidi="hi-IN"/>
              </w:rPr>
              <w:t>Electrical Properties</w:t>
            </w:r>
          </w:p>
          <w:p w:rsidR="00646E72" w:rsidRPr="00B73F71" w:rsidRDefault="00646E72" w:rsidP="009E550A">
            <w:pPr>
              <w:widowControl w:val="0"/>
              <w:suppressLineNumbers/>
              <w:suppressAutoHyphens/>
              <w:ind w:left="284"/>
              <w:rPr>
                <w:rFonts w:eastAsia="SimSun"/>
                <w:lang w:eastAsia="zh-CN" w:bidi="hi-IN"/>
              </w:rPr>
            </w:pPr>
            <w:r w:rsidRPr="00B73F71">
              <w:rPr>
                <w:rFonts w:eastAsia="SimSun"/>
                <w:lang w:eastAsia="zh-CN" w:bidi="hi-IN"/>
              </w:rPr>
              <w:t xml:space="preserve">Ohm’s law, electrical conductivity, </w:t>
            </w:r>
            <w:r w:rsidRPr="00B73F71">
              <w:rPr>
                <w:rFonts w:eastAsia="SimSun"/>
                <w:lang w:val="en-GB" w:eastAsia="zh-CN" w:bidi="hi-IN"/>
              </w:rPr>
              <w:t xml:space="preserve">Electrical properties at the atomic scale, </w:t>
            </w:r>
            <w:r w:rsidRPr="00B73F71">
              <w:rPr>
                <w:rFonts w:eastAsia="SimSun"/>
                <w:i/>
                <w:lang w:eastAsia="zh-CN" w:bidi="hi-IN"/>
              </w:rPr>
              <w:t xml:space="preserve">Energy bands, Fermi energy, Carrier mobility and conductivity, </w:t>
            </w:r>
            <w:r w:rsidRPr="00B73F71">
              <w:rPr>
                <w:rFonts w:eastAsia="SimSun"/>
                <w:lang w:eastAsia="zh-CN" w:bidi="hi-IN"/>
              </w:rPr>
              <w:t>Electrical properties of metals, Semiconductors, Ionic ceramics, Electrical properties of polymers, Conductive polymers</w:t>
            </w:r>
          </w:p>
          <w:p w:rsidR="00646E72" w:rsidRPr="00B73F71" w:rsidRDefault="00646E72" w:rsidP="009E550A">
            <w:pPr>
              <w:ind w:left="360"/>
              <w:rPr>
                <w:szCs w:val="20"/>
                <w:lang w:val="en-GB"/>
              </w:rPr>
            </w:pPr>
          </w:p>
        </w:tc>
      </w:tr>
    </w:tbl>
    <w:p w:rsidR="00646E72" w:rsidRPr="00B73F71" w:rsidRDefault="00646E72" w:rsidP="00646E72">
      <w:pPr>
        <w:widowControl w:val="0"/>
        <w:numPr>
          <w:ilvl w:val="0"/>
          <w:numId w:val="140"/>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646E72" w:rsidRPr="00B73F71" w:rsidTr="009E550A">
        <w:tc>
          <w:tcPr>
            <w:tcW w:w="3306"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646E72" w:rsidRPr="00B73F71" w:rsidRDefault="00646E72" w:rsidP="009E550A">
            <w:pPr>
              <w:spacing w:after="200" w:line="276" w:lineRule="auto"/>
              <w:rPr>
                <w:rFonts w:eastAsia="Calibri"/>
                <w:iCs/>
                <w:lang w:val="en-GB"/>
              </w:rPr>
            </w:pPr>
            <w:r w:rsidRPr="00B73F71">
              <w:rPr>
                <w:rFonts w:eastAsia="Calibri"/>
                <w:iCs/>
                <w:lang w:val="en-GB"/>
              </w:rPr>
              <w:t>Face to face lectures</w:t>
            </w:r>
          </w:p>
        </w:tc>
      </w:tr>
      <w:tr w:rsidR="00646E72" w:rsidRPr="00B73F71" w:rsidTr="009E550A">
        <w:tc>
          <w:tcPr>
            <w:tcW w:w="3306" w:type="dxa"/>
            <w:shd w:val="clear" w:color="auto" w:fill="DDD9C3" w:themeFill="background2" w:themeFillShade="E6"/>
          </w:tcPr>
          <w:p w:rsidR="00646E72" w:rsidRPr="00B73F71" w:rsidRDefault="00646E72" w:rsidP="009E550A">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646E72" w:rsidRPr="00B73F71" w:rsidRDefault="00646E72" w:rsidP="009E550A">
            <w:pPr>
              <w:pStyle w:val="ab"/>
              <w:numPr>
                <w:ilvl w:val="0"/>
                <w:numId w:val="36"/>
              </w:numPr>
              <w:ind w:left="380"/>
              <w:rPr>
                <w:szCs w:val="20"/>
              </w:rPr>
            </w:pPr>
            <w:r w:rsidRPr="00B73F71">
              <w:rPr>
                <w:szCs w:val="20"/>
                <w:lang w:val="en-US"/>
              </w:rPr>
              <w:t>Use of slides (powerpoint)</w:t>
            </w:r>
          </w:p>
          <w:p w:rsidR="00646E72" w:rsidRPr="00B73F71" w:rsidRDefault="00646E72" w:rsidP="009E550A">
            <w:pPr>
              <w:pStyle w:val="ab"/>
              <w:numPr>
                <w:ilvl w:val="0"/>
                <w:numId w:val="36"/>
              </w:numPr>
              <w:ind w:left="380"/>
              <w:rPr>
                <w:szCs w:val="20"/>
                <w:lang w:val="en-US"/>
              </w:rPr>
            </w:pPr>
            <w:r w:rsidRPr="00B73F71">
              <w:rPr>
                <w:szCs w:val="20"/>
                <w:lang w:val="en-US"/>
              </w:rPr>
              <w:t>Videos with demonstration/understanding experiments.</w:t>
            </w:r>
          </w:p>
          <w:p w:rsidR="00646E72" w:rsidRPr="00B73F71" w:rsidRDefault="00646E72" w:rsidP="009E550A">
            <w:pPr>
              <w:pStyle w:val="ab"/>
              <w:numPr>
                <w:ilvl w:val="0"/>
                <w:numId w:val="36"/>
              </w:numPr>
              <w:ind w:left="380"/>
              <w:rPr>
                <w:szCs w:val="20"/>
                <w:lang w:val="en-US"/>
              </w:rPr>
            </w:pPr>
            <w:r w:rsidRPr="00B73F71">
              <w:rPr>
                <w:szCs w:val="20"/>
                <w:lang w:val="en-US"/>
              </w:rPr>
              <w:t>Open and free educational material available through the class webpage (Creative Commons CC-BY-ND-3.0, licenses) of the following:</w:t>
            </w:r>
          </w:p>
          <w:p w:rsidR="00646E72" w:rsidRPr="00B73F71" w:rsidRDefault="00646E72" w:rsidP="009E550A">
            <w:pPr>
              <w:pStyle w:val="ab"/>
              <w:numPr>
                <w:ilvl w:val="1"/>
                <w:numId w:val="36"/>
              </w:numPr>
              <w:ind w:left="805"/>
              <w:rPr>
                <w:szCs w:val="20"/>
              </w:rPr>
            </w:pPr>
            <w:r w:rsidRPr="00B73F71">
              <w:rPr>
                <w:szCs w:val="20"/>
                <w:lang w:val="en-US"/>
              </w:rPr>
              <w:t>Lecture slides</w:t>
            </w:r>
          </w:p>
          <w:p w:rsidR="00646E72" w:rsidRPr="00B73F71" w:rsidRDefault="00646E72" w:rsidP="009E550A">
            <w:pPr>
              <w:pStyle w:val="ab"/>
              <w:numPr>
                <w:ilvl w:val="1"/>
                <w:numId w:val="36"/>
              </w:numPr>
              <w:ind w:left="805"/>
              <w:rPr>
                <w:szCs w:val="20"/>
                <w:lang w:val="en-US"/>
              </w:rPr>
            </w:pPr>
            <w:r w:rsidRPr="00B73F71">
              <w:rPr>
                <w:szCs w:val="20"/>
                <w:lang w:val="en-US"/>
              </w:rPr>
              <w:t>Supplementary materials (slides) for further understanding</w:t>
            </w:r>
          </w:p>
          <w:p w:rsidR="00646E72" w:rsidRPr="00B73F71" w:rsidRDefault="00646E72" w:rsidP="009E550A">
            <w:pPr>
              <w:pStyle w:val="ab"/>
              <w:numPr>
                <w:ilvl w:val="1"/>
                <w:numId w:val="36"/>
              </w:numPr>
              <w:ind w:left="805"/>
              <w:rPr>
                <w:szCs w:val="20"/>
              </w:rPr>
            </w:pPr>
            <w:r w:rsidRPr="00B73F71">
              <w:rPr>
                <w:szCs w:val="20"/>
                <w:lang w:val="en-US"/>
              </w:rPr>
              <w:t>Solved and unsolved exercises</w:t>
            </w:r>
          </w:p>
          <w:p w:rsidR="00646E72" w:rsidRPr="00B73F71" w:rsidRDefault="00646E72" w:rsidP="009E550A">
            <w:pPr>
              <w:pStyle w:val="ab"/>
              <w:numPr>
                <w:ilvl w:val="0"/>
                <w:numId w:val="36"/>
              </w:numPr>
              <w:ind w:left="380"/>
              <w:rPr>
                <w:szCs w:val="20"/>
                <w:lang w:val="en-US"/>
              </w:rPr>
            </w:pPr>
            <w:r w:rsidRPr="00B73F71">
              <w:rPr>
                <w:szCs w:val="20"/>
                <w:lang w:val="en-US"/>
              </w:rPr>
              <w:t>Furthermore in the class webpage the students can find:</w:t>
            </w:r>
          </w:p>
          <w:p w:rsidR="00646E72" w:rsidRPr="00B73F71" w:rsidRDefault="00646E72" w:rsidP="009E550A">
            <w:pPr>
              <w:pStyle w:val="ab"/>
              <w:numPr>
                <w:ilvl w:val="1"/>
                <w:numId w:val="36"/>
              </w:numPr>
              <w:ind w:left="805"/>
              <w:rPr>
                <w:szCs w:val="20"/>
              </w:rPr>
            </w:pPr>
            <w:r w:rsidRPr="00B73F71">
              <w:rPr>
                <w:szCs w:val="20"/>
                <w:lang w:val="en-US"/>
              </w:rPr>
              <w:t>Selected previous exams</w:t>
            </w:r>
          </w:p>
          <w:p w:rsidR="00646E72" w:rsidRPr="00B73F71" w:rsidRDefault="00646E72" w:rsidP="009E550A">
            <w:pPr>
              <w:pStyle w:val="ab"/>
              <w:numPr>
                <w:ilvl w:val="1"/>
                <w:numId w:val="36"/>
              </w:numPr>
              <w:ind w:left="805"/>
              <w:rPr>
                <w:szCs w:val="20"/>
              </w:rPr>
            </w:pPr>
            <w:r w:rsidRPr="00B73F71">
              <w:rPr>
                <w:szCs w:val="20"/>
                <w:lang w:val="en-US"/>
              </w:rPr>
              <w:t>Useful links and examples</w:t>
            </w:r>
            <w:r w:rsidRPr="00B73F71">
              <w:rPr>
                <w:szCs w:val="20"/>
              </w:rPr>
              <w:t xml:space="preserve"> </w:t>
            </w:r>
          </w:p>
          <w:p w:rsidR="00646E72" w:rsidRPr="00B73F71" w:rsidRDefault="00646E72" w:rsidP="009E550A">
            <w:pPr>
              <w:pStyle w:val="ab"/>
              <w:numPr>
                <w:ilvl w:val="1"/>
                <w:numId w:val="36"/>
              </w:numPr>
              <w:ind w:left="805"/>
              <w:rPr>
                <w:szCs w:val="20"/>
              </w:rPr>
            </w:pPr>
            <w:r w:rsidRPr="00B73F71">
              <w:rPr>
                <w:szCs w:val="20"/>
                <w:lang w:val="en-US"/>
              </w:rPr>
              <w:t>Bibliography</w:t>
            </w:r>
          </w:p>
          <w:p w:rsidR="00646E72" w:rsidRPr="00B73F71" w:rsidRDefault="00646E72" w:rsidP="009E550A">
            <w:pPr>
              <w:pStyle w:val="ab"/>
              <w:numPr>
                <w:ilvl w:val="0"/>
                <w:numId w:val="36"/>
              </w:numPr>
              <w:ind w:left="380"/>
              <w:rPr>
                <w:szCs w:val="20"/>
                <w:lang w:val="en-US"/>
              </w:rPr>
            </w:pPr>
            <w:r w:rsidRPr="00B73F71">
              <w:rPr>
                <w:szCs w:val="20"/>
                <w:lang w:val="en-US"/>
              </w:rPr>
              <w:t xml:space="preserve">Communication through email and constant office hours available </w:t>
            </w:r>
            <w:r w:rsidRPr="00B73F71">
              <w:rPr>
                <w:szCs w:val="20"/>
                <w:lang w:val="en-US"/>
              </w:rPr>
              <w:lastRenderedPageBreak/>
              <w:t>through the class webpage.</w:t>
            </w:r>
          </w:p>
          <w:p w:rsidR="00646E72" w:rsidRPr="00B73F71" w:rsidRDefault="00646E72" w:rsidP="009E550A">
            <w:pPr>
              <w:rPr>
                <w:szCs w:val="20"/>
              </w:rPr>
            </w:pPr>
            <w:r w:rsidRPr="00B73F71">
              <w:rPr>
                <w:szCs w:val="20"/>
              </w:rPr>
              <w:t>The lectures are offered through the open courses of the University of Crete, (</w:t>
            </w:r>
            <w:hyperlink r:id="rId31" w:history="1">
              <w:r w:rsidRPr="00B73F71">
                <w:rPr>
                  <w:rStyle w:val="-"/>
                  <w:color w:val="auto"/>
                  <w:szCs w:val="20"/>
                </w:rPr>
                <w:t>https://opencourses.uoc.gr/courses/course/view.php?id=216</w:t>
              </w:r>
            </w:hyperlink>
            <w:r w:rsidRPr="00B73F71">
              <w:rPr>
                <w:szCs w:val="20"/>
              </w:rPr>
              <w:t xml:space="preserve"> ) where the students have access besides the abovementioned video lectures and exercises </w:t>
            </w:r>
          </w:p>
        </w:tc>
      </w:tr>
      <w:tr w:rsidR="00646E72" w:rsidRPr="00B73F71" w:rsidTr="009E550A">
        <w:tc>
          <w:tcPr>
            <w:tcW w:w="3306"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lastRenderedPageBreak/>
              <w:t>TEACHING METHODS</w:t>
            </w:r>
          </w:p>
          <w:p w:rsidR="00646E72" w:rsidRPr="00B73F71" w:rsidRDefault="00646E72" w:rsidP="009E550A">
            <w:pPr>
              <w:jc w:val="both"/>
              <w:rPr>
                <w:i/>
                <w:sz w:val="16"/>
                <w:szCs w:val="16"/>
                <w:lang w:val="en-GB"/>
              </w:rPr>
            </w:pPr>
            <w:r w:rsidRPr="00B73F71">
              <w:rPr>
                <w:i/>
                <w:sz w:val="16"/>
                <w:szCs w:val="16"/>
                <w:lang w:val="en-GB"/>
              </w:rPr>
              <w:t>The manner and methods of teaching are described in detail.</w:t>
            </w:r>
          </w:p>
          <w:p w:rsidR="00646E72" w:rsidRPr="00B73F71" w:rsidRDefault="00646E72" w:rsidP="009E550A">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646E72" w:rsidRPr="00B73F71" w:rsidRDefault="00646E72" w:rsidP="009E550A">
            <w:pPr>
              <w:jc w:val="both"/>
              <w:rPr>
                <w:i/>
                <w:sz w:val="16"/>
                <w:szCs w:val="16"/>
                <w:lang w:val="en-GB"/>
              </w:rPr>
            </w:pPr>
          </w:p>
          <w:p w:rsidR="00646E72" w:rsidRPr="00B73F71" w:rsidRDefault="00646E72" w:rsidP="009E550A">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3493"/>
              <w:gridCol w:w="2552"/>
            </w:tblGrid>
            <w:tr w:rsidR="00646E72" w:rsidRPr="00B73F71" w:rsidTr="009E550A">
              <w:tc>
                <w:tcPr>
                  <w:tcW w:w="3493" w:type="dxa"/>
                  <w:shd w:val="clear" w:color="auto" w:fill="DDD9C3" w:themeFill="background2" w:themeFillShade="E6"/>
                  <w:vAlign w:val="center"/>
                </w:tcPr>
                <w:p w:rsidR="00646E72" w:rsidRPr="00B73F71" w:rsidRDefault="00646E72" w:rsidP="009E550A">
                  <w:pPr>
                    <w:jc w:val="center"/>
                    <w:rPr>
                      <w:b/>
                      <w:i/>
                      <w:szCs w:val="20"/>
                      <w:lang w:val="en-GB"/>
                    </w:rPr>
                  </w:pPr>
                  <w:r w:rsidRPr="00B73F71">
                    <w:rPr>
                      <w:b/>
                      <w:i/>
                      <w:szCs w:val="20"/>
                      <w:lang w:val="en-GB"/>
                    </w:rPr>
                    <w:t>Activity</w:t>
                  </w:r>
                </w:p>
              </w:tc>
              <w:tc>
                <w:tcPr>
                  <w:tcW w:w="2552" w:type="dxa"/>
                  <w:shd w:val="clear" w:color="auto" w:fill="DDD9C3" w:themeFill="background2" w:themeFillShade="E6"/>
                  <w:vAlign w:val="center"/>
                </w:tcPr>
                <w:p w:rsidR="00646E72" w:rsidRPr="00B73F71" w:rsidRDefault="00646E72" w:rsidP="009E550A">
                  <w:pPr>
                    <w:jc w:val="center"/>
                    <w:rPr>
                      <w:b/>
                      <w:i/>
                      <w:szCs w:val="20"/>
                      <w:lang w:val="en-GB"/>
                    </w:rPr>
                  </w:pPr>
                  <w:r w:rsidRPr="00B73F71">
                    <w:rPr>
                      <w:b/>
                      <w:i/>
                      <w:szCs w:val="20"/>
                      <w:lang w:val="en-GB"/>
                    </w:rPr>
                    <w:t>Semester workload</w:t>
                  </w:r>
                </w:p>
              </w:tc>
            </w:tr>
            <w:tr w:rsidR="00646E72" w:rsidRPr="00B73F71" w:rsidTr="009E550A">
              <w:tc>
                <w:tcPr>
                  <w:tcW w:w="3493" w:type="dxa"/>
                </w:tcPr>
                <w:p w:rsidR="00646E72" w:rsidRPr="00B73F71" w:rsidRDefault="00646E72" w:rsidP="009E550A">
                  <w:pPr>
                    <w:rPr>
                      <w:iCs/>
                      <w:sz w:val="22"/>
                      <w:szCs w:val="22"/>
                      <w:lang w:val="en-GB"/>
                    </w:rPr>
                  </w:pPr>
                  <w:r w:rsidRPr="00B73F71">
                    <w:rPr>
                      <w:iCs/>
                      <w:sz w:val="22"/>
                      <w:szCs w:val="22"/>
                      <w:lang w:val="en-GB"/>
                    </w:rPr>
                    <w:t>Lectures</w:t>
                  </w:r>
                </w:p>
              </w:tc>
              <w:tc>
                <w:tcPr>
                  <w:tcW w:w="2552" w:type="dxa"/>
                </w:tcPr>
                <w:p w:rsidR="00646E72" w:rsidRPr="00B73F71" w:rsidRDefault="00646E72" w:rsidP="009E550A">
                  <w:pPr>
                    <w:jc w:val="center"/>
                    <w:rPr>
                      <w:szCs w:val="20"/>
                      <w:lang w:val="en-GB"/>
                    </w:rPr>
                  </w:pPr>
                  <w:r w:rsidRPr="00B73F71">
                    <w:rPr>
                      <w:szCs w:val="20"/>
                      <w:lang w:val="en-GB"/>
                    </w:rPr>
                    <w:t>39</w:t>
                  </w:r>
                </w:p>
              </w:tc>
            </w:tr>
            <w:tr w:rsidR="00646E72" w:rsidRPr="00B73F71" w:rsidTr="009E550A">
              <w:tc>
                <w:tcPr>
                  <w:tcW w:w="3493" w:type="dxa"/>
                  <w:shd w:val="clear" w:color="auto" w:fill="auto"/>
                </w:tcPr>
                <w:p w:rsidR="00646E72" w:rsidRPr="00B73F71" w:rsidRDefault="00646E72" w:rsidP="009E550A">
                  <w:pPr>
                    <w:rPr>
                      <w:iCs/>
                      <w:sz w:val="22"/>
                      <w:szCs w:val="22"/>
                      <w:lang w:val="en-GB"/>
                    </w:rPr>
                  </w:pPr>
                  <w:r w:rsidRPr="00B73F71">
                    <w:rPr>
                      <w:iCs/>
                      <w:sz w:val="22"/>
                      <w:szCs w:val="22"/>
                      <w:lang w:val="en-GB"/>
                    </w:rPr>
                    <w:t>Exercises</w:t>
                  </w:r>
                </w:p>
              </w:tc>
              <w:tc>
                <w:tcPr>
                  <w:tcW w:w="2552" w:type="dxa"/>
                </w:tcPr>
                <w:p w:rsidR="00646E72" w:rsidRPr="00B73F71" w:rsidRDefault="00646E72" w:rsidP="009E550A">
                  <w:pPr>
                    <w:jc w:val="center"/>
                    <w:rPr>
                      <w:szCs w:val="20"/>
                      <w:lang w:val="en-GB"/>
                    </w:rPr>
                  </w:pPr>
                  <w:r w:rsidRPr="00B73F71">
                    <w:rPr>
                      <w:szCs w:val="20"/>
                      <w:lang w:val="en-GB"/>
                    </w:rPr>
                    <w:t>13</w:t>
                  </w:r>
                </w:p>
              </w:tc>
            </w:tr>
            <w:tr w:rsidR="00646E72" w:rsidRPr="00B73F71" w:rsidTr="009E550A">
              <w:tc>
                <w:tcPr>
                  <w:tcW w:w="3493" w:type="dxa"/>
                  <w:shd w:val="clear" w:color="auto" w:fill="auto"/>
                </w:tcPr>
                <w:p w:rsidR="00646E72" w:rsidRPr="00B73F71" w:rsidRDefault="00646E72" w:rsidP="009E550A">
                  <w:pPr>
                    <w:rPr>
                      <w:iCs/>
                      <w:sz w:val="22"/>
                      <w:szCs w:val="22"/>
                      <w:lang w:val="en-GB"/>
                    </w:rPr>
                  </w:pPr>
                  <w:r w:rsidRPr="00B73F71">
                    <w:rPr>
                      <w:iCs/>
                      <w:sz w:val="22"/>
                      <w:szCs w:val="22"/>
                      <w:lang w:val="en-GB"/>
                    </w:rPr>
                    <w:t>Directed learning activity (office hours)</w:t>
                  </w:r>
                </w:p>
              </w:tc>
              <w:tc>
                <w:tcPr>
                  <w:tcW w:w="2552" w:type="dxa"/>
                </w:tcPr>
                <w:p w:rsidR="00646E72" w:rsidRPr="00B73F71" w:rsidRDefault="00646E72" w:rsidP="009E550A">
                  <w:pPr>
                    <w:jc w:val="center"/>
                    <w:rPr>
                      <w:szCs w:val="20"/>
                      <w:lang w:val="en-GB"/>
                    </w:rPr>
                  </w:pPr>
                  <w:r w:rsidRPr="00B73F71">
                    <w:rPr>
                      <w:szCs w:val="20"/>
                      <w:lang w:val="en-GB"/>
                    </w:rPr>
                    <w:t>10</w:t>
                  </w:r>
                </w:p>
              </w:tc>
            </w:tr>
            <w:tr w:rsidR="00646E72" w:rsidRPr="00B73F71" w:rsidTr="009E550A">
              <w:tc>
                <w:tcPr>
                  <w:tcW w:w="3493" w:type="dxa"/>
                  <w:shd w:val="clear" w:color="auto" w:fill="auto"/>
                </w:tcPr>
                <w:p w:rsidR="00646E72" w:rsidRPr="00B73F71" w:rsidRDefault="00646E72" w:rsidP="009E550A">
                  <w:pPr>
                    <w:rPr>
                      <w:iCs/>
                      <w:sz w:val="22"/>
                      <w:szCs w:val="22"/>
                      <w:lang w:val="en-GB"/>
                    </w:rPr>
                  </w:pPr>
                  <w:r w:rsidRPr="00B73F71">
                    <w:rPr>
                      <w:iCs/>
                      <w:sz w:val="22"/>
                      <w:szCs w:val="22"/>
                      <w:lang w:val="en-GB"/>
                    </w:rPr>
                    <w:t>Non-directed learning activity</w:t>
                  </w:r>
                </w:p>
              </w:tc>
              <w:tc>
                <w:tcPr>
                  <w:tcW w:w="2552" w:type="dxa"/>
                </w:tcPr>
                <w:p w:rsidR="00646E72" w:rsidRPr="00B73F71" w:rsidRDefault="00646E72" w:rsidP="009E550A">
                  <w:pPr>
                    <w:jc w:val="center"/>
                    <w:rPr>
                      <w:szCs w:val="20"/>
                      <w:lang w:val="en-GB"/>
                    </w:rPr>
                  </w:pPr>
                  <w:r w:rsidRPr="00B73F71">
                    <w:rPr>
                      <w:szCs w:val="20"/>
                      <w:lang w:val="en-GB"/>
                    </w:rPr>
                    <w:t>88</w:t>
                  </w:r>
                </w:p>
              </w:tc>
            </w:tr>
            <w:tr w:rsidR="00646E72" w:rsidRPr="00B73F71" w:rsidTr="009E550A">
              <w:tc>
                <w:tcPr>
                  <w:tcW w:w="3493" w:type="dxa"/>
                  <w:shd w:val="clear" w:color="auto" w:fill="auto"/>
                </w:tcPr>
                <w:p w:rsidR="00646E72" w:rsidRPr="00B73F71" w:rsidRDefault="00646E72" w:rsidP="009E550A">
                  <w:pPr>
                    <w:rPr>
                      <w:iCs/>
                      <w:sz w:val="22"/>
                      <w:szCs w:val="22"/>
                      <w:lang w:val="en-GB"/>
                    </w:rPr>
                  </w:pPr>
                </w:p>
              </w:tc>
              <w:tc>
                <w:tcPr>
                  <w:tcW w:w="2552" w:type="dxa"/>
                </w:tcPr>
                <w:p w:rsidR="00646E72" w:rsidRPr="00B73F71" w:rsidRDefault="00646E72" w:rsidP="009E550A">
                  <w:pPr>
                    <w:jc w:val="center"/>
                    <w:rPr>
                      <w:szCs w:val="20"/>
                      <w:lang w:val="en-GB"/>
                    </w:rPr>
                  </w:pPr>
                </w:p>
              </w:tc>
            </w:tr>
            <w:tr w:rsidR="00646E72" w:rsidRPr="00B73F71" w:rsidTr="009E550A">
              <w:tc>
                <w:tcPr>
                  <w:tcW w:w="3493" w:type="dxa"/>
                  <w:shd w:val="clear" w:color="auto" w:fill="auto"/>
                </w:tcPr>
                <w:p w:rsidR="00646E72" w:rsidRPr="00B73F71" w:rsidRDefault="00646E72" w:rsidP="009E550A">
                  <w:pPr>
                    <w:rPr>
                      <w:iCs/>
                      <w:sz w:val="22"/>
                      <w:szCs w:val="22"/>
                      <w:lang w:val="en-GB"/>
                    </w:rPr>
                  </w:pPr>
                </w:p>
              </w:tc>
              <w:tc>
                <w:tcPr>
                  <w:tcW w:w="2552" w:type="dxa"/>
                </w:tcPr>
                <w:p w:rsidR="00646E72" w:rsidRPr="00B73F71" w:rsidRDefault="00646E72" w:rsidP="009E550A">
                  <w:pPr>
                    <w:rPr>
                      <w:i/>
                      <w:sz w:val="16"/>
                      <w:szCs w:val="16"/>
                      <w:lang w:val="en-GB"/>
                    </w:rPr>
                  </w:pPr>
                </w:p>
              </w:tc>
            </w:tr>
            <w:tr w:rsidR="00646E72" w:rsidRPr="00B73F71" w:rsidTr="009E550A">
              <w:tc>
                <w:tcPr>
                  <w:tcW w:w="3493" w:type="dxa"/>
                  <w:shd w:val="clear" w:color="auto" w:fill="auto"/>
                </w:tcPr>
                <w:p w:rsidR="00646E72" w:rsidRPr="00B73F71" w:rsidRDefault="00646E72" w:rsidP="009E550A">
                  <w:pPr>
                    <w:rPr>
                      <w:iCs/>
                      <w:sz w:val="22"/>
                      <w:szCs w:val="22"/>
                      <w:lang w:val="en-GB"/>
                    </w:rPr>
                  </w:pPr>
                </w:p>
              </w:tc>
              <w:tc>
                <w:tcPr>
                  <w:tcW w:w="2552" w:type="dxa"/>
                </w:tcPr>
                <w:p w:rsidR="00646E72" w:rsidRPr="00B73F71" w:rsidRDefault="00646E72" w:rsidP="009E550A">
                  <w:pPr>
                    <w:rPr>
                      <w:i/>
                      <w:sz w:val="16"/>
                      <w:szCs w:val="16"/>
                      <w:lang w:val="en-GB"/>
                    </w:rPr>
                  </w:pPr>
                </w:p>
              </w:tc>
            </w:tr>
            <w:tr w:rsidR="00646E72" w:rsidRPr="00B73F71" w:rsidTr="009E550A">
              <w:tc>
                <w:tcPr>
                  <w:tcW w:w="3493" w:type="dxa"/>
                  <w:shd w:val="clear" w:color="auto" w:fill="auto"/>
                </w:tcPr>
                <w:p w:rsidR="00646E72" w:rsidRPr="00B73F71" w:rsidRDefault="00646E72" w:rsidP="009E550A">
                  <w:pPr>
                    <w:rPr>
                      <w:iCs/>
                      <w:sz w:val="22"/>
                      <w:szCs w:val="22"/>
                      <w:lang w:val="en-GB"/>
                    </w:rPr>
                  </w:pPr>
                </w:p>
              </w:tc>
              <w:tc>
                <w:tcPr>
                  <w:tcW w:w="2552" w:type="dxa"/>
                </w:tcPr>
                <w:p w:rsidR="00646E72" w:rsidRPr="00B73F71" w:rsidRDefault="00646E72" w:rsidP="009E550A">
                  <w:pPr>
                    <w:rPr>
                      <w:i/>
                      <w:sz w:val="16"/>
                      <w:szCs w:val="16"/>
                      <w:lang w:val="en-GB"/>
                    </w:rPr>
                  </w:pPr>
                </w:p>
              </w:tc>
            </w:tr>
            <w:tr w:rsidR="00646E72" w:rsidRPr="00B73F71" w:rsidTr="009E550A">
              <w:tc>
                <w:tcPr>
                  <w:tcW w:w="3493" w:type="dxa"/>
                  <w:shd w:val="clear" w:color="auto" w:fill="auto"/>
                </w:tcPr>
                <w:p w:rsidR="00646E72" w:rsidRPr="00B73F71" w:rsidRDefault="00646E72" w:rsidP="009E550A">
                  <w:pPr>
                    <w:rPr>
                      <w:iCs/>
                      <w:sz w:val="22"/>
                      <w:szCs w:val="22"/>
                      <w:lang w:val="en-GB"/>
                    </w:rPr>
                  </w:pPr>
                </w:p>
              </w:tc>
              <w:tc>
                <w:tcPr>
                  <w:tcW w:w="2552" w:type="dxa"/>
                </w:tcPr>
                <w:p w:rsidR="00646E72" w:rsidRPr="00B73F71" w:rsidRDefault="00646E72" w:rsidP="009E550A">
                  <w:pPr>
                    <w:jc w:val="center"/>
                    <w:rPr>
                      <w:szCs w:val="20"/>
                      <w:lang w:val="en-GB"/>
                    </w:rPr>
                  </w:pPr>
                </w:p>
              </w:tc>
            </w:tr>
            <w:tr w:rsidR="00646E72" w:rsidRPr="00B73F71" w:rsidTr="009E550A">
              <w:tc>
                <w:tcPr>
                  <w:tcW w:w="3493" w:type="dxa"/>
                </w:tcPr>
                <w:p w:rsidR="00646E72" w:rsidRPr="00B73F71" w:rsidRDefault="00646E72" w:rsidP="009E550A">
                  <w:pPr>
                    <w:rPr>
                      <w:iCs/>
                      <w:sz w:val="22"/>
                      <w:szCs w:val="22"/>
                      <w:lang w:val="en-GB"/>
                    </w:rPr>
                  </w:pPr>
                  <w:r w:rsidRPr="00B73F71">
                    <w:rPr>
                      <w:iCs/>
                      <w:sz w:val="22"/>
                      <w:szCs w:val="22"/>
                      <w:lang w:val="en-GB"/>
                    </w:rPr>
                    <w:t xml:space="preserve">Course total </w:t>
                  </w:r>
                </w:p>
              </w:tc>
              <w:tc>
                <w:tcPr>
                  <w:tcW w:w="2552" w:type="dxa"/>
                  <w:vAlign w:val="center"/>
                </w:tcPr>
                <w:p w:rsidR="00646E72" w:rsidRPr="00B73F71" w:rsidRDefault="00646E72" w:rsidP="009E550A">
                  <w:pPr>
                    <w:jc w:val="center"/>
                    <w:rPr>
                      <w:b/>
                      <w:i/>
                      <w:szCs w:val="20"/>
                      <w:lang w:val="en-GB"/>
                    </w:rPr>
                  </w:pPr>
                  <w:r w:rsidRPr="00B73F71">
                    <w:rPr>
                      <w:b/>
                      <w:i/>
                      <w:szCs w:val="20"/>
                      <w:lang w:val="en-GB"/>
                    </w:rPr>
                    <w:t>150</w:t>
                  </w:r>
                </w:p>
              </w:tc>
            </w:tr>
          </w:tbl>
          <w:p w:rsidR="00646E72" w:rsidRPr="00B73F71" w:rsidRDefault="00646E72" w:rsidP="009E550A">
            <w:pPr>
              <w:rPr>
                <w:lang w:val="en-GB"/>
              </w:rPr>
            </w:pPr>
          </w:p>
        </w:tc>
      </w:tr>
      <w:tr w:rsidR="00646E72" w:rsidRPr="00B73F71" w:rsidTr="009E550A">
        <w:tc>
          <w:tcPr>
            <w:tcW w:w="3306" w:type="dxa"/>
          </w:tcPr>
          <w:p w:rsidR="00646E72" w:rsidRPr="00B73F71" w:rsidRDefault="00646E72" w:rsidP="009E550A">
            <w:pPr>
              <w:jc w:val="right"/>
              <w:rPr>
                <w:b/>
                <w:szCs w:val="20"/>
                <w:lang w:val="en-GB"/>
              </w:rPr>
            </w:pPr>
            <w:r w:rsidRPr="00B73F71">
              <w:rPr>
                <w:b/>
                <w:szCs w:val="20"/>
                <w:lang w:val="en-GB"/>
              </w:rPr>
              <w:t>STUDENT PERFORMANCE EVALUATION</w:t>
            </w:r>
          </w:p>
          <w:p w:rsidR="00646E72" w:rsidRPr="00B73F71" w:rsidRDefault="00646E72" w:rsidP="009E550A">
            <w:pPr>
              <w:jc w:val="both"/>
              <w:rPr>
                <w:i/>
                <w:sz w:val="16"/>
                <w:szCs w:val="16"/>
                <w:lang w:val="en-GB"/>
              </w:rPr>
            </w:pPr>
            <w:r w:rsidRPr="00B73F71">
              <w:rPr>
                <w:i/>
                <w:sz w:val="16"/>
                <w:szCs w:val="16"/>
                <w:lang w:val="en-GB"/>
              </w:rPr>
              <w:t>Description of the evaluation procedure</w:t>
            </w:r>
          </w:p>
          <w:p w:rsidR="00646E72" w:rsidRPr="00B73F71" w:rsidRDefault="00646E72" w:rsidP="009E550A">
            <w:pPr>
              <w:jc w:val="both"/>
              <w:rPr>
                <w:i/>
                <w:sz w:val="16"/>
                <w:szCs w:val="16"/>
                <w:lang w:val="en-GB"/>
              </w:rPr>
            </w:pPr>
          </w:p>
          <w:p w:rsidR="00646E72" w:rsidRPr="00B73F71" w:rsidRDefault="00646E72" w:rsidP="009E550A">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646E72" w:rsidRPr="00B73F71" w:rsidRDefault="00646E72" w:rsidP="009E550A">
            <w:pPr>
              <w:jc w:val="both"/>
              <w:rPr>
                <w:i/>
                <w:sz w:val="16"/>
                <w:szCs w:val="16"/>
                <w:lang w:val="en-GB"/>
              </w:rPr>
            </w:pPr>
          </w:p>
          <w:p w:rsidR="00646E72" w:rsidRPr="00B73F71" w:rsidRDefault="00646E72" w:rsidP="009E550A">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646E72" w:rsidRPr="00B73F71" w:rsidRDefault="00646E72" w:rsidP="009E550A">
            <w:pPr>
              <w:rPr>
                <w:lang w:val="en-GB"/>
              </w:rPr>
            </w:pPr>
          </w:p>
          <w:p w:rsidR="00646E72" w:rsidRPr="00B73F71" w:rsidRDefault="00646E72" w:rsidP="009E550A">
            <w:pPr>
              <w:rPr>
                <w:lang w:val="en-GB"/>
              </w:rPr>
            </w:pPr>
            <w:r w:rsidRPr="00B73F71">
              <w:rPr>
                <w:lang w:val="en-GB"/>
              </w:rPr>
              <w:t>Final written exams (100%)</w:t>
            </w:r>
          </w:p>
          <w:p w:rsidR="00646E72" w:rsidRPr="00B73F71" w:rsidRDefault="00646E72" w:rsidP="009E550A">
            <w:pPr>
              <w:rPr>
                <w:lang w:val="en-GB"/>
              </w:rPr>
            </w:pPr>
          </w:p>
          <w:p w:rsidR="00646E72" w:rsidRPr="00B73F71" w:rsidRDefault="00646E72" w:rsidP="009E550A">
            <w:pPr>
              <w:rPr>
                <w:lang w:val="en-GB"/>
              </w:rPr>
            </w:pPr>
            <w:r w:rsidRPr="00B73F71">
              <w:rPr>
                <w:lang w:val="en-GB"/>
              </w:rPr>
              <w:t>The evaluation criteria are accessible in the class webpage.</w:t>
            </w:r>
          </w:p>
          <w:p w:rsidR="00646E72" w:rsidRPr="00B73F71" w:rsidRDefault="00646E72" w:rsidP="009E550A">
            <w:pPr>
              <w:rPr>
                <w:lang w:val="en-GB"/>
              </w:rPr>
            </w:pPr>
          </w:p>
          <w:p w:rsidR="00646E72" w:rsidRPr="00B73F71" w:rsidRDefault="00646E72" w:rsidP="009E550A">
            <w:pPr>
              <w:rPr>
                <w:lang w:val="en-GB"/>
              </w:rPr>
            </w:pPr>
          </w:p>
        </w:tc>
      </w:tr>
    </w:tbl>
    <w:p w:rsidR="00646E72" w:rsidRPr="00B73F71" w:rsidRDefault="00646E72" w:rsidP="00646E72">
      <w:pPr>
        <w:widowControl w:val="0"/>
        <w:numPr>
          <w:ilvl w:val="0"/>
          <w:numId w:val="140"/>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646E72" w:rsidRPr="00B73F71" w:rsidTr="009E550A">
        <w:tc>
          <w:tcPr>
            <w:tcW w:w="9606" w:type="dxa"/>
          </w:tcPr>
          <w:p w:rsidR="00646E72" w:rsidRPr="00B73F71" w:rsidRDefault="00646E72" w:rsidP="009E550A">
            <w:pPr>
              <w:jc w:val="both"/>
              <w:rPr>
                <w:i/>
                <w:sz w:val="16"/>
                <w:szCs w:val="16"/>
                <w:lang w:val="en-GB"/>
              </w:rPr>
            </w:pPr>
            <w:r w:rsidRPr="00B73F71">
              <w:rPr>
                <w:i/>
                <w:sz w:val="16"/>
                <w:szCs w:val="16"/>
                <w:lang w:val="en-GB"/>
              </w:rPr>
              <w:t>- Suggested bibliography:</w:t>
            </w:r>
          </w:p>
          <w:p w:rsidR="00646E72" w:rsidRPr="00B73F71" w:rsidRDefault="00646E72" w:rsidP="009E550A">
            <w:pPr>
              <w:widowControl w:val="0"/>
              <w:numPr>
                <w:ilvl w:val="0"/>
                <w:numId w:val="40"/>
              </w:numPr>
              <w:suppressAutoHyphens/>
              <w:spacing w:after="200" w:line="100" w:lineRule="atLeast"/>
              <w:rPr>
                <w:rFonts w:eastAsia="SimSun"/>
                <w:lang w:val="en-GB" w:eastAsia="zh-CN" w:bidi="hi-IN"/>
              </w:rPr>
            </w:pPr>
            <w:r w:rsidRPr="00B73F71">
              <w:rPr>
                <w:rFonts w:eastAsia="SimSun"/>
                <w:sz w:val="22"/>
                <w:szCs w:val="22"/>
                <w:lang w:val="en-GB" w:eastAsia="zh-CN" w:bidi="hi-IN"/>
              </w:rPr>
              <w:t xml:space="preserve">W. D. Callister, </w:t>
            </w:r>
            <w:r w:rsidRPr="00B73F71">
              <w:rPr>
                <w:rFonts w:eastAsia="SimSun"/>
                <w:i/>
                <w:sz w:val="22"/>
                <w:szCs w:val="22"/>
                <w:lang w:val="en-GB" w:eastAsia="zh-CN" w:bidi="hi-IN"/>
              </w:rPr>
              <w:t>“Materials Science and Engineering”</w:t>
            </w:r>
            <w:r w:rsidRPr="00B73F71">
              <w:rPr>
                <w:rFonts w:eastAsia="SimSun"/>
                <w:sz w:val="22"/>
                <w:szCs w:val="22"/>
                <w:lang w:val="en-GB" w:eastAsia="zh-CN" w:bidi="hi-IN"/>
              </w:rPr>
              <w:t>, Willey (2001)</w:t>
            </w:r>
          </w:p>
          <w:p w:rsidR="00646E72" w:rsidRPr="00B73F71" w:rsidRDefault="00646E72" w:rsidP="009E550A">
            <w:pPr>
              <w:pStyle w:val="ab"/>
              <w:numPr>
                <w:ilvl w:val="0"/>
                <w:numId w:val="40"/>
              </w:numPr>
              <w:jc w:val="both"/>
              <w:rPr>
                <w:rFonts w:eastAsiaTheme="minorEastAsia"/>
                <w:lang w:val="en-GB" w:eastAsia="en-GB"/>
              </w:rPr>
            </w:pPr>
            <w:r w:rsidRPr="00B73F71">
              <w:rPr>
                <w:rFonts w:eastAsiaTheme="minorEastAsia"/>
                <w:lang w:val="en-GB" w:eastAsia="en-GB"/>
              </w:rPr>
              <w:t xml:space="preserve">Michael F. Ashby, Hugh Shercliff, David Cebon, </w:t>
            </w:r>
            <w:r w:rsidRPr="00B73F71">
              <w:rPr>
                <w:rFonts w:eastAsiaTheme="minorEastAsia"/>
                <w:i/>
                <w:lang w:val="en-US" w:eastAsia="en-GB"/>
              </w:rPr>
              <w:t>“</w:t>
            </w:r>
            <w:r w:rsidRPr="00B73F71">
              <w:rPr>
                <w:rFonts w:eastAsiaTheme="minorEastAsia"/>
                <w:i/>
                <w:lang w:val="en-GB" w:eastAsia="en-GB"/>
              </w:rPr>
              <w:t>Materials: Engineering, Science, Processing and Design</w:t>
            </w:r>
            <w:r w:rsidRPr="00B73F71">
              <w:rPr>
                <w:rFonts w:eastAsiaTheme="minorEastAsia"/>
                <w:i/>
                <w:lang w:val="en-US" w:eastAsia="en-GB"/>
              </w:rPr>
              <w:t>”</w:t>
            </w:r>
            <w:r w:rsidRPr="00B73F71">
              <w:rPr>
                <w:rFonts w:eastAsiaTheme="minorEastAsia"/>
                <w:lang w:val="en-GB" w:eastAsia="en-GB"/>
              </w:rPr>
              <w:t>, Butterworth-Heinemann, (2007)</w:t>
            </w:r>
          </w:p>
          <w:p w:rsidR="00646E72" w:rsidRPr="00B73F71" w:rsidRDefault="00646E72" w:rsidP="009E550A">
            <w:pPr>
              <w:jc w:val="both"/>
              <w:rPr>
                <w:i/>
                <w:sz w:val="16"/>
                <w:szCs w:val="16"/>
                <w:lang w:val="en-GB"/>
              </w:rPr>
            </w:pPr>
          </w:p>
          <w:p w:rsidR="00646E72" w:rsidRPr="00B73F71" w:rsidRDefault="00646E72" w:rsidP="009E550A">
            <w:pPr>
              <w:jc w:val="both"/>
              <w:rPr>
                <w:i/>
                <w:sz w:val="16"/>
                <w:szCs w:val="16"/>
                <w:lang w:val="en-GB"/>
              </w:rPr>
            </w:pPr>
            <w:r w:rsidRPr="00B73F71">
              <w:rPr>
                <w:i/>
                <w:sz w:val="16"/>
                <w:szCs w:val="16"/>
                <w:lang w:val="en-GB"/>
              </w:rPr>
              <w:t>- Related academic journals:</w:t>
            </w:r>
          </w:p>
          <w:p w:rsidR="00646E72" w:rsidRPr="00B73F71" w:rsidRDefault="00646E72" w:rsidP="009E550A">
            <w:pPr>
              <w:jc w:val="both"/>
              <w:rPr>
                <w:rFonts w:eastAsia="Calibri"/>
                <w:lang w:val="en-GB"/>
              </w:rPr>
            </w:pPr>
          </w:p>
          <w:p w:rsidR="00646E72" w:rsidRPr="00B73F71" w:rsidRDefault="00646E72" w:rsidP="009E550A">
            <w:pPr>
              <w:jc w:val="both"/>
              <w:rPr>
                <w:b/>
                <w:lang w:val="en-GB"/>
              </w:rPr>
            </w:pPr>
          </w:p>
        </w:tc>
      </w:tr>
    </w:tbl>
    <w:p w:rsidR="00646E72" w:rsidRPr="00B73F71" w:rsidRDefault="00646E72" w:rsidP="00646E72"/>
    <w:p w:rsidR="00646E72" w:rsidRPr="00B73F71" w:rsidRDefault="00646E72" w:rsidP="00646E72">
      <w:pPr>
        <w:widowControl w:val="0"/>
        <w:autoSpaceDE w:val="0"/>
        <w:autoSpaceDN w:val="0"/>
        <w:adjustRightInd w:val="0"/>
        <w:spacing w:before="240" w:after="200" w:line="276" w:lineRule="auto"/>
        <w:rPr>
          <w:b/>
          <w:sz w:val="22"/>
          <w:szCs w:val="22"/>
          <w:lang w:val="el-GR"/>
        </w:rPr>
      </w:pPr>
    </w:p>
    <w:p w:rsidR="00646E72" w:rsidRPr="00B73F71" w:rsidRDefault="00646E72" w:rsidP="00646E72">
      <w:pPr>
        <w:rPr>
          <w:sz w:val="28"/>
        </w:rPr>
      </w:pPr>
      <w:r w:rsidRPr="00B73F71">
        <w:rPr>
          <w:b/>
          <w:bCs/>
          <w:sz w:val="28"/>
          <w:lang w:val="el-GR"/>
        </w:rPr>
        <w:br w:type="page"/>
      </w:r>
    </w:p>
    <w:p w:rsidR="00D74939" w:rsidRPr="00B73F71" w:rsidRDefault="00D74939" w:rsidP="00D74939">
      <w:pPr>
        <w:pStyle w:val="1"/>
        <w:jc w:val="left"/>
        <w:rPr>
          <w:rFonts w:cs="Times New Roman"/>
          <w:sz w:val="32"/>
          <w:szCs w:val="32"/>
          <w:lang w:val="en-US"/>
        </w:rPr>
      </w:pPr>
      <w:bookmarkStart w:id="9" w:name="_Toc37084177"/>
      <w:r w:rsidRPr="00B73F71">
        <w:rPr>
          <w:rFonts w:cs="Times New Roman"/>
          <w:sz w:val="32"/>
          <w:szCs w:val="32"/>
          <w:lang w:val="en-US"/>
        </w:rPr>
        <w:lastRenderedPageBreak/>
        <w:t>SECOND SEMESTER</w:t>
      </w:r>
      <w:bookmarkEnd w:id="9"/>
    </w:p>
    <w:p w:rsidR="00202BE5" w:rsidRPr="00B73F71" w:rsidRDefault="0001685A" w:rsidP="0001685A">
      <w:pPr>
        <w:pStyle w:val="1"/>
        <w:rPr>
          <w:rFonts w:cs="Times New Roman"/>
          <w:szCs w:val="28"/>
        </w:rPr>
      </w:pPr>
      <w:bookmarkStart w:id="10" w:name="_Toc37084178"/>
      <w:r w:rsidRPr="00B73F71">
        <w:rPr>
          <w:rFonts w:cs="Times New Roman"/>
          <w:szCs w:val="28"/>
        </w:rPr>
        <w:t>ΕΤΥ-012 English II</w:t>
      </w:r>
      <w:bookmarkEnd w:id="10"/>
      <w:r w:rsidRPr="00B73F71">
        <w:rPr>
          <w:rFonts w:cs="Times New Roman"/>
          <w:szCs w:val="28"/>
        </w:rPr>
        <w:t xml:space="preserve"> </w:t>
      </w:r>
    </w:p>
    <w:p w:rsidR="00202BE5" w:rsidRPr="00B73F71" w:rsidRDefault="00202BE5" w:rsidP="003419DD">
      <w:pPr>
        <w:widowControl w:val="0"/>
        <w:numPr>
          <w:ilvl w:val="0"/>
          <w:numId w:val="130"/>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47"/>
        <w:gridCol w:w="351"/>
        <w:gridCol w:w="2271"/>
      </w:tblGrid>
      <w:tr w:rsidR="00202BE5" w:rsidRPr="00B73F71" w:rsidTr="0001685A">
        <w:tc>
          <w:tcPr>
            <w:tcW w:w="3205" w:type="dxa"/>
            <w:shd w:val="clear" w:color="auto" w:fill="DDD9C3" w:themeFill="background2" w:themeFillShade="E6"/>
          </w:tcPr>
          <w:p w:rsidR="00202BE5" w:rsidRPr="00B73F71" w:rsidRDefault="00202BE5" w:rsidP="00202BE5">
            <w:pPr>
              <w:jc w:val="right"/>
              <w:rPr>
                <w:b/>
                <w:szCs w:val="20"/>
                <w:lang w:val="en-GB"/>
              </w:rPr>
            </w:pPr>
            <w:r w:rsidRPr="00B73F71">
              <w:rPr>
                <w:b/>
                <w:szCs w:val="20"/>
                <w:lang w:val="en-GB"/>
              </w:rPr>
              <w:t>SCHOOL</w:t>
            </w:r>
          </w:p>
        </w:tc>
        <w:tc>
          <w:tcPr>
            <w:tcW w:w="6401" w:type="dxa"/>
            <w:gridSpan w:val="5"/>
          </w:tcPr>
          <w:p w:rsidR="00202BE5" w:rsidRPr="00B73F71" w:rsidRDefault="00202BE5" w:rsidP="00202BE5">
            <w:pPr>
              <w:rPr>
                <w:szCs w:val="20"/>
                <w:lang w:val="en-GB"/>
              </w:rPr>
            </w:pPr>
            <w:r w:rsidRPr="00B73F71">
              <w:rPr>
                <w:szCs w:val="20"/>
              </w:rPr>
              <w:t>SCIENCES AND ENGINEERING</w:t>
            </w:r>
          </w:p>
        </w:tc>
      </w:tr>
      <w:tr w:rsidR="00202BE5" w:rsidRPr="00B73F71" w:rsidTr="0001685A">
        <w:tc>
          <w:tcPr>
            <w:tcW w:w="3205" w:type="dxa"/>
            <w:shd w:val="clear" w:color="auto" w:fill="DDD9C3" w:themeFill="background2" w:themeFillShade="E6"/>
          </w:tcPr>
          <w:p w:rsidR="00202BE5" w:rsidRPr="00B73F71" w:rsidRDefault="00202BE5" w:rsidP="00202BE5">
            <w:pPr>
              <w:jc w:val="right"/>
              <w:rPr>
                <w:b/>
                <w:szCs w:val="20"/>
                <w:lang w:val="en-GB"/>
              </w:rPr>
            </w:pPr>
            <w:r w:rsidRPr="00B73F71">
              <w:rPr>
                <w:b/>
                <w:szCs w:val="20"/>
                <w:lang w:val="en-GB"/>
              </w:rPr>
              <w:t>ACADEMIC UNIT</w:t>
            </w:r>
          </w:p>
        </w:tc>
        <w:tc>
          <w:tcPr>
            <w:tcW w:w="6401" w:type="dxa"/>
            <w:gridSpan w:val="5"/>
          </w:tcPr>
          <w:p w:rsidR="00202BE5" w:rsidRPr="00B73F71" w:rsidRDefault="00202BE5" w:rsidP="00202BE5">
            <w:pPr>
              <w:rPr>
                <w:szCs w:val="20"/>
                <w:lang w:val="en-GB"/>
              </w:rPr>
            </w:pPr>
            <w:r w:rsidRPr="00B73F71">
              <w:rPr>
                <w:szCs w:val="20"/>
                <w:lang w:val="en-GB"/>
              </w:rPr>
              <w:t>MATERIALS SCIENCE AND TECHNOLOGY</w:t>
            </w:r>
          </w:p>
        </w:tc>
      </w:tr>
      <w:tr w:rsidR="00202BE5" w:rsidRPr="00B73F71" w:rsidTr="0001685A">
        <w:tc>
          <w:tcPr>
            <w:tcW w:w="3205" w:type="dxa"/>
            <w:shd w:val="clear" w:color="auto" w:fill="DDD9C3" w:themeFill="background2" w:themeFillShade="E6"/>
          </w:tcPr>
          <w:p w:rsidR="00202BE5" w:rsidRPr="00B73F71" w:rsidRDefault="00202BE5" w:rsidP="00202BE5">
            <w:pPr>
              <w:jc w:val="right"/>
              <w:rPr>
                <w:b/>
                <w:szCs w:val="20"/>
                <w:lang w:val="en-GB"/>
              </w:rPr>
            </w:pPr>
            <w:r w:rsidRPr="00B73F71">
              <w:rPr>
                <w:b/>
                <w:szCs w:val="20"/>
                <w:lang w:val="en-GB"/>
              </w:rPr>
              <w:t>LEVEL OF STUDIES</w:t>
            </w:r>
          </w:p>
        </w:tc>
        <w:tc>
          <w:tcPr>
            <w:tcW w:w="6401" w:type="dxa"/>
            <w:gridSpan w:val="5"/>
          </w:tcPr>
          <w:p w:rsidR="00202BE5" w:rsidRPr="00B73F71" w:rsidRDefault="00202BE5" w:rsidP="00202BE5">
            <w:pPr>
              <w:rPr>
                <w:szCs w:val="20"/>
                <w:lang w:val="en-GB"/>
              </w:rPr>
            </w:pPr>
            <w:r w:rsidRPr="00B73F71">
              <w:rPr>
                <w:szCs w:val="20"/>
                <w:lang w:val="en-GB"/>
              </w:rPr>
              <w:t>UNDERGRADUATE</w:t>
            </w:r>
          </w:p>
        </w:tc>
      </w:tr>
      <w:tr w:rsidR="00202BE5" w:rsidRPr="00B73F71" w:rsidTr="0001685A">
        <w:tc>
          <w:tcPr>
            <w:tcW w:w="3205" w:type="dxa"/>
            <w:shd w:val="clear" w:color="auto" w:fill="DDD9C3" w:themeFill="background2" w:themeFillShade="E6"/>
          </w:tcPr>
          <w:p w:rsidR="00202BE5" w:rsidRPr="00B73F71" w:rsidRDefault="00202BE5" w:rsidP="00202BE5">
            <w:pPr>
              <w:jc w:val="right"/>
              <w:rPr>
                <w:b/>
                <w:szCs w:val="20"/>
                <w:lang w:val="en-GB"/>
              </w:rPr>
            </w:pPr>
            <w:r w:rsidRPr="00B73F71">
              <w:rPr>
                <w:b/>
                <w:szCs w:val="20"/>
                <w:lang w:val="en-GB"/>
              </w:rPr>
              <w:t>COURSE CODE</w:t>
            </w:r>
          </w:p>
        </w:tc>
        <w:tc>
          <w:tcPr>
            <w:tcW w:w="1135" w:type="dxa"/>
          </w:tcPr>
          <w:p w:rsidR="00202BE5" w:rsidRPr="00B73F71" w:rsidRDefault="00202BE5" w:rsidP="00202BE5">
            <w:pPr>
              <w:rPr>
                <w:b/>
                <w:szCs w:val="20"/>
              </w:rPr>
            </w:pPr>
            <w:r w:rsidRPr="00B73F71">
              <w:rPr>
                <w:b/>
                <w:szCs w:val="20"/>
                <w:lang w:val="el-GR"/>
              </w:rPr>
              <w:t>ΕΤΥ-</w:t>
            </w:r>
            <w:r w:rsidRPr="00B73F71">
              <w:rPr>
                <w:b/>
                <w:szCs w:val="20"/>
              </w:rPr>
              <w:t>012</w:t>
            </w:r>
          </w:p>
        </w:tc>
        <w:tc>
          <w:tcPr>
            <w:tcW w:w="2644" w:type="dxa"/>
            <w:gridSpan w:val="2"/>
            <w:shd w:val="clear" w:color="auto" w:fill="DDD9C3" w:themeFill="background2" w:themeFillShade="E6"/>
          </w:tcPr>
          <w:p w:rsidR="00202BE5" w:rsidRPr="00B73F71" w:rsidRDefault="00202BE5" w:rsidP="00202BE5">
            <w:pPr>
              <w:jc w:val="right"/>
              <w:rPr>
                <w:b/>
                <w:szCs w:val="20"/>
                <w:lang w:val="en-GB"/>
              </w:rPr>
            </w:pPr>
            <w:r w:rsidRPr="00B73F71">
              <w:rPr>
                <w:b/>
                <w:szCs w:val="20"/>
                <w:lang w:val="en-GB"/>
              </w:rPr>
              <w:t>SEMESTER</w:t>
            </w:r>
          </w:p>
        </w:tc>
        <w:tc>
          <w:tcPr>
            <w:tcW w:w="2622" w:type="dxa"/>
            <w:gridSpan w:val="2"/>
          </w:tcPr>
          <w:p w:rsidR="00202BE5" w:rsidRPr="00B73F71" w:rsidRDefault="00202BE5" w:rsidP="00202BE5">
            <w:pPr>
              <w:rPr>
                <w:b/>
                <w:szCs w:val="20"/>
                <w:lang w:val="fr-CA"/>
              </w:rPr>
            </w:pPr>
            <w:r w:rsidRPr="00B73F71">
              <w:rPr>
                <w:b/>
                <w:szCs w:val="20"/>
              </w:rPr>
              <w:t>2</w:t>
            </w:r>
            <w:r w:rsidRPr="00B73F71">
              <w:rPr>
                <w:b/>
                <w:szCs w:val="20"/>
                <w:vertAlign w:val="superscript"/>
              </w:rPr>
              <w:t>nd</w:t>
            </w:r>
            <w:r w:rsidRPr="00B73F71">
              <w:rPr>
                <w:b/>
                <w:szCs w:val="20"/>
              </w:rPr>
              <w:t xml:space="preserve"> </w:t>
            </w:r>
          </w:p>
        </w:tc>
      </w:tr>
      <w:tr w:rsidR="00202BE5" w:rsidRPr="00B73F71" w:rsidTr="0001685A">
        <w:trPr>
          <w:trHeight w:val="375"/>
        </w:trPr>
        <w:tc>
          <w:tcPr>
            <w:tcW w:w="3205" w:type="dxa"/>
            <w:shd w:val="clear" w:color="auto" w:fill="DDD9C3" w:themeFill="background2" w:themeFillShade="E6"/>
            <w:vAlign w:val="center"/>
          </w:tcPr>
          <w:p w:rsidR="00202BE5" w:rsidRPr="00B73F71" w:rsidRDefault="00202BE5" w:rsidP="00202BE5">
            <w:pPr>
              <w:jc w:val="right"/>
              <w:rPr>
                <w:b/>
                <w:szCs w:val="20"/>
                <w:lang w:val="en-GB"/>
              </w:rPr>
            </w:pPr>
            <w:r w:rsidRPr="00B73F71">
              <w:rPr>
                <w:b/>
                <w:szCs w:val="20"/>
                <w:lang w:val="en-GB"/>
              </w:rPr>
              <w:t>COURSE TITLE</w:t>
            </w:r>
          </w:p>
        </w:tc>
        <w:tc>
          <w:tcPr>
            <w:tcW w:w="6401" w:type="dxa"/>
            <w:gridSpan w:val="5"/>
            <w:vAlign w:val="center"/>
          </w:tcPr>
          <w:p w:rsidR="00202BE5" w:rsidRPr="00B73F71" w:rsidRDefault="00202BE5" w:rsidP="00202BE5">
            <w:pPr>
              <w:rPr>
                <w:szCs w:val="20"/>
                <w:lang w:val="en-GB"/>
              </w:rPr>
            </w:pPr>
            <w:r w:rsidRPr="00B73F71">
              <w:rPr>
                <w:szCs w:val="20"/>
                <w:lang w:val="en-GB"/>
              </w:rPr>
              <w:t>English II</w:t>
            </w:r>
          </w:p>
        </w:tc>
      </w:tr>
      <w:tr w:rsidR="00202BE5" w:rsidRPr="00B73F71" w:rsidTr="0001685A">
        <w:trPr>
          <w:trHeight w:val="196"/>
        </w:trPr>
        <w:tc>
          <w:tcPr>
            <w:tcW w:w="5637" w:type="dxa"/>
            <w:gridSpan w:val="3"/>
            <w:shd w:val="clear" w:color="auto" w:fill="DDD9C3" w:themeFill="background2" w:themeFillShade="E6"/>
            <w:vAlign w:val="center"/>
          </w:tcPr>
          <w:p w:rsidR="00202BE5" w:rsidRPr="00B73F71" w:rsidRDefault="00202BE5" w:rsidP="00202BE5">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1698" w:type="dxa"/>
            <w:gridSpan w:val="2"/>
            <w:shd w:val="clear" w:color="auto" w:fill="DDD9C3" w:themeFill="background2" w:themeFillShade="E6"/>
            <w:vAlign w:val="center"/>
          </w:tcPr>
          <w:p w:rsidR="00202BE5" w:rsidRPr="00B73F71" w:rsidRDefault="00202BE5" w:rsidP="00202BE5">
            <w:pPr>
              <w:jc w:val="center"/>
              <w:rPr>
                <w:b/>
                <w:szCs w:val="20"/>
                <w:lang w:val="en-GB"/>
              </w:rPr>
            </w:pPr>
            <w:r w:rsidRPr="00B73F71">
              <w:rPr>
                <w:b/>
                <w:szCs w:val="20"/>
                <w:lang w:val="en-GB"/>
              </w:rPr>
              <w:t>WEEKLY TEACHING HOURS</w:t>
            </w:r>
          </w:p>
        </w:tc>
        <w:tc>
          <w:tcPr>
            <w:tcW w:w="2271" w:type="dxa"/>
            <w:shd w:val="clear" w:color="auto" w:fill="DDD9C3" w:themeFill="background2" w:themeFillShade="E6"/>
            <w:vAlign w:val="center"/>
          </w:tcPr>
          <w:p w:rsidR="00202BE5" w:rsidRPr="00B73F71" w:rsidRDefault="00202BE5" w:rsidP="00202BE5">
            <w:pPr>
              <w:jc w:val="center"/>
              <w:rPr>
                <w:b/>
                <w:szCs w:val="20"/>
                <w:lang w:val="en-GB"/>
              </w:rPr>
            </w:pPr>
            <w:r w:rsidRPr="00B73F71">
              <w:rPr>
                <w:b/>
                <w:szCs w:val="20"/>
                <w:lang w:val="en-GB"/>
              </w:rPr>
              <w:t>CREDITS</w:t>
            </w:r>
          </w:p>
        </w:tc>
      </w:tr>
      <w:tr w:rsidR="00202BE5" w:rsidRPr="00B73F71" w:rsidTr="0001685A">
        <w:trPr>
          <w:trHeight w:val="194"/>
        </w:trPr>
        <w:tc>
          <w:tcPr>
            <w:tcW w:w="5637" w:type="dxa"/>
            <w:gridSpan w:val="3"/>
          </w:tcPr>
          <w:p w:rsidR="00202BE5" w:rsidRPr="00B73F71" w:rsidRDefault="00202BE5" w:rsidP="00202BE5">
            <w:pPr>
              <w:jc w:val="right"/>
              <w:rPr>
                <w:szCs w:val="20"/>
                <w:lang w:val="en-GB"/>
              </w:rPr>
            </w:pPr>
          </w:p>
        </w:tc>
        <w:tc>
          <w:tcPr>
            <w:tcW w:w="1698" w:type="dxa"/>
            <w:gridSpan w:val="2"/>
          </w:tcPr>
          <w:p w:rsidR="00202BE5" w:rsidRPr="00B73F71" w:rsidRDefault="00C656A3" w:rsidP="00202BE5">
            <w:pPr>
              <w:jc w:val="center"/>
              <w:rPr>
                <w:szCs w:val="20"/>
                <w:lang w:val="el-GR"/>
              </w:rPr>
            </w:pPr>
            <w:r w:rsidRPr="00B73F71">
              <w:rPr>
                <w:szCs w:val="20"/>
                <w:lang w:val="el-GR"/>
              </w:rPr>
              <w:t>3</w:t>
            </w:r>
          </w:p>
        </w:tc>
        <w:tc>
          <w:tcPr>
            <w:tcW w:w="2271" w:type="dxa"/>
          </w:tcPr>
          <w:p w:rsidR="00202BE5" w:rsidRPr="00B73F71" w:rsidRDefault="00C656A3" w:rsidP="00202BE5">
            <w:pPr>
              <w:jc w:val="center"/>
              <w:rPr>
                <w:szCs w:val="20"/>
                <w:lang w:val="el-GR"/>
              </w:rPr>
            </w:pPr>
            <w:r w:rsidRPr="00B73F71">
              <w:rPr>
                <w:szCs w:val="20"/>
                <w:lang w:val="el-GR"/>
              </w:rPr>
              <w:t>4</w:t>
            </w:r>
          </w:p>
        </w:tc>
      </w:tr>
      <w:tr w:rsidR="00202BE5" w:rsidRPr="00B73F71" w:rsidTr="0001685A">
        <w:trPr>
          <w:trHeight w:val="194"/>
        </w:trPr>
        <w:tc>
          <w:tcPr>
            <w:tcW w:w="5637" w:type="dxa"/>
            <w:gridSpan w:val="3"/>
            <w:shd w:val="clear" w:color="auto" w:fill="DDD9C3" w:themeFill="background2" w:themeFillShade="E6"/>
          </w:tcPr>
          <w:p w:rsidR="00202BE5" w:rsidRPr="00B73F71" w:rsidRDefault="00202BE5" w:rsidP="00202BE5">
            <w:pPr>
              <w:rPr>
                <w:i/>
                <w:sz w:val="18"/>
                <w:szCs w:val="18"/>
                <w:lang w:val="en-GB"/>
              </w:rPr>
            </w:pPr>
            <w:r w:rsidRPr="00B73F71">
              <w:rPr>
                <w:i/>
                <w:sz w:val="18"/>
                <w:szCs w:val="18"/>
                <w:lang w:val="en-GB"/>
              </w:rPr>
              <w:t>Add rows if necessary. The organisation of teaching and the teaching methods used are described in detail at (d).</w:t>
            </w:r>
          </w:p>
        </w:tc>
        <w:tc>
          <w:tcPr>
            <w:tcW w:w="1698" w:type="dxa"/>
            <w:gridSpan w:val="2"/>
          </w:tcPr>
          <w:p w:rsidR="00202BE5" w:rsidRPr="00B73F71" w:rsidRDefault="00202BE5" w:rsidP="00202BE5">
            <w:pPr>
              <w:jc w:val="center"/>
              <w:rPr>
                <w:szCs w:val="20"/>
                <w:lang w:val="en-GB"/>
              </w:rPr>
            </w:pPr>
          </w:p>
        </w:tc>
        <w:tc>
          <w:tcPr>
            <w:tcW w:w="2271" w:type="dxa"/>
          </w:tcPr>
          <w:p w:rsidR="00202BE5" w:rsidRPr="00B73F71" w:rsidRDefault="00202BE5" w:rsidP="00202BE5">
            <w:pPr>
              <w:jc w:val="center"/>
              <w:rPr>
                <w:szCs w:val="20"/>
              </w:rPr>
            </w:pPr>
          </w:p>
        </w:tc>
      </w:tr>
      <w:tr w:rsidR="00202BE5" w:rsidRPr="00B73F71" w:rsidTr="0001685A">
        <w:trPr>
          <w:trHeight w:val="599"/>
        </w:trPr>
        <w:tc>
          <w:tcPr>
            <w:tcW w:w="3205" w:type="dxa"/>
            <w:shd w:val="clear" w:color="auto" w:fill="DDD9C3" w:themeFill="background2" w:themeFillShade="E6"/>
          </w:tcPr>
          <w:p w:rsidR="00202BE5" w:rsidRPr="00B73F71" w:rsidRDefault="00202BE5" w:rsidP="00202BE5">
            <w:pPr>
              <w:jc w:val="right"/>
              <w:rPr>
                <w:i/>
                <w:sz w:val="16"/>
                <w:szCs w:val="16"/>
                <w:lang w:val="en-GB"/>
              </w:rPr>
            </w:pPr>
            <w:r w:rsidRPr="00B73F71">
              <w:rPr>
                <w:b/>
                <w:szCs w:val="20"/>
                <w:lang w:val="en-GB"/>
              </w:rPr>
              <w:t>COURSE TYPE</w:t>
            </w:r>
            <w:r w:rsidRPr="00B73F71">
              <w:rPr>
                <w:i/>
                <w:sz w:val="16"/>
                <w:szCs w:val="16"/>
                <w:lang w:val="en-GB"/>
              </w:rPr>
              <w:t xml:space="preserve"> </w:t>
            </w:r>
          </w:p>
          <w:p w:rsidR="00202BE5" w:rsidRPr="00B73F71" w:rsidRDefault="00202BE5" w:rsidP="00202BE5">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202BE5" w:rsidRPr="00B73F71" w:rsidRDefault="00202BE5" w:rsidP="00202BE5">
            <w:pPr>
              <w:rPr>
                <w:szCs w:val="20"/>
                <w:lang w:val="en-GB"/>
              </w:rPr>
            </w:pPr>
            <w:r w:rsidRPr="00B73F71">
              <w:rPr>
                <w:szCs w:val="20"/>
                <w:lang w:val="en-GB"/>
              </w:rPr>
              <w:t>GENERAL BACKGROUND &amp; SKILLS DEVELOPMENT</w:t>
            </w:r>
          </w:p>
        </w:tc>
      </w:tr>
      <w:tr w:rsidR="00202BE5" w:rsidRPr="00B73F71" w:rsidTr="0001685A">
        <w:tc>
          <w:tcPr>
            <w:tcW w:w="3205" w:type="dxa"/>
            <w:shd w:val="clear" w:color="auto" w:fill="DDD9C3" w:themeFill="background2" w:themeFillShade="E6"/>
          </w:tcPr>
          <w:p w:rsidR="00202BE5" w:rsidRPr="00B73F71" w:rsidRDefault="00202BE5" w:rsidP="00202BE5">
            <w:pPr>
              <w:jc w:val="right"/>
              <w:rPr>
                <w:b/>
                <w:szCs w:val="20"/>
                <w:lang w:val="en-GB"/>
              </w:rPr>
            </w:pPr>
            <w:r w:rsidRPr="00B73F71">
              <w:rPr>
                <w:b/>
                <w:szCs w:val="20"/>
                <w:lang w:val="en-GB"/>
              </w:rPr>
              <w:t>PREREQUISITE COURSES:</w:t>
            </w:r>
          </w:p>
          <w:p w:rsidR="00202BE5" w:rsidRPr="00B73F71" w:rsidRDefault="00202BE5" w:rsidP="00202BE5">
            <w:pPr>
              <w:jc w:val="right"/>
              <w:rPr>
                <w:b/>
                <w:szCs w:val="20"/>
                <w:lang w:val="en-GB"/>
              </w:rPr>
            </w:pPr>
          </w:p>
        </w:tc>
        <w:tc>
          <w:tcPr>
            <w:tcW w:w="6401" w:type="dxa"/>
            <w:gridSpan w:val="5"/>
          </w:tcPr>
          <w:p w:rsidR="00202BE5" w:rsidRPr="00B73F71" w:rsidRDefault="00202BE5" w:rsidP="00202BE5">
            <w:pPr>
              <w:rPr>
                <w:szCs w:val="20"/>
                <w:lang w:val="el-GR"/>
              </w:rPr>
            </w:pPr>
            <w:r w:rsidRPr="00B73F71">
              <w:rPr>
                <w:szCs w:val="20"/>
                <w:lang w:val="el-GR"/>
              </w:rPr>
              <w:t>-</w:t>
            </w:r>
          </w:p>
        </w:tc>
      </w:tr>
      <w:tr w:rsidR="00202BE5" w:rsidRPr="00B73F71" w:rsidTr="0001685A">
        <w:tc>
          <w:tcPr>
            <w:tcW w:w="3205" w:type="dxa"/>
            <w:shd w:val="clear" w:color="auto" w:fill="DDD9C3" w:themeFill="background2" w:themeFillShade="E6"/>
          </w:tcPr>
          <w:p w:rsidR="00202BE5" w:rsidRPr="00B73F71" w:rsidRDefault="00202BE5" w:rsidP="00202BE5">
            <w:pPr>
              <w:jc w:val="right"/>
              <w:rPr>
                <w:b/>
                <w:szCs w:val="20"/>
                <w:lang w:val="en-GB"/>
              </w:rPr>
            </w:pPr>
            <w:r w:rsidRPr="00B73F71">
              <w:rPr>
                <w:b/>
                <w:szCs w:val="20"/>
                <w:lang w:val="en-GB"/>
              </w:rPr>
              <w:t>LANGUAGE OF INSTRUCTION and EXAMINATIONS:</w:t>
            </w:r>
          </w:p>
        </w:tc>
        <w:tc>
          <w:tcPr>
            <w:tcW w:w="6401" w:type="dxa"/>
            <w:gridSpan w:val="5"/>
          </w:tcPr>
          <w:p w:rsidR="00202BE5" w:rsidRPr="00B73F71" w:rsidRDefault="00202BE5" w:rsidP="00202BE5">
            <w:pPr>
              <w:rPr>
                <w:szCs w:val="20"/>
              </w:rPr>
            </w:pPr>
            <w:r w:rsidRPr="00B73F71">
              <w:rPr>
                <w:szCs w:val="20"/>
              </w:rPr>
              <w:t>ENGLISH</w:t>
            </w:r>
          </w:p>
        </w:tc>
      </w:tr>
      <w:tr w:rsidR="00202BE5" w:rsidRPr="00B73F71" w:rsidTr="0001685A">
        <w:tc>
          <w:tcPr>
            <w:tcW w:w="3205" w:type="dxa"/>
            <w:shd w:val="clear" w:color="auto" w:fill="DDD9C3" w:themeFill="background2" w:themeFillShade="E6"/>
          </w:tcPr>
          <w:p w:rsidR="00202BE5" w:rsidRPr="00B73F71" w:rsidRDefault="00202BE5" w:rsidP="00202BE5">
            <w:pPr>
              <w:jc w:val="right"/>
              <w:rPr>
                <w:b/>
                <w:szCs w:val="20"/>
                <w:lang w:val="en-GB"/>
              </w:rPr>
            </w:pPr>
            <w:r w:rsidRPr="00B73F71">
              <w:rPr>
                <w:b/>
                <w:szCs w:val="20"/>
                <w:lang w:val="en-GB"/>
              </w:rPr>
              <w:t>IS THE COURSE OFFERED TO ERASMUS STUDENTS</w:t>
            </w:r>
          </w:p>
        </w:tc>
        <w:tc>
          <w:tcPr>
            <w:tcW w:w="6401" w:type="dxa"/>
            <w:gridSpan w:val="5"/>
          </w:tcPr>
          <w:p w:rsidR="00202BE5" w:rsidRPr="00B73F71" w:rsidRDefault="00202BE5" w:rsidP="00202BE5">
            <w:pPr>
              <w:rPr>
                <w:szCs w:val="20"/>
                <w:lang w:val="en-GB"/>
              </w:rPr>
            </w:pPr>
            <w:r w:rsidRPr="00B73F71">
              <w:rPr>
                <w:szCs w:val="20"/>
                <w:lang w:val="en-GB"/>
              </w:rPr>
              <w:t>YES</w:t>
            </w:r>
          </w:p>
        </w:tc>
      </w:tr>
      <w:tr w:rsidR="00202BE5" w:rsidRPr="00B73F71" w:rsidTr="0001685A">
        <w:tc>
          <w:tcPr>
            <w:tcW w:w="3205" w:type="dxa"/>
            <w:shd w:val="clear" w:color="auto" w:fill="DDD9C3" w:themeFill="background2" w:themeFillShade="E6"/>
          </w:tcPr>
          <w:p w:rsidR="00202BE5" w:rsidRPr="00B73F71" w:rsidRDefault="00202BE5" w:rsidP="00202BE5">
            <w:pPr>
              <w:jc w:val="right"/>
              <w:rPr>
                <w:b/>
                <w:szCs w:val="20"/>
                <w:lang w:val="en-GB"/>
              </w:rPr>
            </w:pPr>
            <w:r w:rsidRPr="00B73F71">
              <w:rPr>
                <w:b/>
                <w:szCs w:val="20"/>
                <w:lang w:val="en-GB"/>
              </w:rPr>
              <w:t>COURSE WEBSITE (URL)</w:t>
            </w:r>
          </w:p>
        </w:tc>
        <w:tc>
          <w:tcPr>
            <w:tcW w:w="6401" w:type="dxa"/>
            <w:gridSpan w:val="5"/>
          </w:tcPr>
          <w:p w:rsidR="00202BE5" w:rsidRPr="00B73F71" w:rsidRDefault="001B21E2" w:rsidP="00202BE5">
            <w:pPr>
              <w:rPr>
                <w:szCs w:val="20"/>
                <w:lang w:val="en-GB"/>
              </w:rPr>
            </w:pPr>
            <w:hyperlink r:id="rId32" w:history="1">
              <w:r w:rsidR="00202BE5" w:rsidRPr="00B73F71">
                <w:rPr>
                  <w:rStyle w:val="-"/>
                  <w:color w:val="auto"/>
                </w:rPr>
                <w:t>https</w:t>
              </w:r>
              <w:r w:rsidR="00202BE5" w:rsidRPr="00B73F71">
                <w:rPr>
                  <w:rStyle w:val="-"/>
                  <w:color w:val="auto"/>
                  <w:lang w:val="en-GB"/>
                </w:rPr>
                <w:t>://</w:t>
              </w:r>
              <w:r w:rsidR="00202BE5" w:rsidRPr="00B73F71">
                <w:rPr>
                  <w:rStyle w:val="-"/>
                  <w:color w:val="auto"/>
                </w:rPr>
                <w:t>new</w:t>
              </w:r>
              <w:r w:rsidR="00202BE5" w:rsidRPr="00B73F71">
                <w:rPr>
                  <w:rStyle w:val="-"/>
                  <w:color w:val="auto"/>
                  <w:lang w:val="en-GB"/>
                </w:rPr>
                <w:t>.</w:t>
              </w:r>
              <w:r w:rsidR="00202BE5" w:rsidRPr="00B73F71">
                <w:rPr>
                  <w:rStyle w:val="-"/>
                  <w:color w:val="auto"/>
                </w:rPr>
                <w:t>edmodo</w:t>
              </w:r>
              <w:r w:rsidR="00202BE5" w:rsidRPr="00B73F71">
                <w:rPr>
                  <w:rStyle w:val="-"/>
                  <w:color w:val="auto"/>
                  <w:lang w:val="en-GB"/>
                </w:rPr>
                <w:t>.</w:t>
              </w:r>
              <w:r w:rsidR="00202BE5" w:rsidRPr="00B73F71">
                <w:rPr>
                  <w:rStyle w:val="-"/>
                  <w:color w:val="auto"/>
                </w:rPr>
                <w:t>com</w:t>
              </w:r>
              <w:r w:rsidR="00202BE5" w:rsidRPr="00B73F71">
                <w:rPr>
                  <w:rStyle w:val="-"/>
                  <w:color w:val="auto"/>
                  <w:lang w:val="en-GB"/>
                </w:rPr>
                <w:t>/</w:t>
              </w:r>
              <w:r w:rsidR="00202BE5" w:rsidRPr="00B73F71">
                <w:rPr>
                  <w:rStyle w:val="-"/>
                  <w:color w:val="auto"/>
                </w:rPr>
                <w:t>groups</w:t>
              </w:r>
              <w:r w:rsidR="00202BE5" w:rsidRPr="00B73F71">
                <w:rPr>
                  <w:rStyle w:val="-"/>
                  <w:color w:val="auto"/>
                  <w:lang w:val="en-GB"/>
                </w:rPr>
                <w:t>/</w:t>
              </w:r>
              <w:r w:rsidR="00202BE5" w:rsidRPr="00B73F71">
                <w:rPr>
                  <w:rStyle w:val="-"/>
                  <w:color w:val="auto"/>
                </w:rPr>
                <w:t>e</w:t>
              </w:r>
              <w:r w:rsidR="00202BE5" w:rsidRPr="00B73F71">
                <w:rPr>
                  <w:rStyle w:val="-"/>
                  <w:color w:val="auto"/>
                  <w:lang w:val="en-GB"/>
                </w:rPr>
                <w:t>-</w:t>
              </w:r>
              <w:r w:rsidR="00202BE5" w:rsidRPr="00B73F71">
                <w:rPr>
                  <w:rStyle w:val="-"/>
                  <w:color w:val="auto"/>
                </w:rPr>
                <w:t>mat</w:t>
              </w:r>
              <w:r w:rsidR="00202BE5" w:rsidRPr="00B73F71">
                <w:rPr>
                  <w:rStyle w:val="-"/>
                  <w:color w:val="auto"/>
                  <w:lang w:val="en-GB"/>
                </w:rPr>
                <w:t>-2-2019-31089866</w:t>
              </w:r>
            </w:hyperlink>
          </w:p>
        </w:tc>
      </w:tr>
    </w:tbl>
    <w:p w:rsidR="00202BE5" w:rsidRPr="00B73F71" w:rsidRDefault="00202BE5" w:rsidP="003419DD">
      <w:pPr>
        <w:widowControl w:val="0"/>
        <w:numPr>
          <w:ilvl w:val="0"/>
          <w:numId w:val="130"/>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202BE5" w:rsidRPr="00B73F71" w:rsidTr="0001685A">
        <w:tc>
          <w:tcPr>
            <w:tcW w:w="9606" w:type="dxa"/>
            <w:tcBorders>
              <w:bottom w:val="nil"/>
            </w:tcBorders>
            <w:shd w:val="clear" w:color="auto" w:fill="DDD9C3" w:themeFill="background2" w:themeFillShade="E6"/>
          </w:tcPr>
          <w:p w:rsidR="00202BE5" w:rsidRPr="00B73F71" w:rsidRDefault="00202BE5" w:rsidP="00202BE5">
            <w:pPr>
              <w:rPr>
                <w:i/>
                <w:sz w:val="16"/>
                <w:szCs w:val="16"/>
                <w:lang w:val="en-GB"/>
              </w:rPr>
            </w:pPr>
            <w:r w:rsidRPr="00B73F71">
              <w:rPr>
                <w:b/>
                <w:szCs w:val="20"/>
                <w:lang w:val="en-GB"/>
              </w:rPr>
              <w:t>Learning outcomes</w:t>
            </w:r>
          </w:p>
        </w:tc>
      </w:tr>
      <w:tr w:rsidR="00202BE5" w:rsidRPr="00B73F71" w:rsidTr="0001685A">
        <w:tc>
          <w:tcPr>
            <w:tcW w:w="9606" w:type="dxa"/>
          </w:tcPr>
          <w:p w:rsidR="00202BE5" w:rsidRPr="00B73F71" w:rsidRDefault="00202BE5" w:rsidP="00202BE5">
            <w:pPr>
              <w:widowControl w:val="0"/>
              <w:autoSpaceDE w:val="0"/>
              <w:autoSpaceDN w:val="0"/>
              <w:adjustRightInd w:val="0"/>
            </w:pPr>
            <w:r w:rsidRPr="00B73F71">
              <w:rPr>
                <w:szCs w:val="22"/>
              </w:rPr>
              <w:t>The learning goals that students should have achieved at the end of the lesson are the following:</w:t>
            </w:r>
          </w:p>
          <w:p w:rsidR="00202BE5" w:rsidRPr="00B73F71" w:rsidRDefault="00202BE5" w:rsidP="00202BE5">
            <w:pPr>
              <w:autoSpaceDE w:val="0"/>
              <w:autoSpaceDN w:val="0"/>
              <w:adjustRightInd w:val="0"/>
              <w:rPr>
                <w:sz w:val="18"/>
                <w:szCs w:val="18"/>
              </w:rPr>
            </w:pPr>
            <w:r w:rsidRPr="00B73F71">
              <w:rPr>
                <w:sz w:val="18"/>
                <w:szCs w:val="18"/>
              </w:rPr>
              <w:t>The course is intended to teach students English terminology on subjects of materials science and general science and scientific approach and cooperation.</w:t>
            </w:r>
          </w:p>
          <w:p w:rsidR="00202BE5" w:rsidRPr="00B73F71" w:rsidRDefault="00202BE5" w:rsidP="00202BE5">
            <w:pPr>
              <w:autoSpaceDE w:val="0"/>
              <w:autoSpaceDN w:val="0"/>
              <w:adjustRightInd w:val="0"/>
              <w:rPr>
                <w:sz w:val="18"/>
                <w:szCs w:val="18"/>
              </w:rPr>
            </w:pPr>
            <w:r w:rsidRPr="00B73F71">
              <w:rPr>
                <w:sz w:val="18"/>
                <w:szCs w:val="18"/>
              </w:rPr>
              <w:t>It is expected that after the successful completion of the course and completion of the specified assessment, individual work, individual presentation and group work required by the students, they will be able to:</w:t>
            </w:r>
          </w:p>
          <w:p w:rsidR="00202BE5" w:rsidRPr="00B73F71" w:rsidRDefault="00202BE5" w:rsidP="00AA56F8">
            <w:pPr>
              <w:pStyle w:val="ab"/>
              <w:numPr>
                <w:ilvl w:val="0"/>
                <w:numId w:val="12"/>
              </w:numPr>
              <w:autoSpaceDE w:val="0"/>
              <w:autoSpaceDN w:val="0"/>
              <w:adjustRightInd w:val="0"/>
              <w:rPr>
                <w:sz w:val="18"/>
                <w:szCs w:val="18"/>
                <w:lang w:val="en-US"/>
              </w:rPr>
            </w:pPr>
            <w:r w:rsidRPr="00B73F71">
              <w:rPr>
                <w:sz w:val="18"/>
                <w:szCs w:val="18"/>
                <w:lang w:val="en-US"/>
              </w:rPr>
              <w:t>Seek, recall and work with relative ease with texts that contain terminology related to their specialty and subject matter.</w:t>
            </w:r>
          </w:p>
          <w:p w:rsidR="00202BE5" w:rsidRPr="00B73F71" w:rsidRDefault="00202BE5" w:rsidP="00AA56F8">
            <w:pPr>
              <w:pStyle w:val="ab"/>
              <w:numPr>
                <w:ilvl w:val="0"/>
                <w:numId w:val="12"/>
              </w:numPr>
              <w:autoSpaceDE w:val="0"/>
              <w:autoSpaceDN w:val="0"/>
              <w:adjustRightInd w:val="0"/>
              <w:rPr>
                <w:sz w:val="18"/>
                <w:szCs w:val="18"/>
                <w:lang w:val="en-US"/>
              </w:rPr>
            </w:pPr>
            <w:r w:rsidRPr="00B73F71">
              <w:rPr>
                <w:sz w:val="18"/>
                <w:szCs w:val="18"/>
                <w:lang w:val="en-US"/>
              </w:rPr>
              <w:t>Create various types of well-structured materials science texts and research communication documents with differentiated goals and practices.</w:t>
            </w:r>
          </w:p>
          <w:p w:rsidR="00202BE5" w:rsidRPr="00B73F71" w:rsidRDefault="00202BE5" w:rsidP="00AA56F8">
            <w:pPr>
              <w:pStyle w:val="ab"/>
              <w:numPr>
                <w:ilvl w:val="0"/>
                <w:numId w:val="12"/>
              </w:numPr>
              <w:autoSpaceDE w:val="0"/>
              <w:autoSpaceDN w:val="0"/>
              <w:adjustRightInd w:val="0"/>
              <w:rPr>
                <w:sz w:val="18"/>
                <w:szCs w:val="18"/>
                <w:lang w:val="en-US"/>
              </w:rPr>
            </w:pPr>
            <w:r w:rsidRPr="00B73F71">
              <w:rPr>
                <w:sz w:val="18"/>
                <w:szCs w:val="18"/>
                <w:lang w:val="en-US"/>
              </w:rPr>
              <w:t>Easily read and understand scientific papers and communications related to their subject matter.</w:t>
            </w:r>
          </w:p>
          <w:p w:rsidR="00202BE5" w:rsidRPr="00B73F71" w:rsidRDefault="00202BE5" w:rsidP="00AA56F8">
            <w:pPr>
              <w:pStyle w:val="ab"/>
              <w:numPr>
                <w:ilvl w:val="0"/>
                <w:numId w:val="12"/>
              </w:numPr>
              <w:autoSpaceDE w:val="0"/>
              <w:autoSpaceDN w:val="0"/>
              <w:adjustRightInd w:val="0"/>
              <w:rPr>
                <w:sz w:val="18"/>
                <w:szCs w:val="18"/>
                <w:lang w:val="en-US"/>
              </w:rPr>
            </w:pPr>
            <w:r w:rsidRPr="00B73F71">
              <w:rPr>
                <w:sz w:val="18"/>
                <w:szCs w:val="18"/>
                <w:lang w:val="en-US"/>
              </w:rPr>
              <w:t>Evaluate sample writing in English, and provide documentation services related to their subject matter.</w:t>
            </w:r>
          </w:p>
          <w:p w:rsidR="00202BE5" w:rsidRPr="00B73F71" w:rsidRDefault="00202BE5" w:rsidP="00AA56F8">
            <w:pPr>
              <w:pStyle w:val="ab"/>
              <w:numPr>
                <w:ilvl w:val="0"/>
                <w:numId w:val="12"/>
              </w:numPr>
              <w:autoSpaceDE w:val="0"/>
              <w:autoSpaceDN w:val="0"/>
              <w:adjustRightInd w:val="0"/>
              <w:rPr>
                <w:sz w:val="18"/>
                <w:szCs w:val="18"/>
                <w:lang w:val="en-US"/>
              </w:rPr>
            </w:pPr>
            <w:r w:rsidRPr="00B73F71">
              <w:rPr>
                <w:sz w:val="18"/>
                <w:szCs w:val="18"/>
                <w:lang w:val="en-US"/>
              </w:rPr>
              <w:t>Describe in English the research results or research and experimental processes to participants and public bodies with a view to seeking international funding.</w:t>
            </w:r>
          </w:p>
          <w:p w:rsidR="00202BE5" w:rsidRPr="00B73F71" w:rsidRDefault="00202BE5" w:rsidP="00AA56F8">
            <w:pPr>
              <w:pStyle w:val="ab"/>
              <w:numPr>
                <w:ilvl w:val="0"/>
                <w:numId w:val="12"/>
              </w:numPr>
              <w:autoSpaceDE w:val="0"/>
              <w:autoSpaceDN w:val="0"/>
              <w:adjustRightInd w:val="0"/>
              <w:rPr>
                <w:sz w:val="18"/>
                <w:szCs w:val="18"/>
                <w:lang w:val="en-US"/>
              </w:rPr>
            </w:pPr>
            <w:r w:rsidRPr="00B73F71">
              <w:rPr>
                <w:sz w:val="18"/>
                <w:szCs w:val="18"/>
                <w:lang w:val="en-US"/>
              </w:rPr>
              <w:t>Draw conclusions from data they find in sources in English regarding their subject matter.</w:t>
            </w:r>
          </w:p>
          <w:p w:rsidR="00202BE5" w:rsidRPr="00B73F71" w:rsidRDefault="00202BE5" w:rsidP="00202BE5">
            <w:pPr>
              <w:autoSpaceDE w:val="0"/>
              <w:autoSpaceDN w:val="0"/>
              <w:adjustRightInd w:val="0"/>
              <w:rPr>
                <w:sz w:val="18"/>
                <w:szCs w:val="18"/>
              </w:rPr>
            </w:pPr>
            <w:r w:rsidRPr="00B73F71">
              <w:rPr>
                <w:sz w:val="18"/>
                <w:szCs w:val="18"/>
              </w:rPr>
              <w:t>Have fluency in writing, spoken interaction, listening, written comprehension, and productive speech at a level equal to or greater than the B2+ of the Common European Framework of Reference of the Council of Europe in terms of their subject matter.</w:t>
            </w:r>
          </w:p>
          <w:p w:rsidR="00202BE5" w:rsidRPr="00B73F71" w:rsidRDefault="00202BE5" w:rsidP="00202BE5">
            <w:pPr>
              <w:autoSpaceDE w:val="0"/>
              <w:autoSpaceDN w:val="0"/>
              <w:adjustRightInd w:val="0"/>
              <w:rPr>
                <w:sz w:val="18"/>
                <w:szCs w:val="18"/>
              </w:rPr>
            </w:pPr>
          </w:p>
          <w:p w:rsidR="00202BE5" w:rsidRPr="00B73F71" w:rsidRDefault="00202BE5" w:rsidP="00202BE5">
            <w:pPr>
              <w:autoSpaceDE w:val="0"/>
              <w:autoSpaceDN w:val="0"/>
              <w:adjustRightInd w:val="0"/>
              <w:rPr>
                <w:rFonts w:eastAsia="Calibri"/>
                <w:b/>
              </w:rPr>
            </w:pPr>
            <w:r w:rsidRPr="00B73F71">
              <w:rPr>
                <w:i/>
              </w:rPr>
              <w:t>The course according to the European Qualifications Framework for Lifelong Learning belongs to level 5 (comprehensive, specialised, factual and theoretical knowledge within a field of work or study and an awareness of the boundaries of that knowledge).</w:t>
            </w:r>
          </w:p>
          <w:p w:rsidR="00202BE5" w:rsidRPr="00B73F71" w:rsidRDefault="00202BE5" w:rsidP="00202BE5">
            <w:pPr>
              <w:widowControl w:val="0"/>
              <w:autoSpaceDE w:val="0"/>
              <w:autoSpaceDN w:val="0"/>
              <w:adjustRightInd w:val="0"/>
              <w:spacing w:after="60"/>
              <w:rPr>
                <w:i/>
                <w:sz w:val="16"/>
                <w:szCs w:val="16"/>
              </w:rPr>
            </w:pPr>
          </w:p>
          <w:p w:rsidR="00202BE5" w:rsidRPr="00B73F71" w:rsidRDefault="00202BE5" w:rsidP="00202BE5">
            <w:pPr>
              <w:widowControl w:val="0"/>
              <w:autoSpaceDE w:val="0"/>
              <w:autoSpaceDN w:val="0"/>
              <w:adjustRightInd w:val="0"/>
              <w:spacing w:after="60"/>
              <w:rPr>
                <w:i/>
                <w:sz w:val="16"/>
                <w:szCs w:val="16"/>
                <w:lang w:val="en-GB"/>
              </w:rPr>
            </w:pPr>
          </w:p>
        </w:tc>
      </w:tr>
      <w:tr w:rsidR="00202BE5" w:rsidRPr="00B73F71" w:rsidTr="0001685A">
        <w:tblPrEx>
          <w:tblLook w:val="0000"/>
        </w:tblPrEx>
        <w:tc>
          <w:tcPr>
            <w:tcW w:w="9606" w:type="dxa"/>
            <w:tcBorders>
              <w:bottom w:val="nil"/>
            </w:tcBorders>
            <w:shd w:val="clear" w:color="auto" w:fill="DDD9C3" w:themeFill="background2" w:themeFillShade="E6"/>
          </w:tcPr>
          <w:p w:rsidR="00202BE5" w:rsidRPr="00B73F71" w:rsidRDefault="00202BE5" w:rsidP="00202BE5">
            <w:pPr>
              <w:rPr>
                <w:b/>
                <w:szCs w:val="20"/>
                <w:lang w:val="en-GB"/>
              </w:rPr>
            </w:pPr>
            <w:r w:rsidRPr="00B73F71">
              <w:rPr>
                <w:b/>
                <w:szCs w:val="20"/>
                <w:lang w:val="en-GB"/>
              </w:rPr>
              <w:t xml:space="preserve">General Competences </w:t>
            </w:r>
          </w:p>
        </w:tc>
      </w:tr>
      <w:tr w:rsidR="00202BE5" w:rsidRPr="00B73F71" w:rsidTr="0001685A">
        <w:tc>
          <w:tcPr>
            <w:tcW w:w="9606" w:type="dxa"/>
            <w:tcBorders>
              <w:bottom w:val="single" w:sz="4" w:space="0" w:color="auto"/>
            </w:tcBorders>
          </w:tcPr>
          <w:p w:rsidR="00202BE5" w:rsidRPr="00B73F71" w:rsidRDefault="00202BE5" w:rsidP="00202BE5">
            <w:pPr>
              <w:widowControl w:val="0"/>
              <w:autoSpaceDE w:val="0"/>
              <w:autoSpaceDN w:val="0"/>
              <w:adjustRightInd w:val="0"/>
              <w:rPr>
                <w:rFonts w:eastAsia="Calibri"/>
              </w:rPr>
            </w:pPr>
            <w:r w:rsidRPr="00B73F71">
              <w:rPr>
                <w:rFonts w:eastAsia="Calibri"/>
              </w:rPr>
              <w:t xml:space="preserve">The course is formed in such a way, that during lectures and especially during the preparation of the written assignment (homework), that students will train themselves in: </w:t>
            </w:r>
          </w:p>
          <w:p w:rsidR="00202BE5" w:rsidRPr="00B73F71" w:rsidRDefault="00202BE5" w:rsidP="00AA56F8">
            <w:pPr>
              <w:pStyle w:val="ab"/>
              <w:widowControl w:val="0"/>
              <w:numPr>
                <w:ilvl w:val="0"/>
                <w:numId w:val="13"/>
              </w:numPr>
              <w:rPr>
                <w:i/>
                <w:sz w:val="18"/>
                <w:szCs w:val="18"/>
                <w:lang w:val="en-GB"/>
              </w:rPr>
            </w:pPr>
            <w:r w:rsidRPr="00B73F71">
              <w:rPr>
                <w:i/>
                <w:sz w:val="18"/>
                <w:szCs w:val="18"/>
                <w:lang w:val="en-GB"/>
              </w:rPr>
              <w:t xml:space="preserve">Search for, analysis and synthesis of data and information, with the use of the necessary technology </w:t>
            </w:r>
          </w:p>
          <w:p w:rsidR="00202BE5" w:rsidRPr="00B73F71" w:rsidRDefault="00202BE5" w:rsidP="00AA56F8">
            <w:pPr>
              <w:pStyle w:val="ab"/>
              <w:widowControl w:val="0"/>
              <w:numPr>
                <w:ilvl w:val="0"/>
                <w:numId w:val="13"/>
              </w:numPr>
              <w:rPr>
                <w:i/>
                <w:sz w:val="18"/>
                <w:szCs w:val="18"/>
                <w:lang w:val="en-GB"/>
              </w:rPr>
            </w:pPr>
            <w:r w:rsidRPr="00B73F71">
              <w:rPr>
                <w:i/>
                <w:sz w:val="18"/>
                <w:szCs w:val="18"/>
                <w:lang w:val="en-GB"/>
              </w:rPr>
              <w:t xml:space="preserve">Adapting to new situations </w:t>
            </w:r>
          </w:p>
          <w:p w:rsidR="00202BE5" w:rsidRPr="00B73F71" w:rsidRDefault="00202BE5" w:rsidP="00AA56F8">
            <w:pPr>
              <w:pStyle w:val="ab"/>
              <w:widowControl w:val="0"/>
              <w:numPr>
                <w:ilvl w:val="0"/>
                <w:numId w:val="13"/>
              </w:numPr>
              <w:rPr>
                <w:i/>
                <w:sz w:val="18"/>
                <w:szCs w:val="18"/>
                <w:lang w:val="en-GB"/>
              </w:rPr>
            </w:pPr>
            <w:r w:rsidRPr="00B73F71">
              <w:rPr>
                <w:i/>
                <w:sz w:val="18"/>
                <w:szCs w:val="18"/>
                <w:lang w:val="en-GB"/>
              </w:rPr>
              <w:lastRenderedPageBreak/>
              <w:t xml:space="preserve">Decision-making </w:t>
            </w:r>
          </w:p>
          <w:p w:rsidR="00202BE5" w:rsidRPr="00B73F71" w:rsidRDefault="00202BE5" w:rsidP="00AA56F8">
            <w:pPr>
              <w:pStyle w:val="ab"/>
              <w:widowControl w:val="0"/>
              <w:numPr>
                <w:ilvl w:val="0"/>
                <w:numId w:val="13"/>
              </w:numPr>
              <w:rPr>
                <w:i/>
                <w:sz w:val="18"/>
                <w:szCs w:val="18"/>
                <w:lang w:val="en-GB"/>
              </w:rPr>
            </w:pPr>
            <w:r w:rsidRPr="00B73F71">
              <w:rPr>
                <w:i/>
                <w:sz w:val="18"/>
                <w:szCs w:val="18"/>
                <w:lang w:val="en-GB"/>
              </w:rPr>
              <w:t xml:space="preserve">Working independently </w:t>
            </w:r>
          </w:p>
          <w:p w:rsidR="00202BE5" w:rsidRPr="00B73F71" w:rsidRDefault="00202BE5" w:rsidP="00AA56F8">
            <w:pPr>
              <w:pStyle w:val="ab"/>
              <w:widowControl w:val="0"/>
              <w:numPr>
                <w:ilvl w:val="0"/>
                <w:numId w:val="13"/>
              </w:numPr>
              <w:rPr>
                <w:i/>
                <w:sz w:val="18"/>
                <w:szCs w:val="18"/>
                <w:lang w:val="en-GB"/>
              </w:rPr>
            </w:pPr>
            <w:r w:rsidRPr="00B73F71">
              <w:rPr>
                <w:i/>
                <w:sz w:val="18"/>
                <w:szCs w:val="18"/>
                <w:lang w:val="en-GB"/>
              </w:rPr>
              <w:t>Team work</w:t>
            </w:r>
          </w:p>
          <w:p w:rsidR="00202BE5" w:rsidRPr="00B73F71" w:rsidRDefault="00202BE5" w:rsidP="00AA56F8">
            <w:pPr>
              <w:pStyle w:val="ab"/>
              <w:widowControl w:val="0"/>
              <w:numPr>
                <w:ilvl w:val="0"/>
                <w:numId w:val="13"/>
              </w:numPr>
              <w:rPr>
                <w:i/>
                <w:sz w:val="18"/>
                <w:szCs w:val="18"/>
                <w:lang w:val="en-GB"/>
              </w:rPr>
            </w:pPr>
            <w:r w:rsidRPr="00B73F71">
              <w:rPr>
                <w:i/>
                <w:sz w:val="18"/>
                <w:szCs w:val="18"/>
                <w:lang w:val="en-GB"/>
              </w:rPr>
              <w:t xml:space="preserve">Working in an international environment </w:t>
            </w:r>
          </w:p>
          <w:p w:rsidR="00202BE5" w:rsidRPr="00B73F71" w:rsidRDefault="00202BE5" w:rsidP="00AA56F8">
            <w:pPr>
              <w:pStyle w:val="ab"/>
              <w:widowControl w:val="0"/>
              <w:numPr>
                <w:ilvl w:val="0"/>
                <w:numId w:val="13"/>
              </w:numPr>
              <w:rPr>
                <w:i/>
                <w:sz w:val="18"/>
                <w:szCs w:val="18"/>
                <w:lang w:val="en-GB"/>
              </w:rPr>
            </w:pPr>
            <w:r w:rsidRPr="00B73F71">
              <w:rPr>
                <w:i/>
                <w:sz w:val="18"/>
                <w:szCs w:val="18"/>
                <w:lang w:val="en-GB"/>
              </w:rPr>
              <w:t xml:space="preserve">Working in an interdisciplinary environment </w:t>
            </w:r>
          </w:p>
          <w:p w:rsidR="00202BE5" w:rsidRPr="00B73F71" w:rsidRDefault="00202BE5" w:rsidP="00AA56F8">
            <w:pPr>
              <w:pStyle w:val="ab"/>
              <w:numPr>
                <w:ilvl w:val="0"/>
                <w:numId w:val="13"/>
              </w:numPr>
              <w:autoSpaceDE w:val="0"/>
              <w:autoSpaceDN w:val="0"/>
              <w:adjustRightInd w:val="0"/>
              <w:rPr>
                <w:i/>
                <w:sz w:val="18"/>
                <w:szCs w:val="18"/>
              </w:rPr>
            </w:pPr>
            <w:r w:rsidRPr="00B73F71">
              <w:rPr>
                <w:i/>
                <w:sz w:val="18"/>
                <w:szCs w:val="18"/>
                <w:lang w:val="en-GB"/>
              </w:rPr>
              <w:t>Production</w:t>
            </w:r>
            <w:r w:rsidRPr="00B73F71">
              <w:rPr>
                <w:i/>
                <w:sz w:val="18"/>
                <w:szCs w:val="18"/>
              </w:rPr>
              <w:t xml:space="preserve"> </w:t>
            </w:r>
            <w:r w:rsidRPr="00B73F71">
              <w:rPr>
                <w:i/>
                <w:sz w:val="18"/>
                <w:szCs w:val="18"/>
                <w:lang w:val="en-GB"/>
              </w:rPr>
              <w:t>of</w:t>
            </w:r>
            <w:r w:rsidRPr="00B73F71">
              <w:rPr>
                <w:i/>
                <w:sz w:val="18"/>
                <w:szCs w:val="18"/>
              </w:rPr>
              <w:t xml:space="preserve"> </w:t>
            </w:r>
            <w:r w:rsidRPr="00B73F71">
              <w:rPr>
                <w:i/>
                <w:sz w:val="18"/>
                <w:szCs w:val="18"/>
                <w:lang w:val="en-GB"/>
              </w:rPr>
              <w:t>new</w:t>
            </w:r>
            <w:r w:rsidRPr="00B73F71">
              <w:rPr>
                <w:i/>
                <w:sz w:val="18"/>
                <w:szCs w:val="18"/>
              </w:rPr>
              <w:t xml:space="preserve"> </w:t>
            </w:r>
            <w:r w:rsidRPr="00B73F71">
              <w:rPr>
                <w:i/>
                <w:sz w:val="18"/>
                <w:szCs w:val="18"/>
                <w:lang w:val="en-GB"/>
              </w:rPr>
              <w:t>research</w:t>
            </w:r>
            <w:r w:rsidRPr="00B73F71">
              <w:rPr>
                <w:i/>
                <w:sz w:val="18"/>
                <w:szCs w:val="18"/>
              </w:rPr>
              <w:t xml:space="preserve"> </w:t>
            </w:r>
            <w:r w:rsidRPr="00B73F71">
              <w:rPr>
                <w:i/>
                <w:sz w:val="18"/>
                <w:szCs w:val="18"/>
                <w:lang w:val="en-GB"/>
              </w:rPr>
              <w:t>ideas</w:t>
            </w:r>
            <w:r w:rsidRPr="00B73F71">
              <w:rPr>
                <w:i/>
                <w:sz w:val="18"/>
                <w:szCs w:val="18"/>
              </w:rPr>
              <w:t xml:space="preserve"> </w:t>
            </w:r>
          </w:p>
          <w:p w:rsidR="00202BE5" w:rsidRPr="00B73F71" w:rsidRDefault="00202BE5" w:rsidP="00AA56F8">
            <w:pPr>
              <w:pStyle w:val="ab"/>
              <w:widowControl w:val="0"/>
              <w:numPr>
                <w:ilvl w:val="0"/>
                <w:numId w:val="13"/>
              </w:numPr>
              <w:rPr>
                <w:rFonts w:eastAsia="Calibri"/>
                <w:lang w:val="en-US"/>
              </w:rPr>
            </w:pPr>
            <w:r w:rsidRPr="00B73F71">
              <w:rPr>
                <w:i/>
                <w:sz w:val="18"/>
                <w:szCs w:val="18"/>
                <w:lang w:val="en-GB"/>
              </w:rPr>
              <w:t xml:space="preserve">Project planning and management </w:t>
            </w:r>
          </w:p>
          <w:p w:rsidR="00202BE5" w:rsidRPr="00B73F71" w:rsidRDefault="00202BE5" w:rsidP="00AA56F8">
            <w:pPr>
              <w:pStyle w:val="ab"/>
              <w:widowControl w:val="0"/>
              <w:numPr>
                <w:ilvl w:val="0"/>
                <w:numId w:val="4"/>
              </w:numPr>
              <w:autoSpaceDE w:val="0"/>
              <w:autoSpaceDN w:val="0"/>
              <w:adjustRightInd w:val="0"/>
              <w:rPr>
                <w:rFonts w:eastAsia="Calibri"/>
                <w:lang w:val="en-US"/>
              </w:rPr>
            </w:pPr>
            <w:r w:rsidRPr="00B73F71">
              <w:rPr>
                <w:i/>
                <w:sz w:val="18"/>
                <w:szCs w:val="18"/>
                <w:lang w:val="en-GB"/>
              </w:rPr>
              <w:t>Production of free, creative and inductive thinking</w:t>
            </w:r>
          </w:p>
        </w:tc>
      </w:tr>
    </w:tbl>
    <w:p w:rsidR="00202BE5" w:rsidRPr="00B73F71" w:rsidRDefault="00202BE5" w:rsidP="003419DD">
      <w:pPr>
        <w:widowControl w:val="0"/>
        <w:numPr>
          <w:ilvl w:val="0"/>
          <w:numId w:val="130"/>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202BE5" w:rsidRPr="00B73F71" w:rsidTr="0001685A">
        <w:tc>
          <w:tcPr>
            <w:tcW w:w="9606" w:type="dxa"/>
          </w:tcPr>
          <w:p w:rsidR="00202BE5" w:rsidRPr="00B73F71" w:rsidRDefault="00202BE5" w:rsidP="00202BE5">
            <w:pPr>
              <w:rPr>
                <w:sz w:val="18"/>
                <w:szCs w:val="18"/>
                <w:lang w:eastAsia="el-GR"/>
              </w:rPr>
            </w:pPr>
            <w:r w:rsidRPr="00B73F71">
              <w:rPr>
                <w:sz w:val="18"/>
                <w:szCs w:val="18"/>
                <w:lang w:eastAsia="el-GR"/>
              </w:rPr>
              <w:t>The class goal is to act as a continuation of the hands-on introduction to English academic texts and terminology related to Materials Sicence. Major topics covered: Matter and materials structure, molecular physics, polymers, modern materials science applications and scientific method, and research documentation. Further aid is offered for the familiarization with authentic, subject specific texts and vocabulary. Development of reading skills and techniques. Additional writing skills to be developed: Introduction to EuroCVs, introduction to hands-on use of research databases and electronic resources in English.</w:t>
            </w:r>
          </w:p>
          <w:p w:rsidR="00202BE5" w:rsidRPr="00B73F71" w:rsidRDefault="00202BE5" w:rsidP="00202BE5">
            <w:pPr>
              <w:rPr>
                <w:sz w:val="18"/>
                <w:szCs w:val="18"/>
              </w:rPr>
            </w:pPr>
            <w:r w:rsidRPr="00B73F71">
              <w:rPr>
                <w:sz w:val="18"/>
                <w:szCs w:val="18"/>
              </w:rPr>
              <w:t>The course is taught solely in English and has the following structure:</w:t>
            </w:r>
          </w:p>
          <w:p w:rsidR="00202BE5" w:rsidRPr="00B73F71" w:rsidRDefault="00202BE5" w:rsidP="00AA56F8">
            <w:pPr>
              <w:pStyle w:val="ab"/>
              <w:numPr>
                <w:ilvl w:val="0"/>
                <w:numId w:val="14"/>
              </w:numPr>
              <w:rPr>
                <w:sz w:val="18"/>
                <w:szCs w:val="18"/>
                <w:lang w:val="en-US" w:eastAsia="el-GR"/>
              </w:rPr>
            </w:pPr>
            <w:r w:rsidRPr="00B73F71">
              <w:rPr>
                <w:sz w:val="18"/>
                <w:szCs w:val="18"/>
                <w:lang w:val="en-US"/>
              </w:rPr>
              <w:t>Nine lectures covering the main topics outlined in the class goals, supplemented by relevant texts, multimedia and exercises.</w:t>
            </w:r>
          </w:p>
          <w:p w:rsidR="00202BE5" w:rsidRPr="00B73F71" w:rsidRDefault="00202BE5" w:rsidP="00AA56F8">
            <w:pPr>
              <w:pStyle w:val="ab"/>
              <w:numPr>
                <w:ilvl w:val="0"/>
                <w:numId w:val="14"/>
              </w:numPr>
              <w:rPr>
                <w:sz w:val="18"/>
                <w:szCs w:val="18"/>
                <w:lang w:val="en-US" w:eastAsia="el-GR"/>
              </w:rPr>
            </w:pPr>
            <w:r w:rsidRPr="00B73F71">
              <w:rPr>
                <w:sz w:val="18"/>
                <w:szCs w:val="18"/>
                <w:lang w:val="en-US"/>
              </w:rPr>
              <w:t>During this course, a combination of teaching practices is used which aim to optimize the participation and learning of the participating students. Thus, in parallel with a multimedia-enhanced presentation of the themes of each lecture in English, a form of continuous assessment is carried out through a series of graded portfolio-based mini-assignments, and a final written examination.</w:t>
            </w:r>
          </w:p>
          <w:p w:rsidR="00202BE5" w:rsidRPr="00B73F71" w:rsidRDefault="00202BE5" w:rsidP="00AA56F8">
            <w:pPr>
              <w:pStyle w:val="ab"/>
              <w:numPr>
                <w:ilvl w:val="0"/>
                <w:numId w:val="14"/>
              </w:numPr>
              <w:rPr>
                <w:sz w:val="18"/>
                <w:szCs w:val="18"/>
                <w:lang w:val="en-US" w:eastAsia="el-GR"/>
              </w:rPr>
            </w:pPr>
            <w:r w:rsidRPr="00B73F71">
              <w:rPr>
                <w:sz w:val="18"/>
                <w:szCs w:val="18"/>
                <w:lang w:val="en-US"/>
              </w:rPr>
              <w:t>Learning is aided by the extensive use of the interactive e-class Edmodo platform, where all relevant notes, announcements, feedback, and so on, as well as online, multimedia and other learning resources are posted.</w:t>
            </w:r>
          </w:p>
          <w:p w:rsidR="00202BE5" w:rsidRPr="00B73F71" w:rsidRDefault="00202BE5" w:rsidP="00AA56F8">
            <w:pPr>
              <w:pStyle w:val="ab"/>
              <w:numPr>
                <w:ilvl w:val="0"/>
                <w:numId w:val="11"/>
              </w:numPr>
              <w:autoSpaceDE w:val="0"/>
              <w:autoSpaceDN w:val="0"/>
              <w:adjustRightInd w:val="0"/>
              <w:rPr>
                <w:sz w:val="18"/>
                <w:szCs w:val="18"/>
                <w:lang w:val="en-US"/>
              </w:rPr>
            </w:pPr>
            <w:r w:rsidRPr="00B73F71">
              <w:rPr>
                <w:sz w:val="18"/>
                <w:szCs w:val="18"/>
                <w:lang w:val="en-US"/>
              </w:rPr>
              <w:t>The reading texts are taken from existing course books and popular scientific journals.</w:t>
            </w:r>
          </w:p>
          <w:p w:rsidR="00202BE5" w:rsidRPr="00B73F71" w:rsidRDefault="00202BE5" w:rsidP="00AA56F8">
            <w:pPr>
              <w:pStyle w:val="ab"/>
              <w:numPr>
                <w:ilvl w:val="0"/>
                <w:numId w:val="11"/>
              </w:numPr>
              <w:autoSpaceDE w:val="0"/>
              <w:autoSpaceDN w:val="0"/>
              <w:adjustRightInd w:val="0"/>
              <w:rPr>
                <w:sz w:val="18"/>
                <w:szCs w:val="18"/>
                <w:lang w:val="en-US"/>
              </w:rPr>
            </w:pPr>
            <w:r w:rsidRPr="00B73F71">
              <w:rPr>
                <w:sz w:val="18"/>
                <w:szCs w:val="18"/>
                <w:lang w:val="en-US"/>
              </w:rPr>
              <w:t>The general content of the course is geared towards teaching specific terminology related to the field of the materials science department. Furthermore, it aims to familiarize students with some of the practical skills they will be required to develop as future scientists in real work environments (oral presentations, writing letters, memos, participating in group meetings, etc.).</w:t>
            </w:r>
          </w:p>
          <w:p w:rsidR="00202BE5" w:rsidRPr="00B73F71" w:rsidRDefault="00202BE5" w:rsidP="00202BE5">
            <w:pPr>
              <w:rPr>
                <w:szCs w:val="20"/>
              </w:rPr>
            </w:pPr>
            <w:r w:rsidRPr="00B73F71">
              <w:rPr>
                <w:sz w:val="18"/>
                <w:szCs w:val="18"/>
              </w:rPr>
              <w:t>An overall aim is the improvement of the general communication ability of students in English. During the course, students have the ability to extensively practice oral and written skills as well as comprehension skills. At the same time, emphasis is placed on group-work, peer evaluation and the use of authentic language material. In general, the structure of the course is that of blended learning.</w:t>
            </w:r>
          </w:p>
        </w:tc>
      </w:tr>
    </w:tbl>
    <w:p w:rsidR="00202BE5" w:rsidRPr="00B73F71" w:rsidRDefault="00202BE5" w:rsidP="003419DD">
      <w:pPr>
        <w:widowControl w:val="0"/>
        <w:numPr>
          <w:ilvl w:val="0"/>
          <w:numId w:val="130"/>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202BE5" w:rsidRPr="00B73F71" w:rsidTr="0001685A">
        <w:tc>
          <w:tcPr>
            <w:tcW w:w="3306" w:type="dxa"/>
            <w:shd w:val="clear" w:color="auto" w:fill="DDD9C3" w:themeFill="background2" w:themeFillShade="E6"/>
          </w:tcPr>
          <w:p w:rsidR="00202BE5" w:rsidRPr="00B73F71" w:rsidRDefault="00202BE5" w:rsidP="00202BE5">
            <w:pPr>
              <w:jc w:val="right"/>
              <w:rPr>
                <w:b/>
                <w:szCs w:val="20"/>
                <w:lang w:val="en-GB"/>
              </w:rPr>
            </w:pPr>
            <w:r w:rsidRPr="00B73F71">
              <w:rPr>
                <w:b/>
                <w:szCs w:val="20"/>
                <w:lang w:val="en-GB"/>
              </w:rPr>
              <w:t>DELIVERY</w:t>
            </w:r>
          </w:p>
        </w:tc>
        <w:tc>
          <w:tcPr>
            <w:tcW w:w="6300" w:type="dxa"/>
          </w:tcPr>
          <w:p w:rsidR="00202BE5" w:rsidRPr="00B73F71" w:rsidRDefault="00202BE5" w:rsidP="00202BE5">
            <w:pPr>
              <w:spacing w:after="200" w:line="276" w:lineRule="auto"/>
              <w:rPr>
                <w:rFonts w:eastAsia="Calibri"/>
                <w:iCs/>
                <w:lang w:val="en-GB"/>
              </w:rPr>
            </w:pPr>
            <w:r w:rsidRPr="00B73F71">
              <w:rPr>
                <w:szCs w:val="20"/>
              </w:rPr>
              <w:t>Face-to-Face &amp; Distance Learning</w:t>
            </w:r>
          </w:p>
        </w:tc>
      </w:tr>
      <w:tr w:rsidR="00202BE5" w:rsidRPr="00B73F71" w:rsidTr="0001685A">
        <w:tc>
          <w:tcPr>
            <w:tcW w:w="3306" w:type="dxa"/>
            <w:shd w:val="clear" w:color="auto" w:fill="DDD9C3" w:themeFill="background2" w:themeFillShade="E6"/>
          </w:tcPr>
          <w:p w:rsidR="00202BE5" w:rsidRPr="00B73F71" w:rsidRDefault="00202BE5" w:rsidP="00202BE5">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300" w:type="dxa"/>
            <w:tcBorders>
              <w:bottom w:val="single" w:sz="4" w:space="0" w:color="auto"/>
            </w:tcBorders>
          </w:tcPr>
          <w:p w:rsidR="00202BE5" w:rsidRPr="00B73F71" w:rsidRDefault="00202BE5" w:rsidP="00202BE5">
            <w:pPr>
              <w:rPr>
                <w:b/>
                <w:szCs w:val="20"/>
              </w:rPr>
            </w:pPr>
            <w:r w:rsidRPr="00B73F71">
              <w:rPr>
                <w:szCs w:val="20"/>
              </w:rPr>
              <w:t>Use of Power Point, of Board and</w:t>
            </w:r>
            <w:r w:rsidRPr="00B73F71">
              <w:rPr>
                <w:szCs w:val="20"/>
              </w:rPr>
              <w:br/>
              <w:t>Supportive learning through teleconference tools,</w:t>
            </w:r>
            <w:r w:rsidRPr="00B73F71">
              <w:rPr>
                <w:rStyle w:val="tlid-translation"/>
              </w:rPr>
              <w:t xml:space="preserve">   </w:t>
            </w:r>
          </w:p>
          <w:p w:rsidR="00202BE5" w:rsidRPr="00B73F71" w:rsidRDefault="00202BE5" w:rsidP="00202BE5">
            <w:pPr>
              <w:rPr>
                <w:b/>
                <w:szCs w:val="20"/>
              </w:rPr>
            </w:pPr>
          </w:p>
        </w:tc>
      </w:tr>
      <w:tr w:rsidR="00202BE5" w:rsidRPr="00B73F71" w:rsidTr="0001685A">
        <w:tc>
          <w:tcPr>
            <w:tcW w:w="3306" w:type="dxa"/>
            <w:shd w:val="clear" w:color="auto" w:fill="DDD9C3" w:themeFill="background2" w:themeFillShade="E6"/>
          </w:tcPr>
          <w:p w:rsidR="00202BE5" w:rsidRPr="00B73F71" w:rsidRDefault="00202BE5" w:rsidP="00202BE5">
            <w:pPr>
              <w:jc w:val="right"/>
              <w:rPr>
                <w:b/>
                <w:szCs w:val="20"/>
                <w:lang w:val="en-GB"/>
              </w:rPr>
            </w:pPr>
            <w:r w:rsidRPr="00B73F71">
              <w:rPr>
                <w:b/>
                <w:szCs w:val="20"/>
                <w:lang w:val="en-GB"/>
              </w:rPr>
              <w:t>TEACHING METHODS</w:t>
            </w:r>
          </w:p>
          <w:p w:rsidR="00202BE5" w:rsidRPr="00B73F71" w:rsidRDefault="00202BE5" w:rsidP="00202BE5">
            <w:pPr>
              <w:jc w:val="both"/>
              <w:rPr>
                <w:i/>
                <w:sz w:val="16"/>
                <w:szCs w:val="16"/>
                <w:lang w:val="en-GB"/>
              </w:rPr>
            </w:pPr>
          </w:p>
        </w:tc>
        <w:tc>
          <w:tcPr>
            <w:tcW w:w="6300" w:type="dxa"/>
            <w:tcBorders>
              <w:bottom w:val="single" w:sz="4" w:space="0" w:color="auto"/>
            </w:tcBorders>
          </w:tcPr>
          <w:tbl>
            <w:tblPr>
              <w:tblStyle w:val="TableGrid3"/>
              <w:tblW w:w="0" w:type="auto"/>
              <w:tblLook w:val="04A0"/>
            </w:tblPr>
            <w:tblGrid>
              <w:gridCol w:w="3068"/>
              <w:gridCol w:w="2835"/>
            </w:tblGrid>
            <w:tr w:rsidR="00202BE5" w:rsidRPr="00B73F71" w:rsidTr="00293AFB">
              <w:tc>
                <w:tcPr>
                  <w:tcW w:w="3068" w:type="dxa"/>
                  <w:shd w:val="clear" w:color="auto" w:fill="DDD9C3" w:themeFill="background2" w:themeFillShade="E6"/>
                  <w:vAlign w:val="center"/>
                </w:tcPr>
                <w:p w:rsidR="00202BE5" w:rsidRPr="00B73F71" w:rsidRDefault="00202BE5" w:rsidP="00202BE5">
                  <w:pPr>
                    <w:jc w:val="center"/>
                    <w:rPr>
                      <w:b/>
                      <w:i/>
                      <w:szCs w:val="20"/>
                      <w:lang w:val="en-GB"/>
                    </w:rPr>
                  </w:pPr>
                  <w:r w:rsidRPr="00B73F71">
                    <w:rPr>
                      <w:b/>
                      <w:i/>
                      <w:szCs w:val="20"/>
                      <w:lang w:val="en-GB"/>
                    </w:rPr>
                    <w:t>Activity</w:t>
                  </w:r>
                </w:p>
              </w:tc>
              <w:tc>
                <w:tcPr>
                  <w:tcW w:w="2835" w:type="dxa"/>
                  <w:shd w:val="clear" w:color="auto" w:fill="DDD9C3" w:themeFill="background2" w:themeFillShade="E6"/>
                  <w:vAlign w:val="center"/>
                </w:tcPr>
                <w:p w:rsidR="00202BE5" w:rsidRPr="00B73F71" w:rsidRDefault="00202BE5" w:rsidP="00202BE5">
                  <w:pPr>
                    <w:jc w:val="center"/>
                    <w:rPr>
                      <w:b/>
                      <w:i/>
                      <w:szCs w:val="20"/>
                      <w:lang w:val="en-GB"/>
                    </w:rPr>
                  </w:pPr>
                  <w:r w:rsidRPr="00B73F71">
                    <w:rPr>
                      <w:b/>
                      <w:i/>
                      <w:szCs w:val="20"/>
                      <w:lang w:val="en-GB"/>
                    </w:rPr>
                    <w:t>Semester workload</w:t>
                  </w:r>
                </w:p>
              </w:tc>
            </w:tr>
            <w:tr w:rsidR="00202BE5" w:rsidRPr="00B73F71" w:rsidTr="00293AFB">
              <w:tc>
                <w:tcPr>
                  <w:tcW w:w="3068" w:type="dxa"/>
                </w:tcPr>
                <w:p w:rsidR="00202BE5" w:rsidRPr="00B73F71" w:rsidRDefault="00202BE5" w:rsidP="00202BE5">
                  <w:pPr>
                    <w:rPr>
                      <w:szCs w:val="20"/>
                    </w:rPr>
                  </w:pPr>
                  <w:r w:rsidRPr="00B73F71">
                    <w:rPr>
                      <w:szCs w:val="20"/>
                    </w:rPr>
                    <w:t xml:space="preserve">Lectures </w:t>
                  </w:r>
                </w:p>
              </w:tc>
              <w:tc>
                <w:tcPr>
                  <w:tcW w:w="2835" w:type="dxa"/>
                </w:tcPr>
                <w:p w:rsidR="00202BE5" w:rsidRPr="00B73F71" w:rsidRDefault="00202BE5" w:rsidP="00202BE5">
                  <w:pPr>
                    <w:jc w:val="center"/>
                    <w:rPr>
                      <w:szCs w:val="20"/>
                      <w:lang w:val="en-GB"/>
                    </w:rPr>
                  </w:pPr>
                  <w:r w:rsidRPr="00B73F71">
                    <w:rPr>
                      <w:iCs/>
                      <w:szCs w:val="22"/>
                      <w:lang w:val="el-GR"/>
                    </w:rPr>
                    <w:t>52</w:t>
                  </w:r>
                </w:p>
              </w:tc>
            </w:tr>
            <w:tr w:rsidR="00202BE5" w:rsidRPr="00B73F71" w:rsidTr="00293AFB">
              <w:tc>
                <w:tcPr>
                  <w:tcW w:w="3068" w:type="dxa"/>
                  <w:shd w:val="clear" w:color="auto" w:fill="auto"/>
                </w:tcPr>
                <w:p w:rsidR="00202BE5" w:rsidRPr="00B73F71" w:rsidRDefault="00202BE5" w:rsidP="00202BE5">
                  <w:pPr>
                    <w:rPr>
                      <w:szCs w:val="20"/>
                    </w:rPr>
                  </w:pPr>
                  <w:r w:rsidRPr="00B73F71">
                    <w:rPr>
                      <w:szCs w:val="20"/>
                    </w:rPr>
                    <w:t>Written assignment (Homework) and oral presentation in the class of their written assignment</w:t>
                  </w:r>
                </w:p>
              </w:tc>
              <w:tc>
                <w:tcPr>
                  <w:tcW w:w="2835" w:type="dxa"/>
                </w:tcPr>
                <w:p w:rsidR="00202BE5" w:rsidRPr="00B73F71" w:rsidRDefault="00202BE5" w:rsidP="00202BE5">
                  <w:pPr>
                    <w:jc w:val="center"/>
                    <w:rPr>
                      <w:szCs w:val="20"/>
                    </w:rPr>
                  </w:pPr>
                </w:p>
                <w:p w:rsidR="00202BE5" w:rsidRPr="00B73F71" w:rsidRDefault="00202BE5" w:rsidP="00202BE5">
                  <w:pPr>
                    <w:jc w:val="center"/>
                    <w:rPr>
                      <w:szCs w:val="20"/>
                      <w:lang w:val="en-GB"/>
                    </w:rPr>
                  </w:pPr>
                  <w:r w:rsidRPr="00B73F71">
                    <w:rPr>
                      <w:szCs w:val="20"/>
                      <w:lang w:val="el-GR"/>
                    </w:rPr>
                    <w:t>40</w:t>
                  </w:r>
                </w:p>
              </w:tc>
            </w:tr>
            <w:tr w:rsidR="00202BE5" w:rsidRPr="00B73F71" w:rsidTr="00293AFB">
              <w:tc>
                <w:tcPr>
                  <w:tcW w:w="3068" w:type="dxa"/>
                  <w:shd w:val="clear" w:color="auto" w:fill="auto"/>
                </w:tcPr>
                <w:p w:rsidR="00202BE5" w:rsidRPr="00B73F71" w:rsidRDefault="00202BE5" w:rsidP="00202BE5">
                  <w:pPr>
                    <w:rPr>
                      <w:iCs/>
                      <w:sz w:val="22"/>
                      <w:szCs w:val="22"/>
                      <w:lang w:val="en-GB"/>
                    </w:rPr>
                  </w:pPr>
                </w:p>
              </w:tc>
              <w:tc>
                <w:tcPr>
                  <w:tcW w:w="2835" w:type="dxa"/>
                </w:tcPr>
                <w:p w:rsidR="00202BE5" w:rsidRPr="00B73F71" w:rsidRDefault="00202BE5" w:rsidP="00202BE5">
                  <w:pPr>
                    <w:jc w:val="center"/>
                    <w:rPr>
                      <w:szCs w:val="20"/>
                      <w:lang w:val="en-GB"/>
                    </w:rPr>
                  </w:pPr>
                </w:p>
              </w:tc>
            </w:tr>
            <w:tr w:rsidR="00202BE5" w:rsidRPr="00B73F71" w:rsidTr="00293AFB">
              <w:tc>
                <w:tcPr>
                  <w:tcW w:w="3068" w:type="dxa"/>
                </w:tcPr>
                <w:p w:rsidR="00202BE5" w:rsidRPr="00B73F71" w:rsidRDefault="00202BE5" w:rsidP="00202BE5">
                  <w:pPr>
                    <w:rPr>
                      <w:b/>
                      <w:iCs/>
                      <w:sz w:val="22"/>
                      <w:szCs w:val="22"/>
                      <w:lang w:val="en-GB"/>
                    </w:rPr>
                  </w:pPr>
                  <w:r w:rsidRPr="00B73F71">
                    <w:rPr>
                      <w:b/>
                      <w:szCs w:val="20"/>
                    </w:rPr>
                    <w:t>Course total</w:t>
                  </w:r>
                  <w:r w:rsidRPr="00B73F71">
                    <w:rPr>
                      <w:b/>
                      <w:iCs/>
                      <w:sz w:val="22"/>
                      <w:szCs w:val="22"/>
                      <w:lang w:val="en-GB"/>
                    </w:rPr>
                    <w:t xml:space="preserve"> </w:t>
                  </w:r>
                </w:p>
              </w:tc>
              <w:tc>
                <w:tcPr>
                  <w:tcW w:w="2835" w:type="dxa"/>
                  <w:vAlign w:val="center"/>
                </w:tcPr>
                <w:p w:rsidR="00202BE5" w:rsidRPr="00B73F71" w:rsidRDefault="00202BE5" w:rsidP="00202BE5">
                  <w:pPr>
                    <w:jc w:val="center"/>
                    <w:rPr>
                      <w:b/>
                      <w:szCs w:val="20"/>
                      <w:lang w:val="en-GB"/>
                    </w:rPr>
                  </w:pPr>
                  <w:r w:rsidRPr="00B73F71">
                    <w:rPr>
                      <w:b/>
                      <w:szCs w:val="20"/>
                      <w:lang w:val="en-GB"/>
                    </w:rPr>
                    <w:t>92</w:t>
                  </w:r>
                </w:p>
              </w:tc>
            </w:tr>
          </w:tbl>
          <w:p w:rsidR="00202BE5" w:rsidRPr="00B73F71" w:rsidRDefault="00202BE5" w:rsidP="00202BE5">
            <w:pPr>
              <w:rPr>
                <w:lang w:val="en-GB"/>
              </w:rPr>
            </w:pPr>
          </w:p>
        </w:tc>
      </w:tr>
      <w:tr w:rsidR="00202BE5" w:rsidRPr="00B73F71" w:rsidTr="0001685A">
        <w:tc>
          <w:tcPr>
            <w:tcW w:w="3306" w:type="dxa"/>
          </w:tcPr>
          <w:p w:rsidR="00202BE5" w:rsidRPr="00B73F71" w:rsidRDefault="00202BE5" w:rsidP="00202BE5">
            <w:pPr>
              <w:jc w:val="right"/>
              <w:rPr>
                <w:b/>
                <w:szCs w:val="20"/>
                <w:lang w:val="en-GB"/>
              </w:rPr>
            </w:pPr>
            <w:r w:rsidRPr="00B73F71">
              <w:rPr>
                <w:b/>
                <w:szCs w:val="20"/>
                <w:lang w:val="en-GB"/>
              </w:rPr>
              <w:t>STUDENT PERFORMANCE EVALUATION</w:t>
            </w:r>
          </w:p>
          <w:p w:rsidR="00202BE5" w:rsidRPr="00B73F71" w:rsidRDefault="00202BE5" w:rsidP="00202BE5">
            <w:pPr>
              <w:jc w:val="both"/>
              <w:rPr>
                <w:i/>
                <w:sz w:val="16"/>
                <w:szCs w:val="16"/>
                <w:lang w:val="en-GB"/>
              </w:rPr>
            </w:pPr>
          </w:p>
        </w:tc>
        <w:tc>
          <w:tcPr>
            <w:tcW w:w="6300" w:type="dxa"/>
            <w:tcBorders>
              <w:bottom w:val="single" w:sz="4" w:space="0" w:color="auto"/>
            </w:tcBorders>
          </w:tcPr>
          <w:p w:rsidR="00202BE5" w:rsidRPr="00B73F71" w:rsidRDefault="00202BE5" w:rsidP="00202BE5">
            <w:pPr>
              <w:rPr>
                <w:sz w:val="18"/>
                <w:szCs w:val="18"/>
              </w:rPr>
            </w:pPr>
            <w:r w:rsidRPr="00B73F71">
              <w:rPr>
                <w:sz w:val="18"/>
                <w:szCs w:val="18"/>
              </w:rPr>
              <w:t xml:space="preserve">The evaluation is done solely in English. </w:t>
            </w:r>
          </w:p>
          <w:p w:rsidR="00202BE5" w:rsidRPr="00B73F71" w:rsidRDefault="00202BE5" w:rsidP="00202BE5">
            <w:pPr>
              <w:rPr>
                <w:szCs w:val="20"/>
              </w:rPr>
            </w:pPr>
            <w:r w:rsidRPr="00B73F71">
              <w:rPr>
                <w:sz w:val="18"/>
                <w:szCs w:val="18"/>
              </w:rPr>
              <w:t>Students are assessed on the basis of four sub-categories</w:t>
            </w:r>
            <w:proofErr w:type="gramStart"/>
            <w:r w:rsidRPr="00B73F71">
              <w:rPr>
                <w:sz w:val="18"/>
                <w:szCs w:val="18"/>
              </w:rPr>
              <w:t>:</w:t>
            </w:r>
            <w:proofErr w:type="gramEnd"/>
            <w:r w:rsidRPr="00B73F71">
              <w:rPr>
                <w:sz w:val="18"/>
                <w:szCs w:val="18"/>
              </w:rPr>
              <w:br/>
              <w:t>a) Selection of a paper from a scientific journal of Materials, which each student chooses to analyse and present both in writing and orally, and submission of the rationale behind the selection of a specific article. Selection of a second paper on the same topic to compare key points. Provision of written feedback to all students who submitted this assignment. This assignment follows a relevant model given to the students (3% of total grade).</w:t>
            </w:r>
            <w:r w:rsidRPr="00B73F71">
              <w:rPr>
                <w:sz w:val="18"/>
                <w:szCs w:val="18"/>
              </w:rPr>
              <w:br/>
            </w:r>
            <w:proofErr w:type="gramStart"/>
            <w:r w:rsidRPr="00B73F71">
              <w:rPr>
                <w:sz w:val="18"/>
                <w:szCs w:val="18"/>
              </w:rPr>
              <w:t>b</w:t>
            </w:r>
            <w:proofErr w:type="gramEnd"/>
            <w:r w:rsidRPr="00B73F71">
              <w:rPr>
                <w:sz w:val="18"/>
                <w:szCs w:val="18"/>
              </w:rPr>
              <w:t>) Four-minute presentation of the paper, which each student has chosen to present and compare with a second paper. Provision of written feedback to all students who submitted this assignment. This assignment follows a relevant model given to the students (17% of total grade).</w:t>
            </w:r>
            <w:r w:rsidRPr="00B73F71">
              <w:rPr>
                <w:sz w:val="18"/>
                <w:szCs w:val="18"/>
              </w:rPr>
              <w:br/>
            </w:r>
            <w:r w:rsidRPr="00B73F71">
              <w:rPr>
                <w:sz w:val="18"/>
                <w:szCs w:val="18"/>
              </w:rPr>
              <w:lastRenderedPageBreak/>
              <w:t>c) Written of final project on the above-mentioned papers. Provision of written feedback to all students who submitted this assignment. This assignment follows a relevant model given to the students (30% of total grade).</w:t>
            </w:r>
            <w:r w:rsidRPr="00B73F71">
              <w:rPr>
                <w:sz w:val="18"/>
                <w:szCs w:val="18"/>
              </w:rPr>
              <w:br/>
              <w:t>d) Final examination of the material covered during the semester (50% of total grade).</w:t>
            </w:r>
          </w:p>
        </w:tc>
      </w:tr>
    </w:tbl>
    <w:p w:rsidR="00202BE5" w:rsidRPr="00B73F71" w:rsidRDefault="00202BE5" w:rsidP="003419DD">
      <w:pPr>
        <w:widowControl w:val="0"/>
        <w:numPr>
          <w:ilvl w:val="0"/>
          <w:numId w:val="130"/>
        </w:numPr>
        <w:autoSpaceDE w:val="0"/>
        <w:autoSpaceDN w:val="0"/>
        <w:adjustRightInd w:val="0"/>
        <w:spacing w:before="240" w:after="200" w:line="276" w:lineRule="auto"/>
        <w:ind w:left="357" w:hanging="357"/>
        <w:rPr>
          <w:b/>
          <w:sz w:val="22"/>
          <w:szCs w:val="22"/>
          <w:lang w:val="en-GB"/>
        </w:rPr>
      </w:pPr>
      <w:r w:rsidRPr="00B73F71">
        <w:rPr>
          <w:b/>
          <w:sz w:val="22"/>
          <w:szCs w:val="22"/>
          <w:lang w:val="en-GB"/>
        </w:rPr>
        <w:lastRenderedPageBreak/>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202BE5" w:rsidRPr="00B73F71" w:rsidTr="0001685A">
        <w:tc>
          <w:tcPr>
            <w:tcW w:w="9606" w:type="dxa"/>
          </w:tcPr>
          <w:p w:rsidR="00202BE5" w:rsidRPr="00B73F71" w:rsidRDefault="00202BE5" w:rsidP="00202BE5">
            <w:pPr>
              <w:jc w:val="both"/>
              <w:rPr>
                <w:i/>
                <w:sz w:val="16"/>
                <w:szCs w:val="16"/>
                <w:lang w:val="en-GB"/>
              </w:rPr>
            </w:pPr>
            <w:r w:rsidRPr="00B73F71">
              <w:rPr>
                <w:i/>
                <w:sz w:val="16"/>
                <w:szCs w:val="16"/>
                <w:lang w:val="en-GB"/>
              </w:rPr>
              <w:t>- Suggested bibliography:</w:t>
            </w:r>
          </w:p>
          <w:p w:rsidR="00202BE5" w:rsidRPr="00B73F71" w:rsidRDefault="00202BE5" w:rsidP="00202BE5">
            <w:pPr>
              <w:rPr>
                <w:sz w:val="18"/>
                <w:szCs w:val="18"/>
              </w:rPr>
            </w:pPr>
            <w:r w:rsidRPr="00B73F71">
              <w:rPr>
                <w:rStyle w:val="None"/>
                <w:sz w:val="18"/>
                <w:szCs w:val="18"/>
                <w:lang w:val="el-GR"/>
              </w:rPr>
              <w:t>Σταφυλίδης, Δ. (2009) Λεξικό Τεχνολογίας και Επιστημών, αγγλοελληνικό λεξικό, ελληνοαγγλικό λεξικό, τεχνικό επιστημονικό Εκδόσεις Σταφυλίδη, Αθήνα.</w:t>
            </w:r>
            <w:r w:rsidRPr="00B73F71">
              <w:rPr>
                <w:rStyle w:val="None"/>
                <w:sz w:val="18"/>
                <w:szCs w:val="18"/>
                <w:lang w:val="el-GR"/>
              </w:rPr>
              <w:br/>
            </w:r>
            <w:r w:rsidRPr="00B73F71">
              <w:rPr>
                <w:sz w:val="18"/>
                <w:szCs w:val="18"/>
              </w:rPr>
              <w:t>Sisamakis, M. (2019) Materials Science II course lecture notes (ver. 2)</w:t>
            </w:r>
          </w:p>
          <w:p w:rsidR="00202BE5" w:rsidRPr="00B73F71" w:rsidRDefault="00202BE5" w:rsidP="00202BE5">
            <w:pPr>
              <w:jc w:val="both"/>
              <w:rPr>
                <w:i/>
                <w:sz w:val="16"/>
                <w:szCs w:val="16"/>
                <w:lang w:val="en-GB"/>
              </w:rPr>
            </w:pPr>
          </w:p>
          <w:p w:rsidR="00202BE5" w:rsidRPr="00B73F71" w:rsidRDefault="00202BE5" w:rsidP="00202BE5">
            <w:pPr>
              <w:jc w:val="both"/>
              <w:rPr>
                <w:rFonts w:eastAsia="Calibri"/>
              </w:rPr>
            </w:pPr>
            <w:r w:rsidRPr="00B73F71">
              <w:rPr>
                <w:i/>
                <w:sz w:val="16"/>
                <w:szCs w:val="16"/>
                <w:lang w:val="en-GB"/>
              </w:rPr>
              <w:t>- Related academic journals:</w:t>
            </w:r>
            <w:r w:rsidRPr="00B73F71">
              <w:t xml:space="preserve"> </w:t>
            </w:r>
          </w:p>
          <w:p w:rsidR="00202BE5" w:rsidRPr="00B73F71" w:rsidRDefault="00202BE5" w:rsidP="00202BE5">
            <w:pPr>
              <w:pStyle w:val="Default"/>
              <w:rPr>
                <w:rStyle w:val="None"/>
                <w:rFonts w:ascii="Times New Roman" w:hAnsi="Times New Roman" w:cs="Times New Roman"/>
                <w:color w:val="auto"/>
                <w:sz w:val="18"/>
                <w:szCs w:val="18"/>
              </w:rPr>
            </w:pPr>
            <w:r w:rsidRPr="00B73F71">
              <w:rPr>
                <w:rStyle w:val="None"/>
                <w:rFonts w:ascii="Times New Roman" w:hAnsi="Times New Roman" w:cs="Times New Roman"/>
                <w:color w:val="auto"/>
                <w:sz w:val="18"/>
                <w:szCs w:val="18"/>
              </w:rPr>
              <w:t>Indicative list of suggested academic journals for initial study and discussion:</w:t>
            </w:r>
          </w:p>
          <w:p w:rsidR="00202BE5" w:rsidRPr="00B73F71" w:rsidRDefault="00202BE5" w:rsidP="00202BE5">
            <w:pPr>
              <w:pBdr>
                <w:top w:val="nil"/>
                <w:left w:val="nil"/>
                <w:bottom w:val="nil"/>
                <w:right w:val="nil"/>
                <w:between w:val="nil"/>
                <w:bar w:val="nil"/>
              </w:pBdr>
              <w:rPr>
                <w:sz w:val="18"/>
                <w:szCs w:val="18"/>
              </w:rPr>
            </w:pPr>
            <w:r w:rsidRPr="00B73F71">
              <w:rPr>
                <w:sz w:val="18"/>
                <w:szCs w:val="18"/>
              </w:rPr>
              <w:t>1. Materials</w:t>
            </w:r>
          </w:p>
          <w:p w:rsidR="00202BE5" w:rsidRPr="00B73F71" w:rsidRDefault="00202BE5" w:rsidP="00202BE5">
            <w:pPr>
              <w:pBdr>
                <w:top w:val="nil"/>
                <w:left w:val="nil"/>
                <w:bottom w:val="nil"/>
                <w:right w:val="nil"/>
                <w:between w:val="nil"/>
                <w:bar w:val="nil"/>
              </w:pBdr>
              <w:rPr>
                <w:sz w:val="18"/>
                <w:szCs w:val="18"/>
              </w:rPr>
            </w:pPr>
            <w:r w:rsidRPr="00B73F71">
              <w:rPr>
                <w:sz w:val="18"/>
                <w:szCs w:val="18"/>
              </w:rPr>
              <w:t>2. Materials and Structures</w:t>
            </w:r>
          </w:p>
          <w:p w:rsidR="00202BE5" w:rsidRPr="00B73F71" w:rsidRDefault="00202BE5" w:rsidP="00202BE5">
            <w:pPr>
              <w:pBdr>
                <w:top w:val="nil"/>
                <w:left w:val="nil"/>
                <w:bottom w:val="nil"/>
                <w:right w:val="nil"/>
                <w:between w:val="nil"/>
                <w:bar w:val="nil"/>
              </w:pBdr>
              <w:rPr>
                <w:sz w:val="18"/>
                <w:szCs w:val="18"/>
              </w:rPr>
            </w:pPr>
            <w:r w:rsidRPr="00B73F71">
              <w:rPr>
                <w:sz w:val="18"/>
                <w:szCs w:val="18"/>
              </w:rPr>
              <w:t xml:space="preserve">3. Scientific American </w:t>
            </w:r>
          </w:p>
          <w:p w:rsidR="00202BE5" w:rsidRPr="00B73F71" w:rsidRDefault="00202BE5" w:rsidP="00202BE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18"/>
                <w:szCs w:val="18"/>
              </w:rPr>
            </w:pPr>
            <w:r w:rsidRPr="00B73F71">
              <w:rPr>
                <w:rFonts w:ascii="Times New Roman" w:hAnsi="Times New Roman" w:cs="Times New Roman"/>
                <w:color w:val="auto"/>
                <w:sz w:val="18"/>
                <w:szCs w:val="18"/>
                <w:lang w:val="el-GR"/>
              </w:rPr>
              <w:t>4. New Scientist</w:t>
            </w:r>
          </w:p>
        </w:tc>
      </w:tr>
    </w:tbl>
    <w:p w:rsidR="00202BE5" w:rsidRPr="00B73F71" w:rsidRDefault="00202BE5" w:rsidP="00202BE5">
      <w:pPr>
        <w:rPr>
          <w:b/>
          <w:bCs/>
          <w:sz w:val="28"/>
        </w:rPr>
      </w:pPr>
    </w:p>
    <w:p w:rsidR="00202BE5" w:rsidRPr="00B73F71" w:rsidRDefault="00202BE5" w:rsidP="000F4FD4">
      <w:pPr>
        <w:rPr>
          <w:b/>
          <w:bCs/>
          <w:sz w:val="28"/>
        </w:rPr>
      </w:pPr>
    </w:p>
    <w:p w:rsidR="00202BE5" w:rsidRPr="00B73F71" w:rsidRDefault="00355FAE" w:rsidP="00355FAE">
      <w:pPr>
        <w:pStyle w:val="1"/>
        <w:rPr>
          <w:rFonts w:cs="Times New Roman"/>
        </w:rPr>
      </w:pPr>
      <w:bookmarkStart w:id="11" w:name="_Toc37084179"/>
      <w:r w:rsidRPr="00B73F71">
        <w:rPr>
          <w:rFonts w:cs="Times New Roman"/>
        </w:rPr>
        <w:t>ETY-102</w:t>
      </w:r>
      <w:r w:rsidRPr="00B73F71">
        <w:rPr>
          <w:rFonts w:cs="Times New Roman"/>
          <w:lang w:val="en-US"/>
        </w:rPr>
        <w:t xml:space="preserve"> </w:t>
      </w:r>
      <w:r w:rsidRPr="00B73F71">
        <w:rPr>
          <w:rFonts w:cs="Times New Roman"/>
        </w:rPr>
        <w:t>General Physics II</w:t>
      </w:r>
      <w:bookmarkEnd w:id="11"/>
      <w:r w:rsidRPr="00B73F71">
        <w:rPr>
          <w:rFonts w:cs="Times New Roman"/>
        </w:rPr>
        <w:t xml:space="preserve"> </w:t>
      </w:r>
    </w:p>
    <w:p w:rsidR="00202BE5" w:rsidRPr="00B73F71" w:rsidRDefault="00202BE5" w:rsidP="003419DD">
      <w:pPr>
        <w:widowControl w:val="0"/>
        <w:numPr>
          <w:ilvl w:val="0"/>
          <w:numId w:val="132"/>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233"/>
        <w:gridCol w:w="1392"/>
        <w:gridCol w:w="1550"/>
        <w:gridCol w:w="525"/>
        <w:gridCol w:w="1701"/>
      </w:tblGrid>
      <w:tr w:rsidR="00202BE5" w:rsidRPr="00B73F71" w:rsidTr="00355FAE">
        <w:tc>
          <w:tcPr>
            <w:tcW w:w="3205" w:type="dxa"/>
            <w:shd w:val="clear" w:color="auto" w:fill="DDD9C3" w:themeFill="background2" w:themeFillShade="E6"/>
          </w:tcPr>
          <w:p w:rsidR="00202BE5" w:rsidRPr="00B73F71" w:rsidRDefault="00202BE5" w:rsidP="00202BE5">
            <w:pPr>
              <w:jc w:val="right"/>
              <w:rPr>
                <w:b/>
                <w:szCs w:val="20"/>
                <w:lang w:val="en-GB"/>
              </w:rPr>
            </w:pPr>
            <w:r w:rsidRPr="00B73F71">
              <w:rPr>
                <w:b/>
                <w:szCs w:val="20"/>
                <w:lang w:val="en-GB"/>
              </w:rPr>
              <w:t>SCHOOL</w:t>
            </w:r>
          </w:p>
        </w:tc>
        <w:tc>
          <w:tcPr>
            <w:tcW w:w="6401" w:type="dxa"/>
            <w:gridSpan w:val="5"/>
          </w:tcPr>
          <w:p w:rsidR="00202BE5" w:rsidRPr="00B73F71" w:rsidRDefault="00202BE5" w:rsidP="00202BE5">
            <w:pPr>
              <w:rPr>
                <w:szCs w:val="20"/>
                <w:lang w:val="en-GB"/>
              </w:rPr>
            </w:pPr>
            <w:r w:rsidRPr="00B73F71">
              <w:rPr>
                <w:szCs w:val="20"/>
              </w:rPr>
              <w:t>SCHOOL OF SCIENCES AND ENGINEERING</w:t>
            </w:r>
          </w:p>
        </w:tc>
      </w:tr>
      <w:tr w:rsidR="00202BE5" w:rsidRPr="00B73F71" w:rsidTr="00355FAE">
        <w:tc>
          <w:tcPr>
            <w:tcW w:w="3205" w:type="dxa"/>
            <w:shd w:val="clear" w:color="auto" w:fill="DDD9C3" w:themeFill="background2" w:themeFillShade="E6"/>
          </w:tcPr>
          <w:p w:rsidR="00202BE5" w:rsidRPr="00B73F71" w:rsidRDefault="00202BE5" w:rsidP="00202BE5">
            <w:pPr>
              <w:jc w:val="right"/>
              <w:rPr>
                <w:b/>
                <w:szCs w:val="20"/>
                <w:lang w:val="en-GB"/>
              </w:rPr>
            </w:pPr>
            <w:r w:rsidRPr="00B73F71">
              <w:rPr>
                <w:b/>
                <w:szCs w:val="20"/>
                <w:lang w:val="en-GB"/>
              </w:rPr>
              <w:t>ACADEMIC UNIT</w:t>
            </w:r>
          </w:p>
        </w:tc>
        <w:tc>
          <w:tcPr>
            <w:tcW w:w="6401" w:type="dxa"/>
            <w:gridSpan w:val="5"/>
          </w:tcPr>
          <w:p w:rsidR="00202BE5" w:rsidRPr="00B73F71" w:rsidRDefault="00202BE5" w:rsidP="00202BE5">
            <w:pPr>
              <w:rPr>
                <w:szCs w:val="20"/>
                <w:lang w:val="en-GB"/>
              </w:rPr>
            </w:pPr>
            <w:r w:rsidRPr="00B73F71">
              <w:rPr>
                <w:szCs w:val="20"/>
                <w:lang w:val="en-GB"/>
              </w:rPr>
              <w:t>DEPARTMENT OF MATERIALS SCIENCE AND TECHNOLOGY</w:t>
            </w:r>
          </w:p>
        </w:tc>
      </w:tr>
      <w:tr w:rsidR="00202BE5" w:rsidRPr="00B73F71" w:rsidTr="00355FAE">
        <w:tc>
          <w:tcPr>
            <w:tcW w:w="3205" w:type="dxa"/>
            <w:shd w:val="clear" w:color="auto" w:fill="DDD9C3" w:themeFill="background2" w:themeFillShade="E6"/>
          </w:tcPr>
          <w:p w:rsidR="00202BE5" w:rsidRPr="00B73F71" w:rsidRDefault="00202BE5" w:rsidP="00202BE5">
            <w:pPr>
              <w:jc w:val="right"/>
              <w:rPr>
                <w:b/>
                <w:szCs w:val="20"/>
                <w:lang w:val="en-GB"/>
              </w:rPr>
            </w:pPr>
            <w:r w:rsidRPr="00B73F71">
              <w:rPr>
                <w:b/>
                <w:szCs w:val="20"/>
                <w:lang w:val="en-GB"/>
              </w:rPr>
              <w:t>LEVEL OF STUDIES</w:t>
            </w:r>
          </w:p>
        </w:tc>
        <w:tc>
          <w:tcPr>
            <w:tcW w:w="6401" w:type="dxa"/>
            <w:gridSpan w:val="5"/>
          </w:tcPr>
          <w:p w:rsidR="00202BE5" w:rsidRPr="00B73F71" w:rsidRDefault="00202BE5" w:rsidP="00202BE5">
            <w:pPr>
              <w:rPr>
                <w:szCs w:val="20"/>
              </w:rPr>
            </w:pPr>
            <w:r w:rsidRPr="00B73F71">
              <w:rPr>
                <w:szCs w:val="20"/>
              </w:rPr>
              <w:t>UNDERGRADUATE</w:t>
            </w:r>
          </w:p>
        </w:tc>
      </w:tr>
      <w:tr w:rsidR="00202BE5" w:rsidRPr="00B73F71" w:rsidTr="00355FAE">
        <w:tc>
          <w:tcPr>
            <w:tcW w:w="3205" w:type="dxa"/>
            <w:shd w:val="clear" w:color="auto" w:fill="DDD9C3" w:themeFill="background2" w:themeFillShade="E6"/>
          </w:tcPr>
          <w:p w:rsidR="00202BE5" w:rsidRPr="00B73F71" w:rsidRDefault="00202BE5" w:rsidP="00202BE5">
            <w:pPr>
              <w:jc w:val="right"/>
              <w:rPr>
                <w:b/>
                <w:szCs w:val="20"/>
                <w:lang w:val="en-GB"/>
              </w:rPr>
            </w:pPr>
            <w:r w:rsidRPr="00B73F71">
              <w:rPr>
                <w:b/>
                <w:szCs w:val="20"/>
                <w:lang w:val="en-GB"/>
              </w:rPr>
              <w:t>COURSE CODE</w:t>
            </w:r>
          </w:p>
        </w:tc>
        <w:tc>
          <w:tcPr>
            <w:tcW w:w="1233" w:type="dxa"/>
          </w:tcPr>
          <w:p w:rsidR="00202BE5" w:rsidRPr="00B73F71" w:rsidRDefault="00202BE5" w:rsidP="00202BE5">
            <w:pPr>
              <w:rPr>
                <w:bCs/>
                <w:szCs w:val="20"/>
                <w:lang w:val="en-GB"/>
              </w:rPr>
            </w:pPr>
            <w:r w:rsidRPr="00B73F71">
              <w:rPr>
                <w:bCs/>
                <w:szCs w:val="20"/>
                <w:lang w:val="en-GB"/>
              </w:rPr>
              <w:t>ETY-102</w:t>
            </w:r>
          </w:p>
        </w:tc>
        <w:tc>
          <w:tcPr>
            <w:tcW w:w="2942" w:type="dxa"/>
            <w:gridSpan w:val="2"/>
            <w:shd w:val="clear" w:color="auto" w:fill="DDD9C3" w:themeFill="background2" w:themeFillShade="E6"/>
          </w:tcPr>
          <w:p w:rsidR="00202BE5" w:rsidRPr="00B73F71" w:rsidRDefault="00202BE5" w:rsidP="00202BE5">
            <w:pPr>
              <w:jc w:val="right"/>
              <w:rPr>
                <w:b/>
                <w:szCs w:val="20"/>
                <w:lang w:val="en-GB"/>
              </w:rPr>
            </w:pPr>
            <w:r w:rsidRPr="00B73F71">
              <w:rPr>
                <w:b/>
                <w:szCs w:val="20"/>
                <w:lang w:val="en-GB"/>
              </w:rPr>
              <w:t>SEMESTER</w:t>
            </w:r>
          </w:p>
        </w:tc>
        <w:tc>
          <w:tcPr>
            <w:tcW w:w="2226" w:type="dxa"/>
            <w:gridSpan w:val="2"/>
          </w:tcPr>
          <w:p w:rsidR="00202BE5" w:rsidRPr="00B73F71" w:rsidRDefault="00202BE5" w:rsidP="00202BE5">
            <w:pPr>
              <w:rPr>
                <w:b/>
                <w:szCs w:val="20"/>
              </w:rPr>
            </w:pPr>
            <w:r w:rsidRPr="00B73F71">
              <w:rPr>
                <w:b/>
                <w:szCs w:val="20"/>
                <w:lang w:val="en-GB"/>
              </w:rPr>
              <w:t>2</w:t>
            </w:r>
            <w:r w:rsidRPr="00B73F71">
              <w:rPr>
                <w:b/>
                <w:szCs w:val="20"/>
                <w:vertAlign w:val="superscript"/>
              </w:rPr>
              <w:t>nd</w:t>
            </w:r>
            <w:r w:rsidRPr="00B73F71">
              <w:rPr>
                <w:b/>
                <w:szCs w:val="20"/>
              </w:rPr>
              <w:t xml:space="preserve"> </w:t>
            </w:r>
          </w:p>
        </w:tc>
      </w:tr>
      <w:tr w:rsidR="00202BE5" w:rsidRPr="00B73F71" w:rsidTr="00355FAE">
        <w:trPr>
          <w:trHeight w:val="375"/>
        </w:trPr>
        <w:tc>
          <w:tcPr>
            <w:tcW w:w="3205" w:type="dxa"/>
            <w:shd w:val="clear" w:color="auto" w:fill="DDD9C3" w:themeFill="background2" w:themeFillShade="E6"/>
            <w:vAlign w:val="center"/>
          </w:tcPr>
          <w:p w:rsidR="00202BE5" w:rsidRPr="00B73F71" w:rsidRDefault="00202BE5" w:rsidP="00202BE5">
            <w:pPr>
              <w:jc w:val="right"/>
              <w:rPr>
                <w:b/>
                <w:szCs w:val="20"/>
                <w:lang w:val="en-GB"/>
              </w:rPr>
            </w:pPr>
            <w:r w:rsidRPr="00B73F71">
              <w:rPr>
                <w:b/>
                <w:szCs w:val="20"/>
                <w:lang w:val="en-GB"/>
              </w:rPr>
              <w:t>COURSE TITLE</w:t>
            </w:r>
          </w:p>
        </w:tc>
        <w:tc>
          <w:tcPr>
            <w:tcW w:w="6401" w:type="dxa"/>
            <w:gridSpan w:val="5"/>
            <w:vAlign w:val="center"/>
          </w:tcPr>
          <w:p w:rsidR="00202BE5" w:rsidRPr="00B73F71" w:rsidRDefault="00202BE5" w:rsidP="00202BE5">
            <w:pPr>
              <w:rPr>
                <w:szCs w:val="20"/>
                <w:lang w:val="en-GB"/>
              </w:rPr>
            </w:pPr>
            <w:r w:rsidRPr="00B73F71">
              <w:rPr>
                <w:szCs w:val="20"/>
                <w:lang w:val="en-GB"/>
              </w:rPr>
              <w:t>GENERAL PHYSICS II</w:t>
            </w:r>
          </w:p>
        </w:tc>
      </w:tr>
      <w:tr w:rsidR="00202BE5" w:rsidRPr="00B73F71" w:rsidTr="00355FAE">
        <w:trPr>
          <w:trHeight w:val="196"/>
        </w:trPr>
        <w:tc>
          <w:tcPr>
            <w:tcW w:w="5830" w:type="dxa"/>
            <w:gridSpan w:val="3"/>
            <w:shd w:val="clear" w:color="auto" w:fill="DDD9C3" w:themeFill="background2" w:themeFillShade="E6"/>
            <w:vAlign w:val="center"/>
          </w:tcPr>
          <w:p w:rsidR="00202BE5" w:rsidRPr="00B73F71" w:rsidRDefault="00202BE5" w:rsidP="00202BE5">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075" w:type="dxa"/>
            <w:gridSpan w:val="2"/>
            <w:shd w:val="clear" w:color="auto" w:fill="DDD9C3" w:themeFill="background2" w:themeFillShade="E6"/>
            <w:vAlign w:val="center"/>
          </w:tcPr>
          <w:p w:rsidR="00202BE5" w:rsidRPr="00B73F71" w:rsidRDefault="00202BE5" w:rsidP="00202BE5">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202BE5" w:rsidRPr="00B73F71" w:rsidRDefault="00202BE5" w:rsidP="00202BE5">
            <w:pPr>
              <w:jc w:val="center"/>
              <w:rPr>
                <w:b/>
                <w:szCs w:val="20"/>
                <w:lang w:val="en-GB"/>
              </w:rPr>
            </w:pPr>
            <w:r w:rsidRPr="00B73F71">
              <w:rPr>
                <w:b/>
                <w:szCs w:val="20"/>
                <w:lang w:val="en-GB"/>
              </w:rPr>
              <w:t>CREDITS</w:t>
            </w:r>
          </w:p>
        </w:tc>
      </w:tr>
      <w:tr w:rsidR="00202BE5" w:rsidRPr="00B73F71" w:rsidTr="00355FAE">
        <w:trPr>
          <w:trHeight w:val="194"/>
        </w:trPr>
        <w:tc>
          <w:tcPr>
            <w:tcW w:w="5830" w:type="dxa"/>
            <w:gridSpan w:val="3"/>
          </w:tcPr>
          <w:p w:rsidR="00202BE5" w:rsidRPr="00B73F71" w:rsidRDefault="00202BE5" w:rsidP="00202BE5">
            <w:pPr>
              <w:jc w:val="right"/>
              <w:rPr>
                <w:szCs w:val="20"/>
                <w:lang w:val="en-GB"/>
              </w:rPr>
            </w:pPr>
          </w:p>
        </w:tc>
        <w:tc>
          <w:tcPr>
            <w:tcW w:w="2075" w:type="dxa"/>
            <w:gridSpan w:val="2"/>
          </w:tcPr>
          <w:p w:rsidR="00202BE5" w:rsidRPr="00B73F71" w:rsidRDefault="00202BE5" w:rsidP="00202BE5">
            <w:pPr>
              <w:jc w:val="center"/>
              <w:rPr>
                <w:szCs w:val="20"/>
                <w:lang w:val="en-GB"/>
              </w:rPr>
            </w:pPr>
            <w:r w:rsidRPr="00B73F71">
              <w:rPr>
                <w:szCs w:val="20"/>
                <w:lang w:val="en-GB"/>
              </w:rPr>
              <w:t>6</w:t>
            </w:r>
          </w:p>
        </w:tc>
        <w:tc>
          <w:tcPr>
            <w:tcW w:w="1701" w:type="dxa"/>
          </w:tcPr>
          <w:p w:rsidR="00202BE5" w:rsidRPr="00B73F71" w:rsidRDefault="00202BE5" w:rsidP="00202BE5">
            <w:pPr>
              <w:jc w:val="center"/>
              <w:rPr>
                <w:szCs w:val="20"/>
                <w:lang w:val="en-GB"/>
              </w:rPr>
            </w:pPr>
            <w:r w:rsidRPr="00B73F71">
              <w:rPr>
                <w:szCs w:val="20"/>
                <w:lang w:val="en-GB"/>
              </w:rPr>
              <w:t>6</w:t>
            </w:r>
          </w:p>
        </w:tc>
      </w:tr>
      <w:tr w:rsidR="00202BE5" w:rsidRPr="00B73F71" w:rsidTr="00355FAE">
        <w:trPr>
          <w:trHeight w:val="194"/>
        </w:trPr>
        <w:tc>
          <w:tcPr>
            <w:tcW w:w="5830" w:type="dxa"/>
            <w:gridSpan w:val="3"/>
            <w:shd w:val="clear" w:color="auto" w:fill="DDD9C3" w:themeFill="background2" w:themeFillShade="E6"/>
          </w:tcPr>
          <w:p w:rsidR="00202BE5" w:rsidRPr="00B73F71" w:rsidRDefault="00202BE5" w:rsidP="00202BE5">
            <w:pPr>
              <w:rPr>
                <w:i/>
                <w:sz w:val="18"/>
                <w:szCs w:val="18"/>
                <w:lang w:val="en-GB"/>
              </w:rPr>
            </w:pPr>
            <w:r w:rsidRPr="00B73F71">
              <w:rPr>
                <w:i/>
                <w:sz w:val="18"/>
                <w:szCs w:val="18"/>
                <w:lang w:val="en-GB"/>
              </w:rPr>
              <w:t>Add rows if necessary. The organisation of teaching and the teaching methods used are described in detail at (d).</w:t>
            </w:r>
          </w:p>
        </w:tc>
        <w:tc>
          <w:tcPr>
            <w:tcW w:w="2075" w:type="dxa"/>
            <w:gridSpan w:val="2"/>
          </w:tcPr>
          <w:p w:rsidR="00202BE5" w:rsidRPr="00B73F71" w:rsidRDefault="00202BE5" w:rsidP="00202BE5">
            <w:pPr>
              <w:jc w:val="right"/>
              <w:rPr>
                <w:szCs w:val="20"/>
                <w:lang w:val="en-GB"/>
              </w:rPr>
            </w:pPr>
          </w:p>
        </w:tc>
        <w:tc>
          <w:tcPr>
            <w:tcW w:w="1701" w:type="dxa"/>
          </w:tcPr>
          <w:p w:rsidR="00202BE5" w:rsidRPr="00B73F71" w:rsidRDefault="00202BE5" w:rsidP="00202BE5">
            <w:pPr>
              <w:rPr>
                <w:szCs w:val="20"/>
                <w:lang w:val="en-GB"/>
              </w:rPr>
            </w:pPr>
          </w:p>
        </w:tc>
      </w:tr>
      <w:tr w:rsidR="00202BE5" w:rsidRPr="00B73F71" w:rsidTr="00355FAE">
        <w:trPr>
          <w:trHeight w:val="599"/>
        </w:trPr>
        <w:tc>
          <w:tcPr>
            <w:tcW w:w="3205" w:type="dxa"/>
            <w:shd w:val="clear" w:color="auto" w:fill="DDD9C3" w:themeFill="background2" w:themeFillShade="E6"/>
          </w:tcPr>
          <w:p w:rsidR="00202BE5" w:rsidRPr="00B73F71" w:rsidRDefault="00202BE5" w:rsidP="00202BE5">
            <w:pPr>
              <w:jc w:val="right"/>
              <w:rPr>
                <w:i/>
                <w:sz w:val="16"/>
                <w:szCs w:val="16"/>
                <w:lang w:val="en-GB"/>
              </w:rPr>
            </w:pPr>
            <w:r w:rsidRPr="00B73F71">
              <w:rPr>
                <w:b/>
                <w:szCs w:val="20"/>
                <w:lang w:val="en-GB"/>
              </w:rPr>
              <w:t>COURSE TYPE</w:t>
            </w:r>
            <w:r w:rsidRPr="00B73F71">
              <w:rPr>
                <w:i/>
                <w:sz w:val="16"/>
                <w:szCs w:val="16"/>
                <w:lang w:val="en-GB"/>
              </w:rPr>
              <w:t xml:space="preserve"> </w:t>
            </w:r>
          </w:p>
          <w:p w:rsidR="00202BE5" w:rsidRPr="00B73F71" w:rsidRDefault="00202BE5" w:rsidP="00202BE5">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202BE5" w:rsidRPr="00B73F71" w:rsidRDefault="00202BE5" w:rsidP="00202BE5">
            <w:pPr>
              <w:rPr>
                <w:szCs w:val="20"/>
                <w:lang w:val="en-GB"/>
              </w:rPr>
            </w:pPr>
            <w:r w:rsidRPr="00B73F71">
              <w:rPr>
                <w:szCs w:val="20"/>
                <w:lang w:val="en-GB"/>
              </w:rPr>
              <w:t>GENERAL BACKGROUND</w:t>
            </w:r>
          </w:p>
        </w:tc>
      </w:tr>
      <w:tr w:rsidR="00202BE5" w:rsidRPr="00B73F71" w:rsidTr="00355FAE">
        <w:tc>
          <w:tcPr>
            <w:tcW w:w="3205" w:type="dxa"/>
            <w:shd w:val="clear" w:color="auto" w:fill="DDD9C3" w:themeFill="background2" w:themeFillShade="E6"/>
          </w:tcPr>
          <w:p w:rsidR="00202BE5" w:rsidRPr="00B73F71" w:rsidRDefault="00202BE5" w:rsidP="00202BE5">
            <w:pPr>
              <w:jc w:val="right"/>
              <w:rPr>
                <w:b/>
                <w:szCs w:val="20"/>
                <w:lang w:val="en-GB"/>
              </w:rPr>
            </w:pPr>
            <w:r w:rsidRPr="00B73F71">
              <w:rPr>
                <w:b/>
                <w:szCs w:val="20"/>
                <w:lang w:val="en-GB"/>
              </w:rPr>
              <w:t>PREREQUISITE COURSES:</w:t>
            </w:r>
          </w:p>
          <w:p w:rsidR="00202BE5" w:rsidRPr="00B73F71" w:rsidRDefault="00202BE5" w:rsidP="00202BE5">
            <w:pPr>
              <w:jc w:val="right"/>
              <w:rPr>
                <w:b/>
                <w:szCs w:val="20"/>
                <w:lang w:val="en-GB"/>
              </w:rPr>
            </w:pPr>
          </w:p>
        </w:tc>
        <w:tc>
          <w:tcPr>
            <w:tcW w:w="6401" w:type="dxa"/>
            <w:gridSpan w:val="5"/>
          </w:tcPr>
          <w:p w:rsidR="00202BE5" w:rsidRPr="00B73F71" w:rsidRDefault="00202BE5" w:rsidP="00202BE5">
            <w:pPr>
              <w:rPr>
                <w:szCs w:val="20"/>
                <w:lang w:val="en-GB"/>
              </w:rPr>
            </w:pPr>
            <w:r w:rsidRPr="00B73F71">
              <w:rPr>
                <w:szCs w:val="20"/>
                <w:lang w:val="en-GB"/>
              </w:rPr>
              <w:t>-</w:t>
            </w:r>
          </w:p>
        </w:tc>
      </w:tr>
      <w:tr w:rsidR="00202BE5" w:rsidRPr="00B73F71" w:rsidTr="00355FAE">
        <w:tc>
          <w:tcPr>
            <w:tcW w:w="3205" w:type="dxa"/>
            <w:shd w:val="clear" w:color="auto" w:fill="DDD9C3" w:themeFill="background2" w:themeFillShade="E6"/>
          </w:tcPr>
          <w:p w:rsidR="00202BE5" w:rsidRPr="00B73F71" w:rsidRDefault="00202BE5" w:rsidP="00202BE5">
            <w:pPr>
              <w:jc w:val="right"/>
              <w:rPr>
                <w:b/>
                <w:szCs w:val="20"/>
                <w:lang w:val="en-GB"/>
              </w:rPr>
            </w:pPr>
            <w:r w:rsidRPr="00B73F71">
              <w:rPr>
                <w:b/>
                <w:szCs w:val="20"/>
                <w:lang w:val="en-GB"/>
              </w:rPr>
              <w:t>LANGUAGE OF INSTRUCTION and EXAMINATIONS:</w:t>
            </w:r>
          </w:p>
        </w:tc>
        <w:tc>
          <w:tcPr>
            <w:tcW w:w="6401" w:type="dxa"/>
            <w:gridSpan w:val="5"/>
          </w:tcPr>
          <w:p w:rsidR="00202BE5" w:rsidRPr="00B73F71" w:rsidRDefault="00202BE5" w:rsidP="00202BE5">
            <w:pPr>
              <w:rPr>
                <w:szCs w:val="20"/>
                <w:lang w:val="en-GB"/>
              </w:rPr>
            </w:pPr>
            <w:r w:rsidRPr="00B73F71">
              <w:rPr>
                <w:szCs w:val="20"/>
                <w:lang w:val="en-GB"/>
              </w:rPr>
              <w:t>GREEK</w:t>
            </w:r>
          </w:p>
        </w:tc>
      </w:tr>
      <w:tr w:rsidR="00202BE5" w:rsidRPr="00B73F71" w:rsidTr="00355FAE">
        <w:tc>
          <w:tcPr>
            <w:tcW w:w="3205" w:type="dxa"/>
            <w:shd w:val="clear" w:color="auto" w:fill="DDD9C3" w:themeFill="background2" w:themeFillShade="E6"/>
          </w:tcPr>
          <w:p w:rsidR="00202BE5" w:rsidRPr="00B73F71" w:rsidRDefault="00202BE5" w:rsidP="00202BE5">
            <w:pPr>
              <w:jc w:val="right"/>
              <w:rPr>
                <w:b/>
                <w:szCs w:val="20"/>
                <w:lang w:val="en-GB"/>
              </w:rPr>
            </w:pPr>
            <w:r w:rsidRPr="00B73F71">
              <w:rPr>
                <w:b/>
                <w:szCs w:val="20"/>
                <w:lang w:val="en-GB"/>
              </w:rPr>
              <w:t>IS THE COURSE OFFERED TO ERASMUS STUDENTS</w:t>
            </w:r>
          </w:p>
        </w:tc>
        <w:tc>
          <w:tcPr>
            <w:tcW w:w="6401" w:type="dxa"/>
            <w:gridSpan w:val="5"/>
          </w:tcPr>
          <w:p w:rsidR="00202BE5" w:rsidRPr="00B73F71" w:rsidRDefault="00202BE5" w:rsidP="00202BE5">
            <w:pPr>
              <w:rPr>
                <w:szCs w:val="20"/>
              </w:rPr>
            </w:pPr>
            <w:r w:rsidRPr="00B73F71">
              <w:rPr>
                <w:szCs w:val="20"/>
              </w:rPr>
              <w:t>NO</w:t>
            </w:r>
          </w:p>
        </w:tc>
      </w:tr>
      <w:tr w:rsidR="00202BE5" w:rsidRPr="00B73F71" w:rsidTr="00355FAE">
        <w:tc>
          <w:tcPr>
            <w:tcW w:w="3205" w:type="dxa"/>
            <w:shd w:val="clear" w:color="auto" w:fill="DDD9C3" w:themeFill="background2" w:themeFillShade="E6"/>
          </w:tcPr>
          <w:p w:rsidR="00202BE5" w:rsidRPr="00B73F71" w:rsidRDefault="00202BE5" w:rsidP="00202BE5">
            <w:pPr>
              <w:jc w:val="right"/>
              <w:rPr>
                <w:b/>
                <w:szCs w:val="20"/>
                <w:lang w:val="en-GB"/>
              </w:rPr>
            </w:pPr>
            <w:r w:rsidRPr="00B73F71">
              <w:rPr>
                <w:b/>
                <w:szCs w:val="20"/>
                <w:lang w:val="en-GB"/>
              </w:rPr>
              <w:t>COURSE WEBSITE (URL)</w:t>
            </w:r>
          </w:p>
        </w:tc>
        <w:tc>
          <w:tcPr>
            <w:tcW w:w="6401" w:type="dxa"/>
            <w:gridSpan w:val="5"/>
          </w:tcPr>
          <w:p w:rsidR="00202BE5" w:rsidRPr="00B73F71" w:rsidRDefault="001B21E2" w:rsidP="00202BE5">
            <w:pPr>
              <w:spacing w:after="200" w:line="276" w:lineRule="auto"/>
              <w:rPr>
                <w:rFonts w:eastAsia="Calibri"/>
                <w:szCs w:val="20"/>
                <w:lang w:val="en-GB"/>
              </w:rPr>
            </w:pPr>
            <w:hyperlink r:id="rId33" w:history="1">
              <w:r w:rsidR="00202BE5" w:rsidRPr="00B73F71">
                <w:rPr>
                  <w:u w:val="single"/>
                </w:rPr>
                <w:t>https://www.materials.uoc.gr/el/undergrad/courses/ETY102/</w:t>
              </w:r>
            </w:hyperlink>
          </w:p>
        </w:tc>
      </w:tr>
    </w:tbl>
    <w:p w:rsidR="00202BE5" w:rsidRPr="00B73F71" w:rsidRDefault="00202BE5" w:rsidP="003419DD">
      <w:pPr>
        <w:widowControl w:val="0"/>
        <w:numPr>
          <w:ilvl w:val="0"/>
          <w:numId w:val="132"/>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202BE5" w:rsidRPr="00B73F71" w:rsidTr="00355FAE">
        <w:tc>
          <w:tcPr>
            <w:tcW w:w="9606" w:type="dxa"/>
            <w:gridSpan w:val="2"/>
            <w:tcBorders>
              <w:bottom w:val="nil"/>
            </w:tcBorders>
            <w:shd w:val="clear" w:color="auto" w:fill="DDD9C3" w:themeFill="background2" w:themeFillShade="E6"/>
          </w:tcPr>
          <w:p w:rsidR="00202BE5" w:rsidRPr="00B73F71" w:rsidRDefault="00202BE5" w:rsidP="00202BE5">
            <w:pPr>
              <w:rPr>
                <w:i/>
                <w:sz w:val="16"/>
                <w:szCs w:val="16"/>
                <w:lang w:val="en-GB"/>
              </w:rPr>
            </w:pPr>
            <w:r w:rsidRPr="00B73F71">
              <w:rPr>
                <w:b/>
                <w:szCs w:val="20"/>
                <w:lang w:val="en-GB"/>
              </w:rPr>
              <w:t>Learning outcomes</w:t>
            </w:r>
          </w:p>
        </w:tc>
      </w:tr>
      <w:tr w:rsidR="00202BE5" w:rsidRPr="00B73F71" w:rsidTr="00355FAE">
        <w:tc>
          <w:tcPr>
            <w:tcW w:w="9606" w:type="dxa"/>
            <w:gridSpan w:val="2"/>
            <w:tcBorders>
              <w:top w:val="nil"/>
            </w:tcBorders>
            <w:shd w:val="clear" w:color="auto" w:fill="DDD9C3" w:themeFill="background2" w:themeFillShade="E6"/>
          </w:tcPr>
          <w:p w:rsidR="00202BE5" w:rsidRPr="00B73F71" w:rsidRDefault="00202BE5" w:rsidP="00202BE5">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202BE5" w:rsidRPr="00B73F71" w:rsidRDefault="00202BE5" w:rsidP="00202BE5">
            <w:pPr>
              <w:autoSpaceDE w:val="0"/>
              <w:autoSpaceDN w:val="0"/>
              <w:adjustRightInd w:val="0"/>
              <w:rPr>
                <w:i/>
                <w:sz w:val="16"/>
                <w:szCs w:val="16"/>
                <w:lang w:val="en-GB"/>
              </w:rPr>
            </w:pPr>
            <w:r w:rsidRPr="00B73F71">
              <w:rPr>
                <w:i/>
                <w:sz w:val="16"/>
                <w:szCs w:val="16"/>
                <w:lang w:val="en-GB"/>
              </w:rPr>
              <w:t xml:space="preserve">Consult Appendix A </w:t>
            </w:r>
          </w:p>
          <w:p w:rsidR="00202BE5" w:rsidRPr="00B73F71" w:rsidRDefault="00202BE5"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202BE5" w:rsidRPr="00B73F71" w:rsidRDefault="00202BE5"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202BE5" w:rsidRPr="00B73F71" w:rsidRDefault="00202BE5"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202BE5" w:rsidRPr="00B73F71" w:rsidTr="00355FAE">
        <w:tc>
          <w:tcPr>
            <w:tcW w:w="9606" w:type="dxa"/>
            <w:gridSpan w:val="2"/>
          </w:tcPr>
          <w:p w:rsidR="00202BE5" w:rsidRPr="00B73F71" w:rsidRDefault="00202BE5" w:rsidP="00202BE5">
            <w:pPr>
              <w:widowControl w:val="0"/>
              <w:autoSpaceDE w:val="0"/>
              <w:autoSpaceDN w:val="0"/>
              <w:adjustRightInd w:val="0"/>
              <w:rPr>
                <w:rFonts w:eastAsia="Calibri"/>
                <w:bCs/>
              </w:rPr>
            </w:pPr>
            <w:r w:rsidRPr="00B73F71">
              <w:t xml:space="preserve">The course covers the physics of electricity, magnetism and optics, using mathematics on an advanced level </w:t>
            </w:r>
            <w:r w:rsidRPr="00B73F71">
              <w:lastRenderedPageBreak/>
              <w:t xml:space="preserve">compared to the corresponding requirements in </w:t>
            </w:r>
            <w:r w:rsidRPr="00B73F71">
              <w:rPr>
                <w:rFonts w:eastAsia="Calibri"/>
                <w:bCs/>
              </w:rPr>
              <w:t>secondary education. The course learning outcomes are:</w:t>
            </w:r>
          </w:p>
          <w:p w:rsidR="00202BE5" w:rsidRPr="00B73F71" w:rsidRDefault="00202BE5" w:rsidP="00202BE5">
            <w:pPr>
              <w:widowControl w:val="0"/>
              <w:autoSpaceDE w:val="0"/>
              <w:autoSpaceDN w:val="0"/>
              <w:adjustRightInd w:val="0"/>
            </w:pPr>
          </w:p>
          <w:p w:rsidR="00202BE5" w:rsidRPr="00B73F71" w:rsidRDefault="00202BE5" w:rsidP="00AA56F8">
            <w:pPr>
              <w:pStyle w:val="ab"/>
              <w:widowControl w:val="0"/>
              <w:numPr>
                <w:ilvl w:val="0"/>
                <w:numId w:val="23"/>
              </w:numPr>
              <w:autoSpaceDE w:val="0"/>
              <w:autoSpaceDN w:val="0"/>
              <w:adjustRightInd w:val="0"/>
              <w:rPr>
                <w:lang w:val="en-US"/>
              </w:rPr>
            </w:pPr>
            <w:r w:rsidRPr="00B73F71">
              <w:rPr>
                <w:lang w:val="en-US"/>
              </w:rPr>
              <w:t>Understanding basic physics laws and concepts in the fields of electricity, magnetism and optics.</w:t>
            </w:r>
          </w:p>
          <w:p w:rsidR="00202BE5" w:rsidRPr="00B73F71" w:rsidRDefault="00202BE5" w:rsidP="00AA56F8">
            <w:pPr>
              <w:pStyle w:val="ab"/>
              <w:widowControl w:val="0"/>
              <w:numPr>
                <w:ilvl w:val="0"/>
                <w:numId w:val="23"/>
              </w:numPr>
              <w:autoSpaceDE w:val="0"/>
              <w:autoSpaceDN w:val="0"/>
              <w:adjustRightInd w:val="0"/>
              <w:rPr>
                <w:lang w:val="en-US"/>
              </w:rPr>
            </w:pPr>
            <w:r w:rsidRPr="00B73F71">
              <w:rPr>
                <w:lang w:val="en-US"/>
              </w:rPr>
              <w:t>Employing the acquired knowledge to analyze and solve respective physics problems with the use of calculus and simple differential equations.</w:t>
            </w:r>
          </w:p>
          <w:p w:rsidR="00202BE5" w:rsidRPr="00B73F71" w:rsidRDefault="00202BE5" w:rsidP="00355FAE">
            <w:pPr>
              <w:pStyle w:val="ab"/>
              <w:widowControl w:val="0"/>
              <w:numPr>
                <w:ilvl w:val="0"/>
                <w:numId w:val="23"/>
              </w:numPr>
              <w:autoSpaceDE w:val="0"/>
              <w:autoSpaceDN w:val="0"/>
              <w:adjustRightInd w:val="0"/>
              <w:rPr>
                <w:lang w:val="en-US"/>
              </w:rPr>
            </w:pPr>
            <w:r w:rsidRPr="00B73F71">
              <w:rPr>
                <w:lang w:val="en-US"/>
              </w:rPr>
              <w:t>Acquisition of the basic background required to follow courses on electromagnetism (ETY-301) and optics (ETY-302) on an advanced undergraduate level.</w:t>
            </w:r>
            <w:r w:rsidRPr="00B73F71">
              <w:rPr>
                <w:rFonts w:eastAsia="Calibri"/>
                <w:bCs/>
                <w:lang w:val="en-US"/>
              </w:rPr>
              <w:t xml:space="preserve">    </w:t>
            </w:r>
          </w:p>
        </w:tc>
      </w:tr>
      <w:tr w:rsidR="00202BE5" w:rsidRPr="00B73F71" w:rsidTr="00355FAE">
        <w:tblPrEx>
          <w:tblLook w:val="0000"/>
        </w:tblPrEx>
        <w:tc>
          <w:tcPr>
            <w:tcW w:w="9606" w:type="dxa"/>
            <w:gridSpan w:val="2"/>
            <w:tcBorders>
              <w:bottom w:val="nil"/>
            </w:tcBorders>
            <w:shd w:val="clear" w:color="auto" w:fill="DDD9C3" w:themeFill="background2" w:themeFillShade="E6"/>
          </w:tcPr>
          <w:p w:rsidR="00202BE5" w:rsidRPr="00B73F71" w:rsidRDefault="00202BE5" w:rsidP="00202BE5">
            <w:pPr>
              <w:rPr>
                <w:b/>
                <w:szCs w:val="20"/>
                <w:lang w:val="en-GB"/>
              </w:rPr>
            </w:pPr>
            <w:r w:rsidRPr="00B73F71">
              <w:rPr>
                <w:b/>
                <w:szCs w:val="20"/>
                <w:lang w:val="el-GR"/>
              </w:rPr>
              <w:lastRenderedPageBreak/>
              <w:t>¨΄</w:t>
            </w:r>
            <w:r w:rsidRPr="00B73F71">
              <w:rPr>
                <w:b/>
                <w:szCs w:val="20"/>
                <w:lang w:val="en-GB"/>
              </w:rPr>
              <w:t xml:space="preserve">General Competences </w:t>
            </w:r>
          </w:p>
        </w:tc>
      </w:tr>
      <w:tr w:rsidR="00202BE5" w:rsidRPr="00B73F71" w:rsidTr="00355FAE">
        <w:tc>
          <w:tcPr>
            <w:tcW w:w="9606" w:type="dxa"/>
            <w:gridSpan w:val="2"/>
            <w:tcBorders>
              <w:top w:val="nil"/>
              <w:bottom w:val="nil"/>
            </w:tcBorders>
            <w:shd w:val="clear" w:color="auto" w:fill="DDD9C3" w:themeFill="background2" w:themeFillShade="E6"/>
          </w:tcPr>
          <w:p w:rsidR="00202BE5" w:rsidRPr="00B73F71" w:rsidRDefault="00202BE5" w:rsidP="00202BE5">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202BE5" w:rsidRPr="00B73F71" w:rsidTr="00355FAE">
        <w:tblPrEx>
          <w:tblLook w:val="0000"/>
        </w:tblPrEx>
        <w:tc>
          <w:tcPr>
            <w:tcW w:w="3964" w:type="dxa"/>
            <w:tcBorders>
              <w:top w:val="nil"/>
              <w:bottom w:val="single" w:sz="4" w:space="0" w:color="auto"/>
              <w:right w:val="nil"/>
            </w:tcBorders>
            <w:shd w:val="clear" w:color="auto" w:fill="DDD9C3" w:themeFill="background2" w:themeFillShade="E6"/>
          </w:tcPr>
          <w:p w:rsidR="00202BE5" w:rsidRPr="00B73F71" w:rsidRDefault="00202BE5" w:rsidP="00202BE5">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202BE5" w:rsidRPr="00B73F71" w:rsidRDefault="00202BE5" w:rsidP="00202BE5">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202BE5" w:rsidRPr="00B73F71" w:rsidRDefault="00202BE5" w:rsidP="00202BE5">
            <w:pPr>
              <w:widowControl w:val="0"/>
              <w:autoSpaceDE w:val="0"/>
              <w:autoSpaceDN w:val="0"/>
              <w:adjustRightInd w:val="0"/>
              <w:rPr>
                <w:i/>
                <w:sz w:val="16"/>
                <w:szCs w:val="16"/>
                <w:lang w:val="en-GB"/>
              </w:rPr>
            </w:pPr>
            <w:r w:rsidRPr="00B73F71">
              <w:rPr>
                <w:i/>
                <w:sz w:val="16"/>
                <w:szCs w:val="16"/>
                <w:lang w:val="en-GB"/>
              </w:rPr>
              <w:t xml:space="preserve">Decision-making </w:t>
            </w:r>
          </w:p>
          <w:p w:rsidR="00202BE5" w:rsidRPr="00B73F71" w:rsidRDefault="00202BE5" w:rsidP="00202BE5">
            <w:pPr>
              <w:widowControl w:val="0"/>
              <w:autoSpaceDE w:val="0"/>
              <w:autoSpaceDN w:val="0"/>
              <w:adjustRightInd w:val="0"/>
              <w:rPr>
                <w:i/>
                <w:sz w:val="16"/>
                <w:szCs w:val="16"/>
                <w:lang w:val="en-GB"/>
              </w:rPr>
            </w:pPr>
            <w:r w:rsidRPr="00B73F71">
              <w:rPr>
                <w:i/>
                <w:sz w:val="16"/>
                <w:szCs w:val="16"/>
                <w:lang w:val="en-GB"/>
              </w:rPr>
              <w:t xml:space="preserve">Working independently </w:t>
            </w:r>
          </w:p>
          <w:p w:rsidR="00202BE5" w:rsidRPr="00B73F71" w:rsidRDefault="00202BE5" w:rsidP="00202BE5">
            <w:pPr>
              <w:widowControl w:val="0"/>
              <w:autoSpaceDE w:val="0"/>
              <w:autoSpaceDN w:val="0"/>
              <w:adjustRightInd w:val="0"/>
              <w:rPr>
                <w:i/>
                <w:sz w:val="16"/>
                <w:szCs w:val="16"/>
                <w:lang w:val="en-GB"/>
              </w:rPr>
            </w:pPr>
            <w:r w:rsidRPr="00B73F71">
              <w:rPr>
                <w:i/>
                <w:sz w:val="16"/>
                <w:szCs w:val="16"/>
                <w:lang w:val="en-GB"/>
              </w:rPr>
              <w:t>Team work</w:t>
            </w:r>
          </w:p>
          <w:p w:rsidR="00202BE5" w:rsidRPr="00B73F71" w:rsidRDefault="00202BE5" w:rsidP="00202BE5">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202BE5" w:rsidRPr="00B73F71" w:rsidRDefault="00202BE5" w:rsidP="00202BE5">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202BE5" w:rsidRPr="00B73F71" w:rsidRDefault="00202BE5" w:rsidP="00202BE5">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202BE5" w:rsidRPr="00B73F71" w:rsidRDefault="00202BE5" w:rsidP="00202BE5">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202BE5" w:rsidRPr="00B73F71" w:rsidRDefault="00202BE5" w:rsidP="00202BE5">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202BE5" w:rsidRPr="00B73F71" w:rsidRDefault="00202BE5" w:rsidP="00202BE5">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202BE5" w:rsidRPr="00B73F71" w:rsidRDefault="00202BE5" w:rsidP="00202BE5">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202BE5" w:rsidRPr="00B73F71" w:rsidRDefault="00202BE5" w:rsidP="00202BE5">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202BE5" w:rsidRPr="00B73F71" w:rsidRDefault="00202BE5" w:rsidP="00202BE5">
            <w:pPr>
              <w:rPr>
                <w:i/>
                <w:sz w:val="16"/>
                <w:szCs w:val="16"/>
                <w:lang w:val="en-GB"/>
              </w:rPr>
            </w:pPr>
            <w:r w:rsidRPr="00B73F71">
              <w:rPr>
                <w:i/>
                <w:sz w:val="16"/>
                <w:szCs w:val="16"/>
                <w:lang w:val="en-GB"/>
              </w:rPr>
              <w:t>Production of free, creative and inductive thinking</w:t>
            </w:r>
          </w:p>
          <w:p w:rsidR="00202BE5" w:rsidRPr="00B73F71" w:rsidRDefault="00202BE5" w:rsidP="00202BE5">
            <w:pPr>
              <w:rPr>
                <w:i/>
                <w:sz w:val="16"/>
                <w:szCs w:val="16"/>
                <w:lang w:val="en-GB"/>
              </w:rPr>
            </w:pPr>
            <w:r w:rsidRPr="00B73F71">
              <w:rPr>
                <w:i/>
                <w:sz w:val="16"/>
                <w:szCs w:val="16"/>
                <w:lang w:val="en-GB"/>
              </w:rPr>
              <w:t>……</w:t>
            </w:r>
          </w:p>
          <w:p w:rsidR="00202BE5" w:rsidRPr="00B73F71" w:rsidRDefault="00202BE5" w:rsidP="00202BE5">
            <w:pPr>
              <w:rPr>
                <w:i/>
                <w:sz w:val="16"/>
                <w:szCs w:val="16"/>
                <w:lang w:val="en-GB"/>
              </w:rPr>
            </w:pPr>
            <w:r w:rsidRPr="00B73F71">
              <w:rPr>
                <w:i/>
                <w:sz w:val="16"/>
                <w:szCs w:val="16"/>
                <w:lang w:val="en-GB"/>
              </w:rPr>
              <w:t>Others…</w:t>
            </w:r>
          </w:p>
          <w:p w:rsidR="00202BE5" w:rsidRPr="00B73F71" w:rsidRDefault="00202BE5" w:rsidP="00202BE5">
            <w:pPr>
              <w:rPr>
                <w:b/>
                <w:szCs w:val="20"/>
                <w:lang w:val="en-GB"/>
              </w:rPr>
            </w:pPr>
            <w:r w:rsidRPr="00B73F71">
              <w:rPr>
                <w:i/>
                <w:sz w:val="16"/>
                <w:szCs w:val="16"/>
                <w:lang w:val="en-GB"/>
              </w:rPr>
              <w:t>…….</w:t>
            </w:r>
          </w:p>
        </w:tc>
      </w:tr>
      <w:tr w:rsidR="00202BE5" w:rsidRPr="00B73F71" w:rsidTr="00355FAE">
        <w:tc>
          <w:tcPr>
            <w:tcW w:w="9606" w:type="dxa"/>
            <w:gridSpan w:val="2"/>
            <w:tcBorders>
              <w:bottom w:val="single" w:sz="4" w:space="0" w:color="auto"/>
            </w:tcBorders>
          </w:tcPr>
          <w:p w:rsidR="00202BE5" w:rsidRPr="00B73F71" w:rsidRDefault="00202BE5" w:rsidP="00AA56F8">
            <w:pPr>
              <w:pStyle w:val="ab"/>
              <w:widowControl w:val="0"/>
              <w:numPr>
                <w:ilvl w:val="0"/>
                <w:numId w:val="21"/>
              </w:numPr>
              <w:autoSpaceDE w:val="0"/>
              <w:autoSpaceDN w:val="0"/>
              <w:adjustRightInd w:val="0"/>
              <w:rPr>
                <w:rFonts w:eastAsia="Calibri"/>
                <w:lang w:val="en-US"/>
              </w:rPr>
            </w:pPr>
            <w:r w:rsidRPr="00B73F71">
              <w:rPr>
                <w:rFonts w:eastAsia="Calibri"/>
                <w:lang w:val="en-US"/>
              </w:rPr>
              <w:t>Development of interdisciplinary and critical thinking</w:t>
            </w:r>
          </w:p>
          <w:p w:rsidR="00202BE5" w:rsidRPr="00B73F71" w:rsidRDefault="00202BE5" w:rsidP="00AA56F8">
            <w:pPr>
              <w:pStyle w:val="ab"/>
              <w:widowControl w:val="0"/>
              <w:numPr>
                <w:ilvl w:val="0"/>
                <w:numId w:val="21"/>
              </w:numPr>
              <w:autoSpaceDE w:val="0"/>
              <w:autoSpaceDN w:val="0"/>
              <w:adjustRightInd w:val="0"/>
              <w:rPr>
                <w:lang w:val="en-GB"/>
              </w:rPr>
            </w:pPr>
            <w:r w:rsidRPr="00B73F71">
              <w:rPr>
                <w:lang w:val="en-GB"/>
              </w:rPr>
              <w:t>Search for, analysis and synthesis of data and information, with the use of the necessary technology.</w:t>
            </w:r>
          </w:p>
          <w:p w:rsidR="00202BE5" w:rsidRPr="00B73F71" w:rsidRDefault="00202BE5" w:rsidP="00AA56F8">
            <w:pPr>
              <w:pStyle w:val="ab"/>
              <w:widowControl w:val="0"/>
              <w:numPr>
                <w:ilvl w:val="0"/>
                <w:numId w:val="21"/>
              </w:numPr>
              <w:autoSpaceDE w:val="0"/>
              <w:autoSpaceDN w:val="0"/>
              <w:adjustRightInd w:val="0"/>
              <w:rPr>
                <w:lang w:val="en-GB"/>
              </w:rPr>
            </w:pPr>
            <w:r w:rsidRPr="00B73F71">
              <w:rPr>
                <w:lang w:val="en-GB"/>
              </w:rPr>
              <w:t>Development of creative and inductive thinking</w:t>
            </w:r>
          </w:p>
        </w:tc>
      </w:tr>
    </w:tbl>
    <w:p w:rsidR="00202BE5" w:rsidRPr="00B73F71" w:rsidRDefault="00202BE5" w:rsidP="003419DD">
      <w:pPr>
        <w:widowControl w:val="0"/>
        <w:numPr>
          <w:ilvl w:val="0"/>
          <w:numId w:val="132"/>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202BE5" w:rsidRPr="00B73F71" w:rsidTr="00355FAE">
        <w:tc>
          <w:tcPr>
            <w:tcW w:w="9606" w:type="dxa"/>
          </w:tcPr>
          <w:p w:rsidR="00202BE5" w:rsidRPr="00B73F71" w:rsidRDefault="00202BE5" w:rsidP="00AA56F8">
            <w:pPr>
              <w:pStyle w:val="Babis"/>
              <w:numPr>
                <w:ilvl w:val="0"/>
                <w:numId w:val="20"/>
              </w:numPr>
              <w:spacing w:before="100" w:beforeAutospacing="1" w:after="100" w:afterAutospacing="1" w:line="240" w:lineRule="auto"/>
              <w:rPr>
                <w:lang w:val="en-US"/>
              </w:rPr>
            </w:pPr>
            <w:r w:rsidRPr="00B73F71">
              <w:rPr>
                <w:lang w:val="en-US"/>
              </w:rPr>
              <w:t xml:space="preserve">Electric field, Coulomb’s law, Gauss law. </w:t>
            </w:r>
          </w:p>
          <w:p w:rsidR="00202BE5" w:rsidRPr="00B73F71" w:rsidRDefault="00202BE5" w:rsidP="00AA56F8">
            <w:pPr>
              <w:pStyle w:val="Babis"/>
              <w:numPr>
                <w:ilvl w:val="0"/>
                <w:numId w:val="20"/>
              </w:numPr>
              <w:spacing w:before="100" w:beforeAutospacing="1" w:after="100" w:afterAutospacing="1" w:line="240" w:lineRule="auto"/>
              <w:rPr>
                <w:lang w:val="en-US"/>
              </w:rPr>
            </w:pPr>
            <w:r w:rsidRPr="00B73F71">
              <w:rPr>
                <w:lang w:val="en-US"/>
              </w:rPr>
              <w:t>Electric potential</w:t>
            </w:r>
          </w:p>
          <w:p w:rsidR="00202BE5" w:rsidRPr="00B73F71" w:rsidRDefault="00202BE5" w:rsidP="00AA56F8">
            <w:pPr>
              <w:pStyle w:val="Babis"/>
              <w:numPr>
                <w:ilvl w:val="0"/>
                <w:numId w:val="20"/>
              </w:numPr>
              <w:spacing w:before="100" w:beforeAutospacing="1" w:after="100" w:afterAutospacing="1" w:line="240" w:lineRule="auto"/>
              <w:rPr>
                <w:lang w:val="en-US"/>
              </w:rPr>
            </w:pPr>
            <w:r w:rsidRPr="00B73F71">
              <w:rPr>
                <w:lang w:val="en-US"/>
              </w:rPr>
              <w:t>Capacitors, dielectrics, current and resistance.</w:t>
            </w:r>
          </w:p>
          <w:p w:rsidR="00202BE5" w:rsidRPr="00B73F71" w:rsidRDefault="00202BE5" w:rsidP="00AA56F8">
            <w:pPr>
              <w:pStyle w:val="Babis"/>
              <w:numPr>
                <w:ilvl w:val="0"/>
                <w:numId w:val="20"/>
              </w:numPr>
              <w:spacing w:before="100" w:beforeAutospacing="1" w:after="100" w:afterAutospacing="1" w:line="240" w:lineRule="auto"/>
              <w:rPr>
                <w:lang w:val="en-US"/>
              </w:rPr>
            </w:pPr>
            <w:r w:rsidRPr="00B73F71">
              <w:rPr>
                <w:lang w:val="en-US"/>
              </w:rPr>
              <w:t>DC circuits, magnetic fields</w:t>
            </w:r>
          </w:p>
          <w:p w:rsidR="00202BE5" w:rsidRPr="00B73F71" w:rsidRDefault="00202BE5" w:rsidP="00AA56F8">
            <w:pPr>
              <w:pStyle w:val="Babis"/>
              <w:numPr>
                <w:ilvl w:val="0"/>
                <w:numId w:val="20"/>
              </w:numPr>
              <w:spacing w:before="100" w:beforeAutospacing="1" w:after="100" w:afterAutospacing="1" w:line="240" w:lineRule="auto"/>
              <w:rPr>
                <w:lang w:val="en-US"/>
              </w:rPr>
            </w:pPr>
            <w:r w:rsidRPr="00B73F71">
              <w:rPr>
                <w:lang w:val="en-US"/>
              </w:rPr>
              <w:t>Sources of magnetic field, Biot-Savart law, Ampere’s law.</w:t>
            </w:r>
          </w:p>
          <w:p w:rsidR="00202BE5" w:rsidRPr="00B73F71" w:rsidRDefault="00202BE5" w:rsidP="00AA56F8">
            <w:pPr>
              <w:pStyle w:val="Babis"/>
              <w:numPr>
                <w:ilvl w:val="0"/>
                <w:numId w:val="20"/>
              </w:numPr>
              <w:spacing w:before="100" w:beforeAutospacing="1" w:after="100" w:afterAutospacing="1" w:line="240" w:lineRule="auto"/>
              <w:rPr>
                <w:lang w:val="en-US"/>
              </w:rPr>
            </w:pPr>
            <w:r w:rsidRPr="00B73F71">
              <w:rPr>
                <w:lang w:val="en-US"/>
              </w:rPr>
              <w:t>Faraday’s law, electromagnetic induction, solenoids</w:t>
            </w:r>
          </w:p>
          <w:p w:rsidR="00202BE5" w:rsidRPr="00B73F71" w:rsidRDefault="00202BE5" w:rsidP="00AA56F8">
            <w:pPr>
              <w:pStyle w:val="Babis"/>
              <w:numPr>
                <w:ilvl w:val="0"/>
                <w:numId w:val="20"/>
              </w:numPr>
              <w:spacing w:before="100" w:beforeAutospacing="1" w:after="100" w:afterAutospacing="1" w:line="240" w:lineRule="auto"/>
              <w:rPr>
                <w:lang w:val="en-US"/>
              </w:rPr>
            </w:pPr>
            <w:r w:rsidRPr="00B73F71">
              <w:rPr>
                <w:lang w:val="en-US"/>
              </w:rPr>
              <w:t>AC circuits</w:t>
            </w:r>
          </w:p>
          <w:p w:rsidR="00202BE5" w:rsidRPr="00B73F71" w:rsidRDefault="00202BE5" w:rsidP="00AA56F8">
            <w:pPr>
              <w:pStyle w:val="Babis"/>
              <w:numPr>
                <w:ilvl w:val="0"/>
                <w:numId w:val="20"/>
              </w:numPr>
              <w:spacing w:before="100" w:beforeAutospacing="1" w:after="100" w:afterAutospacing="1" w:line="240" w:lineRule="auto"/>
              <w:rPr>
                <w:lang w:val="en-US"/>
              </w:rPr>
            </w:pPr>
            <w:r w:rsidRPr="00B73F71">
              <w:rPr>
                <w:lang w:val="en-US"/>
              </w:rPr>
              <w:t>Nature of light</w:t>
            </w:r>
          </w:p>
          <w:p w:rsidR="00202BE5" w:rsidRPr="00B73F71" w:rsidRDefault="00202BE5" w:rsidP="00AA56F8">
            <w:pPr>
              <w:pStyle w:val="Babis"/>
              <w:numPr>
                <w:ilvl w:val="0"/>
                <w:numId w:val="20"/>
              </w:numPr>
              <w:spacing w:before="100" w:beforeAutospacing="1" w:after="100" w:afterAutospacing="1" w:line="240" w:lineRule="auto"/>
              <w:rPr>
                <w:lang w:val="en-US"/>
              </w:rPr>
            </w:pPr>
            <w:r w:rsidRPr="00B73F71">
              <w:rPr>
                <w:lang w:val="en-US"/>
              </w:rPr>
              <w:t>Geometrical optics, reflection, refraction</w:t>
            </w:r>
          </w:p>
          <w:p w:rsidR="00202BE5" w:rsidRPr="00B73F71" w:rsidRDefault="00202BE5" w:rsidP="00AA56F8">
            <w:pPr>
              <w:pStyle w:val="Babis"/>
              <w:numPr>
                <w:ilvl w:val="0"/>
                <w:numId w:val="20"/>
              </w:numPr>
              <w:spacing w:before="100" w:beforeAutospacing="1" w:after="100" w:afterAutospacing="1" w:line="240" w:lineRule="auto"/>
              <w:rPr>
                <w:lang w:val="en-US"/>
              </w:rPr>
            </w:pPr>
            <w:r w:rsidRPr="00B73F71">
              <w:rPr>
                <w:lang w:val="en-US"/>
              </w:rPr>
              <w:t>Interference</w:t>
            </w:r>
          </w:p>
        </w:tc>
      </w:tr>
    </w:tbl>
    <w:p w:rsidR="00202BE5" w:rsidRPr="00B73F71" w:rsidRDefault="00202BE5" w:rsidP="003419DD">
      <w:pPr>
        <w:widowControl w:val="0"/>
        <w:numPr>
          <w:ilvl w:val="0"/>
          <w:numId w:val="132"/>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202BE5" w:rsidRPr="00B73F71" w:rsidTr="00355FAE">
        <w:tc>
          <w:tcPr>
            <w:tcW w:w="3306" w:type="dxa"/>
            <w:shd w:val="clear" w:color="auto" w:fill="DDD9C3" w:themeFill="background2" w:themeFillShade="E6"/>
          </w:tcPr>
          <w:p w:rsidR="00202BE5" w:rsidRPr="00B73F71" w:rsidRDefault="00202BE5" w:rsidP="00202BE5">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202BE5" w:rsidRPr="00B73F71" w:rsidRDefault="00202BE5" w:rsidP="00202BE5">
            <w:pPr>
              <w:spacing w:after="200" w:line="276" w:lineRule="auto"/>
              <w:rPr>
                <w:rFonts w:eastAsia="Calibri"/>
                <w:iCs/>
                <w:lang w:val="en-GB"/>
              </w:rPr>
            </w:pPr>
            <w:r w:rsidRPr="00B73F71">
              <w:rPr>
                <w:rFonts w:eastAsia="Calibri"/>
                <w:iCs/>
                <w:lang w:val="en-GB"/>
              </w:rPr>
              <w:t>Face-to-face</w:t>
            </w:r>
          </w:p>
        </w:tc>
      </w:tr>
      <w:tr w:rsidR="00202BE5" w:rsidRPr="00B73F71" w:rsidTr="00355FAE">
        <w:tc>
          <w:tcPr>
            <w:tcW w:w="3306" w:type="dxa"/>
            <w:shd w:val="clear" w:color="auto" w:fill="DDD9C3" w:themeFill="background2" w:themeFillShade="E6"/>
          </w:tcPr>
          <w:p w:rsidR="00202BE5" w:rsidRPr="00B73F71" w:rsidRDefault="00202BE5" w:rsidP="00202BE5">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202BE5" w:rsidRPr="00B73F71" w:rsidRDefault="00202BE5" w:rsidP="00202BE5">
            <w:pPr>
              <w:rPr>
                <w:bCs/>
                <w:lang w:val="en-GB"/>
              </w:rPr>
            </w:pPr>
            <w:r w:rsidRPr="00B73F71">
              <w:rPr>
                <w:bCs/>
                <w:lang w:val="en-GB"/>
              </w:rPr>
              <w:t xml:space="preserve">Power </w:t>
            </w:r>
            <w:proofErr w:type="gramStart"/>
            <w:r w:rsidRPr="00B73F71">
              <w:rPr>
                <w:bCs/>
                <w:lang w:val="en-GB"/>
              </w:rPr>
              <w:t>Point ,</w:t>
            </w:r>
            <w:proofErr w:type="gramEnd"/>
            <w:r w:rsidRPr="00B73F71">
              <w:rPr>
                <w:bCs/>
                <w:lang w:val="en-GB"/>
              </w:rPr>
              <w:t xml:space="preserve"> electronic correspondence (e-mail)  for communication with students.</w:t>
            </w:r>
          </w:p>
        </w:tc>
      </w:tr>
      <w:tr w:rsidR="00202BE5" w:rsidRPr="00B73F71" w:rsidTr="00355FAE">
        <w:tc>
          <w:tcPr>
            <w:tcW w:w="3306" w:type="dxa"/>
            <w:shd w:val="clear" w:color="auto" w:fill="DDD9C3" w:themeFill="background2" w:themeFillShade="E6"/>
          </w:tcPr>
          <w:p w:rsidR="00202BE5" w:rsidRPr="00B73F71" w:rsidRDefault="00202BE5" w:rsidP="00202BE5">
            <w:pPr>
              <w:jc w:val="right"/>
              <w:rPr>
                <w:b/>
                <w:szCs w:val="20"/>
                <w:lang w:val="en-GB"/>
              </w:rPr>
            </w:pPr>
            <w:r w:rsidRPr="00B73F71">
              <w:rPr>
                <w:b/>
                <w:szCs w:val="20"/>
                <w:lang w:val="en-GB"/>
              </w:rPr>
              <w:t>TEACHING METHODS</w:t>
            </w:r>
          </w:p>
          <w:p w:rsidR="00202BE5" w:rsidRPr="00B73F71" w:rsidRDefault="00202BE5" w:rsidP="00202BE5">
            <w:pPr>
              <w:jc w:val="both"/>
              <w:rPr>
                <w:i/>
                <w:sz w:val="16"/>
                <w:szCs w:val="16"/>
                <w:lang w:val="en-GB"/>
              </w:rPr>
            </w:pPr>
            <w:r w:rsidRPr="00B73F71">
              <w:rPr>
                <w:i/>
                <w:sz w:val="16"/>
                <w:szCs w:val="16"/>
                <w:lang w:val="en-GB"/>
              </w:rPr>
              <w:t>The manner and methods of teaching are described in detail.</w:t>
            </w:r>
          </w:p>
          <w:p w:rsidR="00202BE5" w:rsidRPr="00B73F71" w:rsidRDefault="00202BE5" w:rsidP="00202BE5">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202BE5" w:rsidRPr="00B73F71" w:rsidRDefault="00202BE5" w:rsidP="00202BE5">
            <w:pPr>
              <w:jc w:val="both"/>
              <w:rPr>
                <w:i/>
                <w:sz w:val="16"/>
                <w:szCs w:val="16"/>
                <w:lang w:val="en-GB"/>
              </w:rPr>
            </w:pPr>
          </w:p>
          <w:p w:rsidR="00202BE5" w:rsidRPr="00B73F71" w:rsidRDefault="00202BE5" w:rsidP="00202BE5">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p w:rsidR="00202BE5" w:rsidRPr="00B73F71" w:rsidRDefault="00202BE5" w:rsidP="00202BE5">
            <w:pPr>
              <w:jc w:val="both"/>
              <w:rPr>
                <w:i/>
                <w:sz w:val="16"/>
                <w:szCs w:val="16"/>
                <w:lang w:val="en-GB"/>
              </w:rPr>
            </w:pPr>
          </w:p>
        </w:tc>
        <w:tc>
          <w:tcPr>
            <w:tcW w:w="6300" w:type="dxa"/>
            <w:tcBorders>
              <w:bottom w:val="single" w:sz="4" w:space="0" w:color="auto"/>
            </w:tcBorders>
          </w:tcPr>
          <w:tbl>
            <w:tblPr>
              <w:tblStyle w:val="TableGrid3"/>
              <w:tblW w:w="0" w:type="auto"/>
              <w:tblLook w:val="04A0"/>
            </w:tblPr>
            <w:tblGrid>
              <w:gridCol w:w="3068"/>
              <w:gridCol w:w="2977"/>
            </w:tblGrid>
            <w:tr w:rsidR="00202BE5" w:rsidRPr="00B73F71" w:rsidTr="00355FAE">
              <w:tc>
                <w:tcPr>
                  <w:tcW w:w="3068" w:type="dxa"/>
                  <w:shd w:val="clear" w:color="auto" w:fill="DDD9C3" w:themeFill="background2" w:themeFillShade="E6"/>
                  <w:vAlign w:val="center"/>
                </w:tcPr>
                <w:p w:rsidR="00202BE5" w:rsidRPr="00B73F71" w:rsidRDefault="00202BE5" w:rsidP="00202BE5">
                  <w:pPr>
                    <w:jc w:val="center"/>
                    <w:rPr>
                      <w:b/>
                      <w:i/>
                      <w:szCs w:val="20"/>
                      <w:lang w:val="en-GB"/>
                    </w:rPr>
                  </w:pPr>
                  <w:r w:rsidRPr="00B73F71">
                    <w:rPr>
                      <w:b/>
                      <w:i/>
                      <w:szCs w:val="20"/>
                      <w:lang w:val="en-GB"/>
                    </w:rPr>
                    <w:t>Activity</w:t>
                  </w:r>
                </w:p>
              </w:tc>
              <w:tc>
                <w:tcPr>
                  <w:tcW w:w="2977" w:type="dxa"/>
                  <w:shd w:val="clear" w:color="auto" w:fill="DDD9C3" w:themeFill="background2" w:themeFillShade="E6"/>
                  <w:vAlign w:val="center"/>
                </w:tcPr>
                <w:p w:rsidR="00202BE5" w:rsidRPr="00B73F71" w:rsidRDefault="00202BE5" w:rsidP="00202BE5">
                  <w:pPr>
                    <w:jc w:val="center"/>
                    <w:rPr>
                      <w:b/>
                      <w:i/>
                      <w:szCs w:val="20"/>
                      <w:lang w:val="en-GB"/>
                    </w:rPr>
                  </w:pPr>
                  <w:r w:rsidRPr="00B73F71">
                    <w:rPr>
                      <w:b/>
                      <w:i/>
                      <w:szCs w:val="20"/>
                      <w:lang w:val="en-GB"/>
                    </w:rPr>
                    <w:t>Semester workload</w:t>
                  </w:r>
                </w:p>
              </w:tc>
            </w:tr>
            <w:tr w:rsidR="00202BE5" w:rsidRPr="00B73F71" w:rsidTr="00355FAE">
              <w:tc>
                <w:tcPr>
                  <w:tcW w:w="3068" w:type="dxa"/>
                </w:tcPr>
                <w:p w:rsidR="00202BE5" w:rsidRPr="00B73F71" w:rsidRDefault="00202BE5" w:rsidP="00202BE5">
                  <w:pPr>
                    <w:rPr>
                      <w:iCs/>
                      <w:sz w:val="22"/>
                      <w:szCs w:val="22"/>
                    </w:rPr>
                  </w:pPr>
                  <w:r w:rsidRPr="00B73F71">
                    <w:rPr>
                      <w:iCs/>
                      <w:sz w:val="22"/>
                      <w:szCs w:val="22"/>
                    </w:rPr>
                    <w:t>Lectures</w:t>
                  </w:r>
                </w:p>
              </w:tc>
              <w:tc>
                <w:tcPr>
                  <w:tcW w:w="2977" w:type="dxa"/>
                </w:tcPr>
                <w:p w:rsidR="00202BE5" w:rsidRPr="00B73F71" w:rsidRDefault="00202BE5" w:rsidP="00202BE5">
                  <w:pPr>
                    <w:jc w:val="center"/>
                    <w:rPr>
                      <w:szCs w:val="20"/>
                      <w:lang w:val="en-GB"/>
                    </w:rPr>
                  </w:pPr>
                  <w:r w:rsidRPr="00B73F71">
                    <w:rPr>
                      <w:szCs w:val="20"/>
                      <w:lang w:val="en-GB"/>
                    </w:rPr>
                    <w:t>52</w:t>
                  </w:r>
                </w:p>
              </w:tc>
            </w:tr>
            <w:tr w:rsidR="00202BE5" w:rsidRPr="00B73F71" w:rsidTr="00355FAE">
              <w:tc>
                <w:tcPr>
                  <w:tcW w:w="3068" w:type="dxa"/>
                  <w:shd w:val="clear" w:color="auto" w:fill="auto"/>
                </w:tcPr>
                <w:p w:rsidR="00202BE5" w:rsidRPr="00B73F71" w:rsidRDefault="00202BE5" w:rsidP="00202BE5">
                  <w:pPr>
                    <w:rPr>
                      <w:iCs/>
                      <w:sz w:val="22"/>
                      <w:szCs w:val="22"/>
                      <w:lang w:val="en-GB"/>
                    </w:rPr>
                  </w:pPr>
                  <w:r w:rsidRPr="00B73F71">
                    <w:rPr>
                      <w:iCs/>
                      <w:sz w:val="22"/>
                      <w:szCs w:val="22"/>
                      <w:lang w:val="en-GB"/>
                    </w:rPr>
                    <w:t>Tutorials</w:t>
                  </w:r>
                </w:p>
              </w:tc>
              <w:tc>
                <w:tcPr>
                  <w:tcW w:w="2977" w:type="dxa"/>
                </w:tcPr>
                <w:p w:rsidR="00202BE5" w:rsidRPr="00B73F71" w:rsidRDefault="00202BE5" w:rsidP="00202BE5">
                  <w:pPr>
                    <w:jc w:val="center"/>
                    <w:rPr>
                      <w:szCs w:val="20"/>
                      <w:lang w:val="en-GB"/>
                    </w:rPr>
                  </w:pPr>
                  <w:r w:rsidRPr="00B73F71">
                    <w:rPr>
                      <w:szCs w:val="20"/>
                      <w:lang w:val="en-GB"/>
                    </w:rPr>
                    <w:t>26</w:t>
                  </w:r>
                </w:p>
              </w:tc>
            </w:tr>
            <w:tr w:rsidR="00202BE5" w:rsidRPr="00B73F71" w:rsidTr="00355FAE">
              <w:tc>
                <w:tcPr>
                  <w:tcW w:w="3068" w:type="dxa"/>
                  <w:shd w:val="clear" w:color="auto" w:fill="auto"/>
                </w:tcPr>
                <w:p w:rsidR="00202BE5" w:rsidRPr="00B73F71" w:rsidRDefault="00202BE5" w:rsidP="00202BE5">
                  <w:pPr>
                    <w:rPr>
                      <w:iCs/>
                      <w:sz w:val="22"/>
                      <w:szCs w:val="22"/>
                      <w:lang w:val="en-GB"/>
                    </w:rPr>
                  </w:pPr>
                  <w:r w:rsidRPr="00B73F71">
                    <w:rPr>
                      <w:iCs/>
                      <w:sz w:val="22"/>
                      <w:szCs w:val="22"/>
                      <w:lang w:val="en-GB"/>
                    </w:rPr>
                    <w:t>Homework</w:t>
                  </w:r>
                </w:p>
              </w:tc>
              <w:tc>
                <w:tcPr>
                  <w:tcW w:w="2977" w:type="dxa"/>
                </w:tcPr>
                <w:p w:rsidR="00202BE5" w:rsidRPr="00B73F71" w:rsidRDefault="00202BE5" w:rsidP="00202BE5">
                  <w:pPr>
                    <w:jc w:val="center"/>
                    <w:rPr>
                      <w:szCs w:val="20"/>
                      <w:lang w:val="en-GB"/>
                    </w:rPr>
                  </w:pPr>
                  <w:r w:rsidRPr="00B73F71">
                    <w:rPr>
                      <w:szCs w:val="20"/>
                      <w:lang w:val="en-GB"/>
                    </w:rPr>
                    <w:t>72</w:t>
                  </w:r>
                </w:p>
              </w:tc>
            </w:tr>
            <w:tr w:rsidR="00202BE5" w:rsidRPr="00B73F71" w:rsidTr="00355FAE">
              <w:tc>
                <w:tcPr>
                  <w:tcW w:w="3068" w:type="dxa"/>
                  <w:shd w:val="clear" w:color="auto" w:fill="auto"/>
                </w:tcPr>
                <w:p w:rsidR="00202BE5" w:rsidRPr="00B73F71" w:rsidRDefault="00202BE5" w:rsidP="00202BE5">
                  <w:pPr>
                    <w:rPr>
                      <w:iCs/>
                      <w:sz w:val="22"/>
                      <w:szCs w:val="22"/>
                      <w:lang w:val="en-GB"/>
                    </w:rPr>
                  </w:pPr>
                </w:p>
              </w:tc>
              <w:tc>
                <w:tcPr>
                  <w:tcW w:w="2977" w:type="dxa"/>
                </w:tcPr>
                <w:p w:rsidR="00202BE5" w:rsidRPr="00B73F71" w:rsidRDefault="00202BE5" w:rsidP="00202BE5">
                  <w:pPr>
                    <w:jc w:val="center"/>
                    <w:rPr>
                      <w:szCs w:val="20"/>
                      <w:lang w:val="en-GB"/>
                    </w:rPr>
                  </w:pPr>
                </w:p>
              </w:tc>
            </w:tr>
            <w:tr w:rsidR="00202BE5" w:rsidRPr="00B73F71" w:rsidTr="00355FAE">
              <w:tc>
                <w:tcPr>
                  <w:tcW w:w="3068" w:type="dxa"/>
                </w:tcPr>
                <w:p w:rsidR="00202BE5" w:rsidRPr="00B73F71" w:rsidRDefault="00202BE5" w:rsidP="00202BE5">
                  <w:pPr>
                    <w:rPr>
                      <w:iCs/>
                      <w:sz w:val="22"/>
                      <w:szCs w:val="22"/>
                      <w:lang w:val="en-GB"/>
                    </w:rPr>
                  </w:pPr>
                  <w:r w:rsidRPr="00B73F71">
                    <w:rPr>
                      <w:iCs/>
                      <w:sz w:val="22"/>
                      <w:szCs w:val="22"/>
                      <w:lang w:val="en-GB"/>
                    </w:rPr>
                    <w:t xml:space="preserve">Course total </w:t>
                  </w:r>
                </w:p>
              </w:tc>
              <w:tc>
                <w:tcPr>
                  <w:tcW w:w="2977" w:type="dxa"/>
                  <w:vAlign w:val="center"/>
                </w:tcPr>
                <w:p w:rsidR="00202BE5" w:rsidRPr="00B73F71" w:rsidRDefault="00202BE5" w:rsidP="00202BE5">
                  <w:pPr>
                    <w:jc w:val="center"/>
                    <w:rPr>
                      <w:bCs/>
                      <w:i/>
                      <w:szCs w:val="20"/>
                      <w:lang w:val="en-GB"/>
                    </w:rPr>
                  </w:pPr>
                  <w:r w:rsidRPr="00B73F71">
                    <w:rPr>
                      <w:bCs/>
                      <w:i/>
                      <w:szCs w:val="20"/>
                      <w:lang w:val="en-GB"/>
                    </w:rPr>
                    <w:t>150</w:t>
                  </w:r>
                </w:p>
              </w:tc>
            </w:tr>
          </w:tbl>
          <w:p w:rsidR="00202BE5" w:rsidRPr="00B73F71" w:rsidRDefault="00202BE5" w:rsidP="00202BE5">
            <w:pPr>
              <w:rPr>
                <w:lang w:val="en-GB"/>
              </w:rPr>
            </w:pPr>
          </w:p>
        </w:tc>
      </w:tr>
      <w:tr w:rsidR="00202BE5" w:rsidRPr="00B73F71" w:rsidTr="00355FAE">
        <w:tc>
          <w:tcPr>
            <w:tcW w:w="3306" w:type="dxa"/>
          </w:tcPr>
          <w:p w:rsidR="00202BE5" w:rsidRPr="00B73F71" w:rsidRDefault="00202BE5" w:rsidP="00202BE5">
            <w:pPr>
              <w:jc w:val="right"/>
              <w:rPr>
                <w:b/>
                <w:szCs w:val="20"/>
                <w:lang w:val="en-GB"/>
              </w:rPr>
            </w:pPr>
            <w:r w:rsidRPr="00B73F71">
              <w:rPr>
                <w:b/>
                <w:szCs w:val="20"/>
                <w:lang w:val="en-GB"/>
              </w:rPr>
              <w:t>STUDENT PERFORMANCE EVALUATION</w:t>
            </w:r>
          </w:p>
          <w:p w:rsidR="00202BE5" w:rsidRPr="00B73F71" w:rsidRDefault="00202BE5" w:rsidP="00202BE5">
            <w:pPr>
              <w:jc w:val="both"/>
              <w:rPr>
                <w:i/>
                <w:sz w:val="16"/>
                <w:szCs w:val="16"/>
                <w:lang w:val="en-GB"/>
              </w:rPr>
            </w:pPr>
            <w:r w:rsidRPr="00B73F71">
              <w:rPr>
                <w:i/>
                <w:sz w:val="16"/>
                <w:szCs w:val="16"/>
                <w:lang w:val="en-GB"/>
              </w:rPr>
              <w:t>Description of the evaluation procedure</w:t>
            </w:r>
          </w:p>
          <w:p w:rsidR="00202BE5" w:rsidRPr="00B73F71" w:rsidRDefault="00202BE5" w:rsidP="00202BE5">
            <w:pPr>
              <w:jc w:val="both"/>
              <w:rPr>
                <w:i/>
                <w:sz w:val="16"/>
                <w:szCs w:val="16"/>
                <w:lang w:val="en-GB"/>
              </w:rPr>
            </w:pPr>
          </w:p>
          <w:p w:rsidR="00202BE5" w:rsidRPr="00B73F71" w:rsidRDefault="00202BE5" w:rsidP="00202BE5">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202BE5" w:rsidRPr="00B73F71" w:rsidRDefault="00202BE5" w:rsidP="00202BE5">
            <w:pPr>
              <w:jc w:val="both"/>
              <w:rPr>
                <w:i/>
                <w:sz w:val="16"/>
                <w:szCs w:val="16"/>
                <w:lang w:val="en-GB"/>
              </w:rPr>
            </w:pPr>
          </w:p>
          <w:p w:rsidR="00202BE5" w:rsidRPr="00B73F71" w:rsidRDefault="00202BE5" w:rsidP="00202BE5">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202BE5" w:rsidRPr="00B73F71" w:rsidRDefault="00202BE5" w:rsidP="00202BE5">
            <w:pPr>
              <w:rPr>
                <w:lang w:val="en-GB"/>
              </w:rPr>
            </w:pPr>
            <w:r w:rsidRPr="00B73F71">
              <w:rPr>
                <w:lang w:val="en-GB"/>
              </w:rPr>
              <w:lastRenderedPageBreak/>
              <w:t xml:space="preserve">The evaluation </w:t>
            </w:r>
            <w:r w:rsidRPr="00B73F71">
              <w:t>process</w:t>
            </w:r>
            <w:r w:rsidRPr="00B73F71">
              <w:rPr>
                <w:lang w:val="en-GB"/>
              </w:rPr>
              <w:t>, as reported on the course website, is carried out in the Greek language by a series of optional tests during the course and a final written examination using a combination of</w:t>
            </w:r>
          </w:p>
          <w:p w:rsidR="00202BE5" w:rsidRPr="00B73F71" w:rsidRDefault="00202BE5" w:rsidP="00AA56F8">
            <w:pPr>
              <w:pStyle w:val="ab"/>
              <w:numPr>
                <w:ilvl w:val="0"/>
                <w:numId w:val="24"/>
              </w:numPr>
              <w:rPr>
                <w:lang w:val="en-GB"/>
              </w:rPr>
            </w:pPr>
            <w:r w:rsidRPr="00B73F71">
              <w:rPr>
                <w:lang w:val="en-GB"/>
              </w:rPr>
              <w:lastRenderedPageBreak/>
              <w:t>Short-answer questions</w:t>
            </w:r>
          </w:p>
          <w:p w:rsidR="00202BE5" w:rsidRPr="00B73F71" w:rsidRDefault="00202BE5" w:rsidP="00AA56F8">
            <w:pPr>
              <w:pStyle w:val="ab"/>
              <w:numPr>
                <w:ilvl w:val="0"/>
                <w:numId w:val="24"/>
              </w:numPr>
              <w:rPr>
                <w:lang w:val="en-GB"/>
              </w:rPr>
            </w:pPr>
            <w:r w:rsidRPr="00B73F71">
              <w:rPr>
                <w:lang w:val="en-GB"/>
              </w:rPr>
              <w:t>Problem solving</w:t>
            </w:r>
          </w:p>
          <w:p w:rsidR="00202BE5" w:rsidRPr="00B73F71" w:rsidRDefault="00202BE5" w:rsidP="00AA56F8">
            <w:pPr>
              <w:pStyle w:val="ab"/>
              <w:numPr>
                <w:ilvl w:val="0"/>
                <w:numId w:val="24"/>
              </w:numPr>
              <w:rPr>
                <w:lang w:val="en-GB"/>
              </w:rPr>
            </w:pPr>
            <w:r w:rsidRPr="00B73F71">
              <w:rPr>
                <w:lang w:val="en-GB"/>
              </w:rPr>
              <w:t>Theory questions requiring a topic development</w:t>
            </w:r>
          </w:p>
          <w:p w:rsidR="00202BE5" w:rsidRPr="00B73F71" w:rsidRDefault="00202BE5" w:rsidP="00202BE5">
            <w:pPr>
              <w:rPr>
                <w:lang w:val="en-GB"/>
              </w:rPr>
            </w:pPr>
            <w:r w:rsidRPr="00B73F71">
              <w:rPr>
                <w:rStyle w:val="tlid-translation"/>
              </w:rPr>
              <w:t>Students retain the right to view their exam scripts after grades are published and ask questions.</w:t>
            </w:r>
          </w:p>
        </w:tc>
      </w:tr>
    </w:tbl>
    <w:p w:rsidR="00202BE5" w:rsidRPr="00B73F71" w:rsidRDefault="00202BE5" w:rsidP="003419DD">
      <w:pPr>
        <w:widowControl w:val="0"/>
        <w:numPr>
          <w:ilvl w:val="0"/>
          <w:numId w:val="132"/>
        </w:numPr>
        <w:autoSpaceDE w:val="0"/>
        <w:autoSpaceDN w:val="0"/>
        <w:adjustRightInd w:val="0"/>
        <w:spacing w:before="240" w:after="200" w:line="276" w:lineRule="auto"/>
        <w:ind w:left="357" w:hanging="357"/>
        <w:rPr>
          <w:b/>
          <w:sz w:val="22"/>
          <w:szCs w:val="22"/>
          <w:lang w:val="en-GB"/>
        </w:rPr>
      </w:pPr>
      <w:r w:rsidRPr="00B73F71">
        <w:rPr>
          <w:b/>
          <w:sz w:val="22"/>
          <w:szCs w:val="22"/>
          <w:lang w:val="en-GB"/>
        </w:rPr>
        <w:lastRenderedPageBreak/>
        <w:t>ATTACHED BIBLIOGRAPHY</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202BE5" w:rsidRPr="00B73F71" w:rsidTr="00355FAE">
        <w:tc>
          <w:tcPr>
            <w:tcW w:w="8472" w:type="dxa"/>
          </w:tcPr>
          <w:p w:rsidR="00202BE5" w:rsidRPr="00B73F71" w:rsidRDefault="00202BE5" w:rsidP="00202BE5">
            <w:pPr>
              <w:jc w:val="both"/>
              <w:rPr>
                <w:i/>
                <w:sz w:val="16"/>
                <w:szCs w:val="16"/>
                <w:lang w:val="en-GB"/>
              </w:rPr>
            </w:pPr>
            <w:r w:rsidRPr="00B73F71">
              <w:rPr>
                <w:i/>
                <w:sz w:val="16"/>
                <w:szCs w:val="16"/>
                <w:lang w:val="en-GB"/>
              </w:rPr>
              <w:t>- Suggested bibliography: (in Greek)</w:t>
            </w:r>
          </w:p>
          <w:p w:rsidR="00202BE5" w:rsidRPr="00B73F71" w:rsidRDefault="00202BE5" w:rsidP="00202BE5">
            <w:pPr>
              <w:jc w:val="both"/>
              <w:rPr>
                <w:i/>
                <w:sz w:val="16"/>
                <w:szCs w:val="16"/>
                <w:lang w:val="en-GB"/>
              </w:rPr>
            </w:pPr>
          </w:p>
          <w:p w:rsidR="00202BE5" w:rsidRPr="00B73F71" w:rsidRDefault="00202BE5" w:rsidP="00AA56F8">
            <w:pPr>
              <w:pStyle w:val="ab"/>
              <w:numPr>
                <w:ilvl w:val="0"/>
                <w:numId w:val="22"/>
              </w:numPr>
              <w:rPr>
                <w:lang w:val="en-US"/>
              </w:rPr>
            </w:pPr>
            <w:r w:rsidRPr="00B73F71">
              <w:rPr>
                <w:lang w:val="en-US"/>
              </w:rPr>
              <w:t xml:space="preserve">R.A. Serway </w:t>
            </w:r>
            <w:r w:rsidRPr="00B73F71">
              <w:t>και</w:t>
            </w:r>
            <w:r w:rsidRPr="00B73F71">
              <w:rPr>
                <w:lang w:val="en-US"/>
              </w:rPr>
              <w:t xml:space="preserve"> Jewett, “Physics for Scientists and Engineers”, Vol </w:t>
            </w:r>
            <w:proofErr w:type="gramStart"/>
            <w:r w:rsidRPr="00B73F71">
              <w:rPr>
                <w:lang w:val="en-US"/>
              </w:rPr>
              <w:t>II ,</w:t>
            </w:r>
            <w:proofErr w:type="gramEnd"/>
            <w:r w:rsidRPr="00B73F71">
              <w:rPr>
                <w:lang w:val="en-US"/>
              </w:rPr>
              <w:t xml:space="preserve"> Cengage Learning, Greek translation: Kleidarithmos Publishing (2013).</w:t>
            </w:r>
          </w:p>
          <w:p w:rsidR="00202BE5" w:rsidRPr="00B73F71" w:rsidRDefault="00202BE5" w:rsidP="00AA56F8">
            <w:pPr>
              <w:pStyle w:val="ab"/>
              <w:numPr>
                <w:ilvl w:val="0"/>
                <w:numId w:val="22"/>
              </w:numPr>
              <w:rPr>
                <w:lang w:val="en-US"/>
              </w:rPr>
            </w:pPr>
            <w:r w:rsidRPr="00B73F71">
              <w:rPr>
                <w:lang w:val="en-US"/>
              </w:rPr>
              <w:t xml:space="preserve"> D.C. Giancoli, “Physics for Scientists and Engineers”, Vol II</w:t>
            </w:r>
            <w:proofErr w:type="gramStart"/>
            <w:r w:rsidRPr="00B73F71">
              <w:rPr>
                <w:lang w:val="en-US"/>
              </w:rPr>
              <w:t>,  Pearson</w:t>
            </w:r>
            <w:proofErr w:type="gramEnd"/>
            <w:r w:rsidRPr="00B73F71">
              <w:rPr>
                <w:lang w:val="en-US"/>
              </w:rPr>
              <w:t>, Greek translation: Tziola Publishing (2017).</w:t>
            </w:r>
          </w:p>
          <w:p w:rsidR="00202BE5" w:rsidRPr="00B73F71" w:rsidRDefault="00202BE5" w:rsidP="00AA56F8">
            <w:pPr>
              <w:pStyle w:val="ab"/>
              <w:numPr>
                <w:ilvl w:val="0"/>
                <w:numId w:val="22"/>
              </w:numPr>
              <w:rPr>
                <w:lang w:val="en-US"/>
              </w:rPr>
            </w:pPr>
            <w:r w:rsidRPr="00B73F71">
              <w:rPr>
                <w:lang w:val="en-US"/>
              </w:rPr>
              <w:t>D. Halliday, R. Resnick, J. Walker, “Physics”, Vol. II,  Wiley, Greek translation: Gutenberg Publishing (2008).</w:t>
            </w:r>
          </w:p>
          <w:p w:rsidR="00202BE5" w:rsidRPr="00B73F71" w:rsidRDefault="00202BE5" w:rsidP="00AA56F8">
            <w:pPr>
              <w:pStyle w:val="ab"/>
              <w:numPr>
                <w:ilvl w:val="0"/>
                <w:numId w:val="22"/>
              </w:numPr>
              <w:rPr>
                <w:lang w:val="en-US"/>
              </w:rPr>
            </w:pPr>
            <w:r w:rsidRPr="00B73F71">
              <w:t>Η</w:t>
            </w:r>
            <w:r w:rsidRPr="00B73F71">
              <w:rPr>
                <w:lang w:val="en-US"/>
              </w:rPr>
              <w:t xml:space="preserve">.D. Young,  “University Physics with modern Physics”, Vol. </w:t>
            </w:r>
            <w:r w:rsidRPr="00B73F71">
              <w:t>ΙΙ</w:t>
            </w:r>
            <w:r w:rsidRPr="00B73F71">
              <w:rPr>
                <w:lang w:val="en-US"/>
              </w:rPr>
              <w:t>,  Pearson, Greek translation: Papazisis Publishing (2009)</w:t>
            </w:r>
          </w:p>
          <w:p w:rsidR="00202BE5" w:rsidRPr="00B73F71" w:rsidRDefault="00202BE5" w:rsidP="00202BE5">
            <w:pPr>
              <w:pStyle w:val="ab"/>
              <w:rPr>
                <w:lang w:val="en-US"/>
              </w:rPr>
            </w:pPr>
            <w:r w:rsidRPr="00B73F71">
              <w:rPr>
                <w:lang w:val="en-US"/>
              </w:rPr>
              <w:t>(the aforementioned books  cover the course in its entirety)</w:t>
            </w:r>
          </w:p>
          <w:p w:rsidR="00202BE5" w:rsidRPr="00B73F71" w:rsidRDefault="00202BE5" w:rsidP="00AA56F8">
            <w:pPr>
              <w:pStyle w:val="ab"/>
              <w:numPr>
                <w:ilvl w:val="0"/>
                <w:numId w:val="22"/>
              </w:numPr>
              <w:rPr>
                <w:lang w:val="en-US"/>
              </w:rPr>
            </w:pPr>
            <w:r w:rsidRPr="00B73F71">
              <w:rPr>
                <w:lang w:val="en-US"/>
              </w:rPr>
              <w:t>P.G. Hewitt,  “Conceptual Physics”, Vol. II, Pearson, Greek translation: University of Crete Publishing (1994)</w:t>
            </w:r>
          </w:p>
          <w:p w:rsidR="00202BE5" w:rsidRPr="00B73F71" w:rsidRDefault="00202BE5" w:rsidP="00AA56F8">
            <w:pPr>
              <w:pStyle w:val="ab"/>
              <w:numPr>
                <w:ilvl w:val="0"/>
                <w:numId w:val="22"/>
              </w:numPr>
              <w:rPr>
                <w:lang w:val="en-US"/>
              </w:rPr>
            </w:pPr>
            <w:r w:rsidRPr="00B73F71">
              <w:rPr>
                <w:lang w:val="en-US"/>
              </w:rPr>
              <w:t>R.P. Feynman, R.B. Leighton, Sands, M.</w:t>
            </w:r>
            <w:proofErr w:type="gramStart"/>
            <w:r w:rsidRPr="00B73F71">
              <w:rPr>
                <w:lang w:val="en-US"/>
              </w:rPr>
              <w:t>,  “</w:t>
            </w:r>
            <w:proofErr w:type="gramEnd"/>
            <w:r w:rsidRPr="00B73F71">
              <w:rPr>
                <w:lang w:val="en-US"/>
              </w:rPr>
              <w:t xml:space="preserve">The Feynman Lectures on Physics”, Vol. I and II, Addison-Wesley (1963)  (reference book for specialized topics) </w:t>
            </w:r>
          </w:p>
          <w:p w:rsidR="00202BE5" w:rsidRPr="00B73F71" w:rsidRDefault="00202BE5" w:rsidP="00202BE5">
            <w:pPr>
              <w:rPr>
                <w:b/>
              </w:rPr>
            </w:pPr>
          </w:p>
        </w:tc>
      </w:tr>
    </w:tbl>
    <w:p w:rsidR="00202BE5" w:rsidRPr="00B73F71" w:rsidRDefault="00202BE5" w:rsidP="00202BE5">
      <w:pPr>
        <w:widowControl w:val="0"/>
        <w:autoSpaceDE w:val="0"/>
        <w:autoSpaceDN w:val="0"/>
        <w:adjustRightInd w:val="0"/>
        <w:spacing w:before="240" w:after="200" w:line="276" w:lineRule="auto"/>
        <w:rPr>
          <w:b/>
          <w:sz w:val="22"/>
          <w:szCs w:val="22"/>
        </w:rPr>
      </w:pPr>
    </w:p>
    <w:p w:rsidR="00202BE5" w:rsidRPr="00B73F71" w:rsidRDefault="00202BE5" w:rsidP="00202BE5">
      <w:pPr>
        <w:rPr>
          <w:b/>
          <w:bCs/>
          <w:sz w:val="28"/>
        </w:rPr>
      </w:pPr>
    </w:p>
    <w:p w:rsidR="00202BE5" w:rsidRPr="00B73F71" w:rsidRDefault="00202BE5" w:rsidP="000F4FD4">
      <w:pPr>
        <w:rPr>
          <w:b/>
          <w:bCs/>
          <w:sz w:val="28"/>
        </w:rPr>
      </w:pPr>
    </w:p>
    <w:p w:rsidR="00202BE5" w:rsidRPr="00B73F71" w:rsidRDefault="00202BE5">
      <w:pPr>
        <w:rPr>
          <w:b/>
          <w:bCs/>
          <w:sz w:val="28"/>
        </w:rPr>
      </w:pPr>
      <w:r w:rsidRPr="00B73F71">
        <w:rPr>
          <w:b/>
          <w:bCs/>
          <w:sz w:val="28"/>
        </w:rPr>
        <w:br w:type="page"/>
      </w:r>
    </w:p>
    <w:p w:rsidR="000D3C72" w:rsidRPr="00B73F71" w:rsidRDefault="00626C0D" w:rsidP="00626C0D">
      <w:pPr>
        <w:pStyle w:val="1"/>
        <w:rPr>
          <w:rFonts w:cs="Times New Roman"/>
          <w:lang w:val="en-GB"/>
        </w:rPr>
      </w:pPr>
      <w:bookmarkStart w:id="12" w:name="_Toc37084180"/>
      <w:r w:rsidRPr="00B73F71">
        <w:rPr>
          <w:rFonts w:cs="Times New Roman"/>
        </w:rPr>
        <w:lastRenderedPageBreak/>
        <w:t>ΕΤΥ</w:t>
      </w:r>
      <w:r w:rsidRPr="00B73F71">
        <w:rPr>
          <w:rFonts w:cs="Times New Roman"/>
          <w:lang w:val="en-US"/>
        </w:rPr>
        <w:t>-11</w:t>
      </w:r>
      <w:r w:rsidRPr="00B73F71">
        <w:rPr>
          <w:rFonts w:cs="Times New Roman"/>
        </w:rPr>
        <w:t>2</w:t>
      </w:r>
      <w:r w:rsidRPr="00B73F71">
        <w:rPr>
          <w:rFonts w:cs="Times New Roman"/>
          <w:lang w:val="en-US"/>
        </w:rPr>
        <w:t xml:space="preserve"> </w:t>
      </w:r>
      <w:r w:rsidRPr="00B73F71">
        <w:rPr>
          <w:rFonts w:cs="Times New Roman"/>
          <w:lang w:val="en-GB"/>
        </w:rPr>
        <w:t>General Mathematics II</w:t>
      </w:r>
      <w:bookmarkEnd w:id="12"/>
      <w:r w:rsidRPr="00B73F71">
        <w:rPr>
          <w:rFonts w:cs="Times New Roman"/>
          <w:lang w:val="en-GB"/>
        </w:rPr>
        <w:t xml:space="preserve"> </w:t>
      </w:r>
    </w:p>
    <w:p w:rsidR="000D3C72" w:rsidRPr="00B73F71" w:rsidRDefault="000D3C72" w:rsidP="00AA56F8">
      <w:pPr>
        <w:widowControl w:val="0"/>
        <w:numPr>
          <w:ilvl w:val="0"/>
          <w:numId w:val="27"/>
        </w:numPr>
        <w:suppressAutoHyphens/>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110"/>
        <w:gridCol w:w="1106"/>
        <w:gridCol w:w="1259"/>
        <w:gridCol w:w="1653"/>
        <w:gridCol w:w="340"/>
        <w:gridCol w:w="2138"/>
      </w:tblGrid>
      <w:tr w:rsidR="000D3C72" w:rsidRPr="00B73F71" w:rsidTr="00626C0D">
        <w:tc>
          <w:tcPr>
            <w:tcW w:w="3110"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0D3C72" w:rsidRPr="00B73F71" w:rsidRDefault="000D3C72" w:rsidP="000D3C72">
            <w:pPr>
              <w:jc w:val="right"/>
              <w:rPr>
                <w:b/>
                <w:szCs w:val="20"/>
                <w:lang w:val="en-GB"/>
              </w:rPr>
            </w:pPr>
            <w:r w:rsidRPr="00B73F71">
              <w:rPr>
                <w:b/>
                <w:szCs w:val="20"/>
                <w:lang w:val="en-GB"/>
              </w:rPr>
              <w:t>SCHOOL</w:t>
            </w:r>
          </w:p>
        </w:tc>
        <w:tc>
          <w:tcPr>
            <w:tcW w:w="649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3C72" w:rsidRPr="00B73F71" w:rsidRDefault="000D3C72" w:rsidP="000D3C72">
            <w:pPr>
              <w:rPr>
                <w:szCs w:val="20"/>
              </w:rPr>
            </w:pPr>
            <w:r w:rsidRPr="00B73F71">
              <w:rPr>
                <w:szCs w:val="20"/>
              </w:rPr>
              <w:t>SCIENCES AND ENGINEERING</w:t>
            </w:r>
          </w:p>
        </w:tc>
      </w:tr>
      <w:tr w:rsidR="000D3C72" w:rsidRPr="00B73F71" w:rsidTr="00626C0D">
        <w:tc>
          <w:tcPr>
            <w:tcW w:w="3110"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0D3C72" w:rsidRPr="00B73F71" w:rsidRDefault="000D3C72" w:rsidP="000D3C72">
            <w:pPr>
              <w:jc w:val="right"/>
              <w:rPr>
                <w:b/>
                <w:szCs w:val="20"/>
                <w:lang w:val="en-GB"/>
              </w:rPr>
            </w:pPr>
            <w:r w:rsidRPr="00B73F71">
              <w:rPr>
                <w:b/>
                <w:szCs w:val="20"/>
                <w:lang w:val="en-GB"/>
              </w:rPr>
              <w:t>ACADEMIC UNIT</w:t>
            </w:r>
          </w:p>
        </w:tc>
        <w:tc>
          <w:tcPr>
            <w:tcW w:w="649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3C72" w:rsidRPr="00B73F71" w:rsidRDefault="000D3C72" w:rsidP="000D3C72">
            <w:pPr>
              <w:rPr>
                <w:szCs w:val="20"/>
                <w:lang w:val="en-GB"/>
              </w:rPr>
            </w:pPr>
            <w:r w:rsidRPr="00B73F71">
              <w:rPr>
                <w:szCs w:val="20"/>
                <w:lang w:val="en-GB"/>
              </w:rPr>
              <w:t>MATERIALS SCIENCE AND TECHNOLOGY</w:t>
            </w:r>
          </w:p>
        </w:tc>
      </w:tr>
      <w:tr w:rsidR="000D3C72" w:rsidRPr="00B73F71" w:rsidTr="00626C0D">
        <w:tc>
          <w:tcPr>
            <w:tcW w:w="3110"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0D3C72" w:rsidRPr="00B73F71" w:rsidRDefault="000D3C72" w:rsidP="000D3C72">
            <w:pPr>
              <w:jc w:val="right"/>
              <w:rPr>
                <w:b/>
                <w:szCs w:val="20"/>
                <w:lang w:val="en-GB"/>
              </w:rPr>
            </w:pPr>
            <w:r w:rsidRPr="00B73F71">
              <w:rPr>
                <w:b/>
                <w:szCs w:val="20"/>
                <w:lang w:val="en-GB"/>
              </w:rPr>
              <w:t>LEVEL OF STUDIES</w:t>
            </w:r>
          </w:p>
        </w:tc>
        <w:tc>
          <w:tcPr>
            <w:tcW w:w="649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3C72" w:rsidRPr="00B73F71" w:rsidRDefault="000D3C72" w:rsidP="000D3C72">
            <w:pPr>
              <w:rPr>
                <w:szCs w:val="20"/>
                <w:lang w:val="en-GB"/>
              </w:rPr>
            </w:pPr>
            <w:r w:rsidRPr="00B73F71">
              <w:rPr>
                <w:szCs w:val="20"/>
                <w:lang w:val="en-GB"/>
              </w:rPr>
              <w:t>UNDERGRADUATE</w:t>
            </w:r>
          </w:p>
        </w:tc>
      </w:tr>
      <w:tr w:rsidR="000D3C72" w:rsidRPr="00B73F71" w:rsidTr="00626C0D">
        <w:tc>
          <w:tcPr>
            <w:tcW w:w="3110"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0D3C72" w:rsidRPr="00B73F71" w:rsidRDefault="000D3C72" w:rsidP="000D3C72">
            <w:pPr>
              <w:jc w:val="right"/>
              <w:rPr>
                <w:b/>
                <w:szCs w:val="20"/>
                <w:lang w:val="en-GB"/>
              </w:rPr>
            </w:pPr>
            <w:r w:rsidRPr="00B73F71">
              <w:rPr>
                <w:b/>
                <w:szCs w:val="20"/>
                <w:lang w:val="en-GB"/>
              </w:rPr>
              <w:t>COURSE CODE</w:t>
            </w:r>
          </w:p>
        </w:tc>
        <w:tc>
          <w:tcPr>
            <w:tcW w:w="1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3C72" w:rsidRPr="00B73F71" w:rsidRDefault="000D3C72" w:rsidP="000D3C72">
            <w:pPr>
              <w:rPr>
                <w:b/>
                <w:szCs w:val="20"/>
              </w:rPr>
            </w:pPr>
            <w:r w:rsidRPr="00B73F71">
              <w:rPr>
                <w:b/>
                <w:szCs w:val="20"/>
                <w:lang w:val="el-GR"/>
              </w:rPr>
              <w:t>ΕΤΥ-11</w:t>
            </w:r>
            <w:r w:rsidRPr="00B73F71">
              <w:rPr>
                <w:b/>
                <w:szCs w:val="20"/>
              </w:rPr>
              <w:t>2</w:t>
            </w: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0D3C72" w:rsidRPr="00B73F71" w:rsidRDefault="000D3C72" w:rsidP="000D3C72">
            <w:pPr>
              <w:jc w:val="right"/>
              <w:rPr>
                <w:b/>
                <w:szCs w:val="20"/>
                <w:lang w:val="en-GB"/>
              </w:rPr>
            </w:pPr>
            <w:r w:rsidRPr="00B73F71">
              <w:rPr>
                <w:b/>
                <w:szCs w:val="20"/>
                <w:lang w:val="en-GB"/>
              </w:rPr>
              <w:t>SEMESTER</w:t>
            </w:r>
          </w:p>
        </w:tc>
        <w:tc>
          <w:tcPr>
            <w:tcW w:w="247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3C72" w:rsidRPr="00B73F71" w:rsidRDefault="000D3C72" w:rsidP="000D3C72">
            <w:pPr>
              <w:rPr>
                <w:b/>
                <w:szCs w:val="20"/>
                <w:vertAlign w:val="superscript"/>
              </w:rPr>
            </w:pPr>
            <w:r w:rsidRPr="00B73F71">
              <w:rPr>
                <w:b/>
                <w:szCs w:val="20"/>
              </w:rPr>
              <w:t>2</w:t>
            </w:r>
            <w:r w:rsidRPr="00B73F71">
              <w:rPr>
                <w:b/>
                <w:szCs w:val="20"/>
                <w:vertAlign w:val="superscript"/>
              </w:rPr>
              <w:t>st</w:t>
            </w:r>
          </w:p>
        </w:tc>
      </w:tr>
      <w:tr w:rsidR="000D3C72" w:rsidRPr="00B73F71" w:rsidTr="00626C0D">
        <w:trPr>
          <w:trHeight w:val="375"/>
        </w:trPr>
        <w:tc>
          <w:tcPr>
            <w:tcW w:w="3110"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0D3C72" w:rsidRPr="00B73F71" w:rsidRDefault="000D3C72" w:rsidP="000D3C72">
            <w:pPr>
              <w:jc w:val="right"/>
              <w:rPr>
                <w:b/>
                <w:szCs w:val="20"/>
                <w:lang w:val="en-GB"/>
              </w:rPr>
            </w:pPr>
            <w:r w:rsidRPr="00B73F71">
              <w:rPr>
                <w:b/>
                <w:szCs w:val="20"/>
                <w:lang w:val="en-GB"/>
              </w:rPr>
              <w:t>COURSE TITLE</w:t>
            </w:r>
          </w:p>
        </w:tc>
        <w:tc>
          <w:tcPr>
            <w:tcW w:w="649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3C72" w:rsidRPr="00B73F71" w:rsidRDefault="000D3C72" w:rsidP="000D3C72">
            <w:pPr>
              <w:rPr>
                <w:szCs w:val="20"/>
                <w:lang w:val="en-GB"/>
              </w:rPr>
            </w:pPr>
            <w:r w:rsidRPr="00B73F71">
              <w:rPr>
                <w:szCs w:val="20"/>
                <w:lang w:val="en-GB"/>
              </w:rPr>
              <w:t>GENERAL MATHEMATICS II</w:t>
            </w:r>
          </w:p>
        </w:tc>
      </w:tr>
      <w:tr w:rsidR="000D3C72" w:rsidRPr="00B73F71" w:rsidTr="00626C0D">
        <w:trPr>
          <w:trHeight w:val="196"/>
        </w:trPr>
        <w:tc>
          <w:tcPr>
            <w:tcW w:w="5475" w:type="dxa"/>
            <w:gridSpan w:val="3"/>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0D3C72" w:rsidRPr="00B73F71" w:rsidRDefault="000D3C72" w:rsidP="000D3C72">
            <w:pPr>
              <w:jc w:val="center"/>
              <w:rPr>
                <w:i/>
                <w:sz w:val="18"/>
                <w:szCs w:val="18"/>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1993" w:type="dxa"/>
            <w:gridSpan w:val="2"/>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0D3C72" w:rsidRPr="00B73F71" w:rsidRDefault="000D3C72" w:rsidP="000D3C72">
            <w:pPr>
              <w:jc w:val="center"/>
              <w:rPr>
                <w:b/>
                <w:szCs w:val="20"/>
                <w:lang w:val="en-GB"/>
              </w:rPr>
            </w:pPr>
            <w:r w:rsidRPr="00B73F71">
              <w:rPr>
                <w:b/>
                <w:szCs w:val="20"/>
                <w:lang w:val="en-GB"/>
              </w:rPr>
              <w:t>WEEKLY TEACHING HOURS</w:t>
            </w:r>
          </w:p>
        </w:tc>
        <w:tc>
          <w:tcPr>
            <w:tcW w:w="2138"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0D3C72" w:rsidRPr="00B73F71" w:rsidRDefault="000D3C72" w:rsidP="000D3C72">
            <w:pPr>
              <w:jc w:val="center"/>
              <w:rPr>
                <w:b/>
                <w:szCs w:val="20"/>
                <w:lang w:val="en-GB"/>
              </w:rPr>
            </w:pPr>
            <w:r w:rsidRPr="00B73F71">
              <w:rPr>
                <w:b/>
                <w:szCs w:val="20"/>
                <w:lang w:val="en-GB"/>
              </w:rPr>
              <w:t>CREDITS</w:t>
            </w:r>
          </w:p>
        </w:tc>
      </w:tr>
      <w:tr w:rsidR="000D3C72" w:rsidRPr="00B73F71" w:rsidTr="00626C0D">
        <w:trPr>
          <w:trHeight w:val="194"/>
        </w:trPr>
        <w:tc>
          <w:tcPr>
            <w:tcW w:w="547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3C72" w:rsidRPr="00B73F71" w:rsidRDefault="000D3C72" w:rsidP="000D3C72">
            <w:pPr>
              <w:jc w:val="right"/>
              <w:rPr>
                <w:szCs w:val="20"/>
                <w:lang w:val="en-GB"/>
              </w:rPr>
            </w:pPr>
          </w:p>
        </w:tc>
        <w:tc>
          <w:tcPr>
            <w:tcW w:w="199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3C72" w:rsidRPr="00B73F71" w:rsidRDefault="000D3C72" w:rsidP="000D3C72">
            <w:pPr>
              <w:jc w:val="center"/>
              <w:rPr>
                <w:szCs w:val="20"/>
                <w:lang w:val="en-GB"/>
              </w:rPr>
            </w:pPr>
            <w:r w:rsidRPr="00B73F71">
              <w:rPr>
                <w:szCs w:val="20"/>
                <w:lang w:val="en-GB"/>
              </w:rPr>
              <w:t>6</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3C72" w:rsidRPr="00B73F71" w:rsidRDefault="000D3C72" w:rsidP="000D3C72">
            <w:pPr>
              <w:jc w:val="center"/>
              <w:rPr>
                <w:szCs w:val="20"/>
                <w:lang w:val="el-GR"/>
              </w:rPr>
            </w:pPr>
            <w:r w:rsidRPr="00B73F71">
              <w:rPr>
                <w:szCs w:val="20"/>
                <w:lang w:val="el-GR"/>
              </w:rPr>
              <w:t>6</w:t>
            </w:r>
          </w:p>
        </w:tc>
      </w:tr>
      <w:tr w:rsidR="000D3C72" w:rsidRPr="00B73F71" w:rsidTr="00626C0D">
        <w:trPr>
          <w:trHeight w:val="194"/>
        </w:trPr>
        <w:tc>
          <w:tcPr>
            <w:tcW w:w="5475" w:type="dxa"/>
            <w:gridSpan w:val="3"/>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0D3C72" w:rsidRPr="00B73F71" w:rsidRDefault="000D3C72" w:rsidP="000D3C72">
            <w:pPr>
              <w:rPr>
                <w:i/>
                <w:sz w:val="18"/>
                <w:szCs w:val="18"/>
                <w:lang w:val="en-GB"/>
              </w:rPr>
            </w:pPr>
            <w:r w:rsidRPr="00B73F71">
              <w:rPr>
                <w:i/>
                <w:sz w:val="18"/>
                <w:szCs w:val="18"/>
                <w:lang w:val="en-GB"/>
              </w:rPr>
              <w:t>Add rows if necessary. The organisation of teaching and the teaching methods used are described in detail at (d).</w:t>
            </w:r>
          </w:p>
        </w:tc>
        <w:tc>
          <w:tcPr>
            <w:tcW w:w="199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3C72" w:rsidRPr="00B73F71" w:rsidRDefault="000D3C72" w:rsidP="000D3C72">
            <w:pPr>
              <w:jc w:val="center"/>
              <w:rPr>
                <w:szCs w:val="20"/>
                <w:lang w:val="en-GB"/>
              </w:rPr>
            </w:pP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3C72" w:rsidRPr="00B73F71" w:rsidRDefault="000D3C72" w:rsidP="000D3C72">
            <w:pPr>
              <w:jc w:val="center"/>
              <w:rPr>
                <w:szCs w:val="20"/>
              </w:rPr>
            </w:pPr>
          </w:p>
        </w:tc>
      </w:tr>
      <w:tr w:rsidR="000D3C72" w:rsidRPr="00B73F71" w:rsidTr="00626C0D">
        <w:trPr>
          <w:trHeight w:val="599"/>
        </w:trPr>
        <w:tc>
          <w:tcPr>
            <w:tcW w:w="3110"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0D3C72" w:rsidRPr="00B73F71" w:rsidRDefault="000D3C72" w:rsidP="000D3C72">
            <w:pPr>
              <w:jc w:val="right"/>
              <w:rPr>
                <w:i/>
                <w:sz w:val="16"/>
                <w:szCs w:val="16"/>
                <w:lang w:val="en-GB"/>
              </w:rPr>
            </w:pPr>
            <w:r w:rsidRPr="00B73F71">
              <w:rPr>
                <w:b/>
                <w:szCs w:val="20"/>
                <w:lang w:val="en-GB"/>
              </w:rPr>
              <w:t>COURSE TYPE</w:t>
            </w:r>
            <w:r w:rsidRPr="00B73F71">
              <w:rPr>
                <w:i/>
                <w:sz w:val="16"/>
                <w:szCs w:val="16"/>
                <w:lang w:val="en-GB"/>
              </w:rPr>
              <w:t xml:space="preserve"> </w:t>
            </w:r>
          </w:p>
          <w:p w:rsidR="000D3C72" w:rsidRPr="00B73F71" w:rsidRDefault="000D3C72" w:rsidP="000D3C72">
            <w:pPr>
              <w:jc w:val="right"/>
              <w:rPr>
                <w:i/>
                <w:sz w:val="16"/>
                <w:szCs w:val="16"/>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9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3C72" w:rsidRPr="00B73F71" w:rsidRDefault="000D3C72" w:rsidP="000D3C72">
            <w:pPr>
              <w:rPr>
                <w:szCs w:val="20"/>
                <w:lang w:val="en-GB"/>
              </w:rPr>
            </w:pPr>
            <w:r w:rsidRPr="00B73F71">
              <w:rPr>
                <w:szCs w:val="20"/>
                <w:lang w:val="en-GB"/>
              </w:rPr>
              <w:t>GENERAL BACKGROUND &amp; SKILLS DEVELOPMENT</w:t>
            </w:r>
          </w:p>
        </w:tc>
      </w:tr>
      <w:tr w:rsidR="000D3C72" w:rsidRPr="00B73F71" w:rsidTr="00626C0D">
        <w:tc>
          <w:tcPr>
            <w:tcW w:w="3110"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0D3C72" w:rsidRPr="00B73F71" w:rsidRDefault="000D3C72" w:rsidP="000D3C72">
            <w:pPr>
              <w:jc w:val="right"/>
              <w:rPr>
                <w:b/>
                <w:szCs w:val="20"/>
                <w:lang w:val="en-GB"/>
              </w:rPr>
            </w:pPr>
            <w:r w:rsidRPr="00B73F71">
              <w:rPr>
                <w:b/>
                <w:szCs w:val="20"/>
                <w:lang w:val="en-GB"/>
              </w:rPr>
              <w:t>PREREQUISITE COURSES:</w:t>
            </w:r>
          </w:p>
          <w:p w:rsidR="000D3C72" w:rsidRPr="00B73F71" w:rsidRDefault="000D3C72" w:rsidP="000D3C72">
            <w:pPr>
              <w:jc w:val="right"/>
              <w:rPr>
                <w:b/>
                <w:szCs w:val="20"/>
                <w:lang w:val="en-GB"/>
              </w:rPr>
            </w:pPr>
          </w:p>
        </w:tc>
        <w:tc>
          <w:tcPr>
            <w:tcW w:w="649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3C72" w:rsidRPr="00B73F71" w:rsidRDefault="000D3C72" w:rsidP="000D3C72">
            <w:pPr>
              <w:rPr>
                <w:szCs w:val="20"/>
                <w:lang w:val="el-GR"/>
              </w:rPr>
            </w:pPr>
            <w:r w:rsidRPr="00B73F71">
              <w:rPr>
                <w:szCs w:val="20"/>
                <w:lang w:val="el-GR"/>
              </w:rPr>
              <w:t>-</w:t>
            </w:r>
          </w:p>
        </w:tc>
      </w:tr>
      <w:tr w:rsidR="000D3C72" w:rsidRPr="00B73F71" w:rsidTr="00626C0D">
        <w:tc>
          <w:tcPr>
            <w:tcW w:w="3110"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0D3C72" w:rsidRPr="00B73F71" w:rsidRDefault="000D3C72" w:rsidP="000D3C72">
            <w:pPr>
              <w:jc w:val="right"/>
              <w:rPr>
                <w:b/>
                <w:szCs w:val="20"/>
                <w:lang w:val="en-GB"/>
              </w:rPr>
            </w:pPr>
            <w:r w:rsidRPr="00B73F71">
              <w:rPr>
                <w:b/>
                <w:szCs w:val="20"/>
                <w:lang w:val="en-GB"/>
              </w:rPr>
              <w:t>LANGUAGE OF INSTRUCTION and EXAMINATIONS:</w:t>
            </w:r>
          </w:p>
        </w:tc>
        <w:tc>
          <w:tcPr>
            <w:tcW w:w="649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3C72" w:rsidRPr="00B73F71" w:rsidRDefault="000D3C72" w:rsidP="000D3C72">
            <w:pPr>
              <w:rPr>
                <w:szCs w:val="20"/>
                <w:lang w:val="en-GB"/>
              </w:rPr>
            </w:pPr>
            <w:r w:rsidRPr="00B73F71">
              <w:rPr>
                <w:szCs w:val="20"/>
                <w:lang w:val="en-GB"/>
              </w:rPr>
              <w:t>GREEK</w:t>
            </w:r>
          </w:p>
        </w:tc>
      </w:tr>
      <w:tr w:rsidR="000D3C72" w:rsidRPr="00B73F71" w:rsidTr="00626C0D">
        <w:tc>
          <w:tcPr>
            <w:tcW w:w="3110"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0D3C72" w:rsidRPr="00B73F71" w:rsidRDefault="000D3C72" w:rsidP="000D3C72">
            <w:pPr>
              <w:jc w:val="right"/>
              <w:rPr>
                <w:b/>
                <w:szCs w:val="20"/>
                <w:lang w:val="en-GB"/>
              </w:rPr>
            </w:pPr>
            <w:r w:rsidRPr="00B73F71">
              <w:rPr>
                <w:b/>
                <w:szCs w:val="20"/>
                <w:lang w:val="en-GB"/>
              </w:rPr>
              <w:t>IS THE COURSE OFFERED TO ERASMUS STUDENTS</w:t>
            </w:r>
          </w:p>
        </w:tc>
        <w:tc>
          <w:tcPr>
            <w:tcW w:w="649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3C72" w:rsidRPr="00B73F71" w:rsidRDefault="000D3C72" w:rsidP="000D3C72">
            <w:pPr>
              <w:rPr>
                <w:szCs w:val="20"/>
                <w:lang w:val="en-GB"/>
              </w:rPr>
            </w:pPr>
            <w:r w:rsidRPr="00B73F71">
              <w:rPr>
                <w:szCs w:val="20"/>
                <w:lang w:val="en-GB"/>
              </w:rPr>
              <w:t>NO</w:t>
            </w:r>
          </w:p>
        </w:tc>
      </w:tr>
      <w:tr w:rsidR="000D3C72" w:rsidRPr="00B73F71" w:rsidTr="00626C0D">
        <w:tc>
          <w:tcPr>
            <w:tcW w:w="3110"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0D3C72" w:rsidRPr="00B73F71" w:rsidRDefault="000D3C72" w:rsidP="000D3C72">
            <w:pPr>
              <w:jc w:val="right"/>
              <w:rPr>
                <w:b/>
                <w:szCs w:val="20"/>
                <w:lang w:val="en-GB"/>
              </w:rPr>
            </w:pPr>
            <w:r w:rsidRPr="00B73F71">
              <w:rPr>
                <w:b/>
                <w:szCs w:val="20"/>
                <w:lang w:val="en-GB"/>
              </w:rPr>
              <w:t>COURSE WEBSITE (URL)</w:t>
            </w:r>
          </w:p>
        </w:tc>
        <w:tc>
          <w:tcPr>
            <w:tcW w:w="649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3C72" w:rsidRPr="00B73F71" w:rsidRDefault="000D3C72" w:rsidP="00D74939">
            <w:r w:rsidRPr="00B73F71">
              <w:t>https://www.materials.uoc.gr/el/undergrad/courses/ETY11</w:t>
            </w:r>
            <w:r w:rsidR="00D74939" w:rsidRPr="00B73F71">
              <w:t>2</w:t>
            </w:r>
            <w:r w:rsidRPr="00B73F71">
              <w:t>/</w:t>
            </w:r>
          </w:p>
        </w:tc>
      </w:tr>
    </w:tbl>
    <w:p w:rsidR="000D3C72" w:rsidRPr="00B73F71" w:rsidRDefault="000D3C72" w:rsidP="00AA56F8">
      <w:pPr>
        <w:widowControl w:val="0"/>
        <w:numPr>
          <w:ilvl w:val="0"/>
          <w:numId w:val="27"/>
        </w:numPr>
        <w:suppressAutoHyphens/>
        <w:spacing w:before="120" w:after="200" w:line="276" w:lineRule="auto"/>
        <w:ind w:left="357"/>
        <w:rPr>
          <w:b/>
          <w:sz w:val="22"/>
          <w:szCs w:val="22"/>
          <w:lang w:val="en-GB"/>
        </w:rPr>
      </w:pPr>
      <w:r w:rsidRPr="00B73F71">
        <w:rPr>
          <w:b/>
          <w:sz w:val="22"/>
          <w:szCs w:val="22"/>
          <w:lang w:val="en-GB"/>
        </w:rPr>
        <w:t>LEARNING OUTCOMES</w:t>
      </w:r>
    </w:p>
    <w:tbl>
      <w:tblPr>
        <w:tblW w:w="9606" w:type="dxa"/>
        <w:tblBorders>
          <w:top w:val="single" w:sz="4" w:space="0" w:color="00000A"/>
          <w:left w:val="single" w:sz="4" w:space="0" w:color="00000A"/>
          <w:bottom w:val="nil"/>
          <w:right w:val="single" w:sz="4" w:space="0" w:color="00000A"/>
          <w:insideH w:val="nil"/>
          <w:insideV w:val="single" w:sz="4" w:space="0" w:color="00000A"/>
        </w:tblBorders>
        <w:tblLook w:val="04A0"/>
      </w:tblPr>
      <w:tblGrid>
        <w:gridCol w:w="9606"/>
      </w:tblGrid>
      <w:tr w:rsidR="000D3C72" w:rsidRPr="00B73F71" w:rsidTr="00626C0D">
        <w:tc>
          <w:tcPr>
            <w:tcW w:w="9606" w:type="dxa"/>
            <w:tcBorders>
              <w:top w:val="single" w:sz="4" w:space="0" w:color="00000A"/>
              <w:left w:val="single" w:sz="4" w:space="0" w:color="00000A"/>
              <w:bottom w:val="nil"/>
              <w:right w:val="single" w:sz="4" w:space="0" w:color="00000A"/>
            </w:tcBorders>
            <w:shd w:val="clear" w:color="auto" w:fill="DDD9C3"/>
            <w:tcMar>
              <w:left w:w="108" w:type="dxa"/>
            </w:tcMar>
          </w:tcPr>
          <w:p w:rsidR="000D3C72" w:rsidRPr="00B73F71" w:rsidRDefault="000D3C72" w:rsidP="000D3C72">
            <w:pPr>
              <w:rPr>
                <w:b/>
                <w:szCs w:val="20"/>
                <w:lang w:val="en-GB"/>
              </w:rPr>
            </w:pPr>
            <w:r w:rsidRPr="00B73F71">
              <w:rPr>
                <w:b/>
                <w:szCs w:val="20"/>
                <w:lang w:val="en-GB"/>
              </w:rPr>
              <w:t>Learning outcomes</w:t>
            </w:r>
          </w:p>
        </w:tc>
      </w:tr>
      <w:tr w:rsidR="000D3C72" w:rsidRPr="00B73F71" w:rsidTr="00626C0D">
        <w:tc>
          <w:tcPr>
            <w:tcW w:w="9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3C72" w:rsidRPr="00B73F71" w:rsidRDefault="000D3C72" w:rsidP="000D3C72">
            <w:pPr>
              <w:widowControl w:val="0"/>
            </w:pPr>
            <w:r w:rsidRPr="00B73F71">
              <w:rPr>
                <w:szCs w:val="22"/>
              </w:rPr>
              <w:t>The learning goals that students should have achieved at the end of the lesson are the following:</w:t>
            </w:r>
          </w:p>
          <w:p w:rsidR="000D3C72" w:rsidRPr="00B73F71" w:rsidRDefault="000D3C72" w:rsidP="000D3C72">
            <w:pPr>
              <w:widowControl w:val="0"/>
            </w:pPr>
          </w:p>
          <w:p w:rsidR="000D3C72" w:rsidRPr="00B73F71" w:rsidRDefault="000D3C72" w:rsidP="00AA56F8">
            <w:pPr>
              <w:pStyle w:val="ab"/>
              <w:widowControl w:val="0"/>
              <w:numPr>
                <w:ilvl w:val="0"/>
                <w:numId w:val="29"/>
              </w:numPr>
              <w:suppressAutoHyphens/>
              <w:spacing w:line="240" w:lineRule="auto"/>
              <w:rPr>
                <w:lang w:val="en-US"/>
              </w:rPr>
            </w:pPr>
            <w:r w:rsidRPr="00B73F71">
              <w:rPr>
                <w:lang w:val="en-US"/>
              </w:rPr>
              <w:t>Familiarization with vector algebra and differential and integral calculus especially in two and three but also in higher dimensions, with an eye to applications in problems of classical physics.</w:t>
            </w:r>
          </w:p>
          <w:p w:rsidR="000D3C72" w:rsidRPr="00B73F71" w:rsidRDefault="000D3C72" w:rsidP="000D3C72"/>
          <w:p w:rsidR="000D3C72" w:rsidRPr="00B73F71" w:rsidRDefault="000D3C72" w:rsidP="000D3C72">
            <w:pPr>
              <w:rPr>
                <w:i/>
              </w:rPr>
            </w:pPr>
            <w:r w:rsidRPr="00B73F71">
              <w:rPr>
                <w:i/>
              </w:rPr>
              <w:t>The course according to the European Qualifications Framework for Lifelong Learning belongs to level 5 (comprehensive, specialised, factual and theoretical knowledge within a field of work or study and an awareness of the boundaries of that knowledge).</w:t>
            </w:r>
          </w:p>
          <w:p w:rsidR="000D3C72" w:rsidRPr="00B73F71" w:rsidRDefault="000D3C72" w:rsidP="000D3C72">
            <w:pPr>
              <w:widowControl w:val="0"/>
              <w:spacing w:after="60"/>
              <w:rPr>
                <w:i/>
                <w:sz w:val="16"/>
                <w:szCs w:val="16"/>
              </w:rPr>
            </w:pPr>
          </w:p>
          <w:p w:rsidR="000D3C72" w:rsidRPr="00B73F71" w:rsidRDefault="000D3C72" w:rsidP="000D3C72">
            <w:pPr>
              <w:widowControl w:val="0"/>
              <w:spacing w:after="60"/>
              <w:rPr>
                <w:i/>
                <w:sz w:val="16"/>
                <w:szCs w:val="16"/>
                <w:lang w:val="en-GB"/>
              </w:rPr>
            </w:pPr>
          </w:p>
        </w:tc>
      </w:tr>
      <w:tr w:rsidR="000D3C72" w:rsidRPr="00B73F71" w:rsidTr="00626C0D">
        <w:tc>
          <w:tcPr>
            <w:tcW w:w="9606" w:type="dxa"/>
            <w:tcBorders>
              <w:top w:val="single" w:sz="4" w:space="0" w:color="00000A"/>
              <w:left w:val="single" w:sz="4" w:space="0" w:color="00000A"/>
              <w:bottom w:val="nil"/>
              <w:right w:val="single" w:sz="4" w:space="0" w:color="00000A"/>
            </w:tcBorders>
            <w:shd w:val="clear" w:color="auto" w:fill="DDD9C3"/>
            <w:tcMar>
              <w:left w:w="108" w:type="dxa"/>
            </w:tcMar>
          </w:tcPr>
          <w:p w:rsidR="000D3C72" w:rsidRPr="00B73F71" w:rsidRDefault="000D3C72" w:rsidP="000D3C72">
            <w:pPr>
              <w:rPr>
                <w:b/>
                <w:szCs w:val="20"/>
                <w:lang w:val="en-GB"/>
              </w:rPr>
            </w:pPr>
            <w:r w:rsidRPr="00B73F71">
              <w:rPr>
                <w:b/>
                <w:szCs w:val="20"/>
                <w:lang w:val="en-GB"/>
              </w:rPr>
              <w:t xml:space="preserve">General Competences </w:t>
            </w:r>
          </w:p>
        </w:tc>
      </w:tr>
      <w:tr w:rsidR="000D3C72" w:rsidRPr="00B73F71" w:rsidTr="00626C0D">
        <w:tc>
          <w:tcPr>
            <w:tcW w:w="9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3C72" w:rsidRPr="00B73F71" w:rsidRDefault="000D3C72" w:rsidP="000D3C72">
            <w:pPr>
              <w:widowControl w:val="0"/>
              <w:rPr>
                <w:rFonts w:eastAsia="Calibri"/>
              </w:rPr>
            </w:pPr>
            <w:r w:rsidRPr="00B73F71">
              <w:rPr>
                <w:rFonts w:eastAsia="Calibri"/>
              </w:rPr>
              <w:t xml:space="preserve">The course is formed in such a way, that during lectures and especially during the preparation of the written assignment (homework), that students will train themselves in: </w:t>
            </w:r>
          </w:p>
          <w:p w:rsidR="000D3C72" w:rsidRPr="00B73F71" w:rsidRDefault="000D3C72" w:rsidP="000D3C72">
            <w:pPr>
              <w:widowControl w:val="0"/>
              <w:rPr>
                <w:rFonts w:eastAsia="Calibri"/>
              </w:rPr>
            </w:pPr>
            <w:r w:rsidRPr="00B73F71">
              <w:rPr>
                <w:rFonts w:eastAsia="Calibri"/>
              </w:rPr>
              <w:t>Formulating and analyzing problems in geometry and physics by the methods of mathematical analysis</w:t>
            </w:r>
          </w:p>
          <w:p w:rsidR="000D3C72" w:rsidRPr="00B73F71" w:rsidRDefault="000D3C72" w:rsidP="000D3C72">
            <w:pPr>
              <w:widowControl w:val="0"/>
              <w:rPr>
                <w:rFonts w:eastAsia="Calibri"/>
              </w:rPr>
            </w:pPr>
          </w:p>
        </w:tc>
      </w:tr>
    </w:tbl>
    <w:p w:rsidR="000D3C72" w:rsidRPr="00B73F71" w:rsidRDefault="000D3C72" w:rsidP="00AA56F8">
      <w:pPr>
        <w:widowControl w:val="0"/>
        <w:numPr>
          <w:ilvl w:val="0"/>
          <w:numId w:val="27"/>
        </w:numPr>
        <w:suppressAutoHyphens/>
        <w:spacing w:before="120" w:after="200" w:line="276" w:lineRule="auto"/>
        <w:ind w:left="357"/>
        <w:rPr>
          <w:b/>
          <w:sz w:val="22"/>
          <w:szCs w:val="22"/>
          <w:lang w:val="en-GB"/>
        </w:rPr>
      </w:pPr>
      <w:r w:rsidRPr="00B73F71">
        <w:rPr>
          <w:b/>
          <w:sz w:val="22"/>
          <w:szCs w:val="22"/>
          <w:lang w:val="en-GB"/>
        </w:rPr>
        <w:t>SYLLABUS</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9639"/>
      </w:tblGrid>
      <w:tr w:rsidR="000D3C72" w:rsidRPr="00B73F71" w:rsidTr="00626C0D">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3C72" w:rsidRPr="00B73F71" w:rsidRDefault="000D3C72" w:rsidP="000D3C72">
            <w:pPr>
              <w:rPr>
                <w:rFonts w:eastAsia="Calibri"/>
                <w:iCs/>
              </w:rPr>
            </w:pPr>
            <w:r w:rsidRPr="00B73F71">
              <w:rPr>
                <w:rFonts w:eastAsia="Calibri"/>
                <w:iCs/>
              </w:rPr>
              <w:t>Summary of topics to be covered in the course:</w:t>
            </w:r>
          </w:p>
          <w:p w:rsidR="000D3C72" w:rsidRPr="00B73F71" w:rsidRDefault="000D3C72" w:rsidP="000D3C72">
            <w:pPr>
              <w:widowControl w:val="0"/>
            </w:pPr>
          </w:p>
          <w:p w:rsidR="000D3C72" w:rsidRPr="00B73F71" w:rsidRDefault="000D3C72" w:rsidP="000D3C72">
            <w:pPr>
              <w:widowControl w:val="0"/>
            </w:pPr>
            <w:r w:rsidRPr="00B73F71">
              <w:t>1. Vector algebra, operations and geometry in two, three or higher dimensions. Linear transformations and matrices. Determinants.</w:t>
            </w:r>
          </w:p>
          <w:p w:rsidR="000D3C72" w:rsidRPr="00B73F71" w:rsidRDefault="000D3C72" w:rsidP="000D3C72">
            <w:pPr>
              <w:widowControl w:val="0"/>
            </w:pPr>
          </w:p>
          <w:p w:rsidR="000D3C72" w:rsidRPr="00B73F71" w:rsidRDefault="000D3C72" w:rsidP="000D3C72">
            <w:pPr>
              <w:widowControl w:val="0"/>
            </w:pPr>
            <w:r w:rsidRPr="00B73F71">
              <w:t>2. Real and vector functions of vectorial variables (of several real variables). Graphical representation. Limits. Continuity. Differentiation and fundamental properties thereof. Definition and calculus of the “grad”, “div” and “curl” operators. Taylor's theorem. Implicit function theorem.</w:t>
            </w:r>
          </w:p>
          <w:p w:rsidR="000D3C72" w:rsidRPr="00B73F71" w:rsidRDefault="000D3C72" w:rsidP="000D3C72">
            <w:pPr>
              <w:widowControl w:val="0"/>
            </w:pPr>
            <w:r w:rsidRPr="00B73F71">
              <w:t>3. Extrema. Extension of methods for finding maxima and minima to functions of a vectorial variable. Quadratic forms. Constrained extrema, Lagrange multipliers.</w:t>
            </w:r>
          </w:p>
          <w:p w:rsidR="000D3C72" w:rsidRPr="00B73F71" w:rsidRDefault="000D3C72" w:rsidP="000D3C72">
            <w:pPr>
              <w:widowControl w:val="0"/>
            </w:pPr>
            <w:r w:rsidRPr="00B73F71">
              <w:lastRenderedPageBreak/>
              <w:t>4. Parametric curves. Line integrals.</w:t>
            </w:r>
          </w:p>
          <w:p w:rsidR="000D3C72" w:rsidRPr="00B73F71" w:rsidRDefault="000D3C72" w:rsidP="000D3C72">
            <w:pPr>
              <w:widowControl w:val="0"/>
            </w:pPr>
            <w:r w:rsidRPr="00B73F71">
              <w:t xml:space="preserve">5. Multiple integrals. Change of variables </w:t>
            </w:r>
            <w:proofErr w:type="gramStart"/>
            <w:r w:rsidRPr="00B73F71">
              <w:t>in multiple integration</w:t>
            </w:r>
            <w:proofErr w:type="gramEnd"/>
            <w:r w:rsidRPr="00B73F71">
              <w:t>.</w:t>
            </w:r>
          </w:p>
          <w:p w:rsidR="000D3C72" w:rsidRPr="00B73F71" w:rsidRDefault="000D3C72" w:rsidP="000D3C72">
            <w:pPr>
              <w:widowControl w:val="0"/>
            </w:pPr>
            <w:r w:rsidRPr="00B73F71">
              <w:t>6. Parametric surfaces. Surface integrals.</w:t>
            </w:r>
          </w:p>
          <w:p w:rsidR="000D3C72" w:rsidRPr="00B73F71" w:rsidRDefault="000D3C72" w:rsidP="000D3C72">
            <w:pPr>
              <w:widowControl w:val="0"/>
            </w:pPr>
            <w:r w:rsidRPr="00B73F71">
              <w:t xml:space="preserve">7. Integral theorems of vector calculus (Green's, Stokes' and </w:t>
            </w:r>
            <w:proofErr w:type="gramStart"/>
            <w:r w:rsidRPr="00B73F71">
              <w:t>Gauss' s</w:t>
            </w:r>
            <w:proofErr w:type="gramEnd"/>
            <w:r w:rsidRPr="00B73F71">
              <w:t xml:space="preserve"> theorems).</w:t>
            </w:r>
          </w:p>
          <w:p w:rsidR="000D3C72" w:rsidRPr="00B73F71" w:rsidRDefault="000D3C72" w:rsidP="000D3C72">
            <w:pPr>
              <w:widowControl w:val="0"/>
            </w:pPr>
            <w:r w:rsidRPr="00B73F71">
              <w:t>8. Improper integrals in one or more dimensions.</w:t>
            </w:r>
          </w:p>
          <w:p w:rsidR="000D3C72" w:rsidRPr="00B73F71" w:rsidRDefault="000D3C72" w:rsidP="000D3C72">
            <w:pPr>
              <w:widowControl w:val="0"/>
            </w:pPr>
            <w:r w:rsidRPr="00B73F71">
              <w:t>9. Applications to mechanics and electromagnetism.</w:t>
            </w:r>
          </w:p>
          <w:p w:rsidR="000D3C72" w:rsidRPr="00B73F71" w:rsidRDefault="000D3C72" w:rsidP="000D3C72">
            <w:pPr>
              <w:ind w:left="360"/>
              <w:rPr>
                <w:szCs w:val="20"/>
              </w:rPr>
            </w:pPr>
          </w:p>
        </w:tc>
      </w:tr>
    </w:tbl>
    <w:p w:rsidR="000D3C72" w:rsidRPr="00B73F71" w:rsidRDefault="000D3C72" w:rsidP="00AA56F8">
      <w:pPr>
        <w:widowControl w:val="0"/>
        <w:numPr>
          <w:ilvl w:val="0"/>
          <w:numId w:val="27"/>
        </w:numPr>
        <w:suppressAutoHyphens/>
        <w:spacing w:before="120" w:after="200" w:line="276" w:lineRule="auto"/>
        <w:ind w:left="357"/>
        <w:rPr>
          <w:b/>
          <w:sz w:val="22"/>
          <w:szCs w:val="22"/>
          <w:lang w:val="en-GB"/>
        </w:rPr>
      </w:pPr>
      <w:r w:rsidRPr="00B73F71">
        <w:rPr>
          <w:b/>
          <w:sz w:val="22"/>
          <w:szCs w:val="22"/>
          <w:lang w:val="en-GB"/>
        </w:rPr>
        <w:lastRenderedPageBreak/>
        <w:t>TEACHING and LEARNING METHODS - EVALUATION</w:t>
      </w: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305"/>
        <w:gridCol w:w="6301"/>
      </w:tblGrid>
      <w:tr w:rsidR="000D3C72" w:rsidRPr="00B73F71" w:rsidTr="00626C0D">
        <w:tc>
          <w:tcPr>
            <w:tcW w:w="3305"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0D3C72" w:rsidRPr="00B73F71" w:rsidRDefault="000D3C72" w:rsidP="000D3C72">
            <w:pPr>
              <w:jc w:val="right"/>
              <w:rPr>
                <w:b/>
                <w:szCs w:val="20"/>
                <w:lang w:val="en-GB"/>
              </w:rPr>
            </w:pPr>
            <w:r w:rsidRPr="00B73F71">
              <w:rPr>
                <w:b/>
                <w:szCs w:val="20"/>
                <w:lang w:val="en-GB"/>
              </w:rPr>
              <w:t>DELIVERY</w:t>
            </w:r>
          </w:p>
        </w:tc>
        <w:tc>
          <w:tcPr>
            <w:tcW w:w="63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3C72" w:rsidRPr="00B73F71" w:rsidRDefault="000D3C72" w:rsidP="000D3C72">
            <w:pPr>
              <w:spacing w:after="200" w:line="276" w:lineRule="auto"/>
              <w:rPr>
                <w:szCs w:val="20"/>
              </w:rPr>
            </w:pPr>
            <w:r w:rsidRPr="00B73F71">
              <w:rPr>
                <w:szCs w:val="20"/>
              </w:rPr>
              <w:t>Face-to-Face</w:t>
            </w:r>
          </w:p>
        </w:tc>
      </w:tr>
      <w:tr w:rsidR="000D3C72" w:rsidRPr="00B73F71" w:rsidTr="00626C0D">
        <w:tc>
          <w:tcPr>
            <w:tcW w:w="3305"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0D3C72" w:rsidRPr="00B73F71" w:rsidRDefault="000D3C72" w:rsidP="000D3C72">
            <w:pPr>
              <w:jc w:val="right"/>
              <w:rPr>
                <w:b/>
                <w:szCs w:val="20"/>
                <w:lang w:val="en-GB"/>
              </w:rPr>
            </w:pPr>
            <w:r w:rsidRPr="00B73F71">
              <w:rPr>
                <w:b/>
                <w:szCs w:val="20"/>
                <w:lang w:val="en-GB"/>
              </w:rPr>
              <w:t xml:space="preserve">USE OF INFORMATION AND COMMUNICATIONS TECHNOLOGY </w:t>
            </w:r>
            <w:r w:rsidRPr="00B73F71">
              <w:rPr>
                <w:b/>
                <w:szCs w:val="20"/>
                <w:lang w:val="en-GB"/>
              </w:rPr>
              <w:br/>
            </w:r>
          </w:p>
        </w:tc>
        <w:tc>
          <w:tcPr>
            <w:tcW w:w="63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3C72" w:rsidRPr="00B73F71" w:rsidRDefault="000D3C72" w:rsidP="000D3C72">
            <w:pPr>
              <w:rPr>
                <w:szCs w:val="20"/>
              </w:rPr>
            </w:pPr>
            <w:r w:rsidRPr="00B73F71">
              <w:rPr>
                <w:szCs w:val="20"/>
              </w:rPr>
              <w:t>Computer and projector, recorded lectures</w:t>
            </w:r>
          </w:p>
        </w:tc>
      </w:tr>
      <w:tr w:rsidR="000D3C72" w:rsidRPr="00B73F71" w:rsidTr="00626C0D">
        <w:tc>
          <w:tcPr>
            <w:tcW w:w="3305"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0D3C72" w:rsidRPr="00B73F71" w:rsidRDefault="000D3C72" w:rsidP="000D3C72">
            <w:pPr>
              <w:jc w:val="right"/>
              <w:rPr>
                <w:b/>
                <w:szCs w:val="20"/>
                <w:lang w:val="en-GB"/>
              </w:rPr>
            </w:pPr>
            <w:r w:rsidRPr="00B73F71">
              <w:rPr>
                <w:b/>
                <w:szCs w:val="20"/>
                <w:lang w:val="en-GB"/>
              </w:rPr>
              <w:t>TEACHING METHODS</w:t>
            </w:r>
          </w:p>
          <w:p w:rsidR="000D3C72" w:rsidRPr="00B73F71" w:rsidRDefault="000D3C72" w:rsidP="000D3C72">
            <w:pPr>
              <w:jc w:val="both"/>
              <w:rPr>
                <w:i/>
                <w:sz w:val="16"/>
                <w:szCs w:val="16"/>
                <w:lang w:val="en-GB"/>
              </w:rPr>
            </w:pPr>
          </w:p>
        </w:tc>
        <w:tc>
          <w:tcPr>
            <w:tcW w:w="63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3068"/>
              <w:gridCol w:w="2978"/>
            </w:tblGrid>
            <w:tr w:rsidR="000D3C72" w:rsidRPr="00B73F71" w:rsidTr="00626C0D">
              <w:tc>
                <w:tcPr>
                  <w:tcW w:w="3068"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0D3C72" w:rsidRPr="00B73F71" w:rsidRDefault="000D3C72" w:rsidP="000D3C72">
                  <w:pPr>
                    <w:jc w:val="center"/>
                    <w:rPr>
                      <w:b/>
                      <w:i/>
                      <w:szCs w:val="20"/>
                      <w:lang w:val="en-GB"/>
                    </w:rPr>
                  </w:pPr>
                  <w:r w:rsidRPr="00B73F71">
                    <w:rPr>
                      <w:b/>
                      <w:i/>
                      <w:szCs w:val="20"/>
                      <w:lang w:val="en-GB"/>
                    </w:rPr>
                    <w:t>Activity</w:t>
                  </w:r>
                </w:p>
              </w:tc>
              <w:tc>
                <w:tcPr>
                  <w:tcW w:w="2978"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rsidR="000D3C72" w:rsidRPr="00B73F71" w:rsidRDefault="000D3C72" w:rsidP="000D3C72">
                  <w:pPr>
                    <w:jc w:val="center"/>
                    <w:rPr>
                      <w:b/>
                      <w:i/>
                      <w:szCs w:val="20"/>
                      <w:lang w:val="en-GB"/>
                    </w:rPr>
                  </w:pPr>
                  <w:r w:rsidRPr="00B73F71">
                    <w:rPr>
                      <w:b/>
                      <w:i/>
                      <w:szCs w:val="20"/>
                      <w:lang w:val="en-GB"/>
                    </w:rPr>
                    <w:t>Semester workload</w:t>
                  </w:r>
                </w:p>
              </w:tc>
            </w:tr>
            <w:tr w:rsidR="000D3C72" w:rsidRPr="00B73F71" w:rsidTr="00626C0D">
              <w:tc>
                <w:tcPr>
                  <w:tcW w:w="3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3C72" w:rsidRPr="00B73F71" w:rsidRDefault="000D3C72" w:rsidP="000D3C72">
                  <w:pPr>
                    <w:rPr>
                      <w:szCs w:val="20"/>
                    </w:rPr>
                  </w:pPr>
                  <w:r w:rsidRPr="00B73F71">
                    <w:rPr>
                      <w:szCs w:val="20"/>
                    </w:rPr>
                    <w:t xml:space="preserve">Lectures </w:t>
                  </w:r>
                </w:p>
              </w:tc>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3C72" w:rsidRPr="00B73F71" w:rsidRDefault="000D3C72" w:rsidP="000D3C72">
                  <w:pPr>
                    <w:jc w:val="center"/>
                    <w:rPr>
                      <w:szCs w:val="20"/>
                    </w:rPr>
                  </w:pPr>
                  <w:r w:rsidRPr="00B73F71">
                    <w:rPr>
                      <w:szCs w:val="20"/>
                    </w:rPr>
                    <w:t>52 hours (4/week)</w:t>
                  </w:r>
                </w:p>
              </w:tc>
            </w:tr>
            <w:tr w:rsidR="000D3C72" w:rsidRPr="00B73F71" w:rsidTr="00626C0D">
              <w:tc>
                <w:tcPr>
                  <w:tcW w:w="30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D3C72" w:rsidRPr="00B73F71" w:rsidRDefault="000D3C72" w:rsidP="000D3C72">
                  <w:pPr>
                    <w:rPr>
                      <w:szCs w:val="20"/>
                    </w:rPr>
                  </w:pPr>
                  <w:r w:rsidRPr="00B73F71">
                    <w:rPr>
                      <w:szCs w:val="20"/>
                    </w:rPr>
                    <w:t>Problem sessions</w:t>
                  </w:r>
                </w:p>
              </w:tc>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3C72" w:rsidRPr="00B73F71" w:rsidRDefault="000D3C72" w:rsidP="000D3C72">
                  <w:pPr>
                    <w:jc w:val="center"/>
                    <w:rPr>
                      <w:szCs w:val="20"/>
                    </w:rPr>
                  </w:pPr>
                  <w:r w:rsidRPr="00B73F71">
                    <w:rPr>
                      <w:szCs w:val="20"/>
                    </w:rPr>
                    <w:t>26 hours (2/week)</w:t>
                  </w:r>
                </w:p>
              </w:tc>
            </w:tr>
            <w:tr w:rsidR="000D3C72" w:rsidRPr="00B73F71" w:rsidTr="00626C0D">
              <w:tc>
                <w:tcPr>
                  <w:tcW w:w="30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D3C72" w:rsidRPr="00B73F71" w:rsidRDefault="000D3C72" w:rsidP="000D3C72">
                  <w:pPr>
                    <w:rPr>
                      <w:iCs/>
                      <w:szCs w:val="20"/>
                    </w:rPr>
                  </w:pPr>
                  <w:r w:rsidRPr="00B73F71">
                    <w:rPr>
                      <w:iCs/>
                      <w:sz w:val="22"/>
                      <w:szCs w:val="20"/>
                    </w:rPr>
                    <w:t>Homework</w:t>
                  </w:r>
                </w:p>
              </w:tc>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3C72" w:rsidRPr="00B73F71" w:rsidRDefault="000D3C72" w:rsidP="000D3C72">
                  <w:pPr>
                    <w:jc w:val="center"/>
                    <w:rPr>
                      <w:szCs w:val="20"/>
                    </w:rPr>
                  </w:pPr>
                  <w:r w:rsidRPr="00B73F71">
                    <w:rPr>
                      <w:szCs w:val="20"/>
                    </w:rPr>
                    <w:t>117 (9/week)</w:t>
                  </w:r>
                </w:p>
              </w:tc>
            </w:tr>
            <w:tr w:rsidR="000D3C72" w:rsidRPr="00B73F71" w:rsidTr="00626C0D">
              <w:tc>
                <w:tcPr>
                  <w:tcW w:w="3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3C72" w:rsidRPr="00B73F71" w:rsidRDefault="000D3C72" w:rsidP="000D3C72">
                  <w:pPr>
                    <w:rPr>
                      <w:b/>
                      <w:iCs/>
                      <w:lang w:val="en-GB"/>
                    </w:rPr>
                  </w:pPr>
                  <w:r w:rsidRPr="00B73F71">
                    <w:rPr>
                      <w:b/>
                      <w:szCs w:val="20"/>
                    </w:rPr>
                    <w:t>Course total</w:t>
                  </w:r>
                  <w:r w:rsidRPr="00B73F71">
                    <w:rPr>
                      <w:b/>
                      <w:iCs/>
                      <w:sz w:val="22"/>
                      <w:szCs w:val="22"/>
                      <w:lang w:val="en-GB"/>
                    </w:rPr>
                    <w:t xml:space="preserve"> </w:t>
                  </w:r>
                </w:p>
              </w:tc>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D3C72" w:rsidRPr="00B73F71" w:rsidRDefault="000D3C72" w:rsidP="000D3C72">
                  <w:pPr>
                    <w:jc w:val="center"/>
                    <w:rPr>
                      <w:b/>
                      <w:szCs w:val="20"/>
                    </w:rPr>
                  </w:pPr>
                  <w:r w:rsidRPr="00B73F71">
                    <w:rPr>
                      <w:b/>
                      <w:szCs w:val="20"/>
                    </w:rPr>
                    <w:t>195 hours</w:t>
                  </w:r>
                </w:p>
              </w:tc>
            </w:tr>
          </w:tbl>
          <w:p w:rsidR="000D3C72" w:rsidRPr="00B73F71" w:rsidRDefault="000D3C72" w:rsidP="000D3C72">
            <w:pPr>
              <w:rPr>
                <w:lang w:val="en-GB"/>
              </w:rPr>
            </w:pPr>
          </w:p>
        </w:tc>
      </w:tr>
      <w:tr w:rsidR="000D3C72" w:rsidRPr="00B73F71" w:rsidTr="00626C0D">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3C72" w:rsidRPr="00B73F71" w:rsidRDefault="000D3C72" w:rsidP="000D3C72">
            <w:pPr>
              <w:jc w:val="right"/>
              <w:rPr>
                <w:b/>
                <w:szCs w:val="20"/>
                <w:lang w:val="en-GB"/>
              </w:rPr>
            </w:pPr>
            <w:r w:rsidRPr="00B73F71">
              <w:rPr>
                <w:b/>
                <w:szCs w:val="20"/>
                <w:lang w:val="en-GB"/>
              </w:rPr>
              <w:t>STUDENT PERFORMANCE EVALUATION</w:t>
            </w:r>
          </w:p>
          <w:p w:rsidR="000D3C72" w:rsidRPr="00B73F71" w:rsidRDefault="000D3C72" w:rsidP="000D3C72">
            <w:pPr>
              <w:jc w:val="both"/>
              <w:rPr>
                <w:i/>
                <w:sz w:val="16"/>
                <w:szCs w:val="16"/>
                <w:lang w:val="en-GB"/>
              </w:rPr>
            </w:pPr>
          </w:p>
        </w:tc>
        <w:tc>
          <w:tcPr>
            <w:tcW w:w="63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3C72" w:rsidRPr="00B73F71" w:rsidRDefault="000D3C72" w:rsidP="000D3C72">
            <w:pPr>
              <w:rPr>
                <w:lang w:val="en-GB"/>
              </w:rPr>
            </w:pPr>
          </w:p>
          <w:p w:rsidR="000D3C72" w:rsidRPr="00B73F71" w:rsidRDefault="000D3C72" w:rsidP="000D3C72">
            <w:pPr>
              <w:rPr>
                <w:szCs w:val="20"/>
              </w:rPr>
            </w:pPr>
            <w:r w:rsidRPr="00B73F71">
              <w:rPr>
                <w:szCs w:val="20"/>
              </w:rPr>
              <w:t>Students are evaluated by:</w:t>
            </w:r>
          </w:p>
          <w:p w:rsidR="000D3C72" w:rsidRPr="00B73F71" w:rsidRDefault="000D3C72" w:rsidP="00AA56F8">
            <w:pPr>
              <w:pStyle w:val="ab"/>
              <w:numPr>
                <w:ilvl w:val="0"/>
                <w:numId w:val="28"/>
              </w:numPr>
              <w:suppressAutoHyphens/>
              <w:rPr>
                <w:iCs/>
                <w:szCs w:val="20"/>
                <w:lang w:val="en-US"/>
              </w:rPr>
            </w:pPr>
            <w:r w:rsidRPr="00B73F71">
              <w:rPr>
                <w:iCs/>
                <w:szCs w:val="20"/>
                <w:lang w:val="en-US"/>
              </w:rPr>
              <w:t>Frequent short written in-class tests</w:t>
            </w:r>
          </w:p>
          <w:p w:rsidR="000D3C72" w:rsidRPr="00B73F71" w:rsidRDefault="000D3C72" w:rsidP="00AA56F8">
            <w:pPr>
              <w:pStyle w:val="ab"/>
              <w:numPr>
                <w:ilvl w:val="0"/>
                <w:numId w:val="28"/>
              </w:numPr>
              <w:suppressAutoHyphens/>
              <w:rPr>
                <w:iCs/>
              </w:rPr>
            </w:pPr>
            <w:r w:rsidRPr="00B73F71">
              <w:rPr>
                <w:iCs/>
                <w:szCs w:val="20"/>
                <w:lang w:val="en-US"/>
              </w:rPr>
              <w:t>Final Examination</w:t>
            </w:r>
            <w:r w:rsidRPr="00B73F71">
              <w:rPr>
                <w:iCs/>
              </w:rPr>
              <w:t>.</w:t>
            </w:r>
          </w:p>
        </w:tc>
      </w:tr>
    </w:tbl>
    <w:p w:rsidR="000D3C72" w:rsidRPr="00B73F71" w:rsidRDefault="000D3C72" w:rsidP="003419DD">
      <w:pPr>
        <w:widowControl w:val="0"/>
        <w:numPr>
          <w:ilvl w:val="0"/>
          <w:numId w:val="133"/>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0D3C72" w:rsidRPr="00B73F71" w:rsidTr="00626C0D">
        <w:tc>
          <w:tcPr>
            <w:tcW w:w="9606" w:type="dxa"/>
          </w:tcPr>
          <w:p w:rsidR="000D3C72" w:rsidRPr="00B73F71" w:rsidRDefault="000D3C72" w:rsidP="000D3C72">
            <w:pPr>
              <w:jc w:val="both"/>
              <w:rPr>
                <w:i/>
                <w:sz w:val="16"/>
                <w:szCs w:val="16"/>
                <w:lang w:val="en-GB"/>
              </w:rPr>
            </w:pPr>
            <w:r w:rsidRPr="00B73F71">
              <w:rPr>
                <w:i/>
                <w:sz w:val="16"/>
                <w:szCs w:val="16"/>
                <w:lang w:val="en-GB"/>
              </w:rPr>
              <w:t>- Suggested bibliography:</w:t>
            </w:r>
          </w:p>
          <w:p w:rsidR="000D3C72" w:rsidRPr="00B73F71" w:rsidRDefault="000D3C72" w:rsidP="000D3C72">
            <w:pPr>
              <w:jc w:val="both"/>
              <w:rPr>
                <w:i/>
                <w:sz w:val="16"/>
                <w:szCs w:val="16"/>
                <w:lang w:val="en-GB"/>
              </w:rPr>
            </w:pPr>
          </w:p>
          <w:p w:rsidR="000D3C72" w:rsidRPr="00B73F71" w:rsidRDefault="000D3C72" w:rsidP="000D3C72">
            <w:pPr>
              <w:pStyle w:val="ab"/>
              <w:ind w:left="0"/>
              <w:jc w:val="both"/>
              <w:rPr>
                <w:szCs w:val="20"/>
                <w:lang w:val="en-US"/>
              </w:rPr>
            </w:pPr>
            <w:r w:rsidRPr="00B73F71">
              <w:rPr>
                <w:szCs w:val="20"/>
                <w:lang w:val="en-US"/>
              </w:rPr>
              <w:t xml:space="preserve">Marsden </w:t>
            </w:r>
            <w:r w:rsidRPr="00B73F71">
              <w:rPr>
                <w:szCs w:val="20"/>
              </w:rPr>
              <w:t>και</w:t>
            </w:r>
            <w:r w:rsidRPr="00B73F71">
              <w:rPr>
                <w:szCs w:val="20"/>
                <w:lang w:val="en-US"/>
              </w:rPr>
              <w:t xml:space="preserve"> Tromba, </w:t>
            </w:r>
            <w:r w:rsidRPr="00B73F71">
              <w:rPr>
                <w:szCs w:val="20"/>
              </w:rPr>
              <w:t>Διανυσματικός</w:t>
            </w:r>
            <w:r w:rsidRPr="00B73F71">
              <w:rPr>
                <w:szCs w:val="20"/>
                <w:lang w:val="en-US"/>
              </w:rPr>
              <w:t xml:space="preserve"> </w:t>
            </w:r>
            <w:r w:rsidRPr="00B73F71">
              <w:rPr>
                <w:szCs w:val="20"/>
              </w:rPr>
              <w:t>Λογισμός</w:t>
            </w:r>
            <w:r w:rsidRPr="00B73F71">
              <w:rPr>
                <w:szCs w:val="20"/>
                <w:lang w:val="en-US"/>
              </w:rPr>
              <w:t>, M</w:t>
            </w:r>
            <w:r w:rsidRPr="00B73F71">
              <w:rPr>
                <w:szCs w:val="20"/>
              </w:rPr>
              <w:t>ετάφραση</w:t>
            </w:r>
            <w:r w:rsidRPr="00B73F71">
              <w:rPr>
                <w:szCs w:val="20"/>
                <w:lang w:val="en-US"/>
              </w:rPr>
              <w:t>-</w:t>
            </w:r>
            <w:r w:rsidRPr="00B73F71">
              <w:rPr>
                <w:szCs w:val="20"/>
              </w:rPr>
              <w:t>επιμέλεια</w:t>
            </w:r>
            <w:r w:rsidRPr="00B73F71">
              <w:rPr>
                <w:szCs w:val="20"/>
                <w:lang w:val="en-US"/>
              </w:rPr>
              <w:t>: A.</w:t>
            </w:r>
            <w:r w:rsidRPr="00B73F71">
              <w:rPr>
                <w:szCs w:val="20"/>
              </w:rPr>
              <w:t>Γιαννόπουλος</w:t>
            </w:r>
            <w:r w:rsidRPr="00B73F71">
              <w:rPr>
                <w:szCs w:val="20"/>
                <w:lang w:val="en-US"/>
              </w:rPr>
              <w:t xml:space="preserve">, </w:t>
            </w:r>
            <w:r w:rsidRPr="00B73F71">
              <w:rPr>
                <w:szCs w:val="20"/>
              </w:rPr>
              <w:t>Δ</w:t>
            </w:r>
            <w:r w:rsidRPr="00B73F71">
              <w:rPr>
                <w:szCs w:val="20"/>
                <w:lang w:val="en-US"/>
              </w:rPr>
              <w:t>. K</w:t>
            </w:r>
            <w:r w:rsidRPr="00B73F71">
              <w:rPr>
                <w:szCs w:val="20"/>
              </w:rPr>
              <w:t>αραγιαννάκης</w:t>
            </w:r>
            <w:r w:rsidRPr="00B73F71">
              <w:rPr>
                <w:szCs w:val="20"/>
                <w:lang w:val="en-US"/>
              </w:rPr>
              <w:t xml:space="preserve">, </w:t>
            </w:r>
            <w:r w:rsidRPr="00B73F71">
              <w:rPr>
                <w:szCs w:val="20"/>
              </w:rPr>
              <w:t>Πανεπιστημιακές</w:t>
            </w:r>
            <w:r w:rsidRPr="00B73F71">
              <w:rPr>
                <w:szCs w:val="20"/>
                <w:lang w:val="en-US"/>
              </w:rPr>
              <w:t xml:space="preserve"> E</w:t>
            </w:r>
            <w:r w:rsidRPr="00B73F71">
              <w:rPr>
                <w:szCs w:val="20"/>
              </w:rPr>
              <w:t>κδόσεις</w:t>
            </w:r>
            <w:r w:rsidRPr="00B73F71">
              <w:rPr>
                <w:szCs w:val="20"/>
                <w:lang w:val="en-US"/>
              </w:rPr>
              <w:t xml:space="preserve"> K</w:t>
            </w:r>
            <w:r w:rsidRPr="00B73F71">
              <w:rPr>
                <w:szCs w:val="20"/>
              </w:rPr>
              <w:t>ρήτης</w:t>
            </w:r>
            <w:r w:rsidRPr="00B73F71">
              <w:rPr>
                <w:szCs w:val="20"/>
                <w:lang w:val="en-US"/>
              </w:rPr>
              <w:t xml:space="preserve"> (1992) – </w:t>
            </w:r>
            <w:r w:rsidRPr="00B73F71">
              <w:rPr>
                <w:szCs w:val="20"/>
              </w:rPr>
              <w:t>έκδοση</w:t>
            </w:r>
            <w:r w:rsidRPr="00B73F71">
              <w:rPr>
                <w:szCs w:val="20"/>
                <w:lang w:val="en-US"/>
              </w:rPr>
              <w:t xml:space="preserve"> 2017 (Vector Calculus, 3</w:t>
            </w:r>
            <w:r w:rsidRPr="00B73F71">
              <w:rPr>
                <w:szCs w:val="20"/>
                <w:vertAlign w:val="superscript"/>
                <w:lang w:val="en-US"/>
              </w:rPr>
              <w:t>rd</w:t>
            </w:r>
            <w:r w:rsidRPr="00B73F71">
              <w:rPr>
                <w:szCs w:val="20"/>
                <w:lang w:val="en-US"/>
              </w:rPr>
              <w:t xml:space="preserve"> edition)</w:t>
            </w:r>
          </w:p>
          <w:p w:rsidR="000D3C72" w:rsidRPr="00B73F71" w:rsidRDefault="000D3C72" w:rsidP="000D3C72">
            <w:pPr>
              <w:pStyle w:val="ab"/>
              <w:ind w:left="0"/>
              <w:jc w:val="both"/>
              <w:rPr>
                <w:szCs w:val="20"/>
                <w:lang w:val="en-US"/>
              </w:rPr>
            </w:pPr>
          </w:p>
          <w:p w:rsidR="000D3C72" w:rsidRPr="00B73F71" w:rsidRDefault="000D3C72" w:rsidP="000D3C72">
            <w:pPr>
              <w:pStyle w:val="ab"/>
              <w:ind w:left="0"/>
              <w:jc w:val="both"/>
              <w:rPr>
                <w:szCs w:val="20"/>
                <w:lang w:val="en-US"/>
              </w:rPr>
            </w:pPr>
            <w:r w:rsidRPr="00B73F71">
              <w:rPr>
                <w:szCs w:val="20"/>
                <w:lang w:val="en-US"/>
              </w:rPr>
              <w:t xml:space="preserve">THOMAS </w:t>
            </w:r>
            <w:r w:rsidRPr="00B73F71">
              <w:rPr>
                <w:szCs w:val="20"/>
              </w:rPr>
              <w:t>ΑΠΕΙΡΟΣΤΙΚΟΣ</w:t>
            </w:r>
            <w:r w:rsidRPr="00B73F71">
              <w:rPr>
                <w:szCs w:val="20"/>
                <w:lang w:val="en-US"/>
              </w:rPr>
              <w:t xml:space="preserve"> </w:t>
            </w:r>
            <w:r w:rsidRPr="00B73F71">
              <w:rPr>
                <w:szCs w:val="20"/>
              </w:rPr>
              <w:t>ΛΟΓΙΣΜΟΣ</w:t>
            </w:r>
            <w:r w:rsidRPr="00B73F71">
              <w:rPr>
                <w:szCs w:val="20"/>
                <w:lang w:val="en-US"/>
              </w:rPr>
              <w:t xml:space="preserve">, [George B. Thomas, Jr.,] Joel Hass, Christopher Heil, Maurice D. Weir, </w:t>
            </w:r>
            <w:r w:rsidRPr="00B73F71">
              <w:rPr>
                <w:szCs w:val="20"/>
              </w:rPr>
              <w:t>Πανεπιστημιακές</w:t>
            </w:r>
            <w:r w:rsidRPr="00B73F71">
              <w:rPr>
                <w:szCs w:val="20"/>
                <w:lang w:val="en-US"/>
              </w:rPr>
              <w:t xml:space="preserve"> </w:t>
            </w:r>
            <w:r w:rsidRPr="00B73F71">
              <w:rPr>
                <w:szCs w:val="20"/>
              </w:rPr>
              <w:t>Εκδόσεις</w:t>
            </w:r>
            <w:r w:rsidRPr="00B73F71">
              <w:rPr>
                <w:szCs w:val="20"/>
                <w:lang w:val="en-US"/>
              </w:rPr>
              <w:t xml:space="preserve"> </w:t>
            </w:r>
            <w:r w:rsidRPr="00B73F71">
              <w:rPr>
                <w:szCs w:val="20"/>
              </w:rPr>
              <w:t>Κρήτης</w:t>
            </w:r>
            <w:r w:rsidRPr="00B73F71">
              <w:rPr>
                <w:szCs w:val="20"/>
                <w:lang w:val="en-US"/>
              </w:rPr>
              <w:t xml:space="preserve"> (2018)</w:t>
            </w:r>
          </w:p>
          <w:p w:rsidR="000D3C72" w:rsidRPr="00B73F71" w:rsidRDefault="000D3C72" w:rsidP="000D3C72">
            <w:pPr>
              <w:rPr>
                <w:szCs w:val="20"/>
              </w:rPr>
            </w:pPr>
            <w:r w:rsidRPr="00B73F71">
              <w:rPr>
                <w:szCs w:val="20"/>
              </w:rPr>
              <w:t>M.R. Spiegel, Advanced Calculus, Schaum’s Outline Series.</w:t>
            </w:r>
          </w:p>
          <w:p w:rsidR="000D3C72" w:rsidRPr="00B73F71" w:rsidRDefault="000D3C72" w:rsidP="000D3C72">
            <w:pPr>
              <w:rPr>
                <w:szCs w:val="20"/>
              </w:rPr>
            </w:pPr>
          </w:p>
          <w:p w:rsidR="000D3C72" w:rsidRPr="00B73F71" w:rsidRDefault="000D3C72" w:rsidP="000D3C72">
            <w:pPr>
              <w:rPr>
                <w:i/>
                <w:szCs w:val="20"/>
                <w:lang w:val="el-GR"/>
              </w:rPr>
            </w:pPr>
            <w:r w:rsidRPr="00B73F71">
              <w:rPr>
                <w:szCs w:val="20"/>
              </w:rPr>
              <w:t>Tom</w:t>
            </w:r>
            <w:r w:rsidRPr="00B73F71">
              <w:rPr>
                <w:szCs w:val="20"/>
                <w:lang w:val="el-GR"/>
              </w:rPr>
              <w:t xml:space="preserve"> </w:t>
            </w:r>
            <w:r w:rsidRPr="00B73F71">
              <w:rPr>
                <w:szCs w:val="20"/>
              </w:rPr>
              <w:t>Apostol</w:t>
            </w:r>
            <w:r w:rsidRPr="00B73F71">
              <w:rPr>
                <w:szCs w:val="20"/>
                <w:lang w:val="el-GR"/>
              </w:rPr>
              <w:t>, Διαφορικός και Ολοκληρωτικός Λογισμός ΙΙ, Ατλαντίς (1990)</w:t>
            </w:r>
          </w:p>
        </w:tc>
      </w:tr>
    </w:tbl>
    <w:p w:rsidR="000D3C72" w:rsidRPr="00B73F71" w:rsidRDefault="000D3C72" w:rsidP="000F4FD4">
      <w:pPr>
        <w:rPr>
          <w:b/>
          <w:bCs/>
          <w:sz w:val="28"/>
          <w:lang w:val="el-GR"/>
        </w:rPr>
      </w:pPr>
    </w:p>
    <w:p w:rsidR="000D3C72" w:rsidRPr="00B73F71" w:rsidRDefault="000D3C72">
      <w:pPr>
        <w:rPr>
          <w:b/>
          <w:bCs/>
          <w:sz w:val="28"/>
          <w:lang w:val="el-GR"/>
        </w:rPr>
      </w:pPr>
      <w:r w:rsidRPr="00B73F71">
        <w:rPr>
          <w:b/>
          <w:bCs/>
          <w:sz w:val="28"/>
          <w:lang w:val="el-GR"/>
        </w:rPr>
        <w:br w:type="page"/>
      </w:r>
    </w:p>
    <w:p w:rsidR="000D3C72" w:rsidRPr="00B73F71" w:rsidRDefault="000D3C72">
      <w:pPr>
        <w:rPr>
          <w:b/>
          <w:bCs/>
          <w:sz w:val="28"/>
          <w:lang w:val="el-GR"/>
        </w:rPr>
      </w:pPr>
    </w:p>
    <w:p w:rsidR="000D3C72" w:rsidRPr="00B73F71" w:rsidRDefault="0046786F" w:rsidP="0046786F">
      <w:pPr>
        <w:pStyle w:val="1"/>
        <w:rPr>
          <w:rFonts w:cs="Times New Roman"/>
        </w:rPr>
      </w:pPr>
      <w:bookmarkStart w:id="13" w:name="_Toc37084181"/>
      <w:r w:rsidRPr="00B73F71">
        <w:rPr>
          <w:rFonts w:cs="Times New Roman"/>
        </w:rPr>
        <w:t>ETY-116</w:t>
      </w:r>
      <w:r w:rsidRPr="00B73F71">
        <w:rPr>
          <w:rFonts w:cs="Times New Roman"/>
          <w:lang w:val="en-US"/>
        </w:rPr>
        <w:t xml:space="preserve"> </w:t>
      </w:r>
      <w:r w:rsidRPr="00B73F71">
        <w:rPr>
          <w:rFonts w:cs="Times New Roman"/>
        </w:rPr>
        <w:t>Applied Mathematics</w:t>
      </w:r>
      <w:bookmarkEnd w:id="13"/>
      <w:r w:rsidRPr="00B73F71">
        <w:rPr>
          <w:rFonts w:cs="Times New Roman"/>
        </w:rPr>
        <w:t xml:space="preserve"> </w:t>
      </w:r>
    </w:p>
    <w:p w:rsidR="000D3C72" w:rsidRPr="00B73F71" w:rsidRDefault="000D3C72" w:rsidP="003419DD">
      <w:pPr>
        <w:widowControl w:val="0"/>
        <w:numPr>
          <w:ilvl w:val="0"/>
          <w:numId w:val="134"/>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776"/>
        <w:gridCol w:w="1985"/>
      </w:tblGrid>
      <w:tr w:rsidR="000D3C72" w:rsidRPr="00B73F71" w:rsidTr="0046786F">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SCHOOL</w:t>
            </w:r>
          </w:p>
        </w:tc>
        <w:tc>
          <w:tcPr>
            <w:tcW w:w="6401" w:type="dxa"/>
            <w:gridSpan w:val="5"/>
          </w:tcPr>
          <w:p w:rsidR="000D3C72" w:rsidRPr="00B73F71" w:rsidRDefault="000D3C72" w:rsidP="000D3C72">
            <w:pPr>
              <w:rPr>
                <w:szCs w:val="20"/>
              </w:rPr>
            </w:pPr>
            <w:r w:rsidRPr="00B73F71">
              <w:rPr>
                <w:szCs w:val="20"/>
              </w:rPr>
              <w:t>SCIENCES AND ENGINEERING</w:t>
            </w:r>
          </w:p>
        </w:tc>
      </w:tr>
      <w:tr w:rsidR="000D3C72" w:rsidRPr="00B73F71" w:rsidTr="0046786F">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ACADEMIC UNIT</w:t>
            </w:r>
          </w:p>
        </w:tc>
        <w:tc>
          <w:tcPr>
            <w:tcW w:w="6401" w:type="dxa"/>
            <w:gridSpan w:val="5"/>
          </w:tcPr>
          <w:p w:rsidR="000D3C72" w:rsidRPr="00B73F71" w:rsidRDefault="000D3C72" w:rsidP="000D3C72">
            <w:pPr>
              <w:rPr>
                <w:szCs w:val="20"/>
                <w:lang w:val="en-GB"/>
              </w:rPr>
            </w:pPr>
            <w:r w:rsidRPr="00B73F71">
              <w:rPr>
                <w:szCs w:val="20"/>
                <w:lang w:val="en-GB"/>
              </w:rPr>
              <w:t>MATERIALS SCIENCE AND TECHNOLOGY</w:t>
            </w:r>
          </w:p>
        </w:tc>
      </w:tr>
      <w:tr w:rsidR="000D3C72" w:rsidRPr="00B73F71" w:rsidTr="0046786F">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LEVEL OF STUDIES</w:t>
            </w:r>
          </w:p>
        </w:tc>
        <w:tc>
          <w:tcPr>
            <w:tcW w:w="6401" w:type="dxa"/>
            <w:gridSpan w:val="5"/>
          </w:tcPr>
          <w:p w:rsidR="000D3C72" w:rsidRPr="00B73F71" w:rsidRDefault="000D3C72" w:rsidP="000D3C72">
            <w:pPr>
              <w:rPr>
                <w:szCs w:val="20"/>
                <w:lang w:val="en-GB"/>
              </w:rPr>
            </w:pPr>
            <w:r w:rsidRPr="00B73F71">
              <w:rPr>
                <w:szCs w:val="20"/>
                <w:lang w:val="en-GB"/>
              </w:rPr>
              <w:t>UNDERGRADUATE</w:t>
            </w:r>
          </w:p>
        </w:tc>
      </w:tr>
      <w:tr w:rsidR="000D3C72" w:rsidRPr="00B73F71" w:rsidTr="0046786F">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COURSE CODE</w:t>
            </w:r>
          </w:p>
        </w:tc>
        <w:tc>
          <w:tcPr>
            <w:tcW w:w="1135" w:type="dxa"/>
          </w:tcPr>
          <w:p w:rsidR="000D3C72" w:rsidRPr="00B73F71" w:rsidRDefault="000D3C72" w:rsidP="000D3C72">
            <w:pPr>
              <w:rPr>
                <w:b/>
                <w:szCs w:val="20"/>
                <w:lang w:val="en-GB"/>
              </w:rPr>
            </w:pPr>
            <w:r w:rsidRPr="00B73F71">
              <w:rPr>
                <w:b/>
                <w:szCs w:val="20"/>
                <w:lang w:val="en-GB"/>
              </w:rPr>
              <w:t>ETY-116</w:t>
            </w:r>
          </w:p>
        </w:tc>
        <w:tc>
          <w:tcPr>
            <w:tcW w:w="2505" w:type="dxa"/>
            <w:gridSpan w:val="2"/>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SEMESTER</w:t>
            </w:r>
          </w:p>
        </w:tc>
        <w:tc>
          <w:tcPr>
            <w:tcW w:w="2761" w:type="dxa"/>
            <w:gridSpan w:val="2"/>
          </w:tcPr>
          <w:p w:rsidR="000D3C72" w:rsidRPr="00B73F71" w:rsidRDefault="000D3C72" w:rsidP="000D3C72">
            <w:pPr>
              <w:rPr>
                <w:b/>
                <w:szCs w:val="20"/>
                <w:lang w:val="en-GB"/>
              </w:rPr>
            </w:pPr>
            <w:r w:rsidRPr="00B73F71">
              <w:rPr>
                <w:b/>
                <w:szCs w:val="20"/>
                <w:lang w:val="en-GB"/>
              </w:rPr>
              <w:t>2nd</w:t>
            </w:r>
          </w:p>
        </w:tc>
      </w:tr>
      <w:tr w:rsidR="000D3C72" w:rsidRPr="00B73F71" w:rsidTr="0046786F">
        <w:trPr>
          <w:trHeight w:val="375"/>
        </w:trPr>
        <w:tc>
          <w:tcPr>
            <w:tcW w:w="3205" w:type="dxa"/>
            <w:shd w:val="clear" w:color="auto" w:fill="DDD9C3" w:themeFill="background2" w:themeFillShade="E6"/>
            <w:vAlign w:val="center"/>
          </w:tcPr>
          <w:p w:rsidR="000D3C72" w:rsidRPr="00B73F71" w:rsidRDefault="000D3C72" w:rsidP="000D3C72">
            <w:pPr>
              <w:jc w:val="right"/>
              <w:rPr>
                <w:b/>
                <w:szCs w:val="20"/>
                <w:lang w:val="en-GB"/>
              </w:rPr>
            </w:pPr>
            <w:r w:rsidRPr="00B73F71">
              <w:rPr>
                <w:b/>
                <w:szCs w:val="20"/>
                <w:lang w:val="en-GB"/>
              </w:rPr>
              <w:t>COURSE TITLE</w:t>
            </w:r>
          </w:p>
        </w:tc>
        <w:tc>
          <w:tcPr>
            <w:tcW w:w="6401" w:type="dxa"/>
            <w:gridSpan w:val="5"/>
            <w:vAlign w:val="center"/>
          </w:tcPr>
          <w:p w:rsidR="000D3C72" w:rsidRPr="00B73F71" w:rsidRDefault="000D3C72" w:rsidP="000D3C72">
            <w:pPr>
              <w:rPr>
                <w:szCs w:val="20"/>
                <w:lang w:val="en-GB"/>
              </w:rPr>
            </w:pPr>
            <w:r w:rsidRPr="00B73F71">
              <w:rPr>
                <w:szCs w:val="20"/>
                <w:lang w:val="en-GB"/>
              </w:rPr>
              <w:t>APPLIED MATHEMATICS</w:t>
            </w:r>
          </w:p>
        </w:tc>
      </w:tr>
      <w:tr w:rsidR="000D3C72" w:rsidRPr="00B73F71" w:rsidTr="0046786F">
        <w:trPr>
          <w:trHeight w:val="196"/>
        </w:trPr>
        <w:tc>
          <w:tcPr>
            <w:tcW w:w="5637" w:type="dxa"/>
            <w:gridSpan w:val="3"/>
            <w:shd w:val="clear" w:color="auto" w:fill="DDD9C3" w:themeFill="background2" w:themeFillShade="E6"/>
            <w:vAlign w:val="center"/>
          </w:tcPr>
          <w:p w:rsidR="000D3C72" w:rsidRPr="00B73F71" w:rsidRDefault="000D3C72" w:rsidP="000D3C72">
            <w:pPr>
              <w:jc w:val="center"/>
              <w:rPr>
                <w:b/>
                <w:szCs w:val="20"/>
                <w:lang w:val="en-GB"/>
              </w:rPr>
            </w:pPr>
            <w:r w:rsidRPr="00B73F71">
              <w:rPr>
                <w:b/>
                <w:szCs w:val="20"/>
                <w:lang w:val="en-GB"/>
              </w:rPr>
              <w:t xml:space="preserve">INDEPENDENT TEACHING ACTIVITIES </w:t>
            </w:r>
            <w:r w:rsidRPr="00B73F71">
              <w:rPr>
                <w:b/>
                <w:szCs w:val="20"/>
                <w:lang w:val="en-GB"/>
              </w:rPr>
              <w:br/>
            </w:r>
          </w:p>
        </w:tc>
        <w:tc>
          <w:tcPr>
            <w:tcW w:w="1984" w:type="dxa"/>
            <w:gridSpan w:val="2"/>
            <w:shd w:val="clear" w:color="auto" w:fill="DDD9C3" w:themeFill="background2" w:themeFillShade="E6"/>
            <w:vAlign w:val="center"/>
          </w:tcPr>
          <w:p w:rsidR="000D3C72" w:rsidRPr="00B73F71" w:rsidRDefault="000D3C72" w:rsidP="000D3C72">
            <w:pPr>
              <w:jc w:val="center"/>
              <w:rPr>
                <w:b/>
                <w:szCs w:val="20"/>
                <w:lang w:val="en-GB"/>
              </w:rPr>
            </w:pPr>
            <w:r w:rsidRPr="00B73F71">
              <w:rPr>
                <w:b/>
                <w:szCs w:val="20"/>
                <w:lang w:val="en-GB"/>
              </w:rPr>
              <w:t>WEEKLY TEACHING HOURS</w:t>
            </w:r>
          </w:p>
        </w:tc>
        <w:tc>
          <w:tcPr>
            <w:tcW w:w="1985" w:type="dxa"/>
            <w:shd w:val="clear" w:color="auto" w:fill="DDD9C3" w:themeFill="background2" w:themeFillShade="E6"/>
            <w:vAlign w:val="center"/>
          </w:tcPr>
          <w:p w:rsidR="000D3C72" w:rsidRPr="00B73F71" w:rsidRDefault="000D3C72" w:rsidP="000D3C72">
            <w:pPr>
              <w:jc w:val="center"/>
              <w:rPr>
                <w:b/>
                <w:szCs w:val="20"/>
                <w:lang w:val="en-GB"/>
              </w:rPr>
            </w:pPr>
            <w:r w:rsidRPr="00B73F71">
              <w:rPr>
                <w:b/>
                <w:szCs w:val="20"/>
                <w:lang w:val="en-GB"/>
              </w:rPr>
              <w:t>CREDITS</w:t>
            </w:r>
          </w:p>
        </w:tc>
      </w:tr>
      <w:tr w:rsidR="000D3C72" w:rsidRPr="00B73F71" w:rsidTr="0046786F">
        <w:trPr>
          <w:trHeight w:val="194"/>
        </w:trPr>
        <w:tc>
          <w:tcPr>
            <w:tcW w:w="5637" w:type="dxa"/>
            <w:gridSpan w:val="3"/>
          </w:tcPr>
          <w:p w:rsidR="000D3C72" w:rsidRPr="00B73F71" w:rsidRDefault="000D3C72" w:rsidP="000D3C72">
            <w:pPr>
              <w:jc w:val="right"/>
              <w:rPr>
                <w:szCs w:val="20"/>
              </w:rPr>
            </w:pPr>
          </w:p>
        </w:tc>
        <w:tc>
          <w:tcPr>
            <w:tcW w:w="1984" w:type="dxa"/>
            <w:gridSpan w:val="2"/>
          </w:tcPr>
          <w:p w:rsidR="000D3C72" w:rsidRPr="00B73F71" w:rsidRDefault="000D3C72" w:rsidP="000D3C72">
            <w:pPr>
              <w:jc w:val="center"/>
              <w:rPr>
                <w:szCs w:val="20"/>
                <w:lang w:val="en-GB"/>
              </w:rPr>
            </w:pPr>
            <w:r w:rsidRPr="00B73F71">
              <w:rPr>
                <w:szCs w:val="20"/>
                <w:lang w:val="en-GB"/>
              </w:rPr>
              <w:t>5</w:t>
            </w:r>
          </w:p>
        </w:tc>
        <w:tc>
          <w:tcPr>
            <w:tcW w:w="1985" w:type="dxa"/>
          </w:tcPr>
          <w:p w:rsidR="000D3C72" w:rsidRPr="00B73F71" w:rsidRDefault="000D3C72" w:rsidP="000D3C72">
            <w:pPr>
              <w:jc w:val="center"/>
              <w:rPr>
                <w:szCs w:val="20"/>
                <w:lang w:val="en-GB"/>
              </w:rPr>
            </w:pPr>
            <w:r w:rsidRPr="00B73F71">
              <w:rPr>
                <w:szCs w:val="20"/>
                <w:lang w:val="en-GB"/>
              </w:rPr>
              <w:t>6</w:t>
            </w:r>
          </w:p>
        </w:tc>
      </w:tr>
      <w:tr w:rsidR="000D3C72" w:rsidRPr="00B73F71" w:rsidTr="0046786F">
        <w:trPr>
          <w:trHeight w:val="599"/>
        </w:trPr>
        <w:tc>
          <w:tcPr>
            <w:tcW w:w="3205" w:type="dxa"/>
            <w:shd w:val="clear" w:color="auto" w:fill="DDD9C3" w:themeFill="background2" w:themeFillShade="E6"/>
          </w:tcPr>
          <w:p w:rsidR="000D3C72" w:rsidRPr="00B73F71" w:rsidRDefault="000D3C72" w:rsidP="000D3C72">
            <w:pPr>
              <w:jc w:val="right"/>
              <w:rPr>
                <w:i/>
                <w:sz w:val="16"/>
                <w:szCs w:val="16"/>
                <w:lang w:val="en-GB"/>
              </w:rPr>
            </w:pPr>
            <w:r w:rsidRPr="00B73F71">
              <w:rPr>
                <w:b/>
                <w:szCs w:val="20"/>
                <w:lang w:val="en-GB"/>
              </w:rPr>
              <w:t>COURSE TYPE</w:t>
            </w:r>
            <w:r w:rsidRPr="00B73F71">
              <w:rPr>
                <w:i/>
                <w:sz w:val="16"/>
                <w:szCs w:val="16"/>
                <w:lang w:val="en-GB"/>
              </w:rPr>
              <w:t xml:space="preserve"> </w:t>
            </w:r>
          </w:p>
          <w:p w:rsidR="000D3C72" w:rsidRPr="00B73F71" w:rsidRDefault="000D3C72" w:rsidP="000D3C72">
            <w:pPr>
              <w:jc w:val="right"/>
              <w:rPr>
                <w:b/>
                <w:szCs w:val="20"/>
                <w:lang w:val="en-GB"/>
              </w:rPr>
            </w:pPr>
          </w:p>
        </w:tc>
        <w:tc>
          <w:tcPr>
            <w:tcW w:w="6401" w:type="dxa"/>
            <w:gridSpan w:val="5"/>
          </w:tcPr>
          <w:p w:rsidR="000D3C72" w:rsidRPr="00B73F71" w:rsidRDefault="000D3C72" w:rsidP="000D3C72">
            <w:pPr>
              <w:rPr>
                <w:szCs w:val="20"/>
                <w:lang w:val="en-GB"/>
              </w:rPr>
            </w:pPr>
            <w:r w:rsidRPr="00B73F71">
              <w:rPr>
                <w:szCs w:val="20"/>
                <w:lang w:val="en-GB"/>
              </w:rPr>
              <w:t xml:space="preserve">GENERAL BACKGROUND </w:t>
            </w:r>
          </w:p>
        </w:tc>
      </w:tr>
      <w:tr w:rsidR="000D3C72" w:rsidRPr="00B73F71" w:rsidTr="0046786F">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PREREQUISITE COURSES:</w:t>
            </w:r>
          </w:p>
          <w:p w:rsidR="000D3C72" w:rsidRPr="00B73F71" w:rsidRDefault="000D3C72" w:rsidP="000D3C72">
            <w:pPr>
              <w:jc w:val="right"/>
              <w:rPr>
                <w:b/>
                <w:szCs w:val="20"/>
                <w:lang w:val="en-GB"/>
              </w:rPr>
            </w:pPr>
          </w:p>
        </w:tc>
        <w:tc>
          <w:tcPr>
            <w:tcW w:w="6401" w:type="dxa"/>
            <w:gridSpan w:val="5"/>
          </w:tcPr>
          <w:p w:rsidR="000D3C72" w:rsidRPr="00B73F71" w:rsidRDefault="000D3C72" w:rsidP="000D3C72">
            <w:pPr>
              <w:rPr>
                <w:szCs w:val="20"/>
                <w:lang w:val="en-GB"/>
              </w:rPr>
            </w:pPr>
            <w:r w:rsidRPr="00B73F71">
              <w:rPr>
                <w:szCs w:val="20"/>
                <w:lang w:val="en-GB"/>
              </w:rPr>
              <w:t>-</w:t>
            </w:r>
          </w:p>
        </w:tc>
      </w:tr>
      <w:tr w:rsidR="000D3C72" w:rsidRPr="00B73F71" w:rsidTr="0046786F">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LANGUAGE OF INSTRUCTION and EXAMINATIONS:</w:t>
            </w:r>
          </w:p>
        </w:tc>
        <w:tc>
          <w:tcPr>
            <w:tcW w:w="6401" w:type="dxa"/>
            <w:gridSpan w:val="5"/>
          </w:tcPr>
          <w:p w:rsidR="000D3C72" w:rsidRPr="00B73F71" w:rsidRDefault="000D3C72" w:rsidP="000D3C72">
            <w:pPr>
              <w:rPr>
                <w:szCs w:val="20"/>
                <w:lang w:val="en-GB"/>
              </w:rPr>
            </w:pPr>
            <w:r w:rsidRPr="00B73F71">
              <w:rPr>
                <w:szCs w:val="20"/>
                <w:lang w:val="en-GB"/>
              </w:rPr>
              <w:t>GREEK</w:t>
            </w:r>
          </w:p>
        </w:tc>
      </w:tr>
      <w:tr w:rsidR="000D3C72" w:rsidRPr="00B73F71" w:rsidTr="0046786F">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IS THE COURSE OFFERED TO ERASMUS STUDENTS</w:t>
            </w:r>
          </w:p>
        </w:tc>
        <w:tc>
          <w:tcPr>
            <w:tcW w:w="6401" w:type="dxa"/>
            <w:gridSpan w:val="5"/>
          </w:tcPr>
          <w:p w:rsidR="000D3C72" w:rsidRPr="00B73F71" w:rsidRDefault="000D3C72" w:rsidP="000D3C72">
            <w:pPr>
              <w:rPr>
                <w:szCs w:val="20"/>
                <w:lang w:val="en-GB"/>
              </w:rPr>
            </w:pPr>
            <w:r w:rsidRPr="00B73F71">
              <w:rPr>
                <w:szCs w:val="20"/>
                <w:lang w:val="en-GB"/>
              </w:rPr>
              <w:t>YES</w:t>
            </w:r>
          </w:p>
        </w:tc>
      </w:tr>
      <w:tr w:rsidR="000D3C72" w:rsidRPr="00B73F71" w:rsidTr="0046786F">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COURSE WEBSITE (URL)</w:t>
            </w:r>
          </w:p>
        </w:tc>
        <w:tc>
          <w:tcPr>
            <w:tcW w:w="6401" w:type="dxa"/>
            <w:gridSpan w:val="5"/>
          </w:tcPr>
          <w:p w:rsidR="000D3C72" w:rsidRPr="00B73F71" w:rsidRDefault="000D3C72" w:rsidP="000D3C72">
            <w:pPr>
              <w:spacing w:after="200" w:line="276" w:lineRule="auto"/>
              <w:rPr>
                <w:rFonts w:eastAsia="Calibri"/>
                <w:szCs w:val="20"/>
              </w:rPr>
            </w:pPr>
            <w:r w:rsidRPr="00B73F71">
              <w:rPr>
                <w:rFonts w:eastAsia="Calibri"/>
                <w:szCs w:val="20"/>
              </w:rPr>
              <w:t>http://esperia.iesl.forth.gr/~kafesaki/Applied-Mathematics/</w:t>
            </w:r>
          </w:p>
        </w:tc>
      </w:tr>
    </w:tbl>
    <w:p w:rsidR="000D3C72" w:rsidRPr="00B73F71" w:rsidRDefault="000D3C72" w:rsidP="003419DD">
      <w:pPr>
        <w:widowControl w:val="0"/>
        <w:numPr>
          <w:ilvl w:val="0"/>
          <w:numId w:val="134"/>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0D3C72" w:rsidRPr="00B73F71" w:rsidTr="0046786F">
        <w:tc>
          <w:tcPr>
            <w:tcW w:w="9606" w:type="dxa"/>
            <w:tcBorders>
              <w:bottom w:val="nil"/>
            </w:tcBorders>
            <w:shd w:val="clear" w:color="auto" w:fill="DDD9C3" w:themeFill="background2" w:themeFillShade="E6"/>
          </w:tcPr>
          <w:p w:rsidR="000D3C72" w:rsidRPr="00B73F71" w:rsidRDefault="000D3C72" w:rsidP="000D3C72">
            <w:pPr>
              <w:rPr>
                <w:i/>
                <w:sz w:val="16"/>
                <w:szCs w:val="16"/>
                <w:lang w:val="en-GB"/>
              </w:rPr>
            </w:pPr>
            <w:r w:rsidRPr="00B73F71">
              <w:rPr>
                <w:b/>
                <w:szCs w:val="20"/>
                <w:lang w:val="en-GB"/>
              </w:rPr>
              <w:t>Learning outcomes</w:t>
            </w:r>
          </w:p>
        </w:tc>
      </w:tr>
      <w:tr w:rsidR="000D3C72" w:rsidRPr="00B73F71" w:rsidTr="0046786F">
        <w:tc>
          <w:tcPr>
            <w:tcW w:w="9606" w:type="dxa"/>
            <w:tcBorders>
              <w:top w:val="nil"/>
            </w:tcBorders>
            <w:shd w:val="clear" w:color="auto" w:fill="DDD9C3" w:themeFill="background2" w:themeFillShade="E6"/>
          </w:tcPr>
          <w:p w:rsidR="000D3C72" w:rsidRPr="00B73F71" w:rsidRDefault="000D3C72" w:rsidP="000D3C72">
            <w:pPr>
              <w:widowControl w:val="0"/>
              <w:autoSpaceDE w:val="0"/>
              <w:autoSpaceDN w:val="0"/>
              <w:adjustRightInd w:val="0"/>
              <w:spacing w:after="200" w:line="276" w:lineRule="auto"/>
              <w:contextualSpacing/>
              <w:rPr>
                <w:i/>
                <w:sz w:val="16"/>
                <w:szCs w:val="16"/>
                <w:lang w:val="en-GB"/>
              </w:rPr>
            </w:pPr>
            <w:r w:rsidRPr="00B73F71">
              <w:rPr>
                <w:i/>
                <w:sz w:val="16"/>
                <w:szCs w:val="16"/>
                <w:lang w:val="en-GB"/>
              </w:rPr>
              <w:t xml:space="preserve"> </w:t>
            </w:r>
          </w:p>
        </w:tc>
      </w:tr>
      <w:tr w:rsidR="000D3C72" w:rsidRPr="00B73F71" w:rsidTr="0046786F">
        <w:tc>
          <w:tcPr>
            <w:tcW w:w="9606" w:type="dxa"/>
          </w:tcPr>
          <w:p w:rsidR="000D3C72" w:rsidRPr="00B73F71" w:rsidRDefault="000D3C72" w:rsidP="000D3C72">
            <w:pPr>
              <w:widowControl w:val="0"/>
              <w:autoSpaceDE w:val="0"/>
              <w:autoSpaceDN w:val="0"/>
              <w:adjustRightInd w:val="0"/>
            </w:pPr>
            <w:r w:rsidRPr="00B73F71">
              <w:rPr>
                <w:rStyle w:val="tlid-translation"/>
                <w:sz w:val="22"/>
                <w:szCs w:val="22"/>
              </w:rPr>
              <w:t xml:space="preserve">The course is an introduction to four disciplines of Mathematics </w:t>
            </w:r>
            <w:r w:rsidRPr="00B73F71">
              <w:rPr>
                <w:rStyle w:val="tlid-translation"/>
                <w:sz w:val="22"/>
                <w:szCs w:val="22"/>
                <w:lang w:val="en-GB"/>
              </w:rPr>
              <w:t xml:space="preserve">which </w:t>
            </w:r>
            <w:proofErr w:type="gramStart"/>
            <w:r w:rsidRPr="00B73F71">
              <w:rPr>
                <w:rStyle w:val="tlid-translation"/>
                <w:sz w:val="22"/>
                <w:szCs w:val="22"/>
                <w:lang w:val="en-GB"/>
              </w:rPr>
              <w:t>are</w:t>
            </w:r>
            <w:proofErr w:type="gramEnd"/>
            <w:r w:rsidRPr="00B73F71">
              <w:rPr>
                <w:rStyle w:val="tlid-translation"/>
                <w:sz w:val="22"/>
                <w:szCs w:val="22"/>
                <w:lang w:val="en-GB"/>
              </w:rPr>
              <w:t xml:space="preserve"> </w:t>
            </w:r>
            <w:r w:rsidRPr="00B73F71">
              <w:rPr>
                <w:rStyle w:val="tlid-translation"/>
                <w:sz w:val="22"/>
                <w:szCs w:val="22"/>
              </w:rPr>
              <w:t xml:space="preserve">considered </w:t>
            </w:r>
            <w:r w:rsidRPr="00B73F71">
              <w:rPr>
                <w:rStyle w:val="tlid-translation"/>
                <w:sz w:val="22"/>
                <w:szCs w:val="22"/>
                <w:lang w:val="en-GB"/>
              </w:rPr>
              <w:t>essential</w:t>
            </w:r>
            <w:r w:rsidRPr="00B73F71">
              <w:rPr>
                <w:rStyle w:val="tlid-translation"/>
                <w:sz w:val="22"/>
                <w:szCs w:val="22"/>
              </w:rPr>
              <w:t xml:space="preserve"> for the study and understanding of Material Science: Complex Analysis, Linear Algebra, Fourier Analysis, Probability Theory.</w:t>
            </w:r>
          </w:p>
          <w:p w:rsidR="000D3C72" w:rsidRPr="00B73F71" w:rsidRDefault="000D3C72" w:rsidP="000D3C72">
            <w:pPr>
              <w:widowControl w:val="0"/>
              <w:autoSpaceDE w:val="0"/>
              <w:autoSpaceDN w:val="0"/>
              <w:adjustRightInd w:val="0"/>
              <w:rPr>
                <w:rStyle w:val="tlid-translation"/>
              </w:rPr>
            </w:pPr>
          </w:p>
          <w:p w:rsidR="000D3C72" w:rsidRPr="00B73F71" w:rsidRDefault="000D3C72" w:rsidP="000D3C72">
            <w:pPr>
              <w:widowControl w:val="0"/>
              <w:autoSpaceDE w:val="0"/>
              <w:autoSpaceDN w:val="0"/>
              <w:adjustRightInd w:val="0"/>
            </w:pPr>
            <w:r w:rsidRPr="00B73F71">
              <w:rPr>
                <w:rStyle w:val="tlid-translation"/>
                <w:sz w:val="22"/>
                <w:szCs w:val="22"/>
              </w:rPr>
              <w:t>The learning goals that students should have achieved at the end of the course are:</w:t>
            </w:r>
          </w:p>
          <w:p w:rsidR="00EE1A71" w:rsidRPr="00B73F71" w:rsidRDefault="000D3C72" w:rsidP="003419DD">
            <w:pPr>
              <w:pStyle w:val="ab"/>
              <w:widowControl w:val="0"/>
              <w:numPr>
                <w:ilvl w:val="0"/>
                <w:numId w:val="135"/>
              </w:numPr>
              <w:autoSpaceDE w:val="0"/>
              <w:autoSpaceDN w:val="0"/>
              <w:adjustRightInd w:val="0"/>
              <w:rPr>
                <w:rStyle w:val="tlid-translation"/>
                <w:lang w:val="en-US"/>
              </w:rPr>
            </w:pPr>
            <w:r w:rsidRPr="00B73F71">
              <w:rPr>
                <w:rStyle w:val="tlid-translation"/>
                <w:lang w:val="en-US"/>
              </w:rPr>
              <w:t>Knowledge and understanding of all concepts developed in the course (knowledge+understanding+analysis)</w:t>
            </w:r>
          </w:p>
          <w:p w:rsidR="000D3C72" w:rsidRPr="00B73F71" w:rsidRDefault="000D3C72" w:rsidP="003419DD">
            <w:pPr>
              <w:pStyle w:val="ab"/>
              <w:widowControl w:val="0"/>
              <w:numPr>
                <w:ilvl w:val="0"/>
                <w:numId w:val="135"/>
              </w:numPr>
              <w:autoSpaceDE w:val="0"/>
              <w:autoSpaceDN w:val="0"/>
              <w:adjustRightInd w:val="0"/>
              <w:rPr>
                <w:rStyle w:val="tlid-translation"/>
                <w:lang w:val="en-US"/>
              </w:rPr>
            </w:pPr>
            <w:r w:rsidRPr="00B73F71">
              <w:rPr>
                <w:rStyle w:val="tlid-translation"/>
                <w:lang w:val="en-US"/>
              </w:rPr>
              <w:t>Ability to utilize and use the concepts and mathematical "tools" introduced in the course to solve Materials Science problems (composition+application)</w:t>
            </w:r>
          </w:p>
          <w:p w:rsidR="000D3C72" w:rsidRPr="00B73F71" w:rsidRDefault="000D3C72" w:rsidP="003419DD">
            <w:pPr>
              <w:pStyle w:val="ab"/>
              <w:widowControl w:val="0"/>
              <w:numPr>
                <w:ilvl w:val="0"/>
                <w:numId w:val="135"/>
              </w:numPr>
              <w:autoSpaceDE w:val="0"/>
              <w:autoSpaceDN w:val="0"/>
              <w:adjustRightInd w:val="0"/>
              <w:rPr>
                <w:lang w:val="en-US"/>
              </w:rPr>
            </w:pPr>
            <w:r w:rsidRPr="00B73F71">
              <w:rPr>
                <w:rStyle w:val="tlid-translation"/>
                <w:lang w:val="en-US"/>
              </w:rPr>
              <w:t>Ability to independently explore more complex Mathematics topics (related to the four mathematics disciplines introduced in the course) that may be required to study specific Materials Science topics.</w:t>
            </w:r>
          </w:p>
          <w:p w:rsidR="000D3C72" w:rsidRPr="00B73F71" w:rsidRDefault="000D3C72" w:rsidP="000D3C72">
            <w:pPr>
              <w:pStyle w:val="ab"/>
              <w:widowControl w:val="0"/>
              <w:autoSpaceDE w:val="0"/>
              <w:autoSpaceDN w:val="0"/>
              <w:adjustRightInd w:val="0"/>
              <w:spacing w:line="240" w:lineRule="auto"/>
              <w:ind w:left="0"/>
              <w:rPr>
                <w:lang w:val="en-US"/>
              </w:rPr>
            </w:pPr>
            <w:r w:rsidRPr="00B73F71">
              <w:rPr>
                <w:lang w:val="en-US"/>
              </w:rPr>
              <w:br/>
            </w:r>
            <w:r w:rsidRPr="00B73F71">
              <w:rPr>
                <w:rStyle w:val="tlid-translation"/>
                <w:i/>
                <w:lang w:val="en-US"/>
              </w:rPr>
              <w:t xml:space="preserve">The course according to the European Qualifications Framework for Lifelong Learning belongs to level 6. </w:t>
            </w:r>
          </w:p>
        </w:tc>
      </w:tr>
      <w:tr w:rsidR="000D3C72" w:rsidRPr="00B73F71" w:rsidTr="0046786F">
        <w:tc>
          <w:tcPr>
            <w:tcW w:w="9606" w:type="dxa"/>
            <w:tcBorders>
              <w:bottom w:val="nil"/>
            </w:tcBorders>
            <w:shd w:val="clear" w:color="auto" w:fill="DDD9C3" w:themeFill="background2" w:themeFillShade="E6"/>
          </w:tcPr>
          <w:p w:rsidR="000D3C72" w:rsidRPr="00B73F71" w:rsidRDefault="000D3C72" w:rsidP="00AA56F8">
            <w:pPr>
              <w:pStyle w:val="ab"/>
              <w:numPr>
                <w:ilvl w:val="0"/>
                <w:numId w:val="21"/>
              </w:numPr>
              <w:rPr>
                <w:lang w:val="en-GB"/>
              </w:rPr>
            </w:pPr>
            <w:r w:rsidRPr="00B73F71">
              <w:rPr>
                <w:b/>
                <w:szCs w:val="20"/>
              </w:rPr>
              <w:t>Γενικές Ικανότητες</w:t>
            </w:r>
          </w:p>
        </w:tc>
      </w:tr>
    </w:tbl>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0D3C72" w:rsidRPr="00B73F71" w:rsidTr="0046786F">
        <w:tc>
          <w:tcPr>
            <w:tcW w:w="9606" w:type="dxa"/>
            <w:tcBorders>
              <w:bottom w:val="single" w:sz="4" w:space="0" w:color="auto"/>
            </w:tcBorders>
          </w:tcPr>
          <w:p w:rsidR="000D3C72" w:rsidRPr="00B73F71" w:rsidRDefault="000D3C72" w:rsidP="000D3C72">
            <w:pPr>
              <w:rPr>
                <w:lang w:val="en-GB"/>
              </w:rPr>
            </w:pPr>
            <w:r w:rsidRPr="00B73F71">
              <w:rPr>
                <w:sz w:val="22"/>
                <w:szCs w:val="22"/>
                <w:lang w:val="en-GB"/>
              </w:rPr>
              <w:t>The course aims to develop the following general competencies:</w:t>
            </w:r>
          </w:p>
          <w:p w:rsidR="000D3C72" w:rsidRPr="00B73F71" w:rsidRDefault="000D3C72" w:rsidP="000D3C72">
            <w:pPr>
              <w:rPr>
                <w:lang w:val="en-GB"/>
              </w:rPr>
            </w:pPr>
            <w:r w:rsidRPr="00B73F71">
              <w:rPr>
                <w:sz w:val="22"/>
                <w:szCs w:val="22"/>
                <w:lang w:val="en-GB"/>
              </w:rPr>
              <w:t>-Developing critical thinking</w:t>
            </w:r>
          </w:p>
          <w:p w:rsidR="000D3C72" w:rsidRPr="00B73F71" w:rsidRDefault="000D3C72" w:rsidP="000D3C72">
            <w:pPr>
              <w:rPr>
                <w:lang w:val="en-GB"/>
              </w:rPr>
            </w:pPr>
            <w:r w:rsidRPr="00B73F71">
              <w:rPr>
                <w:sz w:val="22"/>
                <w:szCs w:val="22"/>
                <w:lang w:val="en-GB"/>
              </w:rPr>
              <w:t>-Search, analyse and synthesize data and information, using the necessary technologies</w:t>
            </w:r>
          </w:p>
          <w:p w:rsidR="000D3C72" w:rsidRPr="00B73F71" w:rsidRDefault="000D3C72" w:rsidP="000D3C72">
            <w:pPr>
              <w:rPr>
                <w:lang w:val="en-GB"/>
              </w:rPr>
            </w:pPr>
            <w:r w:rsidRPr="00B73F71">
              <w:rPr>
                <w:sz w:val="22"/>
                <w:szCs w:val="22"/>
                <w:lang w:val="en-GB"/>
              </w:rPr>
              <w:t>-Self-employment</w:t>
            </w:r>
          </w:p>
          <w:p w:rsidR="000D3C72" w:rsidRPr="00B73F71" w:rsidRDefault="000D3C72" w:rsidP="000D3C72">
            <w:pPr>
              <w:rPr>
                <w:lang w:val="en-GB"/>
              </w:rPr>
            </w:pPr>
            <w:r w:rsidRPr="00B73F71">
              <w:rPr>
                <w:sz w:val="22"/>
                <w:szCs w:val="22"/>
                <w:lang w:val="en-GB"/>
              </w:rPr>
              <w:t>-Providing creative and inductive thinking</w:t>
            </w:r>
          </w:p>
        </w:tc>
      </w:tr>
    </w:tbl>
    <w:p w:rsidR="000D3C72" w:rsidRPr="00B73F71" w:rsidRDefault="000D3C72" w:rsidP="003419DD">
      <w:pPr>
        <w:widowControl w:val="0"/>
        <w:numPr>
          <w:ilvl w:val="0"/>
          <w:numId w:val="134"/>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0D3C72" w:rsidRPr="00B73F71" w:rsidTr="0046786F">
        <w:tc>
          <w:tcPr>
            <w:tcW w:w="9606" w:type="dxa"/>
          </w:tcPr>
          <w:p w:rsidR="000D3C72" w:rsidRPr="00B73F71" w:rsidRDefault="000D3C72" w:rsidP="000D3C72">
            <w:pPr>
              <w:rPr>
                <w:rStyle w:val="tlid-translation"/>
              </w:rPr>
            </w:pPr>
            <w:r w:rsidRPr="00B73F71">
              <w:rPr>
                <w:rStyle w:val="tlid-translation"/>
              </w:rPr>
              <w:t>A. Complex analysis</w:t>
            </w:r>
          </w:p>
          <w:p w:rsidR="000D3C72" w:rsidRPr="00B73F71" w:rsidRDefault="000D3C72" w:rsidP="000D3C72">
            <w:pPr>
              <w:pStyle w:val="ab"/>
              <w:rPr>
                <w:rStyle w:val="tlid-translation"/>
                <w:lang w:val="en-US"/>
              </w:rPr>
            </w:pPr>
            <w:r w:rsidRPr="00B73F71">
              <w:rPr>
                <w:rStyle w:val="tlid-translation"/>
                <w:lang w:val="en-US"/>
              </w:rPr>
              <w:t>Complex numbers, complex functions</w:t>
            </w:r>
            <w:r w:rsidRPr="00B73F71">
              <w:rPr>
                <w:rStyle w:val="tlid-translation"/>
                <w:lang w:val="en-GB"/>
              </w:rPr>
              <w:t xml:space="preserve">, </w:t>
            </w:r>
            <w:r w:rsidRPr="00B73F71">
              <w:rPr>
                <w:rStyle w:val="tlid-translation"/>
                <w:lang w:val="en-US"/>
              </w:rPr>
              <w:t>complex function derivat</w:t>
            </w:r>
            <w:r w:rsidRPr="00B73F71">
              <w:rPr>
                <w:rStyle w:val="tlid-translation"/>
                <w:lang w:val="en-GB"/>
              </w:rPr>
              <w:t xml:space="preserve">ion, </w:t>
            </w:r>
            <w:r w:rsidRPr="00B73F71">
              <w:rPr>
                <w:rStyle w:val="tlid-translation"/>
                <w:lang w:val="en-US"/>
              </w:rPr>
              <w:t>complex function integration, complex series (Taylor and Laurant), Gamma</w:t>
            </w:r>
            <w:r w:rsidRPr="00B73F71">
              <w:rPr>
                <w:lang w:val="en-GB"/>
              </w:rPr>
              <w:t xml:space="preserve"> </w:t>
            </w:r>
            <w:r w:rsidRPr="00B73F71">
              <w:rPr>
                <w:rStyle w:val="tlid-translation"/>
                <w:lang w:val="en-US"/>
              </w:rPr>
              <w:t>function</w:t>
            </w:r>
          </w:p>
          <w:p w:rsidR="000D3C72" w:rsidRPr="00B73F71" w:rsidRDefault="000D3C72" w:rsidP="000D3C72">
            <w:pPr>
              <w:rPr>
                <w:rStyle w:val="tlid-translation"/>
              </w:rPr>
            </w:pPr>
            <w:r w:rsidRPr="00B73F71">
              <w:rPr>
                <w:rStyle w:val="tlid-translation"/>
              </w:rPr>
              <w:t>B. Linear Algebra (Vectors, Matrices)</w:t>
            </w:r>
          </w:p>
          <w:p w:rsidR="000D3C72" w:rsidRPr="00B73F71" w:rsidRDefault="000D3C72" w:rsidP="000D3C72">
            <w:pPr>
              <w:pStyle w:val="ab"/>
              <w:rPr>
                <w:rStyle w:val="tlid-translation"/>
                <w:lang w:val="en-US"/>
              </w:rPr>
            </w:pPr>
            <w:r w:rsidRPr="00B73F71">
              <w:rPr>
                <w:rStyle w:val="tlid-translation"/>
                <w:lang w:val="en-US"/>
              </w:rPr>
              <w:lastRenderedPageBreak/>
              <w:t xml:space="preserve">Vector spaces and vectors, operators and matrices, linear systems of equations eigenvalue problems for matrices  </w:t>
            </w:r>
          </w:p>
          <w:p w:rsidR="000D3C72" w:rsidRPr="00B73F71" w:rsidRDefault="000D3C72" w:rsidP="000D3C72">
            <w:pPr>
              <w:rPr>
                <w:rStyle w:val="tlid-translation"/>
              </w:rPr>
            </w:pPr>
            <w:r w:rsidRPr="00B73F71">
              <w:rPr>
                <w:rStyle w:val="tlid-translation"/>
              </w:rPr>
              <w:t>C. Fourier analysis</w:t>
            </w:r>
          </w:p>
          <w:p w:rsidR="000D3C72" w:rsidRPr="00B73F71" w:rsidRDefault="000D3C72" w:rsidP="000D3C72">
            <w:pPr>
              <w:pStyle w:val="ab"/>
              <w:rPr>
                <w:rStyle w:val="tlid-translation"/>
                <w:lang w:val="en-US"/>
              </w:rPr>
            </w:pPr>
            <w:r w:rsidRPr="00B73F71">
              <w:rPr>
                <w:rStyle w:val="tlid-translation"/>
                <w:lang w:val="en-US"/>
              </w:rPr>
              <w:t>Fourier series, Fourier transforms, Dirac Delta function</w:t>
            </w:r>
          </w:p>
          <w:p w:rsidR="000D3C72" w:rsidRPr="00B73F71" w:rsidRDefault="000D3C72" w:rsidP="000D3C72">
            <w:pPr>
              <w:rPr>
                <w:rStyle w:val="tlid-translation"/>
              </w:rPr>
            </w:pPr>
            <w:r w:rsidRPr="00B73F71">
              <w:rPr>
                <w:rStyle w:val="tlid-translation"/>
              </w:rPr>
              <w:t>D. Probability Theory</w:t>
            </w:r>
          </w:p>
          <w:p w:rsidR="000D3C72" w:rsidRPr="00B73F71" w:rsidRDefault="000D3C72" w:rsidP="000D3C72">
            <w:pPr>
              <w:pStyle w:val="ab"/>
              <w:rPr>
                <w:lang w:val="en-US"/>
              </w:rPr>
            </w:pPr>
            <w:r w:rsidRPr="00B73F71">
              <w:rPr>
                <w:rStyle w:val="tlid-translation"/>
                <w:lang w:val="en-US"/>
              </w:rPr>
              <w:t>The concept of probability, permutations and combinations, random variables and probability distributions, expected value, variance</w:t>
            </w:r>
          </w:p>
        </w:tc>
      </w:tr>
    </w:tbl>
    <w:p w:rsidR="000D3C72" w:rsidRPr="00B73F71" w:rsidRDefault="000D3C72" w:rsidP="003419DD">
      <w:pPr>
        <w:pStyle w:val="ab"/>
        <w:widowControl w:val="0"/>
        <w:numPr>
          <w:ilvl w:val="0"/>
          <w:numId w:val="134"/>
        </w:numPr>
        <w:autoSpaceDE w:val="0"/>
        <w:autoSpaceDN w:val="0"/>
        <w:adjustRightInd w:val="0"/>
        <w:spacing w:before="120"/>
        <w:rPr>
          <w:b/>
          <w:lang w:val="en-GB"/>
        </w:rPr>
      </w:pPr>
      <w:r w:rsidRPr="00B73F71">
        <w:rPr>
          <w:b/>
          <w:lang w:val="en-GB"/>
        </w:rPr>
        <w:lastRenderedPageBreak/>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0D3C72" w:rsidRPr="00B73F71" w:rsidTr="0046786F">
        <w:tc>
          <w:tcPr>
            <w:tcW w:w="3306"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DELIVERY</w:t>
            </w:r>
            <w:r w:rsidRPr="00B73F71">
              <w:rPr>
                <w:i/>
                <w:sz w:val="16"/>
                <w:szCs w:val="16"/>
                <w:lang w:val="en-GB"/>
              </w:rPr>
              <w:t>.</w:t>
            </w:r>
          </w:p>
        </w:tc>
        <w:tc>
          <w:tcPr>
            <w:tcW w:w="6300" w:type="dxa"/>
          </w:tcPr>
          <w:p w:rsidR="000D3C72" w:rsidRPr="00B73F71" w:rsidRDefault="000D3C72" w:rsidP="000D3C72">
            <w:pPr>
              <w:spacing w:after="200" w:line="276" w:lineRule="auto"/>
              <w:rPr>
                <w:rFonts w:eastAsia="Calibri"/>
                <w:iCs/>
                <w:lang w:val="en-GB"/>
              </w:rPr>
            </w:pPr>
            <w:r w:rsidRPr="00B73F71">
              <w:rPr>
                <w:rFonts w:eastAsia="Calibri"/>
                <w:iCs/>
                <w:lang w:val="en-GB"/>
              </w:rPr>
              <w:t>Face-to-Face</w:t>
            </w:r>
          </w:p>
        </w:tc>
      </w:tr>
      <w:tr w:rsidR="000D3C72" w:rsidRPr="00B73F71" w:rsidTr="0046786F">
        <w:tc>
          <w:tcPr>
            <w:tcW w:w="3306" w:type="dxa"/>
            <w:shd w:val="clear" w:color="auto" w:fill="DDD9C3" w:themeFill="background2" w:themeFillShade="E6"/>
          </w:tcPr>
          <w:p w:rsidR="000D3C72" w:rsidRPr="00B73F71" w:rsidRDefault="000D3C72" w:rsidP="000D3C72">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300" w:type="dxa"/>
            <w:tcBorders>
              <w:bottom w:val="single" w:sz="4" w:space="0" w:color="auto"/>
            </w:tcBorders>
          </w:tcPr>
          <w:p w:rsidR="000D3C72" w:rsidRPr="00B73F71" w:rsidRDefault="000D3C72" w:rsidP="000D3C72">
            <w:r w:rsidRPr="00B73F71">
              <w:rPr>
                <w:rStyle w:val="tlid-translation"/>
                <w:sz w:val="22"/>
                <w:szCs w:val="22"/>
              </w:rPr>
              <w:t>Use of an online platform for classroom testing (www.classmarker.com</w:t>
            </w:r>
            <w:proofErr w:type="gramStart"/>
            <w:r w:rsidRPr="00B73F71">
              <w:rPr>
                <w:rStyle w:val="tlid-translation"/>
                <w:sz w:val="22"/>
                <w:szCs w:val="22"/>
              </w:rPr>
              <w:t>)</w:t>
            </w:r>
            <w:proofErr w:type="gramEnd"/>
            <w:r w:rsidRPr="00B73F71">
              <w:rPr>
                <w:sz w:val="22"/>
                <w:szCs w:val="22"/>
              </w:rPr>
              <w:br/>
            </w:r>
            <w:r w:rsidRPr="00B73F71">
              <w:rPr>
                <w:rStyle w:val="tlid-translation"/>
                <w:sz w:val="22"/>
                <w:szCs w:val="22"/>
              </w:rPr>
              <w:t>Use the course web site for tests, announcements, information on useful websites, etc.</w:t>
            </w:r>
            <w:r w:rsidRPr="00B73F71">
              <w:rPr>
                <w:sz w:val="22"/>
                <w:szCs w:val="22"/>
              </w:rPr>
              <w:br/>
            </w:r>
            <w:r w:rsidRPr="00B73F71">
              <w:rPr>
                <w:rStyle w:val="tlid-translation"/>
                <w:sz w:val="22"/>
                <w:szCs w:val="22"/>
              </w:rPr>
              <w:t>Use of technology to create multiple choice exams (much program, http://eigen-space.org/mk/much/)</w:t>
            </w:r>
          </w:p>
        </w:tc>
      </w:tr>
      <w:tr w:rsidR="000D3C72" w:rsidRPr="00B73F71" w:rsidTr="0046786F">
        <w:tc>
          <w:tcPr>
            <w:tcW w:w="3306"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TEACHING METHODS</w:t>
            </w:r>
          </w:p>
          <w:p w:rsidR="000D3C72" w:rsidRPr="00B73F71" w:rsidRDefault="000D3C72" w:rsidP="000D3C72">
            <w:pPr>
              <w:jc w:val="both"/>
              <w:rPr>
                <w:i/>
                <w:sz w:val="16"/>
                <w:szCs w:val="16"/>
                <w:lang w:val="en-GB"/>
              </w:rPr>
            </w:pPr>
          </w:p>
        </w:tc>
        <w:tc>
          <w:tcPr>
            <w:tcW w:w="6300" w:type="dxa"/>
            <w:tcBorders>
              <w:bottom w:val="single" w:sz="4" w:space="0" w:color="auto"/>
            </w:tcBorders>
          </w:tcPr>
          <w:tbl>
            <w:tblPr>
              <w:tblStyle w:val="TableGrid3"/>
              <w:tblW w:w="0" w:type="auto"/>
              <w:tblLook w:val="04A0"/>
            </w:tblPr>
            <w:tblGrid>
              <w:gridCol w:w="3210"/>
              <w:gridCol w:w="2835"/>
            </w:tblGrid>
            <w:tr w:rsidR="000D3C72" w:rsidRPr="00B73F71" w:rsidTr="0046786F">
              <w:tc>
                <w:tcPr>
                  <w:tcW w:w="3210" w:type="dxa"/>
                  <w:shd w:val="clear" w:color="auto" w:fill="DDD9C3" w:themeFill="background2" w:themeFillShade="E6"/>
                  <w:vAlign w:val="center"/>
                </w:tcPr>
                <w:p w:rsidR="000D3C72" w:rsidRPr="00B73F71" w:rsidRDefault="000D3C72" w:rsidP="000D3C72">
                  <w:pPr>
                    <w:jc w:val="center"/>
                    <w:rPr>
                      <w:b/>
                      <w:i/>
                      <w:szCs w:val="20"/>
                      <w:lang w:val="en-GB"/>
                    </w:rPr>
                  </w:pPr>
                  <w:r w:rsidRPr="00B73F71">
                    <w:rPr>
                      <w:b/>
                      <w:i/>
                      <w:szCs w:val="20"/>
                      <w:lang w:val="en-GB"/>
                    </w:rPr>
                    <w:t>Activity</w:t>
                  </w:r>
                </w:p>
              </w:tc>
              <w:tc>
                <w:tcPr>
                  <w:tcW w:w="2835" w:type="dxa"/>
                  <w:shd w:val="clear" w:color="auto" w:fill="DDD9C3" w:themeFill="background2" w:themeFillShade="E6"/>
                  <w:vAlign w:val="center"/>
                </w:tcPr>
                <w:p w:rsidR="000D3C72" w:rsidRPr="00B73F71" w:rsidRDefault="000D3C72" w:rsidP="000D3C72">
                  <w:pPr>
                    <w:jc w:val="center"/>
                    <w:rPr>
                      <w:b/>
                      <w:i/>
                      <w:szCs w:val="20"/>
                      <w:lang w:val="en-GB"/>
                    </w:rPr>
                  </w:pPr>
                  <w:r w:rsidRPr="00B73F71">
                    <w:rPr>
                      <w:b/>
                      <w:i/>
                      <w:szCs w:val="20"/>
                      <w:lang w:val="en-GB"/>
                    </w:rPr>
                    <w:t>Semester workload</w:t>
                  </w:r>
                </w:p>
              </w:tc>
            </w:tr>
            <w:tr w:rsidR="000D3C72" w:rsidRPr="00B73F71" w:rsidTr="0046786F">
              <w:tc>
                <w:tcPr>
                  <w:tcW w:w="3210" w:type="dxa"/>
                </w:tcPr>
                <w:p w:rsidR="000D3C72" w:rsidRPr="00B73F71" w:rsidRDefault="000D3C72" w:rsidP="000D3C72">
                  <w:pPr>
                    <w:rPr>
                      <w:iCs/>
                      <w:sz w:val="22"/>
                      <w:szCs w:val="22"/>
                      <w:lang w:val="en-GB"/>
                    </w:rPr>
                  </w:pPr>
                  <w:r w:rsidRPr="00B73F71">
                    <w:rPr>
                      <w:iCs/>
                      <w:sz w:val="22"/>
                      <w:szCs w:val="22"/>
                      <w:lang w:val="en-GB"/>
                    </w:rPr>
                    <w:t xml:space="preserve">Lectures </w:t>
                  </w:r>
                </w:p>
              </w:tc>
              <w:tc>
                <w:tcPr>
                  <w:tcW w:w="2835" w:type="dxa"/>
                </w:tcPr>
                <w:p w:rsidR="000D3C72" w:rsidRPr="00B73F71" w:rsidRDefault="000D3C72" w:rsidP="000D3C72">
                  <w:pPr>
                    <w:jc w:val="center"/>
                    <w:rPr>
                      <w:szCs w:val="20"/>
                      <w:lang w:val="en-GB"/>
                    </w:rPr>
                  </w:pPr>
                  <w:r w:rsidRPr="00B73F71">
                    <w:rPr>
                      <w:szCs w:val="20"/>
                      <w:lang w:val="en-GB"/>
                    </w:rPr>
                    <w:t>65</w:t>
                  </w:r>
                </w:p>
              </w:tc>
            </w:tr>
            <w:tr w:rsidR="000D3C72" w:rsidRPr="00B73F71" w:rsidTr="0046786F">
              <w:tc>
                <w:tcPr>
                  <w:tcW w:w="3210" w:type="dxa"/>
                  <w:shd w:val="clear" w:color="auto" w:fill="auto"/>
                </w:tcPr>
                <w:p w:rsidR="000D3C72" w:rsidRPr="00B73F71" w:rsidRDefault="000D3C72" w:rsidP="000D3C72">
                  <w:pPr>
                    <w:rPr>
                      <w:iCs/>
                      <w:sz w:val="22"/>
                      <w:szCs w:val="22"/>
                      <w:lang w:val="en-GB"/>
                    </w:rPr>
                  </w:pPr>
                  <w:r w:rsidRPr="00B73F71">
                    <w:rPr>
                      <w:iCs/>
                      <w:sz w:val="22"/>
                      <w:szCs w:val="22"/>
                      <w:lang w:val="en-GB"/>
                    </w:rPr>
                    <w:t>Homework</w:t>
                  </w:r>
                </w:p>
              </w:tc>
              <w:tc>
                <w:tcPr>
                  <w:tcW w:w="2835" w:type="dxa"/>
                </w:tcPr>
                <w:p w:rsidR="000D3C72" w:rsidRPr="00B73F71" w:rsidRDefault="000D3C72" w:rsidP="000D3C72">
                  <w:pPr>
                    <w:jc w:val="center"/>
                    <w:rPr>
                      <w:szCs w:val="20"/>
                      <w:lang w:val="en-GB"/>
                    </w:rPr>
                  </w:pPr>
                  <w:r w:rsidRPr="00B73F71">
                    <w:rPr>
                      <w:szCs w:val="20"/>
                      <w:lang w:val="en-GB"/>
                    </w:rPr>
                    <w:t>65</w:t>
                  </w:r>
                </w:p>
              </w:tc>
            </w:tr>
            <w:tr w:rsidR="000D3C72" w:rsidRPr="00B73F71" w:rsidTr="0046786F">
              <w:tc>
                <w:tcPr>
                  <w:tcW w:w="3210" w:type="dxa"/>
                  <w:shd w:val="clear" w:color="auto" w:fill="auto"/>
                </w:tcPr>
                <w:p w:rsidR="000D3C72" w:rsidRPr="00B73F71" w:rsidRDefault="000D3C72" w:rsidP="000D3C72">
                  <w:pPr>
                    <w:rPr>
                      <w:iCs/>
                      <w:sz w:val="22"/>
                      <w:szCs w:val="22"/>
                      <w:lang w:val="en-GB"/>
                    </w:rPr>
                  </w:pPr>
                </w:p>
              </w:tc>
              <w:tc>
                <w:tcPr>
                  <w:tcW w:w="2835" w:type="dxa"/>
                </w:tcPr>
                <w:p w:rsidR="000D3C72" w:rsidRPr="00B73F71" w:rsidRDefault="000D3C72" w:rsidP="000D3C72">
                  <w:pPr>
                    <w:jc w:val="center"/>
                    <w:rPr>
                      <w:szCs w:val="20"/>
                      <w:lang w:val="en-GB"/>
                    </w:rPr>
                  </w:pPr>
                </w:p>
              </w:tc>
            </w:tr>
            <w:tr w:rsidR="000D3C72" w:rsidRPr="00B73F71" w:rsidTr="0046786F">
              <w:tc>
                <w:tcPr>
                  <w:tcW w:w="3210" w:type="dxa"/>
                </w:tcPr>
                <w:p w:rsidR="000D3C72" w:rsidRPr="00B73F71" w:rsidRDefault="000D3C72" w:rsidP="000D3C72">
                  <w:pPr>
                    <w:rPr>
                      <w:iCs/>
                      <w:sz w:val="22"/>
                      <w:szCs w:val="22"/>
                      <w:lang w:val="en-GB"/>
                    </w:rPr>
                  </w:pPr>
                  <w:r w:rsidRPr="00B73F71">
                    <w:rPr>
                      <w:iCs/>
                      <w:sz w:val="22"/>
                      <w:szCs w:val="22"/>
                      <w:lang w:val="en-GB"/>
                    </w:rPr>
                    <w:t xml:space="preserve">Course total </w:t>
                  </w:r>
                </w:p>
              </w:tc>
              <w:tc>
                <w:tcPr>
                  <w:tcW w:w="2835" w:type="dxa"/>
                  <w:vAlign w:val="center"/>
                </w:tcPr>
                <w:p w:rsidR="000D3C72" w:rsidRPr="00B73F71" w:rsidRDefault="000D3C72" w:rsidP="000D3C72">
                  <w:pPr>
                    <w:jc w:val="center"/>
                    <w:rPr>
                      <w:b/>
                      <w:szCs w:val="20"/>
                      <w:lang w:val="en-GB"/>
                    </w:rPr>
                  </w:pPr>
                  <w:r w:rsidRPr="00B73F71">
                    <w:rPr>
                      <w:b/>
                      <w:szCs w:val="20"/>
                      <w:lang w:val="en-GB"/>
                    </w:rPr>
                    <w:t>130</w:t>
                  </w:r>
                </w:p>
              </w:tc>
            </w:tr>
          </w:tbl>
          <w:p w:rsidR="000D3C72" w:rsidRPr="00B73F71" w:rsidRDefault="000D3C72" w:rsidP="000D3C72">
            <w:pPr>
              <w:rPr>
                <w:lang w:val="en-GB"/>
              </w:rPr>
            </w:pPr>
          </w:p>
        </w:tc>
      </w:tr>
      <w:tr w:rsidR="000D3C72" w:rsidRPr="00B73F71" w:rsidTr="0046786F">
        <w:tc>
          <w:tcPr>
            <w:tcW w:w="3306" w:type="dxa"/>
          </w:tcPr>
          <w:p w:rsidR="000D3C72" w:rsidRPr="00B73F71" w:rsidRDefault="000D3C72" w:rsidP="000D3C72">
            <w:pPr>
              <w:jc w:val="right"/>
              <w:rPr>
                <w:b/>
                <w:szCs w:val="20"/>
                <w:lang w:val="en-GB"/>
              </w:rPr>
            </w:pPr>
            <w:r w:rsidRPr="00B73F71">
              <w:rPr>
                <w:b/>
                <w:szCs w:val="20"/>
                <w:lang w:val="en-GB"/>
              </w:rPr>
              <w:t>STUDENT PERFORMANCE EVALUATION</w:t>
            </w:r>
          </w:p>
          <w:p w:rsidR="000D3C72" w:rsidRPr="00B73F71" w:rsidRDefault="000D3C72" w:rsidP="000D3C72">
            <w:pPr>
              <w:jc w:val="both"/>
              <w:rPr>
                <w:i/>
                <w:sz w:val="16"/>
                <w:szCs w:val="16"/>
                <w:lang w:val="en-GB"/>
              </w:rPr>
            </w:pPr>
          </w:p>
        </w:tc>
        <w:tc>
          <w:tcPr>
            <w:tcW w:w="6300" w:type="dxa"/>
            <w:tcBorders>
              <w:bottom w:val="single" w:sz="4" w:space="0" w:color="auto"/>
            </w:tcBorders>
          </w:tcPr>
          <w:p w:rsidR="000D3C72" w:rsidRPr="00B73F71" w:rsidRDefault="000D3C72" w:rsidP="000D3C72">
            <w:pPr>
              <w:rPr>
                <w:rStyle w:val="tlid-translation"/>
              </w:rPr>
            </w:pPr>
            <w:r w:rsidRPr="00B73F71">
              <w:rPr>
                <w:rStyle w:val="tlid-translation"/>
                <w:sz w:val="22"/>
                <w:szCs w:val="22"/>
              </w:rPr>
              <w:t>The student evaluation is done through</w:t>
            </w:r>
            <w:r w:rsidRPr="00B73F71">
              <w:rPr>
                <w:sz w:val="22"/>
                <w:szCs w:val="22"/>
              </w:rPr>
              <w:br/>
            </w:r>
            <w:r w:rsidRPr="00B73F71">
              <w:rPr>
                <w:rStyle w:val="tlid-translation"/>
                <w:sz w:val="22"/>
                <w:szCs w:val="22"/>
              </w:rPr>
              <w:t>(a) a final written exam</w:t>
            </w:r>
            <w:r w:rsidRPr="00B73F71">
              <w:rPr>
                <w:sz w:val="22"/>
                <w:szCs w:val="22"/>
              </w:rPr>
              <w:br/>
            </w:r>
            <w:r w:rsidRPr="00B73F71">
              <w:rPr>
                <w:rStyle w:val="tlid-translation"/>
                <w:sz w:val="22"/>
                <w:szCs w:val="22"/>
              </w:rPr>
              <w:t>(b) mid-term optional exams (more than one)</w:t>
            </w:r>
            <w:r w:rsidRPr="00B73F71">
              <w:rPr>
                <w:sz w:val="22"/>
                <w:szCs w:val="22"/>
              </w:rPr>
              <w:br/>
            </w:r>
            <w:r w:rsidRPr="00B73F71">
              <w:rPr>
                <w:rStyle w:val="tlid-translation"/>
                <w:sz w:val="22"/>
                <w:szCs w:val="22"/>
              </w:rPr>
              <w:t>All exams are in Greek and consist of solving multiple choice exercises.</w:t>
            </w:r>
            <w:r w:rsidRPr="00B73F71">
              <w:rPr>
                <w:sz w:val="22"/>
                <w:szCs w:val="22"/>
              </w:rPr>
              <w:br/>
            </w:r>
            <w:r w:rsidRPr="00B73F71">
              <w:rPr>
                <w:rStyle w:val="tlid-translation"/>
                <w:sz w:val="22"/>
                <w:szCs w:val="22"/>
              </w:rPr>
              <w:t xml:space="preserve">The number of mid-term exams (usually 2) and their contribution to the final grade is announced at the beginning of the semester. </w:t>
            </w:r>
          </w:p>
          <w:p w:rsidR="000D3C72" w:rsidRPr="00B73F71" w:rsidRDefault="000D3C72" w:rsidP="000D3C72">
            <w:pPr>
              <w:rPr>
                <w:lang w:val="en-GB"/>
              </w:rPr>
            </w:pPr>
            <w:r w:rsidRPr="00B73F71">
              <w:rPr>
                <w:rStyle w:val="tlid-translation"/>
                <w:sz w:val="22"/>
                <w:szCs w:val="22"/>
              </w:rPr>
              <w:t>Students can see their grades and discuss the tests outcome at the end of each assessment.</w:t>
            </w:r>
          </w:p>
        </w:tc>
      </w:tr>
    </w:tbl>
    <w:p w:rsidR="000D3C72" w:rsidRPr="00B73F71" w:rsidRDefault="000D3C72" w:rsidP="003419DD">
      <w:pPr>
        <w:widowControl w:val="0"/>
        <w:numPr>
          <w:ilvl w:val="0"/>
          <w:numId w:val="134"/>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0D3C72" w:rsidRPr="00B73F71" w:rsidTr="0046786F">
        <w:tc>
          <w:tcPr>
            <w:tcW w:w="9606" w:type="dxa"/>
          </w:tcPr>
          <w:p w:rsidR="000D3C72" w:rsidRPr="00B73F71" w:rsidRDefault="000D3C72" w:rsidP="000D3C72">
            <w:pPr>
              <w:jc w:val="both"/>
              <w:rPr>
                <w:szCs w:val="20"/>
                <w:lang w:val="en-GB"/>
              </w:rPr>
            </w:pPr>
            <w:r w:rsidRPr="00B73F71">
              <w:rPr>
                <w:i/>
                <w:sz w:val="16"/>
                <w:szCs w:val="16"/>
                <w:lang w:val="en-GB"/>
              </w:rPr>
              <w:t>- Suggested bibliography:</w:t>
            </w:r>
          </w:p>
          <w:p w:rsidR="000D3C72" w:rsidRPr="00B73F71" w:rsidRDefault="000D3C72" w:rsidP="00AA56F8">
            <w:pPr>
              <w:pStyle w:val="ab"/>
              <w:numPr>
                <w:ilvl w:val="0"/>
                <w:numId w:val="34"/>
              </w:numPr>
              <w:ind w:left="426" w:hanging="426"/>
              <w:jc w:val="both"/>
              <w:rPr>
                <w:rFonts w:eastAsia="Calibri"/>
                <w:i/>
              </w:rPr>
            </w:pPr>
            <w:r w:rsidRPr="00B73F71">
              <w:rPr>
                <w:i/>
                <w:lang w:val="en-GB"/>
              </w:rPr>
              <w:t>Course notes</w:t>
            </w:r>
            <w:r w:rsidRPr="00B73F71">
              <w:rPr>
                <w:i/>
              </w:rPr>
              <w:t xml:space="preserve">: </w:t>
            </w:r>
          </w:p>
          <w:p w:rsidR="000D3C72" w:rsidRPr="00B73F71" w:rsidRDefault="001B21E2" w:rsidP="000D3C72">
            <w:pPr>
              <w:pStyle w:val="ab"/>
              <w:ind w:left="426"/>
              <w:jc w:val="both"/>
              <w:rPr>
                <w:rFonts w:eastAsia="Calibri"/>
                <w:lang w:val="en-GB"/>
              </w:rPr>
            </w:pPr>
            <w:hyperlink r:id="rId34" w:history="1">
              <w:r w:rsidR="000D3C72" w:rsidRPr="00B73F71">
                <w:rPr>
                  <w:rStyle w:val="-"/>
                  <w:color w:val="auto"/>
                  <w:lang w:val="en-GB"/>
                </w:rPr>
                <w:t>http://esperia.iesl.forth.gr/~kafesaki/Applied-Mathematics/notes.html</w:t>
              </w:r>
            </w:hyperlink>
            <w:r w:rsidR="000D3C72" w:rsidRPr="00B73F71">
              <w:rPr>
                <w:rFonts w:eastAsia="Calibri"/>
                <w:lang w:val="en-GB"/>
              </w:rPr>
              <w:t xml:space="preserve">  (relatively brief) </w:t>
            </w:r>
          </w:p>
          <w:p w:rsidR="000D3C72" w:rsidRPr="00B73F71" w:rsidRDefault="001B21E2" w:rsidP="000D3C72">
            <w:pPr>
              <w:pStyle w:val="ab"/>
              <w:ind w:left="426"/>
              <w:jc w:val="both"/>
              <w:rPr>
                <w:rFonts w:eastAsia="Calibri"/>
                <w:lang w:val="en-GB"/>
              </w:rPr>
            </w:pPr>
            <w:hyperlink r:id="rId35" w:history="1">
              <w:r w:rsidR="000D3C72" w:rsidRPr="00B73F71">
                <w:rPr>
                  <w:rStyle w:val="-"/>
                  <w:rFonts w:eastAsia="Calibri"/>
                  <w:color w:val="auto"/>
                  <w:lang w:val="en-GB"/>
                </w:rPr>
                <w:t>https://www.materials.uoc.gr/el/undergrad/courses/ETY116new/notes.pdf</w:t>
              </w:r>
            </w:hyperlink>
            <w:r w:rsidR="000D3C72" w:rsidRPr="00B73F71">
              <w:rPr>
                <w:rFonts w:eastAsia="Calibri"/>
                <w:lang w:val="en-GB"/>
              </w:rPr>
              <w:t xml:space="preserve"> (more analytic)  </w:t>
            </w:r>
          </w:p>
          <w:p w:rsidR="000D3C72" w:rsidRPr="00B73F71" w:rsidRDefault="000D3C72" w:rsidP="00AA56F8">
            <w:pPr>
              <w:pStyle w:val="ab"/>
              <w:numPr>
                <w:ilvl w:val="0"/>
                <w:numId w:val="34"/>
              </w:numPr>
              <w:ind w:left="426" w:hanging="426"/>
              <w:jc w:val="both"/>
              <w:rPr>
                <w:rFonts w:eastAsia="Calibri"/>
                <w:lang w:val="en-GB"/>
              </w:rPr>
            </w:pPr>
            <w:r w:rsidRPr="00B73F71">
              <w:rPr>
                <w:rFonts w:eastAsia="Calibri"/>
                <w:lang w:val="en-GB"/>
              </w:rPr>
              <w:t xml:space="preserve">S. Sokolnikoff &amp; R. M. Redheffer, </w:t>
            </w:r>
            <w:r w:rsidRPr="00B73F71">
              <w:rPr>
                <w:rFonts w:eastAsia="Calibri"/>
                <w:i/>
                <w:lang w:val="en-GB"/>
              </w:rPr>
              <w:t>Mathematics for Physicists and Engineers</w:t>
            </w:r>
            <w:r w:rsidRPr="00B73F71">
              <w:rPr>
                <w:rFonts w:eastAsia="Calibri"/>
                <w:lang w:val="en-GB"/>
              </w:rPr>
              <w:t>, Edition by National Technical University of Athens, 2001 Athens (in Greek)</w:t>
            </w:r>
          </w:p>
          <w:p w:rsidR="000D3C72" w:rsidRPr="00B73F71" w:rsidRDefault="000D3C72" w:rsidP="00AA56F8">
            <w:pPr>
              <w:pStyle w:val="ab"/>
              <w:numPr>
                <w:ilvl w:val="0"/>
                <w:numId w:val="34"/>
              </w:numPr>
              <w:ind w:left="426" w:hanging="426"/>
              <w:jc w:val="both"/>
              <w:rPr>
                <w:rFonts w:eastAsia="Calibri"/>
                <w:lang w:val="en-GB"/>
              </w:rPr>
            </w:pPr>
            <w:r w:rsidRPr="00B73F71">
              <w:rPr>
                <w:rFonts w:eastAsia="Calibri"/>
                <w:lang w:val="en-GB"/>
              </w:rPr>
              <w:t xml:space="preserve">I. Vergados, </w:t>
            </w:r>
            <w:r w:rsidRPr="00B73F71">
              <w:rPr>
                <w:rFonts w:eastAsia="Calibri"/>
                <w:i/>
                <w:lang w:val="en-GB"/>
              </w:rPr>
              <w:t>Mathematical Methods of Physics</w:t>
            </w:r>
            <w:r w:rsidRPr="00B73F71">
              <w:rPr>
                <w:rFonts w:eastAsia="Calibri"/>
                <w:lang w:val="en-GB"/>
              </w:rPr>
              <w:t>, Vol. I, Crete University Press, Heraklion (in Greek)</w:t>
            </w:r>
          </w:p>
          <w:p w:rsidR="000D3C72" w:rsidRPr="00B73F71" w:rsidRDefault="000D3C72" w:rsidP="00AA56F8">
            <w:pPr>
              <w:pStyle w:val="ab"/>
              <w:numPr>
                <w:ilvl w:val="0"/>
                <w:numId w:val="34"/>
              </w:numPr>
              <w:ind w:left="426" w:hanging="426"/>
              <w:jc w:val="both"/>
              <w:rPr>
                <w:rFonts w:eastAsia="Calibri"/>
                <w:lang w:val="en-GB"/>
              </w:rPr>
            </w:pPr>
            <w:r w:rsidRPr="00B73F71">
              <w:rPr>
                <w:rFonts w:eastAsia="Calibri"/>
                <w:lang w:val="en-GB"/>
              </w:rPr>
              <w:t xml:space="preserve">K. F. Riley, M. P. Hobson, S. J. Bence, </w:t>
            </w:r>
            <w:r w:rsidRPr="00B73F71">
              <w:rPr>
                <w:rFonts w:eastAsia="Calibri"/>
                <w:i/>
                <w:lang w:val="en-GB"/>
              </w:rPr>
              <w:t>Mathematical Methods for Physics and Engineering</w:t>
            </w:r>
            <w:r w:rsidRPr="00B73F71">
              <w:rPr>
                <w:rFonts w:eastAsia="Calibri"/>
                <w:lang w:val="en-GB"/>
              </w:rPr>
              <w:t>, Cambridge University Press</w:t>
            </w:r>
          </w:p>
          <w:p w:rsidR="000D3C72" w:rsidRPr="00B73F71" w:rsidRDefault="000D3C72" w:rsidP="00AA56F8">
            <w:pPr>
              <w:pStyle w:val="ab"/>
              <w:numPr>
                <w:ilvl w:val="0"/>
                <w:numId w:val="34"/>
              </w:numPr>
              <w:ind w:left="426" w:hanging="426"/>
              <w:rPr>
                <w:rFonts w:eastAsia="Calibri"/>
                <w:lang w:val="en-GB"/>
              </w:rPr>
            </w:pPr>
            <w:r w:rsidRPr="00B73F71">
              <w:rPr>
                <w:rFonts w:eastAsia="Calibri"/>
                <w:lang w:val="en-GB"/>
              </w:rPr>
              <w:t xml:space="preserve">G. Arfken, </w:t>
            </w:r>
            <w:r w:rsidRPr="00B73F71">
              <w:rPr>
                <w:rFonts w:eastAsia="Calibri"/>
                <w:i/>
                <w:lang w:val="en-GB"/>
              </w:rPr>
              <w:t>Mathematical Methods for Physicists</w:t>
            </w:r>
            <w:r w:rsidRPr="00B73F71">
              <w:rPr>
                <w:rFonts w:eastAsia="Calibri"/>
                <w:lang w:val="en-GB"/>
              </w:rPr>
              <w:t>, Academic Press, New York (1995)</w:t>
            </w:r>
          </w:p>
          <w:p w:rsidR="000D3C72" w:rsidRPr="00B73F71" w:rsidRDefault="000D3C72" w:rsidP="00AA56F8">
            <w:pPr>
              <w:pStyle w:val="ab"/>
              <w:numPr>
                <w:ilvl w:val="0"/>
                <w:numId w:val="34"/>
              </w:numPr>
              <w:ind w:left="426" w:hanging="426"/>
              <w:jc w:val="both"/>
              <w:rPr>
                <w:lang w:val="en-GB"/>
              </w:rPr>
            </w:pPr>
            <w:r w:rsidRPr="00B73F71">
              <w:rPr>
                <w:rFonts w:eastAsia="Calibri"/>
                <w:lang w:val="en-GB"/>
              </w:rPr>
              <w:t xml:space="preserve">G. Strang, </w:t>
            </w:r>
            <w:r w:rsidRPr="00B73F71">
              <w:rPr>
                <w:rFonts w:eastAsia="Calibri"/>
                <w:i/>
                <w:lang w:val="en-GB"/>
              </w:rPr>
              <w:t>Linear Algebra and Applications</w:t>
            </w:r>
            <w:r w:rsidRPr="00B73F71">
              <w:rPr>
                <w:rFonts w:eastAsia="Calibri"/>
                <w:lang w:val="en-GB"/>
              </w:rPr>
              <w:t xml:space="preserve">, Crete University Press, Heraklion </w:t>
            </w:r>
            <w:r w:rsidRPr="00B73F71">
              <w:rPr>
                <w:lang w:val="en-GB"/>
              </w:rPr>
              <w:t>(in Greek)</w:t>
            </w:r>
          </w:p>
          <w:p w:rsidR="000D3C72" w:rsidRPr="00B73F71" w:rsidRDefault="000D3C72" w:rsidP="000D3C72">
            <w:pPr>
              <w:pStyle w:val="ab"/>
              <w:numPr>
                <w:ilvl w:val="0"/>
                <w:numId w:val="34"/>
              </w:numPr>
              <w:ind w:left="426" w:hanging="426"/>
              <w:jc w:val="both"/>
              <w:rPr>
                <w:lang w:val="en-GB"/>
              </w:rPr>
            </w:pPr>
            <w:r w:rsidRPr="00B73F71">
              <w:rPr>
                <w:rFonts w:eastAsia="Calibri"/>
                <w:lang w:val="en-GB"/>
              </w:rPr>
              <w:t>P. Hoel, S. Port, C. Stone, Introduction to Probability Theory, Crete University Press, Heraklion (in Greek)</w:t>
            </w:r>
          </w:p>
        </w:tc>
      </w:tr>
    </w:tbl>
    <w:p w:rsidR="00BE63AE" w:rsidRPr="00B73F71" w:rsidRDefault="00BE63AE" w:rsidP="00EE1A71">
      <w:pPr>
        <w:pStyle w:val="1"/>
        <w:rPr>
          <w:rFonts w:cs="Times New Roman"/>
          <w:lang w:val="en-US"/>
        </w:rPr>
      </w:pPr>
    </w:p>
    <w:p w:rsidR="00BE63AE" w:rsidRPr="00B73F71" w:rsidRDefault="00BE63AE" w:rsidP="00BE63AE">
      <w:pPr>
        <w:rPr>
          <w:sz w:val="32"/>
        </w:rPr>
      </w:pPr>
      <w:r w:rsidRPr="00B73F71">
        <w:br w:type="page"/>
      </w:r>
    </w:p>
    <w:p w:rsidR="000D3C72" w:rsidRPr="00B73F71" w:rsidRDefault="005F6BBC" w:rsidP="005F6BBC">
      <w:pPr>
        <w:pStyle w:val="1"/>
        <w:rPr>
          <w:rFonts w:cs="Times New Roman"/>
        </w:rPr>
      </w:pPr>
      <w:bookmarkStart w:id="14" w:name="_Toc37084182"/>
      <w:r w:rsidRPr="00B73F71">
        <w:rPr>
          <w:rFonts w:cs="Times New Roman"/>
        </w:rPr>
        <w:lastRenderedPageBreak/>
        <w:t>ETY</w:t>
      </w:r>
      <w:r w:rsidR="007E04A7" w:rsidRPr="00B73F71">
        <w:rPr>
          <w:rFonts w:cs="Times New Roman"/>
          <w:lang w:val="en-US"/>
        </w:rPr>
        <w:t>-</w:t>
      </w:r>
      <w:r w:rsidRPr="00B73F71">
        <w:rPr>
          <w:rFonts w:cs="Times New Roman"/>
        </w:rPr>
        <w:t>122 Organic Chemistry</w:t>
      </w:r>
      <w:bookmarkEnd w:id="14"/>
      <w:r w:rsidRPr="00B73F71">
        <w:rPr>
          <w:rFonts w:cs="Times New Roman"/>
        </w:rPr>
        <w:t xml:space="preserve"> </w:t>
      </w:r>
    </w:p>
    <w:p w:rsidR="000D3C72" w:rsidRPr="00B73F71" w:rsidRDefault="000D3C72" w:rsidP="003419DD">
      <w:pPr>
        <w:widowControl w:val="0"/>
        <w:numPr>
          <w:ilvl w:val="0"/>
          <w:numId w:val="138"/>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285"/>
        <w:gridCol w:w="1297"/>
        <w:gridCol w:w="1432"/>
        <w:gridCol w:w="686"/>
        <w:gridCol w:w="1701"/>
      </w:tblGrid>
      <w:tr w:rsidR="000D3C72" w:rsidRPr="00B73F71" w:rsidTr="005F6BBC">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SCHOOL</w:t>
            </w:r>
          </w:p>
        </w:tc>
        <w:tc>
          <w:tcPr>
            <w:tcW w:w="6401" w:type="dxa"/>
            <w:gridSpan w:val="5"/>
          </w:tcPr>
          <w:p w:rsidR="000D3C72" w:rsidRPr="00B73F71" w:rsidRDefault="000D3C72" w:rsidP="000D3C72">
            <w:pPr>
              <w:rPr>
                <w:szCs w:val="20"/>
                <w:lang w:val="en-GB"/>
              </w:rPr>
            </w:pPr>
            <w:r w:rsidRPr="00B73F71">
              <w:rPr>
                <w:szCs w:val="20"/>
                <w:lang w:val="en-GB"/>
              </w:rPr>
              <w:t xml:space="preserve">SCIENCES AND ENGINEERING </w:t>
            </w:r>
          </w:p>
        </w:tc>
      </w:tr>
      <w:tr w:rsidR="000D3C72" w:rsidRPr="00B73F71" w:rsidTr="005F6BBC">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ACADEMIC UNIT</w:t>
            </w:r>
          </w:p>
        </w:tc>
        <w:tc>
          <w:tcPr>
            <w:tcW w:w="6401" w:type="dxa"/>
            <w:gridSpan w:val="5"/>
          </w:tcPr>
          <w:p w:rsidR="000D3C72" w:rsidRPr="00B73F71" w:rsidRDefault="000D3C72" w:rsidP="000D3C72">
            <w:pPr>
              <w:rPr>
                <w:szCs w:val="20"/>
                <w:lang w:val="en-GB"/>
              </w:rPr>
            </w:pPr>
            <w:r w:rsidRPr="00B73F71">
              <w:rPr>
                <w:szCs w:val="20"/>
                <w:lang w:val="en-GB"/>
              </w:rPr>
              <w:t>DEPARTMENT OF MATERIAL SCIENCE AND TECHNOLOGY</w:t>
            </w:r>
          </w:p>
        </w:tc>
      </w:tr>
      <w:tr w:rsidR="000D3C72" w:rsidRPr="00B73F71" w:rsidTr="005F6BBC">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LEVEL OF STUDIES</w:t>
            </w:r>
          </w:p>
        </w:tc>
        <w:tc>
          <w:tcPr>
            <w:tcW w:w="6401" w:type="dxa"/>
            <w:gridSpan w:val="5"/>
          </w:tcPr>
          <w:p w:rsidR="000D3C72" w:rsidRPr="00B73F71" w:rsidRDefault="000D3C72" w:rsidP="000D3C72">
            <w:pPr>
              <w:rPr>
                <w:szCs w:val="20"/>
                <w:lang w:val="en-GB"/>
              </w:rPr>
            </w:pPr>
            <w:r w:rsidRPr="00B73F71">
              <w:rPr>
                <w:szCs w:val="20"/>
                <w:lang w:val="en-GB"/>
              </w:rPr>
              <w:t>UNDERGRADUATE</w:t>
            </w:r>
          </w:p>
        </w:tc>
      </w:tr>
      <w:tr w:rsidR="000D3C72" w:rsidRPr="00B73F71" w:rsidTr="005F6BBC">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COURSE CODE</w:t>
            </w:r>
          </w:p>
        </w:tc>
        <w:tc>
          <w:tcPr>
            <w:tcW w:w="1285" w:type="dxa"/>
          </w:tcPr>
          <w:p w:rsidR="000D3C72" w:rsidRPr="00B73F71" w:rsidRDefault="000D3C72" w:rsidP="000D3C72">
            <w:pPr>
              <w:rPr>
                <w:b/>
                <w:szCs w:val="20"/>
                <w:lang w:val="en-GB"/>
              </w:rPr>
            </w:pPr>
            <w:r w:rsidRPr="00B73F71">
              <w:rPr>
                <w:b/>
                <w:szCs w:val="20"/>
                <w:lang w:val="en-GB"/>
              </w:rPr>
              <w:t>ETY</w:t>
            </w:r>
            <w:r w:rsidR="007E04A7" w:rsidRPr="00B73F71">
              <w:rPr>
                <w:b/>
                <w:szCs w:val="20"/>
                <w:lang w:val="en-GB"/>
              </w:rPr>
              <w:t>-</w:t>
            </w:r>
            <w:r w:rsidRPr="00B73F71">
              <w:rPr>
                <w:b/>
                <w:szCs w:val="20"/>
                <w:lang w:val="en-GB"/>
              </w:rPr>
              <w:t>122</w:t>
            </w:r>
          </w:p>
        </w:tc>
        <w:tc>
          <w:tcPr>
            <w:tcW w:w="2729" w:type="dxa"/>
            <w:gridSpan w:val="2"/>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SEMESTER</w:t>
            </w:r>
          </w:p>
        </w:tc>
        <w:tc>
          <w:tcPr>
            <w:tcW w:w="2387" w:type="dxa"/>
            <w:gridSpan w:val="2"/>
          </w:tcPr>
          <w:p w:rsidR="000D3C72" w:rsidRPr="00B73F71" w:rsidRDefault="000D3C72" w:rsidP="000D3C72">
            <w:pPr>
              <w:rPr>
                <w:b/>
                <w:szCs w:val="20"/>
                <w:lang w:val="en-GB"/>
              </w:rPr>
            </w:pPr>
            <w:r w:rsidRPr="00B73F71">
              <w:rPr>
                <w:b/>
                <w:szCs w:val="20"/>
                <w:lang w:val="en-GB"/>
              </w:rPr>
              <w:t>2</w:t>
            </w:r>
            <w:r w:rsidRPr="00B73F71">
              <w:rPr>
                <w:b/>
                <w:szCs w:val="20"/>
                <w:vertAlign w:val="superscript"/>
                <w:lang w:val="en-GB"/>
              </w:rPr>
              <w:t>nd</w:t>
            </w:r>
            <w:r w:rsidRPr="00B73F71">
              <w:rPr>
                <w:b/>
                <w:szCs w:val="20"/>
                <w:lang w:val="en-GB"/>
              </w:rPr>
              <w:t xml:space="preserve"> </w:t>
            </w:r>
          </w:p>
        </w:tc>
      </w:tr>
      <w:tr w:rsidR="000D3C72" w:rsidRPr="00B73F71" w:rsidTr="005F6BBC">
        <w:trPr>
          <w:trHeight w:val="375"/>
        </w:trPr>
        <w:tc>
          <w:tcPr>
            <w:tcW w:w="3205" w:type="dxa"/>
            <w:shd w:val="clear" w:color="auto" w:fill="DDD9C3" w:themeFill="background2" w:themeFillShade="E6"/>
            <w:vAlign w:val="center"/>
          </w:tcPr>
          <w:p w:rsidR="000D3C72" w:rsidRPr="00B73F71" w:rsidRDefault="000D3C72" w:rsidP="000D3C72">
            <w:pPr>
              <w:jc w:val="right"/>
              <w:rPr>
                <w:b/>
                <w:szCs w:val="20"/>
                <w:lang w:val="en-GB"/>
              </w:rPr>
            </w:pPr>
            <w:r w:rsidRPr="00B73F71">
              <w:rPr>
                <w:b/>
                <w:szCs w:val="20"/>
                <w:lang w:val="en-GB"/>
              </w:rPr>
              <w:t>COURSE TITLE</w:t>
            </w:r>
          </w:p>
        </w:tc>
        <w:tc>
          <w:tcPr>
            <w:tcW w:w="6401" w:type="dxa"/>
            <w:gridSpan w:val="5"/>
            <w:vAlign w:val="center"/>
          </w:tcPr>
          <w:p w:rsidR="000D3C72" w:rsidRPr="00B73F71" w:rsidRDefault="000D3C72" w:rsidP="000D3C72">
            <w:pPr>
              <w:rPr>
                <w:szCs w:val="20"/>
                <w:lang w:val="en-GB"/>
              </w:rPr>
            </w:pPr>
            <w:r w:rsidRPr="00B73F71">
              <w:rPr>
                <w:szCs w:val="20"/>
                <w:lang w:val="en-GB"/>
              </w:rPr>
              <w:t>ORGANIC CHEMISTRY</w:t>
            </w:r>
          </w:p>
        </w:tc>
      </w:tr>
      <w:tr w:rsidR="000D3C72" w:rsidRPr="00B73F71" w:rsidTr="005F6BBC">
        <w:trPr>
          <w:trHeight w:val="196"/>
        </w:trPr>
        <w:tc>
          <w:tcPr>
            <w:tcW w:w="5787" w:type="dxa"/>
            <w:gridSpan w:val="3"/>
            <w:shd w:val="clear" w:color="auto" w:fill="DDD9C3" w:themeFill="background2" w:themeFillShade="E6"/>
            <w:vAlign w:val="center"/>
          </w:tcPr>
          <w:p w:rsidR="000D3C72" w:rsidRPr="00B73F71" w:rsidRDefault="000D3C72" w:rsidP="000D3C72">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118" w:type="dxa"/>
            <w:gridSpan w:val="2"/>
            <w:shd w:val="clear" w:color="auto" w:fill="DDD9C3" w:themeFill="background2" w:themeFillShade="E6"/>
            <w:vAlign w:val="center"/>
          </w:tcPr>
          <w:p w:rsidR="000D3C72" w:rsidRPr="00B73F71" w:rsidRDefault="000D3C72" w:rsidP="000D3C72">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0D3C72" w:rsidRPr="00B73F71" w:rsidRDefault="000D3C72" w:rsidP="000D3C72">
            <w:pPr>
              <w:jc w:val="center"/>
              <w:rPr>
                <w:b/>
                <w:szCs w:val="20"/>
                <w:lang w:val="en-GB"/>
              </w:rPr>
            </w:pPr>
            <w:r w:rsidRPr="00B73F71">
              <w:rPr>
                <w:b/>
                <w:szCs w:val="20"/>
                <w:lang w:val="en-GB"/>
              </w:rPr>
              <w:t>CREDITS</w:t>
            </w:r>
          </w:p>
        </w:tc>
      </w:tr>
      <w:tr w:rsidR="000D3C72" w:rsidRPr="00B73F71" w:rsidTr="005F6BBC">
        <w:trPr>
          <w:trHeight w:val="194"/>
        </w:trPr>
        <w:tc>
          <w:tcPr>
            <w:tcW w:w="5787" w:type="dxa"/>
            <w:gridSpan w:val="3"/>
          </w:tcPr>
          <w:p w:rsidR="000D3C72" w:rsidRPr="00B73F71" w:rsidRDefault="000D3C72" w:rsidP="000D3C72">
            <w:pPr>
              <w:jc w:val="right"/>
              <w:rPr>
                <w:szCs w:val="20"/>
                <w:lang w:val="en-GB"/>
              </w:rPr>
            </w:pPr>
          </w:p>
        </w:tc>
        <w:tc>
          <w:tcPr>
            <w:tcW w:w="2118" w:type="dxa"/>
            <w:gridSpan w:val="2"/>
          </w:tcPr>
          <w:p w:rsidR="000D3C72" w:rsidRPr="00B73F71" w:rsidRDefault="000D3C72" w:rsidP="000D3C72">
            <w:pPr>
              <w:jc w:val="center"/>
              <w:rPr>
                <w:szCs w:val="20"/>
                <w:lang w:val="en-GB"/>
              </w:rPr>
            </w:pPr>
            <w:r w:rsidRPr="00B73F71">
              <w:rPr>
                <w:szCs w:val="20"/>
                <w:lang w:val="en-GB"/>
              </w:rPr>
              <w:t>6</w:t>
            </w:r>
          </w:p>
        </w:tc>
        <w:tc>
          <w:tcPr>
            <w:tcW w:w="1701" w:type="dxa"/>
          </w:tcPr>
          <w:p w:rsidR="000D3C72" w:rsidRPr="00B73F71" w:rsidRDefault="000D3C72" w:rsidP="000D3C72">
            <w:pPr>
              <w:jc w:val="center"/>
              <w:rPr>
                <w:szCs w:val="20"/>
                <w:lang w:val="en-GB"/>
              </w:rPr>
            </w:pPr>
            <w:r w:rsidRPr="00B73F71">
              <w:rPr>
                <w:szCs w:val="20"/>
                <w:lang w:val="en-GB"/>
              </w:rPr>
              <w:t>6</w:t>
            </w:r>
          </w:p>
        </w:tc>
      </w:tr>
      <w:tr w:rsidR="000D3C72" w:rsidRPr="00B73F71" w:rsidTr="005F6BBC">
        <w:trPr>
          <w:trHeight w:val="194"/>
        </w:trPr>
        <w:tc>
          <w:tcPr>
            <w:tcW w:w="5787" w:type="dxa"/>
            <w:gridSpan w:val="3"/>
            <w:shd w:val="clear" w:color="auto" w:fill="DDD9C3" w:themeFill="background2" w:themeFillShade="E6"/>
          </w:tcPr>
          <w:p w:rsidR="000D3C72" w:rsidRPr="00B73F71" w:rsidRDefault="000D3C72" w:rsidP="000D3C72">
            <w:pPr>
              <w:rPr>
                <w:i/>
                <w:sz w:val="18"/>
                <w:szCs w:val="18"/>
                <w:lang w:val="en-GB"/>
              </w:rPr>
            </w:pPr>
            <w:r w:rsidRPr="00B73F71">
              <w:rPr>
                <w:i/>
                <w:sz w:val="18"/>
                <w:szCs w:val="18"/>
                <w:lang w:val="en-GB"/>
              </w:rPr>
              <w:t>Add rows if necessary. The organisation of teaching and the teaching methods used are described in detail at (d).</w:t>
            </w:r>
          </w:p>
        </w:tc>
        <w:tc>
          <w:tcPr>
            <w:tcW w:w="2118" w:type="dxa"/>
            <w:gridSpan w:val="2"/>
          </w:tcPr>
          <w:p w:rsidR="000D3C72" w:rsidRPr="00B73F71" w:rsidRDefault="000D3C72" w:rsidP="000D3C72">
            <w:pPr>
              <w:jc w:val="right"/>
              <w:rPr>
                <w:szCs w:val="20"/>
                <w:lang w:val="en-GB"/>
              </w:rPr>
            </w:pPr>
          </w:p>
        </w:tc>
        <w:tc>
          <w:tcPr>
            <w:tcW w:w="1701" w:type="dxa"/>
          </w:tcPr>
          <w:p w:rsidR="000D3C72" w:rsidRPr="00B73F71" w:rsidRDefault="000D3C72" w:rsidP="000D3C72">
            <w:pPr>
              <w:rPr>
                <w:szCs w:val="20"/>
                <w:lang w:val="en-GB"/>
              </w:rPr>
            </w:pPr>
          </w:p>
        </w:tc>
      </w:tr>
      <w:tr w:rsidR="000D3C72" w:rsidRPr="00B73F71" w:rsidTr="005F6BBC">
        <w:trPr>
          <w:trHeight w:val="599"/>
        </w:trPr>
        <w:tc>
          <w:tcPr>
            <w:tcW w:w="3205" w:type="dxa"/>
            <w:shd w:val="clear" w:color="auto" w:fill="DDD9C3" w:themeFill="background2" w:themeFillShade="E6"/>
          </w:tcPr>
          <w:p w:rsidR="000D3C72" w:rsidRPr="00B73F71" w:rsidRDefault="000D3C72" w:rsidP="000D3C72">
            <w:pPr>
              <w:jc w:val="right"/>
              <w:rPr>
                <w:i/>
                <w:sz w:val="16"/>
                <w:szCs w:val="16"/>
                <w:lang w:val="en-GB"/>
              </w:rPr>
            </w:pPr>
            <w:r w:rsidRPr="00B73F71">
              <w:rPr>
                <w:b/>
                <w:szCs w:val="20"/>
                <w:lang w:val="en-GB"/>
              </w:rPr>
              <w:t>COURSE TYPE</w:t>
            </w:r>
            <w:r w:rsidRPr="00B73F71">
              <w:rPr>
                <w:i/>
                <w:sz w:val="16"/>
                <w:szCs w:val="16"/>
                <w:lang w:val="en-GB"/>
              </w:rPr>
              <w:t xml:space="preserve"> </w:t>
            </w:r>
          </w:p>
          <w:p w:rsidR="000D3C72" w:rsidRPr="00B73F71" w:rsidRDefault="000D3C72" w:rsidP="000D3C72">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0D3C72" w:rsidRPr="00B73F71" w:rsidRDefault="000D3C72" w:rsidP="000D3C72">
            <w:pPr>
              <w:rPr>
                <w:szCs w:val="20"/>
                <w:lang w:val="en-GB"/>
              </w:rPr>
            </w:pPr>
            <w:r w:rsidRPr="00B73F71">
              <w:rPr>
                <w:szCs w:val="20"/>
                <w:lang w:val="en-GB"/>
              </w:rPr>
              <w:t>GENERAL BACKGROUND</w:t>
            </w:r>
          </w:p>
        </w:tc>
      </w:tr>
      <w:tr w:rsidR="000D3C72" w:rsidRPr="00B73F71" w:rsidTr="005F6BBC">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PREREQUISITE COURSES:</w:t>
            </w:r>
          </w:p>
          <w:p w:rsidR="000D3C72" w:rsidRPr="00B73F71" w:rsidRDefault="000D3C72" w:rsidP="000D3C72">
            <w:pPr>
              <w:jc w:val="right"/>
              <w:rPr>
                <w:b/>
                <w:szCs w:val="20"/>
                <w:lang w:val="en-GB"/>
              </w:rPr>
            </w:pPr>
          </w:p>
        </w:tc>
        <w:tc>
          <w:tcPr>
            <w:tcW w:w="6401" w:type="dxa"/>
            <w:gridSpan w:val="5"/>
          </w:tcPr>
          <w:p w:rsidR="000D3C72" w:rsidRPr="00B73F71" w:rsidRDefault="000D3C72" w:rsidP="000D3C72">
            <w:pPr>
              <w:rPr>
                <w:szCs w:val="20"/>
                <w:lang w:val="en-GB"/>
              </w:rPr>
            </w:pPr>
          </w:p>
        </w:tc>
      </w:tr>
      <w:tr w:rsidR="000D3C72" w:rsidRPr="00B73F71" w:rsidTr="005F6BBC">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LANGUAGE OF INSTRUCTION and EXAMINATIONS:</w:t>
            </w:r>
          </w:p>
        </w:tc>
        <w:tc>
          <w:tcPr>
            <w:tcW w:w="6401" w:type="dxa"/>
            <w:gridSpan w:val="5"/>
          </w:tcPr>
          <w:p w:rsidR="000D3C72" w:rsidRPr="00B73F71" w:rsidRDefault="000D3C72" w:rsidP="000D3C72">
            <w:pPr>
              <w:rPr>
                <w:szCs w:val="20"/>
                <w:lang w:val="en-GB"/>
              </w:rPr>
            </w:pPr>
            <w:r w:rsidRPr="00B73F71">
              <w:rPr>
                <w:szCs w:val="20"/>
                <w:lang w:val="en-GB"/>
              </w:rPr>
              <w:t>HELLENIC</w:t>
            </w:r>
          </w:p>
        </w:tc>
      </w:tr>
      <w:tr w:rsidR="000D3C72" w:rsidRPr="00B73F71" w:rsidTr="005F6BBC">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IS THE COURSE OFFERED TO ERASMUS STUDENTS</w:t>
            </w:r>
          </w:p>
        </w:tc>
        <w:tc>
          <w:tcPr>
            <w:tcW w:w="6401" w:type="dxa"/>
            <w:gridSpan w:val="5"/>
          </w:tcPr>
          <w:p w:rsidR="000D3C72" w:rsidRPr="00B73F71" w:rsidRDefault="000D3C72" w:rsidP="000D3C72">
            <w:pPr>
              <w:rPr>
                <w:szCs w:val="20"/>
                <w:lang w:val="en-GB"/>
              </w:rPr>
            </w:pPr>
            <w:r w:rsidRPr="00B73F71">
              <w:rPr>
                <w:szCs w:val="20"/>
                <w:lang w:val="en-GB"/>
              </w:rPr>
              <w:t>NO</w:t>
            </w:r>
          </w:p>
        </w:tc>
      </w:tr>
      <w:tr w:rsidR="000D3C72" w:rsidRPr="00B73F71" w:rsidTr="005F6BBC">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COURSE WEBSITE (URL)</w:t>
            </w:r>
          </w:p>
        </w:tc>
        <w:tc>
          <w:tcPr>
            <w:tcW w:w="6401" w:type="dxa"/>
            <w:gridSpan w:val="5"/>
          </w:tcPr>
          <w:p w:rsidR="000D3C72" w:rsidRPr="00B73F71" w:rsidRDefault="001B21E2" w:rsidP="000D3C72">
            <w:pPr>
              <w:spacing w:after="200" w:line="276" w:lineRule="auto"/>
              <w:rPr>
                <w:rFonts w:eastAsia="Calibri"/>
                <w:szCs w:val="20"/>
                <w:lang w:val="en-GB"/>
              </w:rPr>
            </w:pPr>
            <w:hyperlink r:id="rId36" w:history="1">
              <w:r w:rsidR="000D3C72" w:rsidRPr="00B73F71">
                <w:rPr>
                  <w:rStyle w:val="-"/>
                  <w:rFonts w:eastAsia="Calibri"/>
                  <w:color w:val="auto"/>
                  <w:szCs w:val="20"/>
                  <w:lang w:val="en-GB"/>
                </w:rPr>
                <w:t>https://www.materials.uoc.gr/el/undergrad/courses/ETY122/</w:t>
              </w:r>
            </w:hyperlink>
            <w:r w:rsidR="000D3C72" w:rsidRPr="00B73F71">
              <w:rPr>
                <w:rFonts w:eastAsia="Calibri"/>
                <w:szCs w:val="20"/>
                <w:lang w:val="en-GB"/>
              </w:rPr>
              <w:t xml:space="preserve"> </w:t>
            </w:r>
          </w:p>
          <w:p w:rsidR="000D3C72" w:rsidRPr="00B73F71" w:rsidRDefault="001B21E2" w:rsidP="000D3C72">
            <w:pPr>
              <w:spacing w:after="200" w:line="276" w:lineRule="auto"/>
              <w:rPr>
                <w:rFonts w:eastAsia="Calibri"/>
                <w:szCs w:val="20"/>
                <w:lang w:val="en-GB"/>
              </w:rPr>
            </w:pPr>
            <w:hyperlink r:id="rId37" w:history="1">
              <w:r w:rsidR="000D3C72" w:rsidRPr="00B73F71">
                <w:rPr>
                  <w:rStyle w:val="-"/>
                  <w:rFonts w:eastAsia="Calibri"/>
                  <w:color w:val="auto"/>
                  <w:szCs w:val="20"/>
                  <w:lang w:val="en-GB"/>
                </w:rPr>
                <w:t>http://122organicchemistry.wordpress.com</w:t>
              </w:r>
            </w:hyperlink>
            <w:r w:rsidR="000D3C72" w:rsidRPr="00B73F71">
              <w:rPr>
                <w:rFonts w:eastAsia="Calibri"/>
                <w:szCs w:val="20"/>
                <w:lang w:val="en-GB"/>
              </w:rPr>
              <w:t xml:space="preserve"> </w:t>
            </w:r>
          </w:p>
        </w:tc>
      </w:tr>
    </w:tbl>
    <w:p w:rsidR="000D3C72" w:rsidRPr="00B73F71" w:rsidRDefault="000D3C72" w:rsidP="003419DD">
      <w:pPr>
        <w:widowControl w:val="0"/>
        <w:numPr>
          <w:ilvl w:val="0"/>
          <w:numId w:val="138"/>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0D3C72" w:rsidRPr="00B73F71" w:rsidTr="005F6BBC">
        <w:tc>
          <w:tcPr>
            <w:tcW w:w="9606" w:type="dxa"/>
            <w:gridSpan w:val="2"/>
            <w:tcBorders>
              <w:bottom w:val="nil"/>
            </w:tcBorders>
            <w:shd w:val="clear" w:color="auto" w:fill="DDD9C3" w:themeFill="background2" w:themeFillShade="E6"/>
          </w:tcPr>
          <w:p w:rsidR="000D3C72" w:rsidRPr="00B73F71" w:rsidRDefault="000D3C72" w:rsidP="000D3C72">
            <w:pPr>
              <w:rPr>
                <w:i/>
                <w:sz w:val="16"/>
                <w:szCs w:val="16"/>
                <w:lang w:val="en-GB"/>
              </w:rPr>
            </w:pPr>
            <w:r w:rsidRPr="00B73F71">
              <w:rPr>
                <w:b/>
                <w:szCs w:val="20"/>
                <w:lang w:val="en-GB"/>
              </w:rPr>
              <w:t>Learning outcomes</w:t>
            </w:r>
          </w:p>
        </w:tc>
      </w:tr>
      <w:tr w:rsidR="000D3C72" w:rsidRPr="00B73F71" w:rsidTr="005F6BBC">
        <w:tc>
          <w:tcPr>
            <w:tcW w:w="9606" w:type="dxa"/>
            <w:gridSpan w:val="2"/>
            <w:tcBorders>
              <w:top w:val="nil"/>
            </w:tcBorders>
            <w:shd w:val="clear" w:color="auto" w:fill="DDD9C3" w:themeFill="background2" w:themeFillShade="E6"/>
          </w:tcPr>
          <w:p w:rsidR="000D3C72" w:rsidRPr="00B73F71" w:rsidRDefault="000D3C72" w:rsidP="000D3C72">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0D3C72" w:rsidRPr="00B73F71" w:rsidRDefault="000D3C72" w:rsidP="000D3C72">
            <w:pPr>
              <w:autoSpaceDE w:val="0"/>
              <w:autoSpaceDN w:val="0"/>
              <w:adjustRightInd w:val="0"/>
              <w:rPr>
                <w:i/>
                <w:sz w:val="16"/>
                <w:szCs w:val="16"/>
                <w:lang w:val="en-GB"/>
              </w:rPr>
            </w:pPr>
            <w:r w:rsidRPr="00B73F71">
              <w:rPr>
                <w:i/>
                <w:sz w:val="16"/>
                <w:szCs w:val="16"/>
                <w:lang w:val="en-GB"/>
              </w:rPr>
              <w:t xml:space="preserve">Consult Appendix A </w:t>
            </w:r>
          </w:p>
          <w:p w:rsidR="000D3C72" w:rsidRPr="00B73F71" w:rsidRDefault="000D3C72"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0D3C72" w:rsidRPr="00B73F71" w:rsidRDefault="000D3C72"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0D3C72" w:rsidRPr="00B73F71" w:rsidRDefault="000D3C72"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0D3C72" w:rsidRPr="00B73F71" w:rsidTr="005F6BBC">
        <w:tc>
          <w:tcPr>
            <w:tcW w:w="9606" w:type="dxa"/>
            <w:gridSpan w:val="2"/>
          </w:tcPr>
          <w:p w:rsidR="000D3C72" w:rsidRPr="00B73F71" w:rsidRDefault="000D3C72" w:rsidP="000D3C72">
            <w:pPr>
              <w:widowControl w:val="0"/>
              <w:autoSpaceDE w:val="0"/>
              <w:autoSpaceDN w:val="0"/>
              <w:adjustRightInd w:val="0"/>
              <w:jc w:val="both"/>
              <w:rPr>
                <w:rFonts w:eastAsia="Calibri"/>
                <w:sz w:val="22"/>
              </w:rPr>
            </w:pPr>
            <w:r w:rsidRPr="00B73F71">
              <w:rPr>
                <w:rFonts w:eastAsia="Calibri"/>
                <w:sz w:val="22"/>
                <w:szCs w:val="22"/>
              </w:rPr>
              <w:t xml:space="preserve">The organic chemistry course is an introductory course designed to provide basic organic chemistry knowledge necessary to understand and comply </w:t>
            </w:r>
            <w:proofErr w:type="gramStart"/>
            <w:r w:rsidRPr="00B73F71">
              <w:rPr>
                <w:rFonts w:eastAsia="Calibri"/>
                <w:sz w:val="22"/>
                <w:szCs w:val="22"/>
              </w:rPr>
              <w:t>to</w:t>
            </w:r>
            <w:proofErr w:type="gramEnd"/>
            <w:r w:rsidRPr="00B73F71">
              <w:rPr>
                <w:rFonts w:eastAsia="Calibri"/>
                <w:sz w:val="22"/>
                <w:szCs w:val="22"/>
              </w:rPr>
              <w:t xml:space="preserve"> other undergraduate general background courses such as chemistry of materials, polymer chemistry, biochemistry and biomaterials.  </w:t>
            </w:r>
          </w:p>
          <w:p w:rsidR="000D3C72" w:rsidRPr="00B73F71" w:rsidRDefault="000D3C72" w:rsidP="000D3C72">
            <w:pPr>
              <w:widowControl w:val="0"/>
              <w:autoSpaceDE w:val="0"/>
              <w:autoSpaceDN w:val="0"/>
              <w:adjustRightInd w:val="0"/>
              <w:jc w:val="both"/>
              <w:rPr>
                <w:rFonts w:eastAsia="Calibri"/>
                <w:sz w:val="22"/>
              </w:rPr>
            </w:pPr>
          </w:p>
          <w:p w:rsidR="000D3C72" w:rsidRPr="00B73F71" w:rsidRDefault="000D3C72" w:rsidP="000D3C72">
            <w:pPr>
              <w:widowControl w:val="0"/>
              <w:autoSpaceDE w:val="0"/>
              <w:autoSpaceDN w:val="0"/>
              <w:adjustRightInd w:val="0"/>
              <w:jc w:val="both"/>
              <w:rPr>
                <w:rFonts w:eastAsia="Calibri"/>
                <w:sz w:val="22"/>
              </w:rPr>
            </w:pPr>
            <w:r w:rsidRPr="00B73F71">
              <w:rPr>
                <w:rFonts w:eastAsia="Calibri"/>
                <w:sz w:val="22"/>
                <w:szCs w:val="22"/>
              </w:rPr>
              <w:t xml:space="preserve">Upon successful completion of this course the students will be able to: </w:t>
            </w:r>
          </w:p>
          <w:p w:rsidR="000D3C72" w:rsidRPr="00B73F71" w:rsidRDefault="000D3C72" w:rsidP="000D3C72">
            <w:pPr>
              <w:widowControl w:val="0"/>
              <w:autoSpaceDE w:val="0"/>
              <w:autoSpaceDN w:val="0"/>
              <w:adjustRightInd w:val="0"/>
              <w:jc w:val="both"/>
              <w:rPr>
                <w:rFonts w:eastAsia="Calibri"/>
                <w:sz w:val="22"/>
              </w:rPr>
            </w:pPr>
            <w:r w:rsidRPr="00B73F71">
              <w:rPr>
                <w:rFonts w:eastAsia="Calibri"/>
                <w:sz w:val="22"/>
                <w:szCs w:val="22"/>
              </w:rPr>
              <w:t xml:space="preserve">- Understand and draw the structure of widely used organic compounds and entities, </w:t>
            </w:r>
          </w:p>
          <w:p w:rsidR="000D3C72" w:rsidRPr="00B73F71" w:rsidRDefault="000D3C72" w:rsidP="000D3C72">
            <w:pPr>
              <w:widowControl w:val="0"/>
              <w:autoSpaceDE w:val="0"/>
              <w:autoSpaceDN w:val="0"/>
              <w:adjustRightInd w:val="0"/>
              <w:jc w:val="both"/>
              <w:rPr>
                <w:rFonts w:eastAsia="Calibri"/>
                <w:sz w:val="22"/>
              </w:rPr>
            </w:pPr>
            <w:r w:rsidRPr="00B73F71">
              <w:rPr>
                <w:rFonts w:eastAsia="Calibri"/>
                <w:sz w:val="22"/>
                <w:szCs w:val="22"/>
              </w:rPr>
              <w:t xml:space="preserve">- Recognize and name the different classes of organic compounds and identify their properties, </w:t>
            </w:r>
          </w:p>
          <w:p w:rsidR="000D3C72" w:rsidRPr="00B73F71" w:rsidRDefault="000D3C72" w:rsidP="000D3C72">
            <w:pPr>
              <w:widowControl w:val="0"/>
              <w:autoSpaceDE w:val="0"/>
              <w:autoSpaceDN w:val="0"/>
              <w:adjustRightInd w:val="0"/>
              <w:jc w:val="both"/>
              <w:rPr>
                <w:rFonts w:eastAsia="Calibri"/>
                <w:sz w:val="22"/>
              </w:rPr>
            </w:pPr>
            <w:r w:rsidRPr="00B73F71">
              <w:rPr>
                <w:rFonts w:eastAsia="Calibri"/>
                <w:sz w:val="22"/>
                <w:szCs w:val="22"/>
              </w:rPr>
              <w:t xml:space="preserve">- Know and understand all basic organic chemistry principles such as the nature of chemical bonds, isomerism, stereochemistry, chemical reactions and (curly arrow) mechanisms.  </w:t>
            </w:r>
          </w:p>
          <w:p w:rsidR="000D3C72" w:rsidRPr="00B73F71" w:rsidRDefault="000D3C72" w:rsidP="000D3C72">
            <w:pPr>
              <w:widowControl w:val="0"/>
              <w:autoSpaceDE w:val="0"/>
              <w:autoSpaceDN w:val="0"/>
              <w:adjustRightInd w:val="0"/>
              <w:jc w:val="both"/>
              <w:rPr>
                <w:rFonts w:eastAsia="Calibri"/>
                <w:sz w:val="22"/>
              </w:rPr>
            </w:pPr>
            <w:r w:rsidRPr="00B73F71">
              <w:rPr>
                <w:rFonts w:eastAsia="Calibri"/>
                <w:sz w:val="22"/>
                <w:szCs w:val="22"/>
              </w:rPr>
              <w:t xml:space="preserve">-Correlate the structure of an organic compound with physical properties (such as relative boiling point, melting point, solubility), </w:t>
            </w:r>
          </w:p>
          <w:p w:rsidR="000D3C72" w:rsidRPr="00B73F71" w:rsidRDefault="000D3C72" w:rsidP="000D3C72">
            <w:pPr>
              <w:widowControl w:val="0"/>
              <w:autoSpaceDE w:val="0"/>
              <w:autoSpaceDN w:val="0"/>
              <w:adjustRightInd w:val="0"/>
              <w:jc w:val="both"/>
              <w:rPr>
                <w:rFonts w:eastAsia="Calibri"/>
                <w:sz w:val="22"/>
              </w:rPr>
            </w:pPr>
            <w:r w:rsidRPr="00B73F71">
              <w:rPr>
                <w:rFonts w:eastAsia="Calibri"/>
                <w:sz w:val="22"/>
                <w:szCs w:val="22"/>
              </w:rPr>
              <w:t xml:space="preserve">-Understand basic organic reaction mechanisms and use them to comprehend, design and synthesize new materials, </w:t>
            </w:r>
          </w:p>
          <w:p w:rsidR="000D3C72" w:rsidRPr="00B73F71" w:rsidRDefault="000D3C72" w:rsidP="000D3C72">
            <w:pPr>
              <w:widowControl w:val="0"/>
              <w:autoSpaceDE w:val="0"/>
              <w:autoSpaceDN w:val="0"/>
              <w:adjustRightInd w:val="0"/>
              <w:jc w:val="both"/>
              <w:rPr>
                <w:rFonts w:eastAsia="Calibri"/>
                <w:sz w:val="22"/>
              </w:rPr>
            </w:pPr>
            <w:r w:rsidRPr="00B73F71">
              <w:rPr>
                <w:rFonts w:eastAsia="Calibri"/>
                <w:sz w:val="22"/>
                <w:szCs w:val="22"/>
              </w:rPr>
              <w:t xml:space="preserve">-To meet the needs of laboratory courses (general background and specialized courses) involving synthesis of organic compounds,  </w:t>
            </w:r>
          </w:p>
          <w:p w:rsidR="000D3C72" w:rsidRPr="00B73F71" w:rsidRDefault="000D3C72" w:rsidP="000D3C72">
            <w:pPr>
              <w:widowControl w:val="0"/>
              <w:autoSpaceDE w:val="0"/>
              <w:autoSpaceDN w:val="0"/>
              <w:adjustRightInd w:val="0"/>
              <w:jc w:val="both"/>
              <w:rPr>
                <w:rFonts w:eastAsia="Calibri"/>
                <w:sz w:val="22"/>
              </w:rPr>
            </w:pPr>
            <w:r w:rsidRPr="00B73F71">
              <w:rPr>
                <w:rFonts w:eastAsia="Calibri"/>
                <w:sz w:val="22"/>
                <w:szCs w:val="22"/>
              </w:rPr>
              <w:t xml:space="preserve">-To work in multidisciplinary environments requiring basic organic chemistry </w:t>
            </w:r>
            <w:proofErr w:type="gramStart"/>
            <w:r w:rsidRPr="00B73F71">
              <w:rPr>
                <w:rFonts w:eastAsia="Calibri"/>
                <w:sz w:val="22"/>
                <w:szCs w:val="22"/>
              </w:rPr>
              <w:t>understanding  (</w:t>
            </w:r>
            <w:proofErr w:type="gramEnd"/>
            <w:r w:rsidRPr="00B73F71">
              <w:rPr>
                <w:rFonts w:eastAsia="Calibri"/>
                <w:sz w:val="22"/>
                <w:szCs w:val="22"/>
              </w:rPr>
              <w:t>within the framework of a diploma thesis or Erasmus).</w:t>
            </w:r>
          </w:p>
          <w:p w:rsidR="000D3C72" w:rsidRPr="00B73F71" w:rsidRDefault="000D3C72" w:rsidP="000D3C72">
            <w:pPr>
              <w:widowControl w:val="0"/>
              <w:autoSpaceDE w:val="0"/>
              <w:autoSpaceDN w:val="0"/>
              <w:adjustRightInd w:val="0"/>
              <w:spacing w:after="60"/>
              <w:rPr>
                <w:i/>
                <w:sz w:val="22"/>
              </w:rPr>
            </w:pPr>
          </w:p>
          <w:p w:rsidR="000D3C72" w:rsidRPr="00B73F71" w:rsidRDefault="000D3C72" w:rsidP="000D3C72">
            <w:pPr>
              <w:widowControl w:val="0"/>
              <w:autoSpaceDE w:val="0"/>
              <w:autoSpaceDN w:val="0"/>
              <w:adjustRightInd w:val="0"/>
              <w:spacing w:after="60"/>
              <w:rPr>
                <w:i/>
                <w:sz w:val="22"/>
              </w:rPr>
            </w:pPr>
          </w:p>
        </w:tc>
      </w:tr>
      <w:tr w:rsidR="000D3C72" w:rsidRPr="00B73F71" w:rsidTr="005F6BBC">
        <w:tblPrEx>
          <w:tblLook w:val="0000"/>
        </w:tblPrEx>
        <w:tc>
          <w:tcPr>
            <w:tcW w:w="9606" w:type="dxa"/>
            <w:gridSpan w:val="2"/>
            <w:tcBorders>
              <w:bottom w:val="nil"/>
            </w:tcBorders>
            <w:shd w:val="clear" w:color="auto" w:fill="DDD9C3" w:themeFill="background2" w:themeFillShade="E6"/>
          </w:tcPr>
          <w:p w:rsidR="000D3C72" w:rsidRPr="00B73F71" w:rsidRDefault="000D3C72" w:rsidP="000D3C72">
            <w:pPr>
              <w:rPr>
                <w:b/>
                <w:szCs w:val="20"/>
                <w:lang w:val="en-GB"/>
              </w:rPr>
            </w:pPr>
            <w:r w:rsidRPr="00B73F71">
              <w:rPr>
                <w:b/>
                <w:szCs w:val="20"/>
                <w:lang w:val="en-GB"/>
              </w:rPr>
              <w:lastRenderedPageBreak/>
              <w:t xml:space="preserve">General Competences </w:t>
            </w:r>
          </w:p>
        </w:tc>
      </w:tr>
      <w:tr w:rsidR="000D3C72" w:rsidRPr="00B73F71" w:rsidTr="005F6BBC">
        <w:tc>
          <w:tcPr>
            <w:tcW w:w="9606" w:type="dxa"/>
            <w:gridSpan w:val="2"/>
            <w:tcBorders>
              <w:top w:val="nil"/>
              <w:bottom w:val="nil"/>
            </w:tcBorders>
            <w:shd w:val="clear" w:color="auto" w:fill="DDD9C3" w:themeFill="background2" w:themeFillShade="E6"/>
          </w:tcPr>
          <w:p w:rsidR="000D3C72" w:rsidRPr="00B73F71" w:rsidRDefault="000D3C72" w:rsidP="000D3C72">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0D3C72" w:rsidRPr="00B73F71" w:rsidTr="005F6BBC">
        <w:tblPrEx>
          <w:tblLook w:val="0000"/>
        </w:tblPrEx>
        <w:tc>
          <w:tcPr>
            <w:tcW w:w="3964" w:type="dxa"/>
            <w:tcBorders>
              <w:top w:val="nil"/>
              <w:bottom w:val="single" w:sz="4" w:space="0" w:color="auto"/>
              <w:right w:val="nil"/>
            </w:tcBorders>
            <w:shd w:val="clear" w:color="auto" w:fill="DDD9C3" w:themeFill="background2" w:themeFillShade="E6"/>
          </w:tcPr>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 xml:space="preserve">Decision-making </w:t>
            </w:r>
          </w:p>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 xml:space="preserve">Working independently </w:t>
            </w:r>
          </w:p>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Team work</w:t>
            </w:r>
          </w:p>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0D3C72" w:rsidRPr="00B73F71" w:rsidRDefault="000D3C72" w:rsidP="000D3C72">
            <w:pPr>
              <w:rPr>
                <w:i/>
                <w:sz w:val="16"/>
                <w:szCs w:val="16"/>
                <w:lang w:val="en-GB"/>
              </w:rPr>
            </w:pPr>
            <w:r w:rsidRPr="00B73F71">
              <w:rPr>
                <w:i/>
                <w:sz w:val="16"/>
                <w:szCs w:val="16"/>
                <w:lang w:val="en-GB"/>
              </w:rPr>
              <w:t>Production of free, creative and inductive thinking</w:t>
            </w:r>
          </w:p>
          <w:p w:rsidR="000D3C72" w:rsidRPr="00B73F71" w:rsidRDefault="000D3C72" w:rsidP="000D3C72">
            <w:pPr>
              <w:rPr>
                <w:i/>
                <w:sz w:val="16"/>
                <w:szCs w:val="16"/>
                <w:lang w:val="en-GB"/>
              </w:rPr>
            </w:pPr>
            <w:r w:rsidRPr="00B73F71">
              <w:rPr>
                <w:i/>
                <w:sz w:val="16"/>
                <w:szCs w:val="16"/>
                <w:lang w:val="en-GB"/>
              </w:rPr>
              <w:t>……</w:t>
            </w:r>
          </w:p>
          <w:p w:rsidR="000D3C72" w:rsidRPr="00B73F71" w:rsidRDefault="000D3C72" w:rsidP="000D3C72">
            <w:pPr>
              <w:rPr>
                <w:i/>
                <w:sz w:val="16"/>
                <w:szCs w:val="16"/>
                <w:lang w:val="en-GB"/>
              </w:rPr>
            </w:pPr>
            <w:r w:rsidRPr="00B73F71">
              <w:rPr>
                <w:i/>
                <w:sz w:val="16"/>
                <w:szCs w:val="16"/>
                <w:lang w:val="en-GB"/>
              </w:rPr>
              <w:t>Others…</w:t>
            </w:r>
          </w:p>
          <w:p w:rsidR="000D3C72" w:rsidRPr="00B73F71" w:rsidRDefault="000D3C72" w:rsidP="000D3C72">
            <w:pPr>
              <w:rPr>
                <w:b/>
                <w:szCs w:val="20"/>
                <w:lang w:val="en-GB"/>
              </w:rPr>
            </w:pPr>
            <w:r w:rsidRPr="00B73F71">
              <w:rPr>
                <w:i/>
                <w:sz w:val="16"/>
                <w:szCs w:val="16"/>
                <w:lang w:val="en-GB"/>
              </w:rPr>
              <w:t>…….</w:t>
            </w:r>
          </w:p>
        </w:tc>
      </w:tr>
      <w:tr w:rsidR="000D3C72" w:rsidRPr="00B73F71" w:rsidTr="005F6BBC">
        <w:tc>
          <w:tcPr>
            <w:tcW w:w="9606" w:type="dxa"/>
            <w:gridSpan w:val="2"/>
            <w:tcBorders>
              <w:bottom w:val="single" w:sz="4" w:space="0" w:color="auto"/>
            </w:tcBorders>
          </w:tcPr>
          <w:p w:rsidR="000D3C72" w:rsidRPr="00B73F71" w:rsidRDefault="000D3C72" w:rsidP="000D3C72">
            <w:pPr>
              <w:rPr>
                <w:szCs w:val="20"/>
              </w:rPr>
            </w:pPr>
          </w:p>
          <w:p w:rsidR="000D3C72" w:rsidRPr="00B73F71" w:rsidRDefault="000D3C72" w:rsidP="000D3C72">
            <w:pPr>
              <w:widowControl w:val="0"/>
              <w:autoSpaceDE w:val="0"/>
              <w:autoSpaceDN w:val="0"/>
              <w:adjustRightInd w:val="0"/>
              <w:rPr>
                <w:rFonts w:eastAsia="Calibri"/>
              </w:rPr>
            </w:pPr>
            <w:r w:rsidRPr="00B73F71">
              <w:rPr>
                <w:rFonts w:eastAsia="Calibri"/>
              </w:rPr>
              <w:t xml:space="preserve">- Research, analyze and synthesis in the area of organic chemistry,  </w:t>
            </w:r>
          </w:p>
          <w:p w:rsidR="000D3C72" w:rsidRPr="00B73F71" w:rsidRDefault="000D3C72" w:rsidP="000D3C72">
            <w:pPr>
              <w:widowControl w:val="0"/>
              <w:autoSpaceDE w:val="0"/>
              <w:autoSpaceDN w:val="0"/>
              <w:adjustRightInd w:val="0"/>
              <w:rPr>
                <w:rFonts w:eastAsia="Calibri"/>
              </w:rPr>
            </w:pPr>
            <w:r w:rsidRPr="00B73F71">
              <w:rPr>
                <w:rFonts w:eastAsia="Calibri"/>
              </w:rPr>
              <w:t>- Working in interdisciplinary environments,</w:t>
            </w:r>
          </w:p>
          <w:p w:rsidR="000D3C72" w:rsidRPr="00B73F71" w:rsidRDefault="000D3C72" w:rsidP="000D3C72">
            <w:pPr>
              <w:widowControl w:val="0"/>
              <w:autoSpaceDE w:val="0"/>
              <w:autoSpaceDN w:val="0"/>
              <w:adjustRightInd w:val="0"/>
              <w:rPr>
                <w:rFonts w:eastAsia="Calibri"/>
              </w:rPr>
            </w:pPr>
            <w:r w:rsidRPr="00B73F71">
              <w:rPr>
                <w:rFonts w:eastAsia="Calibri"/>
              </w:rPr>
              <w:t>- Autonomous work,</w:t>
            </w:r>
          </w:p>
          <w:p w:rsidR="000D3C72" w:rsidRPr="00B73F71" w:rsidRDefault="000D3C72" w:rsidP="000D3C72">
            <w:pPr>
              <w:widowControl w:val="0"/>
              <w:autoSpaceDE w:val="0"/>
              <w:autoSpaceDN w:val="0"/>
              <w:adjustRightInd w:val="0"/>
              <w:rPr>
                <w:rFonts w:eastAsia="Calibri"/>
              </w:rPr>
            </w:pPr>
            <w:r w:rsidRPr="00B73F71">
              <w:rPr>
                <w:rFonts w:eastAsia="Calibri"/>
                <w:lang w:val="el-GR"/>
              </w:rPr>
              <w:t>-</w:t>
            </w:r>
            <w:r w:rsidRPr="00B73F71">
              <w:rPr>
                <w:rFonts w:eastAsia="Calibri"/>
              </w:rPr>
              <w:t xml:space="preserve"> Team work.</w:t>
            </w:r>
          </w:p>
          <w:p w:rsidR="000D3C72" w:rsidRPr="00B73F71" w:rsidRDefault="000D3C72" w:rsidP="000D3C72">
            <w:pPr>
              <w:widowControl w:val="0"/>
              <w:autoSpaceDE w:val="0"/>
              <w:autoSpaceDN w:val="0"/>
              <w:adjustRightInd w:val="0"/>
              <w:spacing w:after="60"/>
              <w:rPr>
                <w:i/>
                <w:sz w:val="16"/>
                <w:szCs w:val="16"/>
                <w:lang w:val="en-GB"/>
              </w:rPr>
            </w:pPr>
          </w:p>
        </w:tc>
      </w:tr>
    </w:tbl>
    <w:p w:rsidR="000D3C72" w:rsidRPr="00B73F71" w:rsidRDefault="000D3C72" w:rsidP="003419DD">
      <w:pPr>
        <w:widowControl w:val="0"/>
        <w:numPr>
          <w:ilvl w:val="0"/>
          <w:numId w:val="138"/>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0D3C72" w:rsidRPr="00B73F71" w:rsidTr="005F6BBC">
        <w:tc>
          <w:tcPr>
            <w:tcW w:w="9606" w:type="dxa"/>
          </w:tcPr>
          <w:p w:rsidR="000D3C72" w:rsidRPr="00B73F71" w:rsidRDefault="000D3C72" w:rsidP="000D3C72">
            <w:pPr>
              <w:ind w:left="360"/>
              <w:rPr>
                <w:rFonts w:eastAsia="Calibri"/>
                <w:iCs/>
                <w:sz w:val="22"/>
                <w:lang w:val="el-GR"/>
              </w:rPr>
            </w:pPr>
          </w:p>
          <w:p w:rsidR="000D3C72" w:rsidRPr="00B73F71" w:rsidRDefault="000D3C72" w:rsidP="000D3C72">
            <w:pPr>
              <w:jc w:val="both"/>
              <w:rPr>
                <w:rFonts w:eastAsia="Calibri"/>
                <w:iCs/>
                <w:sz w:val="22"/>
              </w:rPr>
            </w:pPr>
            <w:r w:rsidRPr="00B73F71">
              <w:rPr>
                <w:rFonts w:eastAsia="Calibri"/>
                <w:iCs/>
                <w:sz w:val="22"/>
                <w:szCs w:val="22"/>
              </w:rPr>
              <w:t xml:space="preserve">Structure, bonding, molecular properties and nature of organic compounds. Molecular representations. Acids and Bases. Alkanes and Cycloalkanes. Stereoisomerism. Stereochemistry. Chemical reactivity. Mechanisms of organic reactions.  Substitution reactions. Alkenes: Structure, nucleophilic substitution and elimination reactions. Alkynes. Alkyl Halides. Determination of organic compound structures: Introduction to mass spectrometry (MS), infrared spectroscopy (IR), nuclear magnetic resonance spectroscopy (NMR), ultraviolet spctrocopy (UV). Radical reactions. Introduction to aromatic compounds, hydrocarbons, aminoacids, peptides, proteins and lipids.    </w:t>
            </w:r>
          </w:p>
          <w:p w:rsidR="000D3C72" w:rsidRPr="00B73F71" w:rsidRDefault="000D3C72" w:rsidP="005F6BBC">
            <w:pPr>
              <w:rPr>
                <w:sz w:val="22"/>
              </w:rPr>
            </w:pPr>
          </w:p>
        </w:tc>
      </w:tr>
    </w:tbl>
    <w:p w:rsidR="000D3C72" w:rsidRPr="00B73F71" w:rsidRDefault="000D3C72" w:rsidP="003419DD">
      <w:pPr>
        <w:widowControl w:val="0"/>
        <w:numPr>
          <w:ilvl w:val="0"/>
          <w:numId w:val="138"/>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0D3C72" w:rsidRPr="00B73F71" w:rsidTr="005F6BBC">
        <w:tc>
          <w:tcPr>
            <w:tcW w:w="3306"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0D3C72" w:rsidRPr="00B73F71" w:rsidRDefault="000D3C72" w:rsidP="000D3C72">
            <w:pPr>
              <w:spacing w:after="200" w:line="276" w:lineRule="auto"/>
              <w:rPr>
                <w:rFonts w:eastAsia="Calibri"/>
                <w:iCs/>
              </w:rPr>
            </w:pPr>
            <w:r w:rsidRPr="00B73F71">
              <w:rPr>
                <w:rFonts w:eastAsia="Calibri"/>
                <w:iCs/>
              </w:rPr>
              <w:t>Face-to-face</w:t>
            </w:r>
          </w:p>
        </w:tc>
      </w:tr>
      <w:tr w:rsidR="000D3C72" w:rsidRPr="00B73F71" w:rsidTr="005F6BBC">
        <w:tc>
          <w:tcPr>
            <w:tcW w:w="3306" w:type="dxa"/>
            <w:shd w:val="clear" w:color="auto" w:fill="DDD9C3" w:themeFill="background2" w:themeFillShade="E6"/>
          </w:tcPr>
          <w:p w:rsidR="000D3C72" w:rsidRPr="00B73F71" w:rsidRDefault="000D3C72" w:rsidP="000D3C72">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0D3C72" w:rsidRPr="00B73F71" w:rsidRDefault="000D3C72" w:rsidP="000D3C72">
            <w:pPr>
              <w:rPr>
                <w:b/>
                <w:szCs w:val="20"/>
                <w:lang w:val="en-GB"/>
              </w:rPr>
            </w:pPr>
            <w:r w:rsidRPr="00B73F71">
              <w:rPr>
                <w:b/>
                <w:szCs w:val="20"/>
                <w:lang w:val="en-GB"/>
              </w:rPr>
              <w:t>Socrative online quizzes dedicated webpage.</w:t>
            </w:r>
          </w:p>
        </w:tc>
      </w:tr>
      <w:tr w:rsidR="000D3C72" w:rsidRPr="00B73F71" w:rsidTr="005F6BBC">
        <w:tc>
          <w:tcPr>
            <w:tcW w:w="3306"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TEACHING METHODS</w:t>
            </w:r>
          </w:p>
          <w:p w:rsidR="000D3C72" w:rsidRPr="00B73F71" w:rsidRDefault="000D3C72" w:rsidP="000D3C72">
            <w:pPr>
              <w:jc w:val="both"/>
              <w:rPr>
                <w:i/>
                <w:sz w:val="16"/>
                <w:szCs w:val="16"/>
                <w:lang w:val="en-GB"/>
              </w:rPr>
            </w:pPr>
            <w:r w:rsidRPr="00B73F71">
              <w:rPr>
                <w:i/>
                <w:sz w:val="16"/>
                <w:szCs w:val="16"/>
                <w:lang w:val="en-GB"/>
              </w:rPr>
              <w:t>The manner and methods of teaching are described in detail.</w:t>
            </w:r>
          </w:p>
          <w:p w:rsidR="000D3C72" w:rsidRPr="00B73F71" w:rsidRDefault="000D3C72" w:rsidP="000D3C72">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0D3C72" w:rsidRPr="00B73F71" w:rsidRDefault="000D3C72" w:rsidP="000D3C72">
            <w:pPr>
              <w:jc w:val="both"/>
              <w:rPr>
                <w:i/>
                <w:sz w:val="16"/>
                <w:szCs w:val="16"/>
                <w:lang w:val="en-GB"/>
              </w:rPr>
            </w:pPr>
          </w:p>
          <w:p w:rsidR="000D3C72" w:rsidRPr="00B73F71" w:rsidRDefault="000D3C72" w:rsidP="000D3C72">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3352"/>
              <w:gridCol w:w="2693"/>
            </w:tblGrid>
            <w:tr w:rsidR="000D3C72" w:rsidRPr="00B73F71" w:rsidTr="005F6BBC">
              <w:tc>
                <w:tcPr>
                  <w:tcW w:w="3352" w:type="dxa"/>
                  <w:shd w:val="clear" w:color="auto" w:fill="DDD9C3" w:themeFill="background2" w:themeFillShade="E6"/>
                  <w:vAlign w:val="center"/>
                </w:tcPr>
                <w:p w:rsidR="000D3C72" w:rsidRPr="00B73F71" w:rsidRDefault="000D3C72" w:rsidP="000D3C72">
                  <w:pPr>
                    <w:jc w:val="center"/>
                    <w:rPr>
                      <w:b/>
                      <w:i/>
                      <w:szCs w:val="20"/>
                      <w:lang w:val="en-GB"/>
                    </w:rPr>
                  </w:pPr>
                  <w:r w:rsidRPr="00B73F71">
                    <w:rPr>
                      <w:b/>
                      <w:i/>
                      <w:szCs w:val="20"/>
                      <w:lang w:val="en-GB"/>
                    </w:rPr>
                    <w:t>Activity</w:t>
                  </w:r>
                </w:p>
              </w:tc>
              <w:tc>
                <w:tcPr>
                  <w:tcW w:w="2693" w:type="dxa"/>
                  <w:shd w:val="clear" w:color="auto" w:fill="DDD9C3" w:themeFill="background2" w:themeFillShade="E6"/>
                  <w:vAlign w:val="center"/>
                </w:tcPr>
                <w:p w:rsidR="000D3C72" w:rsidRPr="00B73F71" w:rsidRDefault="000D3C72" w:rsidP="000D3C72">
                  <w:pPr>
                    <w:jc w:val="center"/>
                    <w:rPr>
                      <w:b/>
                      <w:i/>
                      <w:szCs w:val="20"/>
                      <w:lang w:val="en-GB"/>
                    </w:rPr>
                  </w:pPr>
                  <w:r w:rsidRPr="00B73F71">
                    <w:rPr>
                      <w:b/>
                      <w:i/>
                      <w:szCs w:val="20"/>
                      <w:lang w:val="en-GB"/>
                    </w:rPr>
                    <w:t>Semester workload</w:t>
                  </w:r>
                </w:p>
              </w:tc>
            </w:tr>
            <w:tr w:rsidR="000D3C72" w:rsidRPr="00B73F71" w:rsidTr="005F6BBC">
              <w:tc>
                <w:tcPr>
                  <w:tcW w:w="3352" w:type="dxa"/>
                </w:tcPr>
                <w:p w:rsidR="000D3C72" w:rsidRPr="00B73F71" w:rsidRDefault="000D3C72" w:rsidP="000D3C72">
                  <w:pPr>
                    <w:rPr>
                      <w:iCs/>
                      <w:sz w:val="22"/>
                      <w:szCs w:val="22"/>
                    </w:rPr>
                  </w:pPr>
                  <w:r w:rsidRPr="00B73F71">
                    <w:rPr>
                      <w:iCs/>
                      <w:sz w:val="22"/>
                      <w:szCs w:val="22"/>
                    </w:rPr>
                    <w:t>Lectures</w:t>
                  </w:r>
                </w:p>
              </w:tc>
              <w:tc>
                <w:tcPr>
                  <w:tcW w:w="2693" w:type="dxa"/>
                </w:tcPr>
                <w:p w:rsidR="000D3C72" w:rsidRPr="00B73F71" w:rsidRDefault="000D3C72" w:rsidP="000D3C72">
                  <w:pPr>
                    <w:jc w:val="center"/>
                    <w:rPr>
                      <w:szCs w:val="20"/>
                      <w:lang w:val="en-GB"/>
                    </w:rPr>
                  </w:pPr>
                  <w:r w:rsidRPr="00B73F71">
                    <w:rPr>
                      <w:szCs w:val="20"/>
                      <w:lang w:val="el-GR"/>
                    </w:rPr>
                    <w:t>52</w:t>
                  </w:r>
                </w:p>
              </w:tc>
            </w:tr>
            <w:tr w:rsidR="000D3C72" w:rsidRPr="00B73F71" w:rsidTr="005F6BBC">
              <w:tc>
                <w:tcPr>
                  <w:tcW w:w="3352" w:type="dxa"/>
                  <w:shd w:val="clear" w:color="auto" w:fill="auto"/>
                </w:tcPr>
                <w:p w:rsidR="000D3C72" w:rsidRPr="00B73F71" w:rsidRDefault="000D3C72" w:rsidP="000D3C72">
                  <w:pPr>
                    <w:rPr>
                      <w:iCs/>
                      <w:sz w:val="22"/>
                      <w:szCs w:val="22"/>
                    </w:rPr>
                  </w:pPr>
                  <w:r w:rsidRPr="00B73F71">
                    <w:rPr>
                      <w:iCs/>
                      <w:sz w:val="22"/>
                      <w:szCs w:val="22"/>
                    </w:rPr>
                    <w:t>Tutorials</w:t>
                  </w:r>
                </w:p>
              </w:tc>
              <w:tc>
                <w:tcPr>
                  <w:tcW w:w="2693" w:type="dxa"/>
                </w:tcPr>
                <w:p w:rsidR="000D3C72" w:rsidRPr="00B73F71" w:rsidRDefault="000D3C72" w:rsidP="000D3C72">
                  <w:pPr>
                    <w:jc w:val="center"/>
                    <w:rPr>
                      <w:szCs w:val="20"/>
                      <w:lang w:val="en-GB"/>
                    </w:rPr>
                  </w:pPr>
                  <w:r w:rsidRPr="00B73F71">
                    <w:rPr>
                      <w:szCs w:val="20"/>
                      <w:lang w:val="el-GR"/>
                    </w:rPr>
                    <w:t>26</w:t>
                  </w:r>
                </w:p>
              </w:tc>
            </w:tr>
            <w:tr w:rsidR="000D3C72" w:rsidRPr="00B73F71" w:rsidTr="005F6BBC">
              <w:tc>
                <w:tcPr>
                  <w:tcW w:w="3352" w:type="dxa"/>
                  <w:shd w:val="clear" w:color="auto" w:fill="auto"/>
                </w:tcPr>
                <w:p w:rsidR="000D3C72" w:rsidRPr="00B73F71" w:rsidRDefault="000D3C72" w:rsidP="000D3C72">
                  <w:pPr>
                    <w:rPr>
                      <w:iCs/>
                      <w:sz w:val="22"/>
                      <w:szCs w:val="22"/>
                    </w:rPr>
                  </w:pPr>
                  <w:r w:rsidRPr="00B73F71">
                    <w:rPr>
                      <w:iCs/>
                      <w:sz w:val="22"/>
                      <w:szCs w:val="22"/>
                    </w:rPr>
                    <w:t xml:space="preserve">Office hours </w:t>
                  </w:r>
                </w:p>
              </w:tc>
              <w:tc>
                <w:tcPr>
                  <w:tcW w:w="2693" w:type="dxa"/>
                </w:tcPr>
                <w:p w:rsidR="000D3C72" w:rsidRPr="00B73F71" w:rsidRDefault="000D3C72" w:rsidP="000D3C72">
                  <w:pPr>
                    <w:jc w:val="center"/>
                    <w:rPr>
                      <w:szCs w:val="20"/>
                      <w:lang w:val="en-GB"/>
                    </w:rPr>
                  </w:pPr>
                  <w:r w:rsidRPr="00B73F71">
                    <w:rPr>
                      <w:szCs w:val="20"/>
                      <w:lang w:val="el-GR"/>
                    </w:rPr>
                    <w:t>8</w:t>
                  </w:r>
                </w:p>
              </w:tc>
            </w:tr>
            <w:tr w:rsidR="000D3C72" w:rsidRPr="00B73F71" w:rsidTr="005F6BBC">
              <w:tc>
                <w:tcPr>
                  <w:tcW w:w="3352" w:type="dxa"/>
                  <w:shd w:val="clear" w:color="auto" w:fill="auto"/>
                </w:tcPr>
                <w:p w:rsidR="000D3C72" w:rsidRPr="00B73F71" w:rsidRDefault="000D3C72" w:rsidP="000D3C72">
                  <w:pPr>
                    <w:rPr>
                      <w:iCs/>
                      <w:sz w:val="22"/>
                      <w:szCs w:val="22"/>
                    </w:rPr>
                  </w:pPr>
                  <w:r w:rsidRPr="00B73F71">
                    <w:rPr>
                      <w:iCs/>
                      <w:sz w:val="22"/>
                      <w:szCs w:val="22"/>
                    </w:rPr>
                    <w:t>Independent study</w:t>
                  </w:r>
                </w:p>
              </w:tc>
              <w:tc>
                <w:tcPr>
                  <w:tcW w:w="2693" w:type="dxa"/>
                </w:tcPr>
                <w:p w:rsidR="000D3C72" w:rsidRPr="00B73F71" w:rsidRDefault="000D3C72" w:rsidP="000D3C72">
                  <w:pPr>
                    <w:jc w:val="center"/>
                    <w:rPr>
                      <w:szCs w:val="20"/>
                      <w:lang w:val="en-GB"/>
                    </w:rPr>
                  </w:pPr>
                </w:p>
              </w:tc>
            </w:tr>
            <w:tr w:rsidR="000D3C72" w:rsidRPr="00B73F71" w:rsidTr="005F6BBC">
              <w:tc>
                <w:tcPr>
                  <w:tcW w:w="3352" w:type="dxa"/>
                  <w:shd w:val="clear" w:color="auto" w:fill="auto"/>
                </w:tcPr>
                <w:p w:rsidR="000D3C72" w:rsidRPr="00B73F71" w:rsidRDefault="000D3C72" w:rsidP="000D3C72">
                  <w:pPr>
                    <w:rPr>
                      <w:iCs/>
                      <w:sz w:val="22"/>
                      <w:szCs w:val="22"/>
                      <w:lang w:val="en-GB"/>
                    </w:rPr>
                  </w:pPr>
                </w:p>
              </w:tc>
              <w:tc>
                <w:tcPr>
                  <w:tcW w:w="2693" w:type="dxa"/>
                </w:tcPr>
                <w:p w:rsidR="000D3C72" w:rsidRPr="00B73F71" w:rsidRDefault="000D3C72" w:rsidP="000D3C72">
                  <w:pPr>
                    <w:jc w:val="center"/>
                    <w:rPr>
                      <w:szCs w:val="20"/>
                      <w:lang w:val="en-GB"/>
                    </w:rPr>
                  </w:pPr>
                </w:p>
              </w:tc>
            </w:tr>
            <w:tr w:rsidR="000D3C72" w:rsidRPr="00B73F71" w:rsidTr="005F6BBC">
              <w:tc>
                <w:tcPr>
                  <w:tcW w:w="3352" w:type="dxa"/>
                  <w:shd w:val="clear" w:color="auto" w:fill="auto"/>
                </w:tcPr>
                <w:p w:rsidR="000D3C72" w:rsidRPr="00B73F71" w:rsidRDefault="000D3C72" w:rsidP="000D3C72">
                  <w:pPr>
                    <w:rPr>
                      <w:iCs/>
                      <w:sz w:val="22"/>
                      <w:szCs w:val="22"/>
                      <w:lang w:val="en-GB"/>
                    </w:rPr>
                  </w:pPr>
                </w:p>
              </w:tc>
              <w:tc>
                <w:tcPr>
                  <w:tcW w:w="2693" w:type="dxa"/>
                </w:tcPr>
                <w:p w:rsidR="000D3C72" w:rsidRPr="00B73F71" w:rsidRDefault="000D3C72" w:rsidP="000D3C72">
                  <w:pPr>
                    <w:rPr>
                      <w:i/>
                      <w:sz w:val="16"/>
                      <w:szCs w:val="16"/>
                      <w:lang w:val="en-GB"/>
                    </w:rPr>
                  </w:pPr>
                </w:p>
              </w:tc>
            </w:tr>
            <w:tr w:rsidR="000D3C72" w:rsidRPr="00B73F71" w:rsidTr="005F6BBC">
              <w:tc>
                <w:tcPr>
                  <w:tcW w:w="3352" w:type="dxa"/>
                  <w:shd w:val="clear" w:color="auto" w:fill="auto"/>
                </w:tcPr>
                <w:p w:rsidR="000D3C72" w:rsidRPr="00B73F71" w:rsidRDefault="000D3C72" w:rsidP="000D3C72">
                  <w:pPr>
                    <w:rPr>
                      <w:iCs/>
                      <w:sz w:val="22"/>
                      <w:szCs w:val="22"/>
                      <w:lang w:val="en-GB"/>
                    </w:rPr>
                  </w:pPr>
                </w:p>
              </w:tc>
              <w:tc>
                <w:tcPr>
                  <w:tcW w:w="2693" w:type="dxa"/>
                </w:tcPr>
                <w:p w:rsidR="000D3C72" w:rsidRPr="00B73F71" w:rsidRDefault="000D3C72" w:rsidP="000D3C72">
                  <w:pPr>
                    <w:rPr>
                      <w:i/>
                      <w:sz w:val="16"/>
                      <w:szCs w:val="16"/>
                      <w:lang w:val="en-GB"/>
                    </w:rPr>
                  </w:pPr>
                </w:p>
              </w:tc>
            </w:tr>
            <w:tr w:rsidR="000D3C72" w:rsidRPr="00B73F71" w:rsidTr="005F6BBC">
              <w:tc>
                <w:tcPr>
                  <w:tcW w:w="3352" w:type="dxa"/>
                  <w:shd w:val="clear" w:color="auto" w:fill="auto"/>
                </w:tcPr>
                <w:p w:rsidR="000D3C72" w:rsidRPr="00B73F71" w:rsidRDefault="000D3C72" w:rsidP="000D3C72">
                  <w:pPr>
                    <w:rPr>
                      <w:iCs/>
                      <w:sz w:val="22"/>
                      <w:szCs w:val="22"/>
                      <w:lang w:val="en-GB"/>
                    </w:rPr>
                  </w:pPr>
                </w:p>
              </w:tc>
              <w:tc>
                <w:tcPr>
                  <w:tcW w:w="2693" w:type="dxa"/>
                </w:tcPr>
                <w:p w:rsidR="000D3C72" w:rsidRPr="00B73F71" w:rsidRDefault="000D3C72" w:rsidP="000D3C72">
                  <w:pPr>
                    <w:rPr>
                      <w:i/>
                      <w:sz w:val="16"/>
                      <w:szCs w:val="16"/>
                      <w:lang w:val="en-GB"/>
                    </w:rPr>
                  </w:pPr>
                </w:p>
              </w:tc>
            </w:tr>
            <w:tr w:rsidR="000D3C72" w:rsidRPr="00B73F71" w:rsidTr="005F6BBC">
              <w:tc>
                <w:tcPr>
                  <w:tcW w:w="3352" w:type="dxa"/>
                  <w:shd w:val="clear" w:color="auto" w:fill="auto"/>
                </w:tcPr>
                <w:p w:rsidR="000D3C72" w:rsidRPr="00B73F71" w:rsidRDefault="000D3C72" w:rsidP="000D3C72">
                  <w:pPr>
                    <w:rPr>
                      <w:iCs/>
                      <w:sz w:val="22"/>
                      <w:szCs w:val="22"/>
                      <w:lang w:val="en-GB"/>
                    </w:rPr>
                  </w:pPr>
                </w:p>
              </w:tc>
              <w:tc>
                <w:tcPr>
                  <w:tcW w:w="2693" w:type="dxa"/>
                </w:tcPr>
                <w:p w:rsidR="000D3C72" w:rsidRPr="00B73F71" w:rsidRDefault="000D3C72" w:rsidP="000D3C72">
                  <w:pPr>
                    <w:jc w:val="center"/>
                    <w:rPr>
                      <w:szCs w:val="20"/>
                      <w:lang w:val="en-GB"/>
                    </w:rPr>
                  </w:pPr>
                </w:p>
              </w:tc>
            </w:tr>
            <w:tr w:rsidR="000D3C72" w:rsidRPr="00B73F71" w:rsidTr="005F6BBC">
              <w:tc>
                <w:tcPr>
                  <w:tcW w:w="3352" w:type="dxa"/>
                </w:tcPr>
                <w:p w:rsidR="000D3C72" w:rsidRPr="00B73F71" w:rsidRDefault="000D3C72" w:rsidP="000D3C72">
                  <w:pPr>
                    <w:rPr>
                      <w:iCs/>
                      <w:sz w:val="22"/>
                      <w:szCs w:val="22"/>
                      <w:lang w:val="en-GB"/>
                    </w:rPr>
                  </w:pPr>
                  <w:r w:rsidRPr="00B73F71">
                    <w:rPr>
                      <w:iCs/>
                      <w:sz w:val="22"/>
                      <w:szCs w:val="22"/>
                      <w:lang w:val="en-GB"/>
                    </w:rPr>
                    <w:t xml:space="preserve">Course total </w:t>
                  </w:r>
                </w:p>
              </w:tc>
              <w:tc>
                <w:tcPr>
                  <w:tcW w:w="2693" w:type="dxa"/>
                  <w:vAlign w:val="center"/>
                </w:tcPr>
                <w:p w:rsidR="000D3C72" w:rsidRPr="00B73F71" w:rsidRDefault="000D3C72" w:rsidP="000D3C72">
                  <w:pPr>
                    <w:jc w:val="center"/>
                    <w:rPr>
                      <w:b/>
                      <w:i/>
                      <w:szCs w:val="20"/>
                      <w:lang w:val="en-GB"/>
                    </w:rPr>
                  </w:pPr>
                  <w:r w:rsidRPr="00B73F71">
                    <w:rPr>
                      <w:b/>
                      <w:i/>
                      <w:szCs w:val="20"/>
                      <w:lang w:val="el-GR"/>
                    </w:rPr>
                    <w:t>86</w:t>
                  </w:r>
                </w:p>
              </w:tc>
            </w:tr>
          </w:tbl>
          <w:p w:rsidR="000D3C72" w:rsidRPr="00B73F71" w:rsidRDefault="000D3C72" w:rsidP="000D3C72">
            <w:pPr>
              <w:rPr>
                <w:lang w:val="en-GB"/>
              </w:rPr>
            </w:pPr>
          </w:p>
        </w:tc>
      </w:tr>
      <w:tr w:rsidR="000D3C72" w:rsidRPr="00B73F71" w:rsidTr="005F6BBC">
        <w:tc>
          <w:tcPr>
            <w:tcW w:w="3306" w:type="dxa"/>
          </w:tcPr>
          <w:p w:rsidR="000D3C72" w:rsidRPr="00B73F71" w:rsidRDefault="000D3C72" w:rsidP="000D3C72">
            <w:pPr>
              <w:jc w:val="right"/>
              <w:rPr>
                <w:b/>
                <w:szCs w:val="20"/>
                <w:lang w:val="en-GB"/>
              </w:rPr>
            </w:pPr>
            <w:r w:rsidRPr="00B73F71">
              <w:rPr>
                <w:b/>
                <w:szCs w:val="20"/>
                <w:lang w:val="en-GB"/>
              </w:rPr>
              <w:t>STUDENT PERFORMANCE EVALUATION</w:t>
            </w:r>
          </w:p>
          <w:p w:rsidR="000D3C72" w:rsidRPr="00B73F71" w:rsidRDefault="000D3C72" w:rsidP="000D3C72">
            <w:pPr>
              <w:jc w:val="both"/>
              <w:rPr>
                <w:i/>
                <w:sz w:val="16"/>
                <w:szCs w:val="16"/>
                <w:lang w:val="en-GB"/>
              </w:rPr>
            </w:pPr>
            <w:r w:rsidRPr="00B73F71">
              <w:rPr>
                <w:i/>
                <w:sz w:val="16"/>
                <w:szCs w:val="16"/>
                <w:lang w:val="en-GB"/>
              </w:rPr>
              <w:t>Description of the evaluation procedure</w:t>
            </w:r>
          </w:p>
          <w:p w:rsidR="000D3C72" w:rsidRPr="00B73F71" w:rsidRDefault="000D3C72" w:rsidP="000D3C72">
            <w:pPr>
              <w:jc w:val="both"/>
              <w:rPr>
                <w:i/>
                <w:sz w:val="16"/>
                <w:szCs w:val="16"/>
                <w:lang w:val="en-GB"/>
              </w:rPr>
            </w:pPr>
          </w:p>
          <w:p w:rsidR="000D3C72" w:rsidRPr="00B73F71" w:rsidRDefault="000D3C72" w:rsidP="000D3C72">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0D3C72" w:rsidRPr="00B73F71" w:rsidRDefault="000D3C72" w:rsidP="000D3C72">
            <w:pPr>
              <w:jc w:val="both"/>
              <w:rPr>
                <w:i/>
                <w:sz w:val="16"/>
                <w:szCs w:val="16"/>
                <w:lang w:val="en-GB"/>
              </w:rPr>
            </w:pPr>
          </w:p>
          <w:p w:rsidR="000D3C72" w:rsidRPr="00B73F71" w:rsidRDefault="000D3C72" w:rsidP="000D3C72">
            <w:pPr>
              <w:jc w:val="both"/>
              <w:rPr>
                <w:i/>
                <w:sz w:val="16"/>
                <w:szCs w:val="16"/>
                <w:lang w:val="en-GB"/>
              </w:rPr>
            </w:pPr>
            <w:r w:rsidRPr="00B73F71">
              <w:rPr>
                <w:i/>
                <w:sz w:val="16"/>
                <w:szCs w:val="16"/>
                <w:lang w:val="en-GB"/>
              </w:rPr>
              <w:lastRenderedPageBreak/>
              <w:t>Specifically-defined evaluation criteria are given, and if and where they are accessible to students.</w:t>
            </w:r>
          </w:p>
        </w:tc>
        <w:tc>
          <w:tcPr>
            <w:tcW w:w="6300" w:type="dxa"/>
            <w:tcBorders>
              <w:bottom w:val="single" w:sz="4" w:space="0" w:color="auto"/>
            </w:tcBorders>
          </w:tcPr>
          <w:p w:rsidR="000D3C72" w:rsidRPr="00B73F71" w:rsidRDefault="000D3C72" w:rsidP="000D3C72">
            <w:pPr>
              <w:rPr>
                <w:lang w:val="en-GB"/>
              </w:rPr>
            </w:pPr>
          </w:p>
          <w:p w:rsidR="000D3C72" w:rsidRPr="00B73F71" w:rsidRDefault="000D3C72" w:rsidP="000D3C72">
            <w:pPr>
              <w:rPr>
                <w:lang w:val="en-GB"/>
              </w:rPr>
            </w:pPr>
          </w:p>
          <w:p w:rsidR="000D3C72" w:rsidRPr="00B73F71" w:rsidRDefault="000D3C72" w:rsidP="000D3C72">
            <w:pPr>
              <w:rPr>
                <w:lang w:val="en-GB"/>
              </w:rPr>
            </w:pPr>
            <w:r w:rsidRPr="00B73F71">
              <w:rPr>
                <w:lang w:val="en-GB"/>
              </w:rPr>
              <w:t>Midterm exam (40%) and final exam (60% or 100%) containing:</w:t>
            </w:r>
          </w:p>
          <w:p w:rsidR="000D3C72" w:rsidRPr="00B73F71" w:rsidRDefault="000D3C72" w:rsidP="000D3C72">
            <w:pPr>
              <w:rPr>
                <w:lang w:val="en-GB"/>
              </w:rPr>
            </w:pPr>
            <w:r w:rsidRPr="00B73F71">
              <w:rPr>
                <w:lang w:val="en-GB"/>
              </w:rPr>
              <w:t>-Multiple choice questions,</w:t>
            </w:r>
          </w:p>
          <w:p w:rsidR="000D3C72" w:rsidRPr="00B73F71" w:rsidRDefault="000D3C72" w:rsidP="000D3C72">
            <w:pPr>
              <w:rPr>
                <w:lang w:val="en-GB"/>
              </w:rPr>
            </w:pPr>
            <w:r w:rsidRPr="00B73F71">
              <w:rPr>
                <w:lang w:val="en-GB"/>
              </w:rPr>
              <w:t xml:space="preserve">-Short-answer questions, </w:t>
            </w:r>
          </w:p>
          <w:p w:rsidR="000D3C72" w:rsidRPr="00B73F71" w:rsidRDefault="000D3C72" w:rsidP="000D3C72">
            <w:pPr>
              <w:rPr>
                <w:lang w:val="en-GB"/>
              </w:rPr>
            </w:pPr>
            <w:r w:rsidRPr="00B73F71">
              <w:rPr>
                <w:lang w:val="en-GB"/>
              </w:rPr>
              <w:t xml:space="preserve">-Organic chemistry problems. </w:t>
            </w:r>
          </w:p>
          <w:p w:rsidR="000D3C72" w:rsidRPr="00B73F71" w:rsidRDefault="000D3C72" w:rsidP="000D3C72">
            <w:pPr>
              <w:rPr>
                <w:lang w:val="en-GB"/>
              </w:rPr>
            </w:pPr>
          </w:p>
          <w:p w:rsidR="000D3C72" w:rsidRPr="00B73F71" w:rsidRDefault="000D3C72" w:rsidP="000D3C72">
            <w:pPr>
              <w:rPr>
                <w:lang w:val="en-GB"/>
              </w:rPr>
            </w:pPr>
          </w:p>
          <w:p w:rsidR="000D3C72" w:rsidRPr="00B73F71" w:rsidRDefault="000D3C72" w:rsidP="000D3C72">
            <w:pPr>
              <w:rPr>
                <w:lang w:val="en-GB"/>
              </w:rPr>
            </w:pPr>
          </w:p>
          <w:p w:rsidR="000D3C72" w:rsidRPr="00B73F71" w:rsidRDefault="000D3C72" w:rsidP="000D3C72">
            <w:pPr>
              <w:rPr>
                <w:lang w:val="en-GB"/>
              </w:rPr>
            </w:pPr>
          </w:p>
          <w:p w:rsidR="000D3C72" w:rsidRPr="00B73F71" w:rsidRDefault="000D3C72" w:rsidP="000D3C72">
            <w:pPr>
              <w:rPr>
                <w:lang w:val="en-GB"/>
              </w:rPr>
            </w:pPr>
          </w:p>
          <w:p w:rsidR="000D3C72" w:rsidRPr="00B73F71" w:rsidRDefault="000D3C72" w:rsidP="000D3C72">
            <w:pPr>
              <w:rPr>
                <w:lang w:val="en-GB"/>
              </w:rPr>
            </w:pPr>
          </w:p>
          <w:p w:rsidR="000D3C72" w:rsidRPr="00B73F71" w:rsidRDefault="000D3C72" w:rsidP="000D3C72">
            <w:pPr>
              <w:rPr>
                <w:lang w:val="en-GB"/>
              </w:rPr>
            </w:pPr>
          </w:p>
        </w:tc>
      </w:tr>
    </w:tbl>
    <w:p w:rsidR="000D3C72" w:rsidRPr="00B73F71" w:rsidRDefault="000D3C72" w:rsidP="003419DD">
      <w:pPr>
        <w:widowControl w:val="0"/>
        <w:numPr>
          <w:ilvl w:val="0"/>
          <w:numId w:val="138"/>
        </w:numPr>
        <w:autoSpaceDE w:val="0"/>
        <w:autoSpaceDN w:val="0"/>
        <w:adjustRightInd w:val="0"/>
        <w:spacing w:before="240" w:after="200" w:line="276" w:lineRule="auto"/>
        <w:ind w:left="357" w:hanging="357"/>
        <w:rPr>
          <w:b/>
          <w:sz w:val="22"/>
          <w:szCs w:val="22"/>
          <w:lang w:val="en-GB"/>
        </w:rPr>
      </w:pPr>
      <w:r w:rsidRPr="00B73F71">
        <w:rPr>
          <w:b/>
          <w:sz w:val="22"/>
          <w:szCs w:val="22"/>
          <w:lang w:val="en-GB"/>
        </w:rPr>
        <w:lastRenderedPageBreak/>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0D3C72" w:rsidRPr="00B73F71" w:rsidTr="005F6BBC">
        <w:tc>
          <w:tcPr>
            <w:tcW w:w="9606" w:type="dxa"/>
          </w:tcPr>
          <w:p w:rsidR="000D3C72" w:rsidRPr="00B73F71" w:rsidRDefault="000D3C72" w:rsidP="000D3C72">
            <w:pPr>
              <w:jc w:val="both"/>
              <w:rPr>
                <w:i/>
                <w:sz w:val="16"/>
                <w:szCs w:val="16"/>
                <w:lang w:val="en-GB"/>
              </w:rPr>
            </w:pPr>
            <w:r w:rsidRPr="00B73F71">
              <w:rPr>
                <w:i/>
                <w:sz w:val="16"/>
                <w:szCs w:val="16"/>
                <w:lang w:val="en-GB"/>
              </w:rPr>
              <w:t>- Suggested bibliography:</w:t>
            </w:r>
          </w:p>
          <w:p w:rsidR="000D3C72" w:rsidRPr="00B73F71" w:rsidRDefault="000D3C72" w:rsidP="000D3C72">
            <w:pPr>
              <w:jc w:val="both"/>
            </w:pPr>
            <w:r w:rsidRPr="00B73F71">
              <w:rPr>
                <w:sz w:val="22"/>
                <w:szCs w:val="22"/>
              </w:rPr>
              <w:t>Organic Chemistry for Life Sciences, David Klein, Utopia Publications, Athens, 2015.</w:t>
            </w:r>
          </w:p>
          <w:p w:rsidR="000D3C72" w:rsidRPr="00B73F71" w:rsidRDefault="000D3C72" w:rsidP="000D3C72">
            <w:pPr>
              <w:jc w:val="both"/>
            </w:pPr>
            <w:r w:rsidRPr="00B73F71">
              <w:rPr>
                <w:sz w:val="22"/>
                <w:szCs w:val="22"/>
              </w:rPr>
              <w:t>Organic Chemistry, John McMurry, Crete University Press, Heraklion, 2012</w:t>
            </w:r>
          </w:p>
          <w:p w:rsidR="000D3C72" w:rsidRPr="00B73F71" w:rsidRDefault="000D3C72" w:rsidP="000D3C72">
            <w:pPr>
              <w:jc w:val="both"/>
            </w:pPr>
          </w:p>
          <w:p w:rsidR="000D3C72" w:rsidRPr="00B73F71" w:rsidRDefault="000D3C72" w:rsidP="000D3C72">
            <w:pPr>
              <w:jc w:val="both"/>
              <w:rPr>
                <w:i/>
                <w:sz w:val="16"/>
                <w:szCs w:val="16"/>
                <w:lang w:val="en-GB"/>
              </w:rPr>
            </w:pPr>
            <w:r w:rsidRPr="00B73F71">
              <w:rPr>
                <w:i/>
                <w:sz w:val="16"/>
                <w:szCs w:val="16"/>
                <w:lang w:val="en-GB"/>
              </w:rPr>
              <w:t>- Related academic journals:</w:t>
            </w:r>
          </w:p>
          <w:p w:rsidR="000D3C72" w:rsidRPr="00B73F71" w:rsidRDefault="000D3C72" w:rsidP="000D3C72">
            <w:pPr>
              <w:jc w:val="both"/>
              <w:rPr>
                <w:rFonts w:eastAsia="Calibri"/>
                <w:szCs w:val="20"/>
                <w:lang w:val="en-GB"/>
              </w:rPr>
            </w:pPr>
          </w:p>
          <w:p w:rsidR="000D3C72" w:rsidRPr="00B73F71" w:rsidRDefault="000D3C72" w:rsidP="000D3C72">
            <w:pPr>
              <w:jc w:val="both"/>
              <w:rPr>
                <w:rFonts w:eastAsia="Calibri"/>
                <w:lang w:val="en-GB"/>
              </w:rPr>
            </w:pPr>
          </w:p>
          <w:p w:rsidR="000D3C72" w:rsidRPr="00B73F71" w:rsidRDefault="000D3C72" w:rsidP="000D3C72">
            <w:pPr>
              <w:jc w:val="both"/>
              <w:rPr>
                <w:b/>
                <w:lang w:val="el-GR"/>
              </w:rPr>
            </w:pPr>
          </w:p>
        </w:tc>
      </w:tr>
    </w:tbl>
    <w:p w:rsidR="000D3C72" w:rsidRPr="00B73F71" w:rsidRDefault="000D3C72" w:rsidP="000D3C72">
      <w:pPr>
        <w:rPr>
          <w:b/>
          <w:bCs/>
          <w:sz w:val="28"/>
        </w:rPr>
      </w:pPr>
    </w:p>
    <w:p w:rsidR="000D3C72" w:rsidRPr="00B73F71" w:rsidRDefault="000D3C72" w:rsidP="000D3C72">
      <w:pPr>
        <w:tabs>
          <w:tab w:val="left" w:pos="1695"/>
        </w:tabs>
        <w:rPr>
          <w:sz w:val="28"/>
          <w:lang w:val="el-GR"/>
        </w:rPr>
      </w:pPr>
    </w:p>
    <w:p w:rsidR="000D3C72" w:rsidRPr="00B73F71" w:rsidRDefault="000D3C72">
      <w:pPr>
        <w:rPr>
          <w:sz w:val="28"/>
          <w:lang w:val="el-GR"/>
        </w:rPr>
      </w:pPr>
      <w:r w:rsidRPr="00B73F71">
        <w:rPr>
          <w:sz w:val="28"/>
          <w:lang w:val="el-GR"/>
        </w:rPr>
        <w:br w:type="page"/>
      </w:r>
    </w:p>
    <w:p w:rsidR="000D3C72" w:rsidRPr="00B73F71" w:rsidRDefault="00D769D7" w:rsidP="00D769D7">
      <w:pPr>
        <w:pStyle w:val="1"/>
        <w:rPr>
          <w:rFonts w:cs="Times New Roman"/>
        </w:rPr>
      </w:pPr>
      <w:bookmarkStart w:id="15" w:name="_Toc37084183"/>
      <w:r w:rsidRPr="00B73F71">
        <w:rPr>
          <w:rFonts w:cs="Times New Roman"/>
        </w:rPr>
        <w:lastRenderedPageBreak/>
        <w:t>ETY-124</w:t>
      </w:r>
      <w:r w:rsidRPr="00B73F71">
        <w:rPr>
          <w:rFonts w:cs="Times New Roman"/>
          <w:lang w:val="en-US"/>
        </w:rPr>
        <w:t xml:space="preserve"> </w:t>
      </w:r>
      <w:r w:rsidRPr="00B73F71">
        <w:rPr>
          <w:rFonts w:cs="Times New Roman"/>
        </w:rPr>
        <w:t>Chemistry Laboratory Course</w:t>
      </w:r>
      <w:bookmarkEnd w:id="15"/>
      <w:r w:rsidRPr="00B73F71">
        <w:rPr>
          <w:rFonts w:cs="Times New Roman"/>
        </w:rPr>
        <w:t xml:space="preserve"> </w:t>
      </w:r>
    </w:p>
    <w:p w:rsidR="000D3C72" w:rsidRPr="00B73F71" w:rsidRDefault="000D3C72" w:rsidP="003419DD">
      <w:pPr>
        <w:widowControl w:val="0"/>
        <w:numPr>
          <w:ilvl w:val="0"/>
          <w:numId w:val="139"/>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67"/>
        <w:gridCol w:w="759"/>
        <w:gridCol w:w="1843"/>
      </w:tblGrid>
      <w:tr w:rsidR="000D3C72" w:rsidRPr="00B73F71" w:rsidTr="00D769D7">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SCHOOL</w:t>
            </w:r>
          </w:p>
        </w:tc>
        <w:tc>
          <w:tcPr>
            <w:tcW w:w="6401" w:type="dxa"/>
            <w:gridSpan w:val="5"/>
          </w:tcPr>
          <w:p w:rsidR="000D3C72" w:rsidRPr="00B73F71" w:rsidRDefault="000D3C72" w:rsidP="000D3C72">
            <w:pPr>
              <w:rPr>
                <w:szCs w:val="20"/>
                <w:lang w:val="en-GB"/>
              </w:rPr>
            </w:pPr>
            <w:r w:rsidRPr="00B73F71">
              <w:rPr>
                <w:szCs w:val="20"/>
                <w:lang w:val="en-GB"/>
              </w:rPr>
              <w:t>Sciences and Engineering</w:t>
            </w:r>
          </w:p>
        </w:tc>
      </w:tr>
      <w:tr w:rsidR="000D3C72" w:rsidRPr="00B73F71" w:rsidTr="00D769D7">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ACADEMIC UNIT</w:t>
            </w:r>
          </w:p>
        </w:tc>
        <w:tc>
          <w:tcPr>
            <w:tcW w:w="6401" w:type="dxa"/>
            <w:gridSpan w:val="5"/>
          </w:tcPr>
          <w:p w:rsidR="000D3C72" w:rsidRPr="00B73F71" w:rsidRDefault="000D3C72" w:rsidP="000D3C72">
            <w:pPr>
              <w:rPr>
                <w:szCs w:val="20"/>
                <w:lang w:val="en-GB"/>
              </w:rPr>
            </w:pPr>
            <w:r w:rsidRPr="00B73F71">
              <w:rPr>
                <w:szCs w:val="20"/>
                <w:lang w:val="en-GB"/>
              </w:rPr>
              <w:t>Materials Science and Technology</w:t>
            </w:r>
          </w:p>
        </w:tc>
      </w:tr>
      <w:tr w:rsidR="000D3C72" w:rsidRPr="00B73F71" w:rsidTr="00D769D7">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LEVEL OF STUDIES</w:t>
            </w:r>
          </w:p>
        </w:tc>
        <w:tc>
          <w:tcPr>
            <w:tcW w:w="6401" w:type="dxa"/>
            <w:gridSpan w:val="5"/>
          </w:tcPr>
          <w:p w:rsidR="000D3C72" w:rsidRPr="00B73F71" w:rsidRDefault="000D3C72" w:rsidP="000D3C72">
            <w:pPr>
              <w:rPr>
                <w:szCs w:val="20"/>
                <w:lang w:val="en-GB"/>
              </w:rPr>
            </w:pPr>
            <w:r w:rsidRPr="00B73F71">
              <w:rPr>
                <w:szCs w:val="20"/>
                <w:lang w:val="en-GB"/>
              </w:rPr>
              <w:t>Undergraduate</w:t>
            </w:r>
          </w:p>
        </w:tc>
      </w:tr>
      <w:tr w:rsidR="000D3C72" w:rsidRPr="00B73F71" w:rsidTr="00D769D7">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COURSE CODE</w:t>
            </w:r>
          </w:p>
        </w:tc>
        <w:tc>
          <w:tcPr>
            <w:tcW w:w="1135" w:type="dxa"/>
          </w:tcPr>
          <w:p w:rsidR="000D3C72" w:rsidRPr="00B73F71" w:rsidRDefault="000D3C72" w:rsidP="000D3C72">
            <w:pPr>
              <w:rPr>
                <w:b/>
                <w:szCs w:val="20"/>
                <w:lang w:val="en-GB"/>
              </w:rPr>
            </w:pPr>
            <w:r w:rsidRPr="00B73F71">
              <w:rPr>
                <w:b/>
                <w:szCs w:val="20"/>
                <w:lang w:val="en-GB"/>
              </w:rPr>
              <w:t>ETY-124</w:t>
            </w:r>
          </w:p>
        </w:tc>
        <w:tc>
          <w:tcPr>
            <w:tcW w:w="2664" w:type="dxa"/>
            <w:gridSpan w:val="2"/>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SEMESTER</w:t>
            </w:r>
          </w:p>
        </w:tc>
        <w:tc>
          <w:tcPr>
            <w:tcW w:w="2602" w:type="dxa"/>
            <w:gridSpan w:val="2"/>
          </w:tcPr>
          <w:p w:rsidR="000D3C72" w:rsidRPr="00B73F71" w:rsidRDefault="000D3C72" w:rsidP="000D3C72">
            <w:pPr>
              <w:rPr>
                <w:b/>
                <w:szCs w:val="20"/>
              </w:rPr>
            </w:pPr>
            <w:r w:rsidRPr="00B73F71">
              <w:rPr>
                <w:b/>
                <w:szCs w:val="20"/>
                <w:lang w:val="el-GR"/>
              </w:rPr>
              <w:t>2</w:t>
            </w:r>
            <w:r w:rsidRPr="00B73F71">
              <w:rPr>
                <w:b/>
                <w:szCs w:val="20"/>
                <w:vertAlign w:val="superscript"/>
              </w:rPr>
              <w:t>nd</w:t>
            </w:r>
            <w:r w:rsidRPr="00B73F71">
              <w:rPr>
                <w:b/>
                <w:szCs w:val="20"/>
              </w:rPr>
              <w:t xml:space="preserve"> </w:t>
            </w:r>
          </w:p>
        </w:tc>
      </w:tr>
      <w:tr w:rsidR="000D3C72" w:rsidRPr="00B73F71" w:rsidTr="00D769D7">
        <w:trPr>
          <w:trHeight w:val="375"/>
        </w:trPr>
        <w:tc>
          <w:tcPr>
            <w:tcW w:w="3205" w:type="dxa"/>
            <w:shd w:val="clear" w:color="auto" w:fill="DDD9C3" w:themeFill="background2" w:themeFillShade="E6"/>
            <w:vAlign w:val="center"/>
          </w:tcPr>
          <w:p w:rsidR="000D3C72" w:rsidRPr="00B73F71" w:rsidRDefault="000D3C72" w:rsidP="000D3C72">
            <w:pPr>
              <w:jc w:val="right"/>
              <w:rPr>
                <w:b/>
                <w:szCs w:val="20"/>
                <w:lang w:val="en-GB"/>
              </w:rPr>
            </w:pPr>
            <w:r w:rsidRPr="00B73F71">
              <w:rPr>
                <w:b/>
                <w:szCs w:val="20"/>
                <w:lang w:val="en-GB"/>
              </w:rPr>
              <w:t>COURSE TITLE</w:t>
            </w:r>
          </w:p>
        </w:tc>
        <w:tc>
          <w:tcPr>
            <w:tcW w:w="6401" w:type="dxa"/>
            <w:gridSpan w:val="5"/>
            <w:vAlign w:val="center"/>
          </w:tcPr>
          <w:p w:rsidR="000D3C72" w:rsidRPr="00B73F71" w:rsidRDefault="000D3C72" w:rsidP="000D3C72">
            <w:pPr>
              <w:rPr>
                <w:szCs w:val="20"/>
                <w:lang w:val="en-GB"/>
              </w:rPr>
            </w:pPr>
            <w:r w:rsidRPr="00B73F71">
              <w:rPr>
                <w:szCs w:val="20"/>
                <w:lang w:val="en-GB"/>
              </w:rPr>
              <w:t>Chemistry laboratory course</w:t>
            </w:r>
          </w:p>
        </w:tc>
      </w:tr>
      <w:tr w:rsidR="000D3C72" w:rsidRPr="00B73F71" w:rsidTr="00D769D7">
        <w:trPr>
          <w:trHeight w:val="196"/>
        </w:trPr>
        <w:tc>
          <w:tcPr>
            <w:tcW w:w="5637" w:type="dxa"/>
            <w:gridSpan w:val="3"/>
            <w:shd w:val="clear" w:color="auto" w:fill="DDD9C3" w:themeFill="background2" w:themeFillShade="E6"/>
            <w:vAlign w:val="center"/>
          </w:tcPr>
          <w:p w:rsidR="000D3C72" w:rsidRPr="00B73F71" w:rsidRDefault="000D3C72" w:rsidP="000D3C72">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126" w:type="dxa"/>
            <w:gridSpan w:val="2"/>
            <w:shd w:val="clear" w:color="auto" w:fill="DDD9C3" w:themeFill="background2" w:themeFillShade="E6"/>
            <w:vAlign w:val="center"/>
          </w:tcPr>
          <w:p w:rsidR="000D3C72" w:rsidRPr="00B73F71" w:rsidRDefault="000D3C72" w:rsidP="000D3C72">
            <w:pPr>
              <w:jc w:val="center"/>
              <w:rPr>
                <w:b/>
                <w:szCs w:val="20"/>
                <w:lang w:val="en-GB"/>
              </w:rPr>
            </w:pPr>
            <w:r w:rsidRPr="00B73F71">
              <w:rPr>
                <w:b/>
                <w:szCs w:val="20"/>
                <w:lang w:val="en-GB"/>
              </w:rPr>
              <w:t>WEEKLY TEACHING HOURS</w:t>
            </w:r>
          </w:p>
        </w:tc>
        <w:tc>
          <w:tcPr>
            <w:tcW w:w="1843" w:type="dxa"/>
            <w:shd w:val="clear" w:color="auto" w:fill="DDD9C3" w:themeFill="background2" w:themeFillShade="E6"/>
            <w:vAlign w:val="center"/>
          </w:tcPr>
          <w:p w:rsidR="000D3C72" w:rsidRPr="00B73F71" w:rsidRDefault="000D3C72" w:rsidP="000D3C72">
            <w:pPr>
              <w:jc w:val="center"/>
              <w:rPr>
                <w:b/>
                <w:szCs w:val="20"/>
                <w:lang w:val="en-GB"/>
              </w:rPr>
            </w:pPr>
            <w:r w:rsidRPr="00B73F71">
              <w:rPr>
                <w:b/>
                <w:szCs w:val="20"/>
                <w:lang w:val="en-GB"/>
              </w:rPr>
              <w:t>CREDITS</w:t>
            </w:r>
          </w:p>
        </w:tc>
      </w:tr>
      <w:tr w:rsidR="000D3C72" w:rsidRPr="00B73F71" w:rsidTr="00D769D7">
        <w:trPr>
          <w:trHeight w:val="194"/>
        </w:trPr>
        <w:tc>
          <w:tcPr>
            <w:tcW w:w="5637" w:type="dxa"/>
            <w:gridSpan w:val="3"/>
          </w:tcPr>
          <w:p w:rsidR="000D3C72" w:rsidRPr="00B73F71" w:rsidRDefault="000D3C72" w:rsidP="000D3C72">
            <w:pPr>
              <w:jc w:val="right"/>
              <w:rPr>
                <w:szCs w:val="20"/>
                <w:lang w:val="en-GB"/>
              </w:rPr>
            </w:pPr>
          </w:p>
        </w:tc>
        <w:tc>
          <w:tcPr>
            <w:tcW w:w="2126" w:type="dxa"/>
            <w:gridSpan w:val="2"/>
          </w:tcPr>
          <w:p w:rsidR="000D3C72" w:rsidRPr="00B73F71" w:rsidRDefault="000D3C72" w:rsidP="000D3C72">
            <w:pPr>
              <w:jc w:val="center"/>
              <w:rPr>
                <w:szCs w:val="20"/>
                <w:lang w:val="en-GB"/>
              </w:rPr>
            </w:pPr>
            <w:r w:rsidRPr="00B73F71">
              <w:rPr>
                <w:szCs w:val="20"/>
                <w:lang w:val="en-GB"/>
              </w:rPr>
              <w:t>6</w:t>
            </w:r>
          </w:p>
        </w:tc>
        <w:tc>
          <w:tcPr>
            <w:tcW w:w="1843" w:type="dxa"/>
          </w:tcPr>
          <w:p w:rsidR="000D3C72" w:rsidRPr="00B73F71" w:rsidRDefault="000D3C72" w:rsidP="000D3C72">
            <w:pPr>
              <w:jc w:val="center"/>
              <w:rPr>
                <w:szCs w:val="20"/>
                <w:lang w:val="en-GB"/>
              </w:rPr>
            </w:pPr>
            <w:r w:rsidRPr="00B73F71">
              <w:rPr>
                <w:szCs w:val="20"/>
                <w:lang w:val="en-GB"/>
              </w:rPr>
              <w:t>8</w:t>
            </w:r>
          </w:p>
        </w:tc>
      </w:tr>
      <w:tr w:rsidR="000D3C72" w:rsidRPr="00B73F71" w:rsidTr="00D769D7">
        <w:trPr>
          <w:trHeight w:val="194"/>
        </w:trPr>
        <w:tc>
          <w:tcPr>
            <w:tcW w:w="5637" w:type="dxa"/>
            <w:gridSpan w:val="3"/>
            <w:shd w:val="clear" w:color="auto" w:fill="DDD9C3" w:themeFill="background2" w:themeFillShade="E6"/>
          </w:tcPr>
          <w:p w:rsidR="000D3C72" w:rsidRPr="00B73F71" w:rsidRDefault="000D3C72" w:rsidP="000D3C72">
            <w:pPr>
              <w:rPr>
                <w:i/>
                <w:sz w:val="18"/>
                <w:szCs w:val="18"/>
                <w:lang w:val="en-GB"/>
              </w:rPr>
            </w:pPr>
            <w:r w:rsidRPr="00B73F71">
              <w:rPr>
                <w:i/>
                <w:sz w:val="18"/>
                <w:szCs w:val="18"/>
                <w:lang w:val="en-GB"/>
              </w:rPr>
              <w:t>Add rows if necessary. The organisation of teaching and the teaching methods used are described in detail at (d).</w:t>
            </w:r>
          </w:p>
        </w:tc>
        <w:tc>
          <w:tcPr>
            <w:tcW w:w="2126" w:type="dxa"/>
            <w:gridSpan w:val="2"/>
          </w:tcPr>
          <w:p w:rsidR="000D3C72" w:rsidRPr="00B73F71" w:rsidRDefault="000D3C72" w:rsidP="000D3C72">
            <w:pPr>
              <w:jc w:val="right"/>
              <w:rPr>
                <w:szCs w:val="20"/>
                <w:lang w:val="en-GB"/>
              </w:rPr>
            </w:pPr>
          </w:p>
        </w:tc>
        <w:tc>
          <w:tcPr>
            <w:tcW w:w="1843" w:type="dxa"/>
          </w:tcPr>
          <w:p w:rsidR="000D3C72" w:rsidRPr="00B73F71" w:rsidRDefault="000D3C72" w:rsidP="000D3C72">
            <w:pPr>
              <w:rPr>
                <w:szCs w:val="20"/>
                <w:lang w:val="en-GB"/>
              </w:rPr>
            </w:pPr>
          </w:p>
        </w:tc>
      </w:tr>
      <w:tr w:rsidR="000D3C72" w:rsidRPr="00B73F71" w:rsidTr="00D769D7">
        <w:trPr>
          <w:trHeight w:val="599"/>
        </w:trPr>
        <w:tc>
          <w:tcPr>
            <w:tcW w:w="3205" w:type="dxa"/>
            <w:shd w:val="clear" w:color="auto" w:fill="DDD9C3" w:themeFill="background2" w:themeFillShade="E6"/>
          </w:tcPr>
          <w:p w:rsidR="000D3C72" w:rsidRPr="00B73F71" w:rsidRDefault="000D3C72" w:rsidP="000D3C72">
            <w:pPr>
              <w:jc w:val="right"/>
              <w:rPr>
                <w:i/>
                <w:sz w:val="16"/>
                <w:szCs w:val="16"/>
                <w:lang w:val="en-GB"/>
              </w:rPr>
            </w:pPr>
            <w:r w:rsidRPr="00B73F71">
              <w:rPr>
                <w:b/>
                <w:szCs w:val="20"/>
                <w:lang w:val="en-GB"/>
              </w:rPr>
              <w:t>COURSE TYPE</w:t>
            </w:r>
            <w:r w:rsidRPr="00B73F71">
              <w:rPr>
                <w:i/>
                <w:sz w:val="16"/>
                <w:szCs w:val="16"/>
                <w:lang w:val="en-GB"/>
              </w:rPr>
              <w:t xml:space="preserve"> </w:t>
            </w:r>
          </w:p>
          <w:p w:rsidR="000D3C72" w:rsidRPr="00B73F71" w:rsidRDefault="000D3C72" w:rsidP="000D3C72">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0D3C72" w:rsidRPr="00B73F71" w:rsidRDefault="000D3C72" w:rsidP="000D3C72">
            <w:pPr>
              <w:rPr>
                <w:szCs w:val="20"/>
                <w:lang w:val="en-GB"/>
              </w:rPr>
            </w:pPr>
            <w:r w:rsidRPr="00B73F71">
              <w:rPr>
                <w:szCs w:val="20"/>
                <w:lang w:val="en-GB"/>
              </w:rPr>
              <w:t>General background</w:t>
            </w:r>
          </w:p>
        </w:tc>
      </w:tr>
      <w:tr w:rsidR="000D3C72" w:rsidRPr="00B73F71" w:rsidTr="00D769D7">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PREREQUISITE COURSES:</w:t>
            </w:r>
          </w:p>
          <w:p w:rsidR="000D3C72" w:rsidRPr="00B73F71" w:rsidRDefault="000D3C72" w:rsidP="000D3C72">
            <w:pPr>
              <w:jc w:val="right"/>
              <w:rPr>
                <w:b/>
                <w:szCs w:val="20"/>
                <w:lang w:val="en-GB"/>
              </w:rPr>
            </w:pPr>
          </w:p>
        </w:tc>
        <w:tc>
          <w:tcPr>
            <w:tcW w:w="6401" w:type="dxa"/>
            <w:gridSpan w:val="5"/>
          </w:tcPr>
          <w:p w:rsidR="000D3C72" w:rsidRPr="00B73F71" w:rsidRDefault="000D3C72" w:rsidP="000D3C72">
            <w:pPr>
              <w:rPr>
                <w:szCs w:val="20"/>
                <w:lang w:val="en-GB"/>
              </w:rPr>
            </w:pPr>
            <w:r w:rsidRPr="00B73F71">
              <w:rPr>
                <w:szCs w:val="20"/>
                <w:lang w:val="en-GB"/>
              </w:rPr>
              <w:t>General Chemistry (ETY-121)</w:t>
            </w:r>
          </w:p>
        </w:tc>
      </w:tr>
      <w:tr w:rsidR="000D3C72" w:rsidRPr="00B73F71" w:rsidTr="00D769D7">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LANGUAGE OF INSTRUCTION and EXAMINATIONS:</w:t>
            </w:r>
          </w:p>
        </w:tc>
        <w:tc>
          <w:tcPr>
            <w:tcW w:w="6401" w:type="dxa"/>
            <w:gridSpan w:val="5"/>
          </w:tcPr>
          <w:p w:rsidR="000D3C72" w:rsidRPr="00B73F71" w:rsidRDefault="000D3C72" w:rsidP="000D3C72">
            <w:pPr>
              <w:rPr>
                <w:szCs w:val="20"/>
                <w:lang w:val="en-GB"/>
              </w:rPr>
            </w:pPr>
            <w:r w:rsidRPr="00B73F71">
              <w:rPr>
                <w:szCs w:val="20"/>
                <w:lang w:val="en-GB"/>
              </w:rPr>
              <w:t>Greek</w:t>
            </w:r>
          </w:p>
        </w:tc>
      </w:tr>
      <w:tr w:rsidR="000D3C72" w:rsidRPr="00B73F71" w:rsidTr="00D769D7">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IS THE COURSE OFFERED TO ERASMUS STUDENTS</w:t>
            </w:r>
          </w:p>
        </w:tc>
        <w:tc>
          <w:tcPr>
            <w:tcW w:w="6401" w:type="dxa"/>
            <w:gridSpan w:val="5"/>
          </w:tcPr>
          <w:p w:rsidR="000D3C72" w:rsidRPr="00B73F71" w:rsidRDefault="000D3C72" w:rsidP="000D3C72">
            <w:pPr>
              <w:rPr>
                <w:szCs w:val="20"/>
                <w:lang w:val="en-GB"/>
              </w:rPr>
            </w:pPr>
            <w:r w:rsidRPr="00B73F71">
              <w:rPr>
                <w:szCs w:val="20"/>
                <w:lang w:val="en-GB"/>
              </w:rPr>
              <w:t>No</w:t>
            </w:r>
          </w:p>
        </w:tc>
      </w:tr>
      <w:tr w:rsidR="000D3C72" w:rsidRPr="00B73F71" w:rsidTr="00D769D7">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COURSE WEBSITE (URL)</w:t>
            </w:r>
          </w:p>
        </w:tc>
        <w:tc>
          <w:tcPr>
            <w:tcW w:w="6401" w:type="dxa"/>
            <w:gridSpan w:val="5"/>
          </w:tcPr>
          <w:p w:rsidR="000D3C72" w:rsidRPr="00B73F71" w:rsidRDefault="000D3C72" w:rsidP="000D3C72">
            <w:pPr>
              <w:spacing w:after="200" w:line="276" w:lineRule="auto"/>
              <w:rPr>
                <w:rFonts w:eastAsia="Calibri"/>
                <w:szCs w:val="20"/>
                <w:lang w:val="en-GB"/>
              </w:rPr>
            </w:pPr>
            <w:r w:rsidRPr="00B73F71">
              <w:rPr>
                <w:rFonts w:eastAsia="Calibri"/>
                <w:szCs w:val="20"/>
                <w:lang w:val="en-GB"/>
              </w:rPr>
              <w:t>https://www.materials.uoc.gr/el/undergrad/courses/ETY124/</w:t>
            </w:r>
          </w:p>
        </w:tc>
      </w:tr>
    </w:tbl>
    <w:p w:rsidR="000D3C72" w:rsidRPr="00B73F71" w:rsidRDefault="000D3C72" w:rsidP="003419DD">
      <w:pPr>
        <w:widowControl w:val="0"/>
        <w:numPr>
          <w:ilvl w:val="0"/>
          <w:numId w:val="139"/>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0D3C72" w:rsidRPr="00B73F71" w:rsidTr="00D769D7">
        <w:tc>
          <w:tcPr>
            <w:tcW w:w="9606" w:type="dxa"/>
            <w:gridSpan w:val="2"/>
            <w:tcBorders>
              <w:bottom w:val="nil"/>
            </w:tcBorders>
            <w:shd w:val="clear" w:color="auto" w:fill="DDD9C3" w:themeFill="background2" w:themeFillShade="E6"/>
          </w:tcPr>
          <w:p w:rsidR="000D3C72" w:rsidRPr="00B73F71" w:rsidRDefault="000D3C72" w:rsidP="000D3C72">
            <w:pPr>
              <w:rPr>
                <w:i/>
                <w:sz w:val="16"/>
                <w:szCs w:val="16"/>
                <w:lang w:val="en-GB"/>
              </w:rPr>
            </w:pPr>
            <w:r w:rsidRPr="00B73F71">
              <w:rPr>
                <w:b/>
                <w:szCs w:val="20"/>
                <w:lang w:val="en-GB"/>
              </w:rPr>
              <w:t>Learning outcomes</w:t>
            </w:r>
          </w:p>
        </w:tc>
      </w:tr>
      <w:tr w:rsidR="000D3C72" w:rsidRPr="00B73F71" w:rsidTr="00D769D7">
        <w:tc>
          <w:tcPr>
            <w:tcW w:w="9606" w:type="dxa"/>
            <w:gridSpan w:val="2"/>
            <w:tcBorders>
              <w:top w:val="nil"/>
            </w:tcBorders>
            <w:shd w:val="clear" w:color="auto" w:fill="DDD9C3" w:themeFill="background2" w:themeFillShade="E6"/>
          </w:tcPr>
          <w:p w:rsidR="000D3C72" w:rsidRPr="00B73F71" w:rsidRDefault="000D3C72" w:rsidP="000D3C72">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0D3C72" w:rsidRPr="00B73F71" w:rsidRDefault="000D3C72" w:rsidP="000D3C72">
            <w:pPr>
              <w:autoSpaceDE w:val="0"/>
              <w:autoSpaceDN w:val="0"/>
              <w:adjustRightInd w:val="0"/>
              <w:rPr>
                <w:i/>
                <w:sz w:val="16"/>
                <w:szCs w:val="16"/>
                <w:lang w:val="en-GB"/>
              </w:rPr>
            </w:pPr>
            <w:r w:rsidRPr="00B73F71">
              <w:rPr>
                <w:i/>
                <w:sz w:val="16"/>
                <w:szCs w:val="16"/>
                <w:lang w:val="en-GB"/>
              </w:rPr>
              <w:t xml:space="preserve">Consult Appendix A </w:t>
            </w:r>
          </w:p>
          <w:p w:rsidR="000D3C72" w:rsidRPr="00B73F71" w:rsidRDefault="000D3C72"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0D3C72" w:rsidRPr="00B73F71" w:rsidRDefault="000D3C72"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0D3C72" w:rsidRPr="00B73F71" w:rsidRDefault="000D3C72"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0D3C72" w:rsidRPr="00B73F71" w:rsidTr="00D769D7">
        <w:tc>
          <w:tcPr>
            <w:tcW w:w="9606" w:type="dxa"/>
            <w:gridSpan w:val="2"/>
          </w:tcPr>
          <w:p w:rsidR="000D3C72" w:rsidRPr="00B73F71" w:rsidRDefault="000D3C72" w:rsidP="000D3C72">
            <w:pPr>
              <w:widowControl w:val="0"/>
              <w:autoSpaceDE w:val="0"/>
              <w:autoSpaceDN w:val="0"/>
              <w:adjustRightInd w:val="0"/>
              <w:rPr>
                <w:rFonts w:eastAsia="Calibri"/>
              </w:rPr>
            </w:pPr>
            <w:r w:rsidRPr="00B73F71">
              <w:rPr>
                <w:rFonts w:eastAsia="Calibri"/>
              </w:rPr>
              <w:t>Getting familiar the students with experimental practice and how to compile with some crucial rules during the experimental procedure</w:t>
            </w:r>
          </w:p>
          <w:p w:rsidR="000D3C72" w:rsidRPr="00B73F71" w:rsidRDefault="000D3C72" w:rsidP="000D3C72">
            <w:pPr>
              <w:widowControl w:val="0"/>
              <w:autoSpaceDE w:val="0"/>
              <w:autoSpaceDN w:val="0"/>
              <w:adjustRightInd w:val="0"/>
              <w:rPr>
                <w:rFonts w:eastAsia="Calibri"/>
              </w:rPr>
            </w:pPr>
          </w:p>
          <w:p w:rsidR="000D3C72" w:rsidRPr="00B73F71" w:rsidRDefault="000D3C72" w:rsidP="000D3C72">
            <w:pPr>
              <w:widowControl w:val="0"/>
              <w:autoSpaceDE w:val="0"/>
              <w:autoSpaceDN w:val="0"/>
              <w:adjustRightInd w:val="0"/>
              <w:rPr>
                <w:rFonts w:eastAsia="Calibri"/>
              </w:rPr>
            </w:pPr>
            <w:r w:rsidRPr="00B73F71">
              <w:rPr>
                <w:rFonts w:eastAsia="Calibri"/>
              </w:rPr>
              <w:t>Theoretical and practical education of the students to basic techniques regarding chemical analysis and the use of chemical instruments and glassware</w:t>
            </w:r>
          </w:p>
          <w:p w:rsidR="000D3C72" w:rsidRPr="00B73F71" w:rsidRDefault="000D3C72" w:rsidP="000D3C72">
            <w:pPr>
              <w:widowControl w:val="0"/>
              <w:autoSpaceDE w:val="0"/>
              <w:autoSpaceDN w:val="0"/>
              <w:adjustRightInd w:val="0"/>
              <w:rPr>
                <w:rFonts w:eastAsia="Calibri"/>
              </w:rPr>
            </w:pPr>
          </w:p>
          <w:p w:rsidR="000D3C72" w:rsidRPr="00B73F71" w:rsidRDefault="000D3C72" w:rsidP="000D3C72">
            <w:pPr>
              <w:widowControl w:val="0"/>
              <w:autoSpaceDE w:val="0"/>
              <w:autoSpaceDN w:val="0"/>
              <w:adjustRightInd w:val="0"/>
              <w:rPr>
                <w:rFonts w:eastAsia="Calibri"/>
              </w:rPr>
            </w:pPr>
            <w:r w:rsidRPr="00B73F71">
              <w:rPr>
                <w:rFonts w:eastAsia="Calibri"/>
              </w:rPr>
              <w:t>Getting ready the students for the teaching of the nest and more advanced laboratory courses of the Department</w:t>
            </w:r>
          </w:p>
          <w:p w:rsidR="000D3C72" w:rsidRPr="00B73F71" w:rsidRDefault="000D3C72" w:rsidP="000D3C72">
            <w:pPr>
              <w:widowControl w:val="0"/>
              <w:autoSpaceDE w:val="0"/>
              <w:autoSpaceDN w:val="0"/>
              <w:adjustRightInd w:val="0"/>
              <w:spacing w:after="60"/>
              <w:rPr>
                <w:i/>
                <w:sz w:val="16"/>
                <w:szCs w:val="16"/>
              </w:rPr>
            </w:pPr>
          </w:p>
        </w:tc>
      </w:tr>
      <w:tr w:rsidR="000D3C72" w:rsidRPr="00B73F71" w:rsidTr="00D769D7">
        <w:tblPrEx>
          <w:tblLook w:val="0000"/>
        </w:tblPrEx>
        <w:tc>
          <w:tcPr>
            <w:tcW w:w="9606" w:type="dxa"/>
            <w:gridSpan w:val="2"/>
            <w:tcBorders>
              <w:bottom w:val="nil"/>
            </w:tcBorders>
            <w:shd w:val="clear" w:color="auto" w:fill="DDD9C3" w:themeFill="background2" w:themeFillShade="E6"/>
          </w:tcPr>
          <w:p w:rsidR="000D3C72" w:rsidRPr="00B73F71" w:rsidRDefault="000D3C72" w:rsidP="000D3C72">
            <w:pPr>
              <w:rPr>
                <w:b/>
                <w:szCs w:val="20"/>
                <w:lang w:val="en-GB"/>
              </w:rPr>
            </w:pPr>
            <w:r w:rsidRPr="00B73F71">
              <w:rPr>
                <w:b/>
                <w:szCs w:val="20"/>
                <w:lang w:val="en-GB"/>
              </w:rPr>
              <w:t xml:space="preserve">General Competences </w:t>
            </w:r>
          </w:p>
        </w:tc>
      </w:tr>
      <w:tr w:rsidR="000D3C72" w:rsidRPr="00B73F71" w:rsidTr="00D769D7">
        <w:tc>
          <w:tcPr>
            <w:tcW w:w="9606" w:type="dxa"/>
            <w:gridSpan w:val="2"/>
            <w:tcBorders>
              <w:top w:val="nil"/>
              <w:bottom w:val="nil"/>
            </w:tcBorders>
            <w:shd w:val="clear" w:color="auto" w:fill="DDD9C3" w:themeFill="background2" w:themeFillShade="E6"/>
          </w:tcPr>
          <w:p w:rsidR="000D3C72" w:rsidRPr="00B73F71" w:rsidRDefault="000D3C72" w:rsidP="000D3C72">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0D3C72" w:rsidRPr="00B73F71" w:rsidTr="00D769D7">
        <w:tblPrEx>
          <w:tblLook w:val="0000"/>
        </w:tblPrEx>
        <w:tc>
          <w:tcPr>
            <w:tcW w:w="3964" w:type="dxa"/>
            <w:tcBorders>
              <w:top w:val="nil"/>
              <w:bottom w:val="single" w:sz="4" w:space="0" w:color="auto"/>
              <w:right w:val="nil"/>
            </w:tcBorders>
            <w:shd w:val="clear" w:color="auto" w:fill="DDD9C3" w:themeFill="background2" w:themeFillShade="E6"/>
          </w:tcPr>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 xml:space="preserve">Decision-making </w:t>
            </w:r>
          </w:p>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 xml:space="preserve">Working independently </w:t>
            </w:r>
          </w:p>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Team work</w:t>
            </w:r>
          </w:p>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0D3C72" w:rsidRPr="00B73F71" w:rsidRDefault="000D3C72" w:rsidP="000D3C72">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0D3C72" w:rsidRPr="00B73F71" w:rsidRDefault="000D3C72" w:rsidP="000D3C72">
            <w:pPr>
              <w:rPr>
                <w:i/>
                <w:sz w:val="16"/>
                <w:szCs w:val="16"/>
                <w:lang w:val="en-GB"/>
              </w:rPr>
            </w:pPr>
            <w:r w:rsidRPr="00B73F71">
              <w:rPr>
                <w:i/>
                <w:sz w:val="16"/>
                <w:szCs w:val="16"/>
                <w:lang w:val="en-GB"/>
              </w:rPr>
              <w:t>Production of free, creative and inductive thinking</w:t>
            </w:r>
          </w:p>
          <w:p w:rsidR="000D3C72" w:rsidRPr="00B73F71" w:rsidRDefault="000D3C72" w:rsidP="000D3C72">
            <w:pPr>
              <w:rPr>
                <w:i/>
                <w:sz w:val="16"/>
                <w:szCs w:val="16"/>
                <w:lang w:val="en-GB"/>
              </w:rPr>
            </w:pPr>
            <w:r w:rsidRPr="00B73F71">
              <w:rPr>
                <w:i/>
                <w:sz w:val="16"/>
                <w:szCs w:val="16"/>
                <w:lang w:val="en-GB"/>
              </w:rPr>
              <w:t>……</w:t>
            </w:r>
          </w:p>
          <w:p w:rsidR="000D3C72" w:rsidRPr="00B73F71" w:rsidRDefault="000D3C72" w:rsidP="000D3C72">
            <w:pPr>
              <w:rPr>
                <w:i/>
                <w:sz w:val="16"/>
                <w:szCs w:val="16"/>
                <w:lang w:val="en-GB"/>
              </w:rPr>
            </w:pPr>
            <w:r w:rsidRPr="00B73F71">
              <w:rPr>
                <w:i/>
                <w:sz w:val="16"/>
                <w:szCs w:val="16"/>
                <w:lang w:val="en-GB"/>
              </w:rPr>
              <w:t>Others…</w:t>
            </w:r>
          </w:p>
          <w:p w:rsidR="000D3C72" w:rsidRPr="00B73F71" w:rsidRDefault="000D3C72" w:rsidP="000D3C72">
            <w:pPr>
              <w:rPr>
                <w:b/>
                <w:szCs w:val="20"/>
                <w:lang w:val="en-GB"/>
              </w:rPr>
            </w:pPr>
            <w:r w:rsidRPr="00B73F71">
              <w:rPr>
                <w:i/>
                <w:sz w:val="16"/>
                <w:szCs w:val="16"/>
                <w:lang w:val="en-GB"/>
              </w:rPr>
              <w:t>…….</w:t>
            </w:r>
          </w:p>
        </w:tc>
      </w:tr>
      <w:tr w:rsidR="000D3C72" w:rsidRPr="00B73F71" w:rsidTr="00D769D7">
        <w:tc>
          <w:tcPr>
            <w:tcW w:w="9606" w:type="dxa"/>
            <w:gridSpan w:val="2"/>
            <w:tcBorders>
              <w:bottom w:val="single" w:sz="4" w:space="0" w:color="auto"/>
            </w:tcBorders>
          </w:tcPr>
          <w:p w:rsidR="000D3C72" w:rsidRPr="00B73F71" w:rsidRDefault="000D3C72" w:rsidP="000D3C72">
            <w:r w:rsidRPr="00B73F71">
              <w:t>Team work</w:t>
            </w:r>
          </w:p>
          <w:p w:rsidR="000D3C72" w:rsidRPr="00B73F71" w:rsidRDefault="000D3C72" w:rsidP="000D3C72">
            <w:pPr>
              <w:widowControl w:val="0"/>
              <w:autoSpaceDE w:val="0"/>
              <w:autoSpaceDN w:val="0"/>
              <w:adjustRightInd w:val="0"/>
              <w:rPr>
                <w:rFonts w:eastAsia="Calibri"/>
                <w:lang w:val="el-GR"/>
              </w:rPr>
            </w:pPr>
          </w:p>
          <w:p w:rsidR="000D3C72" w:rsidRPr="00B73F71" w:rsidRDefault="000D3C72" w:rsidP="000D3C72">
            <w:pPr>
              <w:widowControl w:val="0"/>
              <w:autoSpaceDE w:val="0"/>
              <w:autoSpaceDN w:val="0"/>
              <w:adjustRightInd w:val="0"/>
              <w:spacing w:after="60"/>
              <w:rPr>
                <w:i/>
                <w:sz w:val="16"/>
                <w:szCs w:val="16"/>
                <w:lang w:val="el-GR"/>
              </w:rPr>
            </w:pPr>
          </w:p>
        </w:tc>
      </w:tr>
    </w:tbl>
    <w:p w:rsidR="000D3C72" w:rsidRPr="00B73F71" w:rsidRDefault="000D3C72" w:rsidP="003419DD">
      <w:pPr>
        <w:widowControl w:val="0"/>
        <w:numPr>
          <w:ilvl w:val="0"/>
          <w:numId w:val="139"/>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0D3C72" w:rsidRPr="00B73F71" w:rsidTr="00D769D7">
        <w:tc>
          <w:tcPr>
            <w:tcW w:w="9606" w:type="dxa"/>
          </w:tcPr>
          <w:p w:rsidR="000D3C72" w:rsidRPr="00B73F71" w:rsidRDefault="000D3C72" w:rsidP="000D3C72">
            <w:pPr>
              <w:pStyle w:val="ab"/>
              <w:ind w:left="29"/>
              <w:jc w:val="both"/>
              <w:rPr>
                <w:rFonts w:eastAsia="Calibri"/>
                <w:iCs/>
              </w:rPr>
            </w:pPr>
            <w:r w:rsidRPr="00B73F71">
              <w:rPr>
                <w:rFonts w:eastAsia="Calibri"/>
                <w:iCs/>
                <w:lang w:val="en-US"/>
              </w:rPr>
              <w:t>Basic Laboratory Techniques</w:t>
            </w:r>
          </w:p>
          <w:p w:rsidR="000D3C72" w:rsidRPr="00B73F71" w:rsidRDefault="000D3C72" w:rsidP="000D3C72">
            <w:pPr>
              <w:pStyle w:val="ab"/>
              <w:ind w:left="29"/>
              <w:jc w:val="both"/>
              <w:rPr>
                <w:rFonts w:eastAsia="Calibri"/>
                <w:iCs/>
                <w:lang w:val="en-US"/>
              </w:rPr>
            </w:pPr>
            <w:r w:rsidRPr="00B73F71">
              <w:rPr>
                <w:rFonts w:eastAsia="Calibri"/>
                <w:iCs/>
                <w:lang w:val="en-US"/>
              </w:rPr>
              <w:t>Chemical equilibrium - , Weak electrolyte ionizations (salt hydrolysis, buffer solutions, indicators)</w:t>
            </w:r>
          </w:p>
          <w:p w:rsidR="000D3C72" w:rsidRPr="00B73F71" w:rsidRDefault="000D3C72" w:rsidP="000D3C72">
            <w:pPr>
              <w:pStyle w:val="ab"/>
              <w:ind w:left="29"/>
              <w:jc w:val="both"/>
              <w:rPr>
                <w:rFonts w:eastAsia="Calibri"/>
                <w:iCs/>
                <w:lang w:val="en-US"/>
              </w:rPr>
            </w:pPr>
            <w:r w:rsidRPr="00B73F71">
              <w:rPr>
                <w:rFonts w:eastAsia="Calibri"/>
                <w:iCs/>
                <w:lang w:val="en-US"/>
              </w:rPr>
              <w:t>Pehametric titration (equivalent point, determination of the constant of a weak acid)</w:t>
            </w:r>
          </w:p>
          <w:p w:rsidR="000D3C72" w:rsidRPr="00B73F71" w:rsidRDefault="000D3C72" w:rsidP="000D3C72">
            <w:pPr>
              <w:pStyle w:val="ab"/>
              <w:ind w:left="29"/>
              <w:jc w:val="both"/>
              <w:rPr>
                <w:rFonts w:eastAsia="Calibri"/>
                <w:iCs/>
                <w:lang w:val="en-US"/>
              </w:rPr>
            </w:pPr>
            <w:r w:rsidRPr="00B73F71">
              <w:rPr>
                <w:rFonts w:eastAsia="Calibri"/>
                <w:iCs/>
                <w:lang w:val="en-US"/>
              </w:rPr>
              <w:t xml:space="preserve">Titration analysis (acid-base, complexes, Iodometry), </w:t>
            </w:r>
          </w:p>
          <w:p w:rsidR="000D3C72" w:rsidRPr="00B73F71" w:rsidRDefault="000D3C72" w:rsidP="000D3C72">
            <w:pPr>
              <w:pStyle w:val="ab"/>
              <w:ind w:left="29"/>
              <w:jc w:val="both"/>
              <w:rPr>
                <w:rFonts w:eastAsia="Calibri"/>
                <w:iCs/>
                <w:lang w:val="en-US"/>
              </w:rPr>
            </w:pPr>
            <w:r w:rsidRPr="00B73F71">
              <w:rPr>
                <w:rFonts w:eastAsia="Calibri"/>
                <w:iCs/>
                <w:lang w:val="en-US"/>
              </w:rPr>
              <w:t xml:space="preserve">Photospectroscopy, </w:t>
            </w:r>
          </w:p>
          <w:p w:rsidR="000D3C72" w:rsidRPr="00B73F71" w:rsidRDefault="000D3C72" w:rsidP="000D3C72">
            <w:pPr>
              <w:pStyle w:val="ab"/>
              <w:ind w:left="29"/>
              <w:jc w:val="both"/>
              <w:rPr>
                <w:rFonts w:eastAsia="Calibri"/>
                <w:iCs/>
                <w:lang w:val="en-US"/>
              </w:rPr>
            </w:pPr>
            <w:r w:rsidRPr="00B73F71">
              <w:rPr>
                <w:rFonts w:eastAsia="Calibri"/>
                <w:iCs/>
                <w:lang w:val="en-US"/>
              </w:rPr>
              <w:t xml:space="preserve">Characteristic reactions and systematic semi-quantitative analysis of cations and anions. </w:t>
            </w:r>
          </w:p>
          <w:p w:rsidR="000D3C72" w:rsidRPr="00B73F71" w:rsidRDefault="000D3C72" w:rsidP="000D3C72">
            <w:pPr>
              <w:pStyle w:val="ab"/>
              <w:ind w:left="29"/>
              <w:jc w:val="both"/>
              <w:rPr>
                <w:rFonts w:eastAsia="Calibri"/>
                <w:iCs/>
                <w:lang w:val="en-US"/>
              </w:rPr>
            </w:pPr>
            <w:r w:rsidRPr="00B73F71">
              <w:rPr>
                <w:rFonts w:eastAsia="Calibri"/>
                <w:iCs/>
                <w:lang w:val="en-US"/>
              </w:rPr>
              <w:t>Chromatography (Thins Layer Chromatography (TLC))</w:t>
            </w:r>
          </w:p>
          <w:p w:rsidR="000D3C72" w:rsidRPr="00B73F71" w:rsidRDefault="000D3C72" w:rsidP="000D3C72">
            <w:pPr>
              <w:pStyle w:val="ab"/>
              <w:ind w:left="29"/>
              <w:jc w:val="both"/>
              <w:rPr>
                <w:rFonts w:eastAsia="Calibri"/>
                <w:iCs/>
                <w:lang w:val="en-US"/>
              </w:rPr>
            </w:pPr>
            <w:r w:rsidRPr="00B73F71">
              <w:rPr>
                <w:rFonts w:eastAsia="Calibri"/>
                <w:iCs/>
                <w:lang w:val="en-US"/>
              </w:rPr>
              <w:t>Gravimetric analysis methods</w:t>
            </w:r>
          </w:p>
        </w:tc>
      </w:tr>
    </w:tbl>
    <w:p w:rsidR="000D3C72" w:rsidRPr="00B73F71" w:rsidRDefault="000D3C72" w:rsidP="003419DD">
      <w:pPr>
        <w:widowControl w:val="0"/>
        <w:numPr>
          <w:ilvl w:val="0"/>
          <w:numId w:val="139"/>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0D3C72" w:rsidRPr="00B73F71" w:rsidTr="00D769D7">
        <w:tc>
          <w:tcPr>
            <w:tcW w:w="3306"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0D3C72" w:rsidRPr="00B73F71" w:rsidRDefault="000D3C72" w:rsidP="000D3C72">
            <w:pPr>
              <w:spacing w:after="200" w:line="276" w:lineRule="auto"/>
              <w:rPr>
                <w:rFonts w:eastAsia="Calibri"/>
                <w:iCs/>
                <w:lang w:val="en-GB"/>
              </w:rPr>
            </w:pPr>
          </w:p>
        </w:tc>
      </w:tr>
      <w:tr w:rsidR="000D3C72" w:rsidRPr="00B73F71" w:rsidTr="00D769D7">
        <w:tc>
          <w:tcPr>
            <w:tcW w:w="3306" w:type="dxa"/>
            <w:shd w:val="clear" w:color="auto" w:fill="DDD9C3" w:themeFill="background2" w:themeFillShade="E6"/>
          </w:tcPr>
          <w:p w:rsidR="000D3C72" w:rsidRPr="00B73F71" w:rsidRDefault="000D3C72" w:rsidP="000D3C72">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0D3C72" w:rsidRPr="00B73F71" w:rsidRDefault="000D3C72" w:rsidP="000D3C72">
            <w:pPr>
              <w:rPr>
                <w:b/>
                <w:szCs w:val="20"/>
                <w:lang w:val="en-GB"/>
              </w:rPr>
            </w:pPr>
          </w:p>
        </w:tc>
      </w:tr>
      <w:tr w:rsidR="000D3C72" w:rsidRPr="00B73F71" w:rsidTr="00D769D7">
        <w:tc>
          <w:tcPr>
            <w:tcW w:w="3306"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TEACHING METHODS</w:t>
            </w:r>
          </w:p>
          <w:p w:rsidR="000D3C72" w:rsidRPr="00B73F71" w:rsidRDefault="000D3C72" w:rsidP="000D3C72">
            <w:pPr>
              <w:jc w:val="both"/>
              <w:rPr>
                <w:i/>
                <w:sz w:val="16"/>
                <w:szCs w:val="16"/>
                <w:lang w:val="en-GB"/>
              </w:rPr>
            </w:pPr>
            <w:r w:rsidRPr="00B73F71">
              <w:rPr>
                <w:i/>
                <w:sz w:val="16"/>
                <w:szCs w:val="16"/>
                <w:lang w:val="en-GB"/>
              </w:rPr>
              <w:t>The manner and methods of teaching are described in detail.</w:t>
            </w:r>
          </w:p>
          <w:p w:rsidR="000D3C72" w:rsidRPr="00B73F71" w:rsidRDefault="000D3C72" w:rsidP="000D3C72">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0D3C72" w:rsidRPr="00B73F71" w:rsidRDefault="000D3C72" w:rsidP="000D3C72">
            <w:pPr>
              <w:jc w:val="both"/>
              <w:rPr>
                <w:i/>
                <w:sz w:val="16"/>
                <w:szCs w:val="16"/>
                <w:lang w:val="en-GB"/>
              </w:rPr>
            </w:pPr>
          </w:p>
          <w:p w:rsidR="000D3C72" w:rsidRPr="00B73F71" w:rsidRDefault="000D3C72" w:rsidP="000D3C72">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2926"/>
              <w:gridCol w:w="3119"/>
            </w:tblGrid>
            <w:tr w:rsidR="000D3C72" w:rsidRPr="00B73F71" w:rsidTr="00D769D7">
              <w:tc>
                <w:tcPr>
                  <w:tcW w:w="2926" w:type="dxa"/>
                  <w:shd w:val="clear" w:color="auto" w:fill="DDD9C3" w:themeFill="background2" w:themeFillShade="E6"/>
                  <w:vAlign w:val="center"/>
                </w:tcPr>
                <w:p w:rsidR="000D3C72" w:rsidRPr="00B73F71" w:rsidRDefault="000D3C72" w:rsidP="000D3C72">
                  <w:pPr>
                    <w:jc w:val="center"/>
                    <w:rPr>
                      <w:b/>
                      <w:i/>
                      <w:szCs w:val="20"/>
                      <w:lang w:val="en-GB"/>
                    </w:rPr>
                  </w:pPr>
                  <w:r w:rsidRPr="00B73F71">
                    <w:rPr>
                      <w:b/>
                      <w:i/>
                      <w:szCs w:val="20"/>
                      <w:lang w:val="en-GB"/>
                    </w:rPr>
                    <w:t>Activity</w:t>
                  </w:r>
                </w:p>
              </w:tc>
              <w:tc>
                <w:tcPr>
                  <w:tcW w:w="3119" w:type="dxa"/>
                  <w:shd w:val="clear" w:color="auto" w:fill="DDD9C3" w:themeFill="background2" w:themeFillShade="E6"/>
                  <w:vAlign w:val="center"/>
                </w:tcPr>
                <w:p w:rsidR="000D3C72" w:rsidRPr="00B73F71" w:rsidRDefault="000D3C72" w:rsidP="000D3C72">
                  <w:pPr>
                    <w:jc w:val="center"/>
                    <w:rPr>
                      <w:b/>
                      <w:i/>
                      <w:szCs w:val="20"/>
                      <w:lang w:val="en-GB"/>
                    </w:rPr>
                  </w:pPr>
                  <w:r w:rsidRPr="00B73F71">
                    <w:rPr>
                      <w:b/>
                      <w:i/>
                      <w:szCs w:val="20"/>
                      <w:lang w:val="en-GB"/>
                    </w:rPr>
                    <w:t>Semester workload</w:t>
                  </w:r>
                </w:p>
              </w:tc>
            </w:tr>
            <w:tr w:rsidR="000D3C72" w:rsidRPr="00B73F71" w:rsidTr="00D769D7">
              <w:tc>
                <w:tcPr>
                  <w:tcW w:w="2926" w:type="dxa"/>
                </w:tcPr>
                <w:p w:rsidR="000D3C72" w:rsidRPr="00B73F71" w:rsidRDefault="000D3C72" w:rsidP="000D3C72">
                  <w:pPr>
                    <w:rPr>
                      <w:iCs/>
                      <w:sz w:val="22"/>
                      <w:szCs w:val="22"/>
                    </w:rPr>
                  </w:pPr>
                  <w:r w:rsidRPr="00B73F71">
                    <w:rPr>
                      <w:iCs/>
                      <w:sz w:val="22"/>
                      <w:szCs w:val="22"/>
                    </w:rPr>
                    <w:t>Lectures</w:t>
                  </w:r>
                </w:p>
              </w:tc>
              <w:tc>
                <w:tcPr>
                  <w:tcW w:w="3119" w:type="dxa"/>
                </w:tcPr>
                <w:p w:rsidR="000D3C72" w:rsidRPr="00B73F71" w:rsidRDefault="000D3C72" w:rsidP="000D3C72">
                  <w:pPr>
                    <w:jc w:val="center"/>
                    <w:rPr>
                      <w:szCs w:val="20"/>
                    </w:rPr>
                  </w:pPr>
                  <w:r w:rsidRPr="00B73F71">
                    <w:rPr>
                      <w:szCs w:val="20"/>
                      <w:lang w:val="el-GR"/>
                    </w:rPr>
                    <w:t xml:space="preserve">10 </w:t>
                  </w:r>
                  <w:r w:rsidRPr="00B73F71">
                    <w:rPr>
                      <w:szCs w:val="20"/>
                    </w:rPr>
                    <w:t>hours</w:t>
                  </w:r>
                </w:p>
              </w:tc>
            </w:tr>
            <w:tr w:rsidR="000D3C72" w:rsidRPr="00B73F71" w:rsidTr="00D769D7">
              <w:tc>
                <w:tcPr>
                  <w:tcW w:w="2926" w:type="dxa"/>
                  <w:shd w:val="clear" w:color="auto" w:fill="auto"/>
                </w:tcPr>
                <w:p w:rsidR="000D3C72" w:rsidRPr="00B73F71" w:rsidRDefault="000D3C72" w:rsidP="000D3C72">
                  <w:pPr>
                    <w:rPr>
                      <w:iCs/>
                      <w:sz w:val="22"/>
                      <w:szCs w:val="22"/>
                    </w:rPr>
                  </w:pPr>
                  <w:r w:rsidRPr="00B73F71">
                    <w:rPr>
                      <w:iCs/>
                      <w:sz w:val="22"/>
                      <w:szCs w:val="22"/>
                    </w:rPr>
                    <w:t>Experiments</w:t>
                  </w:r>
                </w:p>
              </w:tc>
              <w:tc>
                <w:tcPr>
                  <w:tcW w:w="3119" w:type="dxa"/>
                </w:tcPr>
                <w:p w:rsidR="000D3C72" w:rsidRPr="00B73F71" w:rsidRDefault="000D3C72" w:rsidP="000D3C72">
                  <w:pPr>
                    <w:jc w:val="center"/>
                    <w:rPr>
                      <w:szCs w:val="20"/>
                    </w:rPr>
                  </w:pPr>
                  <w:r w:rsidRPr="00B73F71">
                    <w:rPr>
                      <w:szCs w:val="20"/>
                      <w:lang w:val="el-GR"/>
                    </w:rPr>
                    <w:t xml:space="preserve">32 </w:t>
                  </w:r>
                  <w:r w:rsidRPr="00B73F71">
                    <w:rPr>
                      <w:szCs w:val="20"/>
                    </w:rPr>
                    <w:t>hours</w:t>
                  </w:r>
                </w:p>
              </w:tc>
            </w:tr>
            <w:tr w:rsidR="000D3C72" w:rsidRPr="00B73F71" w:rsidTr="00D769D7">
              <w:tc>
                <w:tcPr>
                  <w:tcW w:w="2926" w:type="dxa"/>
                  <w:shd w:val="clear" w:color="auto" w:fill="auto"/>
                </w:tcPr>
                <w:p w:rsidR="000D3C72" w:rsidRPr="00B73F71" w:rsidRDefault="000D3C72" w:rsidP="000D3C72">
                  <w:pPr>
                    <w:rPr>
                      <w:iCs/>
                      <w:sz w:val="22"/>
                      <w:szCs w:val="22"/>
                    </w:rPr>
                  </w:pPr>
                  <w:r w:rsidRPr="00B73F71">
                    <w:rPr>
                      <w:iCs/>
                      <w:sz w:val="22"/>
                      <w:szCs w:val="22"/>
                    </w:rPr>
                    <w:t>Report writing</w:t>
                  </w:r>
                </w:p>
              </w:tc>
              <w:tc>
                <w:tcPr>
                  <w:tcW w:w="3119" w:type="dxa"/>
                </w:tcPr>
                <w:p w:rsidR="000D3C72" w:rsidRPr="00B73F71" w:rsidRDefault="000D3C72" w:rsidP="000D3C72">
                  <w:pPr>
                    <w:jc w:val="center"/>
                    <w:rPr>
                      <w:szCs w:val="20"/>
                    </w:rPr>
                  </w:pPr>
                  <w:r w:rsidRPr="00B73F71">
                    <w:rPr>
                      <w:szCs w:val="20"/>
                      <w:lang w:val="el-GR"/>
                    </w:rPr>
                    <w:t xml:space="preserve">50 </w:t>
                  </w:r>
                  <w:r w:rsidRPr="00B73F71">
                    <w:rPr>
                      <w:szCs w:val="20"/>
                    </w:rPr>
                    <w:t>hours</w:t>
                  </w:r>
                </w:p>
              </w:tc>
            </w:tr>
            <w:tr w:rsidR="000D3C72" w:rsidRPr="00B73F71" w:rsidTr="00D769D7">
              <w:tc>
                <w:tcPr>
                  <w:tcW w:w="2926" w:type="dxa"/>
                  <w:shd w:val="clear" w:color="auto" w:fill="auto"/>
                </w:tcPr>
                <w:p w:rsidR="000D3C72" w:rsidRPr="00B73F71" w:rsidRDefault="000D3C72" w:rsidP="000D3C72">
                  <w:pPr>
                    <w:rPr>
                      <w:iCs/>
                      <w:sz w:val="22"/>
                      <w:szCs w:val="22"/>
                      <w:lang w:val="el-GR"/>
                    </w:rPr>
                  </w:pPr>
                </w:p>
              </w:tc>
              <w:tc>
                <w:tcPr>
                  <w:tcW w:w="3119" w:type="dxa"/>
                </w:tcPr>
                <w:p w:rsidR="000D3C72" w:rsidRPr="00B73F71" w:rsidRDefault="000D3C72" w:rsidP="000D3C72">
                  <w:pPr>
                    <w:jc w:val="center"/>
                    <w:rPr>
                      <w:szCs w:val="20"/>
                      <w:lang w:val="el-GR"/>
                    </w:rPr>
                  </w:pPr>
                </w:p>
              </w:tc>
            </w:tr>
            <w:tr w:rsidR="000D3C72" w:rsidRPr="00B73F71" w:rsidTr="00D769D7">
              <w:tc>
                <w:tcPr>
                  <w:tcW w:w="2926" w:type="dxa"/>
                  <w:shd w:val="clear" w:color="auto" w:fill="auto"/>
                </w:tcPr>
                <w:p w:rsidR="000D3C72" w:rsidRPr="00B73F71" w:rsidRDefault="000D3C72" w:rsidP="000D3C72">
                  <w:pPr>
                    <w:rPr>
                      <w:iCs/>
                      <w:sz w:val="22"/>
                      <w:szCs w:val="22"/>
                      <w:lang w:val="el-GR"/>
                    </w:rPr>
                  </w:pPr>
                </w:p>
              </w:tc>
              <w:tc>
                <w:tcPr>
                  <w:tcW w:w="3119" w:type="dxa"/>
                </w:tcPr>
                <w:p w:rsidR="000D3C72" w:rsidRPr="00B73F71" w:rsidRDefault="000D3C72" w:rsidP="000D3C72">
                  <w:pPr>
                    <w:jc w:val="center"/>
                    <w:rPr>
                      <w:szCs w:val="20"/>
                      <w:lang w:val="el-GR"/>
                    </w:rPr>
                  </w:pPr>
                </w:p>
              </w:tc>
            </w:tr>
            <w:tr w:rsidR="000D3C72" w:rsidRPr="00B73F71" w:rsidTr="00D769D7">
              <w:tc>
                <w:tcPr>
                  <w:tcW w:w="2926" w:type="dxa"/>
                  <w:shd w:val="clear" w:color="auto" w:fill="auto"/>
                </w:tcPr>
                <w:p w:rsidR="000D3C72" w:rsidRPr="00B73F71" w:rsidRDefault="000D3C72" w:rsidP="000D3C72">
                  <w:pPr>
                    <w:rPr>
                      <w:iCs/>
                      <w:sz w:val="22"/>
                      <w:szCs w:val="22"/>
                    </w:rPr>
                  </w:pPr>
                </w:p>
              </w:tc>
              <w:tc>
                <w:tcPr>
                  <w:tcW w:w="3119" w:type="dxa"/>
                </w:tcPr>
                <w:p w:rsidR="000D3C72" w:rsidRPr="00B73F71" w:rsidRDefault="000D3C72" w:rsidP="000D3C72">
                  <w:pPr>
                    <w:rPr>
                      <w:i/>
                      <w:sz w:val="16"/>
                      <w:szCs w:val="16"/>
                      <w:lang w:val="el-GR"/>
                    </w:rPr>
                  </w:pPr>
                </w:p>
              </w:tc>
            </w:tr>
            <w:tr w:rsidR="000D3C72" w:rsidRPr="00B73F71" w:rsidTr="00D769D7">
              <w:tc>
                <w:tcPr>
                  <w:tcW w:w="2926" w:type="dxa"/>
                  <w:shd w:val="clear" w:color="auto" w:fill="auto"/>
                </w:tcPr>
                <w:p w:rsidR="000D3C72" w:rsidRPr="00B73F71" w:rsidRDefault="000D3C72" w:rsidP="000D3C72">
                  <w:pPr>
                    <w:rPr>
                      <w:iCs/>
                      <w:sz w:val="22"/>
                      <w:szCs w:val="22"/>
                    </w:rPr>
                  </w:pPr>
                </w:p>
              </w:tc>
              <w:tc>
                <w:tcPr>
                  <w:tcW w:w="3119" w:type="dxa"/>
                </w:tcPr>
                <w:p w:rsidR="000D3C72" w:rsidRPr="00B73F71" w:rsidRDefault="000D3C72" w:rsidP="000D3C72">
                  <w:pPr>
                    <w:rPr>
                      <w:i/>
                      <w:sz w:val="16"/>
                      <w:szCs w:val="16"/>
                      <w:lang w:val="el-GR"/>
                    </w:rPr>
                  </w:pPr>
                </w:p>
              </w:tc>
            </w:tr>
            <w:tr w:rsidR="000D3C72" w:rsidRPr="00B73F71" w:rsidTr="00D769D7">
              <w:tc>
                <w:tcPr>
                  <w:tcW w:w="2926" w:type="dxa"/>
                  <w:shd w:val="clear" w:color="auto" w:fill="auto"/>
                </w:tcPr>
                <w:p w:rsidR="000D3C72" w:rsidRPr="00B73F71" w:rsidRDefault="000D3C72" w:rsidP="000D3C72">
                  <w:pPr>
                    <w:rPr>
                      <w:iCs/>
                      <w:sz w:val="22"/>
                      <w:szCs w:val="22"/>
                      <w:lang w:val="el-GR"/>
                    </w:rPr>
                  </w:pPr>
                </w:p>
              </w:tc>
              <w:tc>
                <w:tcPr>
                  <w:tcW w:w="3119" w:type="dxa"/>
                </w:tcPr>
                <w:p w:rsidR="000D3C72" w:rsidRPr="00B73F71" w:rsidRDefault="000D3C72" w:rsidP="000D3C72">
                  <w:pPr>
                    <w:jc w:val="center"/>
                    <w:rPr>
                      <w:szCs w:val="20"/>
                      <w:lang w:val="el-GR"/>
                    </w:rPr>
                  </w:pPr>
                </w:p>
              </w:tc>
            </w:tr>
            <w:tr w:rsidR="000D3C72" w:rsidRPr="00B73F71" w:rsidTr="00D769D7">
              <w:tc>
                <w:tcPr>
                  <w:tcW w:w="2926" w:type="dxa"/>
                </w:tcPr>
                <w:p w:rsidR="000D3C72" w:rsidRPr="00B73F71" w:rsidRDefault="000D3C72" w:rsidP="000D3C72">
                  <w:pPr>
                    <w:rPr>
                      <w:iCs/>
                      <w:sz w:val="22"/>
                      <w:szCs w:val="22"/>
                      <w:lang w:val="en-GB"/>
                    </w:rPr>
                  </w:pPr>
                  <w:r w:rsidRPr="00B73F71">
                    <w:rPr>
                      <w:iCs/>
                      <w:sz w:val="22"/>
                      <w:szCs w:val="22"/>
                      <w:lang w:val="en-GB"/>
                    </w:rPr>
                    <w:t xml:space="preserve">Course total </w:t>
                  </w:r>
                </w:p>
              </w:tc>
              <w:tc>
                <w:tcPr>
                  <w:tcW w:w="3119" w:type="dxa"/>
                  <w:vAlign w:val="center"/>
                </w:tcPr>
                <w:p w:rsidR="000D3C72" w:rsidRPr="00B73F71" w:rsidRDefault="000D3C72" w:rsidP="000D3C72">
                  <w:pPr>
                    <w:jc w:val="center"/>
                    <w:rPr>
                      <w:b/>
                      <w:i/>
                      <w:szCs w:val="20"/>
                      <w:lang w:val="en-GB"/>
                    </w:rPr>
                  </w:pPr>
                  <w:r w:rsidRPr="00B73F71">
                    <w:rPr>
                      <w:b/>
                      <w:i/>
                      <w:szCs w:val="20"/>
                      <w:lang w:val="en-GB"/>
                    </w:rPr>
                    <w:t>92</w:t>
                  </w:r>
                </w:p>
              </w:tc>
            </w:tr>
          </w:tbl>
          <w:p w:rsidR="000D3C72" w:rsidRPr="00B73F71" w:rsidRDefault="000D3C72" w:rsidP="000D3C72">
            <w:pPr>
              <w:rPr>
                <w:lang w:val="en-GB"/>
              </w:rPr>
            </w:pPr>
          </w:p>
        </w:tc>
      </w:tr>
      <w:tr w:rsidR="000D3C72" w:rsidRPr="00B73F71" w:rsidTr="00D769D7">
        <w:tc>
          <w:tcPr>
            <w:tcW w:w="3306" w:type="dxa"/>
          </w:tcPr>
          <w:p w:rsidR="000D3C72" w:rsidRPr="00B73F71" w:rsidRDefault="000D3C72" w:rsidP="000D3C72">
            <w:pPr>
              <w:jc w:val="right"/>
              <w:rPr>
                <w:b/>
                <w:szCs w:val="20"/>
                <w:lang w:val="en-GB"/>
              </w:rPr>
            </w:pPr>
            <w:r w:rsidRPr="00B73F71">
              <w:rPr>
                <w:b/>
                <w:szCs w:val="20"/>
                <w:lang w:val="en-GB"/>
              </w:rPr>
              <w:t>STUDENT PERFORMANCE EVALUATION</w:t>
            </w:r>
          </w:p>
          <w:p w:rsidR="000D3C72" w:rsidRPr="00B73F71" w:rsidRDefault="000D3C72" w:rsidP="000D3C72">
            <w:pPr>
              <w:jc w:val="both"/>
              <w:rPr>
                <w:i/>
                <w:sz w:val="16"/>
                <w:szCs w:val="16"/>
                <w:lang w:val="en-GB"/>
              </w:rPr>
            </w:pPr>
            <w:r w:rsidRPr="00B73F71">
              <w:rPr>
                <w:i/>
                <w:sz w:val="16"/>
                <w:szCs w:val="16"/>
                <w:lang w:val="en-GB"/>
              </w:rPr>
              <w:t>Description of the evaluation procedure</w:t>
            </w:r>
          </w:p>
          <w:p w:rsidR="000D3C72" w:rsidRPr="00B73F71" w:rsidRDefault="000D3C72" w:rsidP="000D3C72">
            <w:pPr>
              <w:jc w:val="both"/>
              <w:rPr>
                <w:i/>
                <w:sz w:val="16"/>
                <w:szCs w:val="16"/>
                <w:lang w:val="en-GB"/>
              </w:rPr>
            </w:pPr>
          </w:p>
          <w:p w:rsidR="000D3C72" w:rsidRPr="00B73F71" w:rsidRDefault="000D3C72" w:rsidP="000D3C72">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0D3C72" w:rsidRPr="00B73F71" w:rsidRDefault="000D3C72" w:rsidP="000D3C72">
            <w:pPr>
              <w:jc w:val="both"/>
              <w:rPr>
                <w:i/>
                <w:sz w:val="16"/>
                <w:szCs w:val="16"/>
                <w:lang w:val="en-GB"/>
              </w:rPr>
            </w:pPr>
          </w:p>
          <w:p w:rsidR="000D3C72" w:rsidRPr="00B73F71" w:rsidRDefault="000D3C72" w:rsidP="000D3C72">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0D3C72" w:rsidRPr="00B73F71" w:rsidRDefault="000D3C72" w:rsidP="00D769D7">
            <w:pPr>
              <w:jc w:val="both"/>
            </w:pPr>
            <w:r w:rsidRPr="00B73F71">
              <w:t>The students after the execution of the scheduled experiment, they have to write a report concerning the experiment they executed and deliver the report in a week time at the latest. In the repost they are expected to describe the theoretical background lying behind the experiment, the stages of the experiment, the measurements they acquired, the processing of the measurements and the results, comments and assessment of the results. At the end of the reports they have to answer in some given questions in an effort to help them understand better the experimental procedure and evaluate the results. The report is written using a personal computer and is sent to the responsible by e-mail. The final grade of the lab takes into consideration the mare taken from a final exam and the average grade of the reports.</w:t>
            </w:r>
          </w:p>
        </w:tc>
      </w:tr>
    </w:tbl>
    <w:p w:rsidR="000D3C72" w:rsidRPr="00B73F71" w:rsidRDefault="000D3C72" w:rsidP="003419DD">
      <w:pPr>
        <w:pStyle w:val="ab"/>
        <w:numPr>
          <w:ilvl w:val="0"/>
          <w:numId w:val="139"/>
        </w:numPr>
        <w:rPr>
          <w:b/>
          <w:highlight w:val="lightGray"/>
          <w:lang w:val="en-GB"/>
        </w:rPr>
      </w:pPr>
      <w:r w:rsidRPr="00B73F71">
        <w:rPr>
          <w:b/>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0D3C72" w:rsidRPr="00B73F71" w:rsidTr="00D769D7">
        <w:tc>
          <w:tcPr>
            <w:tcW w:w="9606" w:type="dxa"/>
          </w:tcPr>
          <w:p w:rsidR="000D3C72" w:rsidRPr="00B73F71" w:rsidRDefault="000D3C72" w:rsidP="000D3C72">
            <w:pPr>
              <w:ind w:left="426" w:hanging="426"/>
              <w:jc w:val="both"/>
              <w:rPr>
                <w:rFonts w:eastAsia="Calibri"/>
              </w:rPr>
            </w:pPr>
            <w:r w:rsidRPr="00B73F71">
              <w:rPr>
                <w:rFonts w:eastAsia="Calibri"/>
              </w:rPr>
              <w:t>•</w:t>
            </w:r>
            <w:r w:rsidRPr="00B73F71">
              <w:rPr>
                <w:rFonts w:eastAsia="Calibri"/>
              </w:rPr>
              <w:tab/>
            </w:r>
            <w:r w:rsidRPr="00B73F71">
              <w:rPr>
                <w:rFonts w:eastAsia="Calibri"/>
                <w:lang w:val="el-GR"/>
              </w:rPr>
              <w:t>Μ</w:t>
            </w:r>
            <w:r w:rsidRPr="00B73F71">
              <w:rPr>
                <w:rFonts w:eastAsia="Calibri"/>
              </w:rPr>
              <w:t>. Vamvakaki, Handbook of General Chemistry Laboratory, University of Crete, Heraklion, (2003).</w:t>
            </w:r>
          </w:p>
          <w:p w:rsidR="000D3C72" w:rsidRPr="00B73F71" w:rsidRDefault="000D3C72" w:rsidP="000D3C72">
            <w:pPr>
              <w:ind w:left="426" w:hanging="426"/>
              <w:jc w:val="both"/>
              <w:rPr>
                <w:rFonts w:eastAsia="Calibri"/>
              </w:rPr>
            </w:pPr>
            <w:r w:rsidRPr="00B73F71">
              <w:rPr>
                <w:rFonts w:eastAsia="Calibri"/>
              </w:rPr>
              <w:t>•</w:t>
            </w:r>
            <w:r w:rsidRPr="00B73F71">
              <w:rPr>
                <w:rFonts w:eastAsia="Calibri"/>
              </w:rPr>
              <w:tab/>
              <w:t>J. H. Nelson, K. C. Kemp, Lab Experiments, Prentice Hall (2000).</w:t>
            </w:r>
          </w:p>
          <w:p w:rsidR="000D3C72" w:rsidRPr="00B73F71" w:rsidRDefault="000D3C72" w:rsidP="000D3C72">
            <w:pPr>
              <w:ind w:left="426" w:hanging="426"/>
              <w:jc w:val="both"/>
              <w:rPr>
                <w:rFonts w:eastAsia="Calibri"/>
              </w:rPr>
            </w:pPr>
            <w:r w:rsidRPr="00B73F71">
              <w:rPr>
                <w:rFonts w:eastAsia="Calibri"/>
              </w:rPr>
              <w:t>•</w:t>
            </w:r>
            <w:r w:rsidRPr="00B73F71">
              <w:rPr>
                <w:rFonts w:eastAsia="Calibri"/>
              </w:rPr>
              <w:tab/>
              <w:t>L. Peck, K. J. Irgolic, Measurement and Synthesis in the Chemistry Laboratory, Prentice Hall (1998).</w:t>
            </w:r>
          </w:p>
          <w:p w:rsidR="000D3C72" w:rsidRPr="00B73F71" w:rsidRDefault="000D3C72" w:rsidP="000D3C72">
            <w:pPr>
              <w:ind w:left="426" w:hanging="426"/>
              <w:jc w:val="both"/>
              <w:rPr>
                <w:rFonts w:eastAsia="Calibri"/>
              </w:rPr>
            </w:pPr>
            <w:r w:rsidRPr="00B73F71">
              <w:rPr>
                <w:rFonts w:eastAsia="Calibri"/>
              </w:rPr>
              <w:t>•</w:t>
            </w:r>
            <w:r w:rsidRPr="00B73F71">
              <w:rPr>
                <w:rFonts w:eastAsia="Calibri"/>
              </w:rPr>
              <w:tab/>
              <w:t xml:space="preserve">G. M. Bodner, H. L. Pardue, </w:t>
            </w:r>
            <w:proofErr w:type="gramStart"/>
            <w:r w:rsidRPr="00B73F71">
              <w:rPr>
                <w:rFonts w:eastAsia="Calibri"/>
              </w:rPr>
              <w:t>Chemistry :</w:t>
            </w:r>
            <w:proofErr w:type="gramEnd"/>
            <w:r w:rsidRPr="00B73F71">
              <w:rPr>
                <w:rFonts w:eastAsia="Calibri"/>
              </w:rPr>
              <w:t xml:space="preserve"> An Experimental Science, John Wiley &amp; Sons (1994).</w:t>
            </w:r>
          </w:p>
          <w:p w:rsidR="000D3C72" w:rsidRPr="00B73F71" w:rsidRDefault="000D3C72" w:rsidP="000D3C72">
            <w:pPr>
              <w:ind w:left="426" w:hanging="426"/>
              <w:jc w:val="both"/>
              <w:rPr>
                <w:rFonts w:eastAsia="Calibri"/>
              </w:rPr>
            </w:pPr>
            <w:r w:rsidRPr="00B73F71">
              <w:rPr>
                <w:rFonts w:eastAsia="Calibri"/>
              </w:rPr>
              <w:t>•</w:t>
            </w:r>
            <w:r w:rsidRPr="00B73F71">
              <w:rPr>
                <w:rFonts w:eastAsia="Calibri"/>
              </w:rPr>
              <w:tab/>
              <w:t xml:space="preserve">J. H. Nelson, K. C. Kemp, B. L. Bursten, </w:t>
            </w:r>
            <w:proofErr w:type="gramStart"/>
            <w:r w:rsidRPr="00B73F71">
              <w:rPr>
                <w:rFonts w:eastAsia="Calibri"/>
              </w:rPr>
              <w:t>Chemistry :</w:t>
            </w:r>
            <w:proofErr w:type="gramEnd"/>
            <w:r w:rsidRPr="00B73F71">
              <w:rPr>
                <w:rFonts w:eastAsia="Calibri"/>
              </w:rPr>
              <w:t xml:space="preserve"> The Central Science : Laboratory Experiments, Prentice Hall College Division (1996).</w:t>
            </w:r>
          </w:p>
          <w:p w:rsidR="000D3C72" w:rsidRPr="00B73F71" w:rsidRDefault="000D3C72" w:rsidP="000D3C72">
            <w:pPr>
              <w:ind w:left="426" w:hanging="426"/>
              <w:jc w:val="both"/>
              <w:rPr>
                <w:rFonts w:eastAsia="Calibri"/>
              </w:rPr>
            </w:pPr>
            <w:r w:rsidRPr="00B73F71">
              <w:rPr>
                <w:rFonts w:eastAsia="Calibri"/>
              </w:rPr>
              <w:t>•</w:t>
            </w:r>
            <w:r w:rsidRPr="00B73F71">
              <w:rPr>
                <w:rFonts w:eastAsia="Calibri"/>
              </w:rPr>
              <w:tab/>
              <w:t>S. L. Murov, B. Stedjee, Experiments in Basic Chemistry, 4th Edition, John Wiley &amp; Sons (1996).</w:t>
            </w:r>
          </w:p>
          <w:p w:rsidR="000D3C72" w:rsidRPr="00B73F71" w:rsidRDefault="000D3C72" w:rsidP="000D3C72">
            <w:pPr>
              <w:ind w:left="426" w:hanging="426"/>
              <w:jc w:val="both"/>
              <w:rPr>
                <w:rFonts w:eastAsia="Calibri"/>
              </w:rPr>
            </w:pPr>
            <w:r w:rsidRPr="00B73F71">
              <w:rPr>
                <w:rFonts w:eastAsia="Calibri"/>
              </w:rPr>
              <w:t>•</w:t>
            </w:r>
            <w:r w:rsidRPr="00B73F71">
              <w:rPr>
                <w:rFonts w:eastAsia="Calibri"/>
              </w:rPr>
              <w:tab/>
              <w:t>R. A. D. Wentworth, Experiments in General Chemistry, Houghton Mifflin College (1999).</w:t>
            </w:r>
          </w:p>
          <w:p w:rsidR="000D3C72" w:rsidRPr="00B73F71" w:rsidRDefault="000D3C72" w:rsidP="00D769D7">
            <w:pPr>
              <w:ind w:left="426" w:hanging="426"/>
              <w:jc w:val="both"/>
              <w:rPr>
                <w:rFonts w:eastAsia="Calibri"/>
                <w:lang w:val="el-GR"/>
              </w:rPr>
            </w:pPr>
            <w:r w:rsidRPr="00B73F71">
              <w:rPr>
                <w:rFonts w:eastAsia="Calibri"/>
              </w:rPr>
              <w:t>•</w:t>
            </w:r>
            <w:r w:rsidRPr="00B73F71">
              <w:rPr>
                <w:rFonts w:eastAsia="Calibri"/>
              </w:rPr>
              <w:tab/>
              <w:t xml:space="preserve">S. L. Murov, Experiments in General </w:t>
            </w:r>
            <w:proofErr w:type="gramStart"/>
            <w:r w:rsidRPr="00B73F71">
              <w:rPr>
                <w:rFonts w:eastAsia="Calibri"/>
              </w:rPr>
              <w:t>Chemistry :</w:t>
            </w:r>
            <w:proofErr w:type="gramEnd"/>
            <w:r w:rsidRPr="00B73F71">
              <w:rPr>
                <w:rFonts w:eastAsia="Calibri"/>
              </w:rPr>
              <w:t xml:space="preserve"> Laboratory Manual to Accompany Umland/Bellama's General Chemistry, Brooks/Cole Pub Co. </w:t>
            </w:r>
            <w:r w:rsidRPr="00B73F71">
              <w:rPr>
                <w:rFonts w:eastAsia="Calibri"/>
                <w:lang w:val="el-GR"/>
              </w:rPr>
              <w:t>(1998).</w:t>
            </w:r>
          </w:p>
        </w:tc>
      </w:tr>
    </w:tbl>
    <w:p w:rsidR="000D3C72" w:rsidRPr="00B73F71" w:rsidRDefault="000D3C72" w:rsidP="000D3C72"/>
    <w:p w:rsidR="000D3C72" w:rsidRPr="00B73F71" w:rsidRDefault="000D3C72" w:rsidP="000D3C72">
      <w:pPr>
        <w:widowControl w:val="0"/>
        <w:autoSpaceDE w:val="0"/>
        <w:autoSpaceDN w:val="0"/>
        <w:adjustRightInd w:val="0"/>
        <w:spacing w:before="240" w:after="200" w:line="276" w:lineRule="auto"/>
        <w:rPr>
          <w:b/>
          <w:sz w:val="22"/>
          <w:szCs w:val="22"/>
          <w:lang w:val="el-GR"/>
        </w:rPr>
      </w:pPr>
    </w:p>
    <w:p w:rsidR="000D3C72" w:rsidRPr="00B73F71" w:rsidRDefault="000D3C72">
      <w:pPr>
        <w:rPr>
          <w:sz w:val="28"/>
        </w:rPr>
      </w:pPr>
    </w:p>
    <w:p w:rsidR="00646E72" w:rsidRPr="00B73F71" w:rsidRDefault="00646E72" w:rsidP="00646E72">
      <w:pPr>
        <w:pStyle w:val="1"/>
        <w:jc w:val="left"/>
        <w:rPr>
          <w:rFonts w:cs="Times New Roman"/>
          <w:sz w:val="32"/>
          <w:szCs w:val="32"/>
          <w:lang w:val="en-US"/>
        </w:rPr>
      </w:pPr>
      <w:bookmarkStart w:id="16" w:name="_Toc37084184"/>
      <w:r w:rsidRPr="00B73F71">
        <w:rPr>
          <w:rFonts w:cs="Times New Roman"/>
          <w:sz w:val="32"/>
          <w:szCs w:val="32"/>
          <w:lang w:val="en-US"/>
        </w:rPr>
        <w:lastRenderedPageBreak/>
        <w:t>THIRD SEMESTER</w:t>
      </w:r>
      <w:bookmarkEnd w:id="16"/>
    </w:p>
    <w:p w:rsidR="000D3C72" w:rsidRPr="00B73F71" w:rsidRDefault="004D6CE3" w:rsidP="004D6CE3">
      <w:pPr>
        <w:pStyle w:val="1"/>
        <w:rPr>
          <w:rFonts w:cs="Times New Roman"/>
          <w:lang w:val="en-US"/>
        </w:rPr>
      </w:pPr>
      <w:bookmarkStart w:id="17" w:name="_Toc37084185"/>
      <w:r w:rsidRPr="00B73F71">
        <w:rPr>
          <w:rFonts w:cs="Times New Roman"/>
          <w:lang w:val="en-US"/>
        </w:rPr>
        <w:t>ETY-201 Modern Physics: Introduction to Quantum Mechanics</w:t>
      </w:r>
      <w:bookmarkEnd w:id="17"/>
      <w:r w:rsidRPr="00B73F71">
        <w:rPr>
          <w:rFonts w:cs="Times New Roman"/>
          <w:lang w:val="en-US"/>
        </w:rPr>
        <w:t xml:space="preserve"> </w:t>
      </w:r>
    </w:p>
    <w:p w:rsidR="000D3C72" w:rsidRPr="00B73F71" w:rsidRDefault="000D3C72" w:rsidP="003419DD">
      <w:pPr>
        <w:widowControl w:val="0"/>
        <w:numPr>
          <w:ilvl w:val="0"/>
          <w:numId w:val="141"/>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918"/>
        <w:gridCol w:w="1843"/>
      </w:tblGrid>
      <w:tr w:rsidR="000D3C72" w:rsidRPr="00B73F71" w:rsidTr="004D6CE3">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SCHOOL</w:t>
            </w:r>
          </w:p>
        </w:tc>
        <w:tc>
          <w:tcPr>
            <w:tcW w:w="6401" w:type="dxa"/>
            <w:gridSpan w:val="5"/>
          </w:tcPr>
          <w:p w:rsidR="000D3C72" w:rsidRPr="00B73F71" w:rsidRDefault="000D3C72" w:rsidP="000D3C72">
            <w:pPr>
              <w:rPr>
                <w:szCs w:val="20"/>
              </w:rPr>
            </w:pPr>
            <w:r w:rsidRPr="00B73F71">
              <w:rPr>
                <w:szCs w:val="20"/>
              </w:rPr>
              <w:t>SCIENCES AND ENGINEERING</w:t>
            </w:r>
          </w:p>
        </w:tc>
      </w:tr>
      <w:tr w:rsidR="000D3C72" w:rsidRPr="00B73F71" w:rsidTr="004D6CE3">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ACADEMIC UNIT</w:t>
            </w:r>
          </w:p>
        </w:tc>
        <w:tc>
          <w:tcPr>
            <w:tcW w:w="6401" w:type="dxa"/>
            <w:gridSpan w:val="5"/>
          </w:tcPr>
          <w:p w:rsidR="000D3C72" w:rsidRPr="00B73F71" w:rsidRDefault="000D3C72" w:rsidP="000D3C72">
            <w:pPr>
              <w:rPr>
                <w:szCs w:val="20"/>
                <w:lang w:val="en-GB"/>
              </w:rPr>
            </w:pPr>
            <w:r w:rsidRPr="00B73F71">
              <w:rPr>
                <w:szCs w:val="20"/>
                <w:lang w:val="en-GB"/>
              </w:rPr>
              <w:t>MATERIALS SCIENCE AND TECHNOLOGY</w:t>
            </w:r>
          </w:p>
        </w:tc>
      </w:tr>
      <w:tr w:rsidR="000D3C72" w:rsidRPr="00B73F71" w:rsidTr="004D6CE3">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LEVEL OF STUDIES</w:t>
            </w:r>
          </w:p>
        </w:tc>
        <w:tc>
          <w:tcPr>
            <w:tcW w:w="6401" w:type="dxa"/>
            <w:gridSpan w:val="5"/>
          </w:tcPr>
          <w:p w:rsidR="000D3C72" w:rsidRPr="00B73F71" w:rsidRDefault="000D3C72" w:rsidP="000D3C72">
            <w:pPr>
              <w:rPr>
                <w:szCs w:val="20"/>
                <w:lang w:val="en-GB"/>
              </w:rPr>
            </w:pPr>
            <w:r w:rsidRPr="00B73F71">
              <w:rPr>
                <w:szCs w:val="20"/>
                <w:lang w:val="en-GB"/>
              </w:rPr>
              <w:t>UNDERGRADUATE</w:t>
            </w:r>
          </w:p>
        </w:tc>
      </w:tr>
      <w:tr w:rsidR="000D3C72" w:rsidRPr="00B73F71" w:rsidTr="004D6CE3">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COURSE CODE</w:t>
            </w:r>
          </w:p>
        </w:tc>
        <w:tc>
          <w:tcPr>
            <w:tcW w:w="1135" w:type="dxa"/>
          </w:tcPr>
          <w:p w:rsidR="000D3C72" w:rsidRPr="00B73F71" w:rsidRDefault="000D3C72" w:rsidP="000D3C72">
            <w:pPr>
              <w:rPr>
                <w:b/>
                <w:szCs w:val="20"/>
                <w:lang w:val="el-GR"/>
              </w:rPr>
            </w:pPr>
            <w:r w:rsidRPr="00B73F71">
              <w:rPr>
                <w:b/>
                <w:szCs w:val="20"/>
                <w:lang w:val="en-GB"/>
              </w:rPr>
              <w:t>ETY-</w:t>
            </w:r>
            <w:r w:rsidRPr="00B73F71">
              <w:rPr>
                <w:b/>
                <w:szCs w:val="20"/>
                <w:lang w:val="el-GR"/>
              </w:rPr>
              <w:t>201</w:t>
            </w:r>
          </w:p>
        </w:tc>
        <w:tc>
          <w:tcPr>
            <w:tcW w:w="2505" w:type="dxa"/>
            <w:gridSpan w:val="2"/>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SEMESTER</w:t>
            </w:r>
          </w:p>
        </w:tc>
        <w:tc>
          <w:tcPr>
            <w:tcW w:w="2761" w:type="dxa"/>
            <w:gridSpan w:val="2"/>
          </w:tcPr>
          <w:p w:rsidR="000D3C72" w:rsidRPr="00B73F71" w:rsidRDefault="000D3C72" w:rsidP="000D3C72">
            <w:pPr>
              <w:rPr>
                <w:b/>
                <w:szCs w:val="20"/>
                <w:lang w:val="en-GB"/>
              </w:rPr>
            </w:pPr>
            <w:r w:rsidRPr="00B73F71">
              <w:rPr>
                <w:b/>
                <w:szCs w:val="20"/>
                <w:lang w:val="en-GB"/>
              </w:rPr>
              <w:t>3</w:t>
            </w:r>
            <w:r w:rsidRPr="00B73F71">
              <w:rPr>
                <w:b/>
                <w:szCs w:val="20"/>
                <w:vertAlign w:val="superscript"/>
                <w:lang w:val="en-GB"/>
              </w:rPr>
              <w:t>rd</w:t>
            </w:r>
            <w:r w:rsidRPr="00B73F71">
              <w:rPr>
                <w:b/>
                <w:szCs w:val="20"/>
                <w:lang w:val="en-GB"/>
              </w:rPr>
              <w:t xml:space="preserve"> </w:t>
            </w:r>
          </w:p>
        </w:tc>
      </w:tr>
      <w:tr w:rsidR="000D3C72" w:rsidRPr="00B73F71" w:rsidTr="004D6CE3">
        <w:trPr>
          <w:trHeight w:val="375"/>
        </w:trPr>
        <w:tc>
          <w:tcPr>
            <w:tcW w:w="3205" w:type="dxa"/>
            <w:shd w:val="clear" w:color="auto" w:fill="DDD9C3" w:themeFill="background2" w:themeFillShade="E6"/>
            <w:vAlign w:val="center"/>
          </w:tcPr>
          <w:p w:rsidR="000D3C72" w:rsidRPr="00B73F71" w:rsidRDefault="000D3C72" w:rsidP="000D3C72">
            <w:pPr>
              <w:jc w:val="right"/>
              <w:rPr>
                <w:b/>
                <w:szCs w:val="20"/>
                <w:lang w:val="en-GB"/>
              </w:rPr>
            </w:pPr>
            <w:r w:rsidRPr="00B73F71">
              <w:rPr>
                <w:b/>
                <w:szCs w:val="20"/>
                <w:lang w:val="en-GB"/>
              </w:rPr>
              <w:t>COURSE TITLE</w:t>
            </w:r>
          </w:p>
        </w:tc>
        <w:tc>
          <w:tcPr>
            <w:tcW w:w="6401" w:type="dxa"/>
            <w:gridSpan w:val="5"/>
            <w:vAlign w:val="center"/>
          </w:tcPr>
          <w:p w:rsidR="000D3C72" w:rsidRPr="00B73F71" w:rsidRDefault="000D3C72" w:rsidP="000D3C72">
            <w:pPr>
              <w:rPr>
                <w:szCs w:val="20"/>
                <w:lang w:val="en-GB"/>
              </w:rPr>
            </w:pPr>
            <w:r w:rsidRPr="00B73F71">
              <w:rPr>
                <w:szCs w:val="20"/>
                <w:lang w:val="en-GB"/>
              </w:rPr>
              <w:t>MODERN PHYSICS: INTRODUCTION TO QUANTUM MECHANICS</w:t>
            </w:r>
          </w:p>
        </w:tc>
      </w:tr>
      <w:tr w:rsidR="000D3C72" w:rsidRPr="00B73F71" w:rsidTr="004D6CE3">
        <w:trPr>
          <w:trHeight w:val="196"/>
        </w:trPr>
        <w:tc>
          <w:tcPr>
            <w:tcW w:w="5637" w:type="dxa"/>
            <w:gridSpan w:val="3"/>
            <w:shd w:val="clear" w:color="auto" w:fill="DDD9C3" w:themeFill="background2" w:themeFillShade="E6"/>
            <w:vAlign w:val="center"/>
          </w:tcPr>
          <w:p w:rsidR="000D3C72" w:rsidRPr="00B73F71" w:rsidRDefault="000D3C72" w:rsidP="000D3C72">
            <w:pPr>
              <w:jc w:val="center"/>
              <w:rPr>
                <w:b/>
                <w:szCs w:val="20"/>
                <w:lang w:val="en-GB"/>
              </w:rPr>
            </w:pPr>
            <w:r w:rsidRPr="00B73F71">
              <w:rPr>
                <w:b/>
                <w:szCs w:val="20"/>
                <w:lang w:val="en-GB"/>
              </w:rPr>
              <w:t xml:space="preserve">INDEPENDENT TEACHING ACTIVITIES </w:t>
            </w:r>
            <w:r w:rsidRPr="00B73F71">
              <w:rPr>
                <w:b/>
                <w:szCs w:val="20"/>
                <w:lang w:val="en-GB"/>
              </w:rPr>
              <w:br/>
            </w:r>
          </w:p>
        </w:tc>
        <w:tc>
          <w:tcPr>
            <w:tcW w:w="2126" w:type="dxa"/>
            <w:gridSpan w:val="2"/>
            <w:shd w:val="clear" w:color="auto" w:fill="DDD9C3" w:themeFill="background2" w:themeFillShade="E6"/>
            <w:vAlign w:val="center"/>
          </w:tcPr>
          <w:p w:rsidR="000D3C72" w:rsidRPr="00B73F71" w:rsidRDefault="000D3C72" w:rsidP="000D3C72">
            <w:pPr>
              <w:jc w:val="center"/>
              <w:rPr>
                <w:b/>
                <w:szCs w:val="20"/>
                <w:lang w:val="en-GB"/>
              </w:rPr>
            </w:pPr>
            <w:r w:rsidRPr="00B73F71">
              <w:rPr>
                <w:b/>
                <w:szCs w:val="20"/>
                <w:lang w:val="en-GB"/>
              </w:rPr>
              <w:t>WEEKLY TEACHING HOURS</w:t>
            </w:r>
          </w:p>
        </w:tc>
        <w:tc>
          <w:tcPr>
            <w:tcW w:w="1843" w:type="dxa"/>
            <w:shd w:val="clear" w:color="auto" w:fill="DDD9C3" w:themeFill="background2" w:themeFillShade="E6"/>
            <w:vAlign w:val="center"/>
          </w:tcPr>
          <w:p w:rsidR="000D3C72" w:rsidRPr="00B73F71" w:rsidRDefault="000D3C72" w:rsidP="000D3C72">
            <w:pPr>
              <w:jc w:val="center"/>
              <w:rPr>
                <w:b/>
                <w:szCs w:val="20"/>
                <w:lang w:val="en-GB"/>
              </w:rPr>
            </w:pPr>
            <w:r w:rsidRPr="00B73F71">
              <w:rPr>
                <w:b/>
                <w:szCs w:val="20"/>
                <w:lang w:val="en-GB"/>
              </w:rPr>
              <w:t>CREDITS</w:t>
            </w:r>
          </w:p>
        </w:tc>
      </w:tr>
      <w:tr w:rsidR="000D3C72" w:rsidRPr="00B73F71" w:rsidTr="004D6CE3">
        <w:trPr>
          <w:trHeight w:val="194"/>
        </w:trPr>
        <w:tc>
          <w:tcPr>
            <w:tcW w:w="5637" w:type="dxa"/>
            <w:gridSpan w:val="3"/>
          </w:tcPr>
          <w:p w:rsidR="000D3C72" w:rsidRPr="00B73F71" w:rsidRDefault="000D3C72" w:rsidP="000D3C72">
            <w:pPr>
              <w:jc w:val="right"/>
              <w:rPr>
                <w:szCs w:val="20"/>
                <w:lang w:val="en-GB"/>
              </w:rPr>
            </w:pPr>
          </w:p>
        </w:tc>
        <w:tc>
          <w:tcPr>
            <w:tcW w:w="2126" w:type="dxa"/>
            <w:gridSpan w:val="2"/>
          </w:tcPr>
          <w:p w:rsidR="000D3C72" w:rsidRPr="00B73F71" w:rsidRDefault="000D3C72" w:rsidP="000D3C72">
            <w:pPr>
              <w:jc w:val="center"/>
              <w:rPr>
                <w:szCs w:val="20"/>
                <w:lang w:val="en-GB"/>
              </w:rPr>
            </w:pPr>
            <w:r w:rsidRPr="00B73F71">
              <w:rPr>
                <w:szCs w:val="20"/>
                <w:lang w:val="en-GB"/>
              </w:rPr>
              <w:t>5</w:t>
            </w:r>
          </w:p>
        </w:tc>
        <w:tc>
          <w:tcPr>
            <w:tcW w:w="1843" w:type="dxa"/>
          </w:tcPr>
          <w:p w:rsidR="000D3C72" w:rsidRPr="00B73F71" w:rsidRDefault="000D3C72" w:rsidP="000D3C72">
            <w:pPr>
              <w:jc w:val="center"/>
              <w:rPr>
                <w:szCs w:val="20"/>
                <w:lang w:val="en-GB"/>
              </w:rPr>
            </w:pPr>
            <w:r w:rsidRPr="00B73F71">
              <w:rPr>
                <w:szCs w:val="20"/>
                <w:lang w:val="en-GB"/>
              </w:rPr>
              <w:t>6</w:t>
            </w:r>
          </w:p>
        </w:tc>
      </w:tr>
      <w:tr w:rsidR="000D3C72" w:rsidRPr="00B73F71" w:rsidTr="004D6CE3">
        <w:trPr>
          <w:trHeight w:val="599"/>
        </w:trPr>
        <w:tc>
          <w:tcPr>
            <w:tcW w:w="3205" w:type="dxa"/>
            <w:shd w:val="clear" w:color="auto" w:fill="DDD9C3" w:themeFill="background2" w:themeFillShade="E6"/>
          </w:tcPr>
          <w:p w:rsidR="000D3C72" w:rsidRPr="00B73F71" w:rsidRDefault="000D3C72" w:rsidP="000D3C72">
            <w:pPr>
              <w:jc w:val="right"/>
              <w:rPr>
                <w:i/>
                <w:sz w:val="16"/>
                <w:szCs w:val="16"/>
                <w:lang w:val="en-GB"/>
              </w:rPr>
            </w:pPr>
            <w:r w:rsidRPr="00B73F71">
              <w:rPr>
                <w:b/>
                <w:szCs w:val="20"/>
                <w:lang w:val="en-GB"/>
              </w:rPr>
              <w:t>COURSE TYPE</w:t>
            </w:r>
            <w:r w:rsidRPr="00B73F71">
              <w:rPr>
                <w:i/>
                <w:sz w:val="16"/>
                <w:szCs w:val="16"/>
                <w:lang w:val="en-GB"/>
              </w:rPr>
              <w:t xml:space="preserve"> </w:t>
            </w:r>
          </w:p>
          <w:p w:rsidR="000D3C72" w:rsidRPr="00B73F71" w:rsidRDefault="000D3C72" w:rsidP="000D3C72">
            <w:pPr>
              <w:jc w:val="right"/>
              <w:rPr>
                <w:b/>
                <w:szCs w:val="20"/>
                <w:lang w:val="en-GB"/>
              </w:rPr>
            </w:pPr>
          </w:p>
        </w:tc>
        <w:tc>
          <w:tcPr>
            <w:tcW w:w="6401" w:type="dxa"/>
            <w:gridSpan w:val="5"/>
          </w:tcPr>
          <w:p w:rsidR="000D3C72" w:rsidRPr="00B73F71" w:rsidRDefault="000D3C72" w:rsidP="000D3C72">
            <w:pPr>
              <w:rPr>
                <w:szCs w:val="20"/>
                <w:lang w:val="en-GB"/>
              </w:rPr>
            </w:pPr>
            <w:r w:rsidRPr="00B73F71">
              <w:rPr>
                <w:szCs w:val="20"/>
                <w:lang w:val="en-GB"/>
              </w:rPr>
              <w:t xml:space="preserve">GENERAL BACKGROUND </w:t>
            </w:r>
          </w:p>
        </w:tc>
      </w:tr>
      <w:tr w:rsidR="000D3C72" w:rsidRPr="00B73F71" w:rsidTr="004D6CE3">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PREREQUISITE COURSES:</w:t>
            </w:r>
          </w:p>
          <w:p w:rsidR="000D3C72" w:rsidRPr="00B73F71" w:rsidRDefault="000D3C72" w:rsidP="000D3C72">
            <w:pPr>
              <w:jc w:val="right"/>
              <w:rPr>
                <w:b/>
                <w:szCs w:val="20"/>
                <w:lang w:val="en-GB"/>
              </w:rPr>
            </w:pPr>
          </w:p>
        </w:tc>
        <w:tc>
          <w:tcPr>
            <w:tcW w:w="6401" w:type="dxa"/>
            <w:gridSpan w:val="5"/>
          </w:tcPr>
          <w:p w:rsidR="000D3C72" w:rsidRPr="00B73F71" w:rsidRDefault="000D3C72" w:rsidP="000D3C72">
            <w:pPr>
              <w:rPr>
                <w:szCs w:val="20"/>
                <w:lang w:val="en-GB"/>
              </w:rPr>
            </w:pPr>
            <w:r w:rsidRPr="00B73F71">
              <w:rPr>
                <w:szCs w:val="20"/>
                <w:lang w:val="en-GB"/>
              </w:rPr>
              <w:t>-</w:t>
            </w:r>
          </w:p>
        </w:tc>
      </w:tr>
      <w:tr w:rsidR="000D3C72" w:rsidRPr="00B73F71" w:rsidTr="004D6CE3">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LANGUAGE OF INSTRUCTION and EXAMINATIONS:</w:t>
            </w:r>
          </w:p>
        </w:tc>
        <w:tc>
          <w:tcPr>
            <w:tcW w:w="6401" w:type="dxa"/>
            <w:gridSpan w:val="5"/>
          </w:tcPr>
          <w:p w:rsidR="000D3C72" w:rsidRPr="00B73F71" w:rsidRDefault="000D3C72" w:rsidP="000D3C72">
            <w:pPr>
              <w:rPr>
                <w:szCs w:val="20"/>
                <w:lang w:val="en-GB"/>
              </w:rPr>
            </w:pPr>
            <w:r w:rsidRPr="00B73F71">
              <w:rPr>
                <w:szCs w:val="20"/>
                <w:lang w:val="en-GB"/>
              </w:rPr>
              <w:t>GREEK</w:t>
            </w:r>
          </w:p>
        </w:tc>
      </w:tr>
      <w:tr w:rsidR="000D3C72" w:rsidRPr="00B73F71" w:rsidTr="004D6CE3">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IS THE COURSE OFFERED TO ERASMUS STUDENTS</w:t>
            </w:r>
          </w:p>
        </w:tc>
        <w:tc>
          <w:tcPr>
            <w:tcW w:w="6401" w:type="dxa"/>
            <w:gridSpan w:val="5"/>
          </w:tcPr>
          <w:p w:rsidR="000D3C72" w:rsidRPr="00B73F71" w:rsidRDefault="000D3C72" w:rsidP="000D3C72">
            <w:pPr>
              <w:rPr>
                <w:szCs w:val="20"/>
                <w:lang w:val="en-GB"/>
              </w:rPr>
            </w:pPr>
            <w:r w:rsidRPr="00B73F71">
              <w:rPr>
                <w:szCs w:val="20"/>
                <w:lang w:val="en-GB"/>
              </w:rPr>
              <w:t>YES</w:t>
            </w:r>
          </w:p>
        </w:tc>
      </w:tr>
      <w:tr w:rsidR="000D3C72" w:rsidRPr="00B73F71" w:rsidTr="004D6CE3">
        <w:tc>
          <w:tcPr>
            <w:tcW w:w="3205"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COURSE WEBSITE (URL)</w:t>
            </w:r>
          </w:p>
        </w:tc>
        <w:tc>
          <w:tcPr>
            <w:tcW w:w="6401" w:type="dxa"/>
            <w:gridSpan w:val="5"/>
          </w:tcPr>
          <w:p w:rsidR="000D3C72" w:rsidRPr="00B73F71" w:rsidRDefault="000D3C72" w:rsidP="000D3C72">
            <w:pPr>
              <w:spacing w:after="200" w:line="276" w:lineRule="auto"/>
              <w:rPr>
                <w:rFonts w:eastAsia="Calibri"/>
                <w:szCs w:val="20"/>
              </w:rPr>
            </w:pPr>
            <w:r w:rsidRPr="00B73F71">
              <w:rPr>
                <w:rFonts w:eastAsia="Calibri"/>
                <w:szCs w:val="20"/>
              </w:rPr>
              <w:t>http://esperia.iesl.forth.gr/~kafesaki/Modern-Physics/</w:t>
            </w:r>
          </w:p>
        </w:tc>
      </w:tr>
    </w:tbl>
    <w:p w:rsidR="000D3C72" w:rsidRPr="00B73F71" w:rsidRDefault="000D3C72" w:rsidP="003419DD">
      <w:pPr>
        <w:widowControl w:val="0"/>
        <w:numPr>
          <w:ilvl w:val="0"/>
          <w:numId w:val="141"/>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0D3C72" w:rsidRPr="00B73F71" w:rsidTr="004D6CE3">
        <w:tc>
          <w:tcPr>
            <w:tcW w:w="9606" w:type="dxa"/>
            <w:tcBorders>
              <w:bottom w:val="nil"/>
            </w:tcBorders>
            <w:shd w:val="clear" w:color="auto" w:fill="DDD9C3" w:themeFill="background2" w:themeFillShade="E6"/>
          </w:tcPr>
          <w:p w:rsidR="000D3C72" w:rsidRPr="00B73F71" w:rsidRDefault="000D3C72" w:rsidP="000D3C72">
            <w:pPr>
              <w:rPr>
                <w:i/>
                <w:sz w:val="16"/>
                <w:szCs w:val="16"/>
                <w:lang w:val="en-GB"/>
              </w:rPr>
            </w:pPr>
            <w:r w:rsidRPr="00B73F71">
              <w:rPr>
                <w:b/>
                <w:szCs w:val="20"/>
                <w:lang w:val="en-GB"/>
              </w:rPr>
              <w:t>Learning outcomes</w:t>
            </w:r>
          </w:p>
        </w:tc>
      </w:tr>
      <w:tr w:rsidR="000D3C72" w:rsidRPr="00B73F71" w:rsidTr="004D6CE3">
        <w:tc>
          <w:tcPr>
            <w:tcW w:w="9606" w:type="dxa"/>
            <w:tcBorders>
              <w:top w:val="nil"/>
            </w:tcBorders>
            <w:shd w:val="clear" w:color="auto" w:fill="DDD9C3" w:themeFill="background2" w:themeFillShade="E6"/>
          </w:tcPr>
          <w:p w:rsidR="000D3C72" w:rsidRPr="00B73F71" w:rsidRDefault="000D3C72" w:rsidP="000D3C72">
            <w:pPr>
              <w:widowControl w:val="0"/>
              <w:autoSpaceDE w:val="0"/>
              <w:autoSpaceDN w:val="0"/>
              <w:adjustRightInd w:val="0"/>
              <w:spacing w:after="200" w:line="276" w:lineRule="auto"/>
              <w:contextualSpacing/>
              <w:rPr>
                <w:i/>
                <w:sz w:val="16"/>
                <w:szCs w:val="16"/>
                <w:lang w:val="en-GB"/>
              </w:rPr>
            </w:pPr>
            <w:r w:rsidRPr="00B73F71">
              <w:rPr>
                <w:i/>
                <w:sz w:val="16"/>
                <w:szCs w:val="16"/>
                <w:lang w:val="en-GB"/>
              </w:rPr>
              <w:t xml:space="preserve"> </w:t>
            </w:r>
          </w:p>
        </w:tc>
      </w:tr>
      <w:tr w:rsidR="000D3C72" w:rsidRPr="00B73F71" w:rsidTr="004D6CE3">
        <w:tc>
          <w:tcPr>
            <w:tcW w:w="9606" w:type="dxa"/>
          </w:tcPr>
          <w:p w:rsidR="000D3C72" w:rsidRPr="00B73F71" w:rsidRDefault="000D3C72" w:rsidP="000D3C72">
            <w:pPr>
              <w:widowControl w:val="0"/>
              <w:autoSpaceDE w:val="0"/>
              <w:autoSpaceDN w:val="0"/>
              <w:adjustRightInd w:val="0"/>
              <w:rPr>
                <w:rStyle w:val="tlid-translation"/>
              </w:rPr>
            </w:pPr>
          </w:p>
          <w:p w:rsidR="000D3C72" w:rsidRPr="00B73F71" w:rsidRDefault="000D3C72" w:rsidP="000D3C72">
            <w:pPr>
              <w:widowControl w:val="0"/>
              <w:autoSpaceDE w:val="0"/>
              <w:autoSpaceDN w:val="0"/>
              <w:adjustRightInd w:val="0"/>
              <w:rPr>
                <w:rStyle w:val="tlid-translation"/>
              </w:rPr>
            </w:pPr>
            <w:r w:rsidRPr="00B73F71">
              <w:rPr>
                <w:rStyle w:val="tlid-translation"/>
                <w:sz w:val="22"/>
                <w:szCs w:val="22"/>
              </w:rPr>
              <w:t>The course is an introduction to Quantum Mechanics and its applications to simple, basic systems, essential for the study and understanding of the structure of matter.</w:t>
            </w:r>
          </w:p>
          <w:p w:rsidR="000D3C72" w:rsidRPr="00B73F71" w:rsidRDefault="000D3C72" w:rsidP="000D3C72">
            <w:pPr>
              <w:widowControl w:val="0"/>
              <w:autoSpaceDE w:val="0"/>
              <w:autoSpaceDN w:val="0"/>
              <w:adjustRightInd w:val="0"/>
              <w:ind w:firstLine="720"/>
              <w:rPr>
                <w:rStyle w:val="tlid-translation"/>
              </w:rPr>
            </w:pPr>
          </w:p>
          <w:p w:rsidR="000D3C72" w:rsidRPr="00B73F71" w:rsidRDefault="000D3C72" w:rsidP="000D3C72">
            <w:pPr>
              <w:widowControl w:val="0"/>
              <w:autoSpaceDE w:val="0"/>
              <w:autoSpaceDN w:val="0"/>
              <w:adjustRightInd w:val="0"/>
              <w:rPr>
                <w:rStyle w:val="tlid-translation"/>
              </w:rPr>
            </w:pPr>
            <w:r w:rsidRPr="00B73F71">
              <w:rPr>
                <w:rStyle w:val="tlid-translation"/>
                <w:sz w:val="22"/>
                <w:szCs w:val="22"/>
              </w:rPr>
              <w:t>The learning goals that students should have achieved at the end of the course are:</w:t>
            </w:r>
          </w:p>
          <w:p w:rsidR="000D3C72" w:rsidRPr="00B73F71" w:rsidRDefault="000D3C72" w:rsidP="00AA56F8">
            <w:pPr>
              <w:pStyle w:val="ab"/>
              <w:widowControl w:val="0"/>
              <w:numPr>
                <w:ilvl w:val="0"/>
                <w:numId w:val="34"/>
              </w:numPr>
              <w:autoSpaceDE w:val="0"/>
              <w:autoSpaceDN w:val="0"/>
              <w:adjustRightInd w:val="0"/>
              <w:ind w:left="880"/>
              <w:rPr>
                <w:rStyle w:val="tlid-translation"/>
                <w:lang w:val="en-GB"/>
              </w:rPr>
            </w:pPr>
            <w:r w:rsidRPr="00B73F71">
              <w:rPr>
                <w:rStyle w:val="tlid-translation"/>
                <w:lang w:val="en-GB"/>
              </w:rPr>
              <w:t>Knowledge, understanding and ability to use all the concepts developed within the course (knowledge + understanding + analysis)</w:t>
            </w:r>
          </w:p>
          <w:p w:rsidR="000D3C72" w:rsidRPr="00B73F71" w:rsidRDefault="000D3C72" w:rsidP="00AA56F8">
            <w:pPr>
              <w:pStyle w:val="ab"/>
              <w:widowControl w:val="0"/>
              <w:numPr>
                <w:ilvl w:val="0"/>
                <w:numId w:val="34"/>
              </w:numPr>
              <w:autoSpaceDE w:val="0"/>
              <w:autoSpaceDN w:val="0"/>
              <w:adjustRightInd w:val="0"/>
              <w:ind w:left="880"/>
              <w:rPr>
                <w:rStyle w:val="tlid-translation"/>
                <w:lang w:val="en-GB"/>
              </w:rPr>
            </w:pPr>
            <w:r w:rsidRPr="00B73F71">
              <w:rPr>
                <w:rStyle w:val="tlid-translation"/>
                <w:lang w:val="en-GB"/>
              </w:rPr>
              <w:t>Ability to utilize and exploit the concepts developed in the course and the knowledge gained for the study and interpretation  of  the behaviour of more complex systems, but fundamental to Materials Science, such as complex atoms, molecules and their spectra, magnetic materials, matter-radiation interaction etc. (composition + application)</w:t>
            </w:r>
          </w:p>
          <w:p w:rsidR="000D3C72" w:rsidRPr="00B73F71" w:rsidRDefault="000D3C72" w:rsidP="00AA56F8">
            <w:pPr>
              <w:pStyle w:val="ab"/>
              <w:widowControl w:val="0"/>
              <w:numPr>
                <w:ilvl w:val="0"/>
                <w:numId w:val="34"/>
              </w:numPr>
              <w:autoSpaceDE w:val="0"/>
              <w:autoSpaceDN w:val="0"/>
              <w:adjustRightInd w:val="0"/>
              <w:ind w:left="880"/>
              <w:rPr>
                <w:rStyle w:val="tlid-translation"/>
                <w:lang w:val="en-GB"/>
              </w:rPr>
            </w:pPr>
            <w:r w:rsidRPr="00B73F71">
              <w:rPr>
                <w:rStyle w:val="tlid-translation"/>
                <w:lang w:val="en-GB"/>
              </w:rPr>
              <w:t>Ability to independently study more complex and advanced topics of Quantum Mechanics (compared to the ones introduced in the course) which may be required for the study of specific Materials Science topics.</w:t>
            </w:r>
          </w:p>
          <w:p w:rsidR="000D3C72" w:rsidRPr="00B73F71" w:rsidRDefault="000D3C72" w:rsidP="000D3C72">
            <w:pPr>
              <w:pStyle w:val="ab"/>
              <w:widowControl w:val="0"/>
              <w:autoSpaceDE w:val="0"/>
              <w:autoSpaceDN w:val="0"/>
              <w:adjustRightInd w:val="0"/>
              <w:spacing w:line="240" w:lineRule="auto"/>
              <w:ind w:left="0"/>
              <w:rPr>
                <w:lang w:val="en-US"/>
              </w:rPr>
            </w:pPr>
            <w:r w:rsidRPr="00B73F71">
              <w:rPr>
                <w:lang w:val="en-US"/>
              </w:rPr>
              <w:br/>
            </w:r>
            <w:r w:rsidRPr="00B73F71">
              <w:rPr>
                <w:rStyle w:val="tlid-translation"/>
                <w:i/>
                <w:lang w:val="en-US"/>
              </w:rPr>
              <w:t xml:space="preserve">The course according to the European Qualifications Framework for Lifelong Learning belongs to level 6. </w:t>
            </w:r>
          </w:p>
        </w:tc>
      </w:tr>
      <w:tr w:rsidR="000D3C72" w:rsidRPr="00B73F71" w:rsidTr="004D6CE3">
        <w:tc>
          <w:tcPr>
            <w:tcW w:w="9606" w:type="dxa"/>
            <w:tcBorders>
              <w:bottom w:val="nil"/>
            </w:tcBorders>
            <w:shd w:val="clear" w:color="auto" w:fill="DDD9C3" w:themeFill="background2" w:themeFillShade="E6"/>
          </w:tcPr>
          <w:p w:rsidR="000D3C72" w:rsidRPr="00B73F71" w:rsidRDefault="000D3C72" w:rsidP="00AA56F8">
            <w:pPr>
              <w:pStyle w:val="ab"/>
              <w:numPr>
                <w:ilvl w:val="0"/>
                <w:numId w:val="21"/>
              </w:numPr>
              <w:rPr>
                <w:lang w:val="en-GB"/>
              </w:rPr>
            </w:pPr>
            <w:r w:rsidRPr="00B73F71">
              <w:rPr>
                <w:b/>
                <w:szCs w:val="20"/>
              </w:rPr>
              <w:t>General competencies</w:t>
            </w:r>
          </w:p>
        </w:tc>
      </w:tr>
    </w:tbl>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0D3C72" w:rsidRPr="00B73F71" w:rsidTr="004D6CE3">
        <w:tc>
          <w:tcPr>
            <w:tcW w:w="9606" w:type="dxa"/>
            <w:tcBorders>
              <w:bottom w:val="single" w:sz="4" w:space="0" w:color="auto"/>
            </w:tcBorders>
          </w:tcPr>
          <w:p w:rsidR="000D3C72" w:rsidRPr="00B73F71" w:rsidRDefault="000D3C72" w:rsidP="000D3C72">
            <w:r w:rsidRPr="00B73F71">
              <w:rPr>
                <w:sz w:val="22"/>
                <w:szCs w:val="22"/>
              </w:rPr>
              <w:t>The course aims to develop the following general competencies:</w:t>
            </w:r>
          </w:p>
          <w:p w:rsidR="000D3C72" w:rsidRPr="00B73F71" w:rsidRDefault="000D3C72" w:rsidP="000D3C72">
            <w:r w:rsidRPr="00B73F71">
              <w:rPr>
                <w:sz w:val="22"/>
                <w:szCs w:val="22"/>
              </w:rPr>
              <w:t>-Expanded perception (ability to perceive issues outside the common experience)</w:t>
            </w:r>
          </w:p>
          <w:p w:rsidR="000D3C72" w:rsidRPr="00B73F71" w:rsidRDefault="000D3C72" w:rsidP="000D3C72">
            <w:r w:rsidRPr="00B73F71">
              <w:rPr>
                <w:sz w:val="22"/>
                <w:szCs w:val="22"/>
              </w:rPr>
              <w:t>-Search, analyze and synthesize data and information, using the necessary technologies</w:t>
            </w:r>
          </w:p>
          <w:p w:rsidR="000D3C72" w:rsidRPr="00B73F71" w:rsidRDefault="000D3C72" w:rsidP="000D3C72">
            <w:r w:rsidRPr="00B73F71">
              <w:rPr>
                <w:sz w:val="22"/>
                <w:szCs w:val="22"/>
              </w:rPr>
              <w:t>-Both autonomous work and teamwork capability</w:t>
            </w:r>
          </w:p>
          <w:p w:rsidR="000D3C72" w:rsidRPr="00B73F71" w:rsidRDefault="000D3C72" w:rsidP="000D3C72">
            <w:r w:rsidRPr="00B73F71">
              <w:rPr>
                <w:sz w:val="22"/>
                <w:szCs w:val="22"/>
              </w:rPr>
              <w:t>-Creative and inductive thinking</w:t>
            </w:r>
          </w:p>
          <w:p w:rsidR="000D3C72" w:rsidRPr="00B73F71" w:rsidRDefault="000D3C72" w:rsidP="000D3C72">
            <w:pPr>
              <w:rPr>
                <w:lang w:val="en-GB"/>
              </w:rPr>
            </w:pPr>
          </w:p>
        </w:tc>
      </w:tr>
    </w:tbl>
    <w:p w:rsidR="000D3C72" w:rsidRPr="00B73F71" w:rsidRDefault="000D3C72" w:rsidP="003419DD">
      <w:pPr>
        <w:widowControl w:val="0"/>
        <w:numPr>
          <w:ilvl w:val="0"/>
          <w:numId w:val="141"/>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0D3C72" w:rsidRPr="00B73F71" w:rsidTr="004D6CE3">
        <w:tc>
          <w:tcPr>
            <w:tcW w:w="9606" w:type="dxa"/>
          </w:tcPr>
          <w:p w:rsidR="000D3C72" w:rsidRPr="00B73F71" w:rsidRDefault="000D3C72" w:rsidP="000D3C72">
            <w:pPr>
              <w:rPr>
                <w:rStyle w:val="tlid-translation"/>
              </w:rPr>
            </w:pPr>
            <w:r w:rsidRPr="00B73F71">
              <w:rPr>
                <w:rStyle w:val="tlid-translation"/>
              </w:rPr>
              <w:t>A) The crisis of Classical Physics and the Old Quantum Theory:</w:t>
            </w:r>
          </w:p>
          <w:p w:rsidR="000D3C72" w:rsidRPr="00B73F71" w:rsidRDefault="000D3C72" w:rsidP="00AA56F8">
            <w:pPr>
              <w:pStyle w:val="ab"/>
              <w:numPr>
                <w:ilvl w:val="0"/>
                <w:numId w:val="34"/>
              </w:numPr>
              <w:rPr>
                <w:rStyle w:val="tlid-translation"/>
                <w:lang w:val="en-US"/>
              </w:rPr>
            </w:pPr>
            <w:r w:rsidRPr="00B73F71">
              <w:rPr>
                <w:rStyle w:val="tlid-translation"/>
                <w:lang w:val="en-US"/>
              </w:rPr>
              <w:t>The wave-particle duality for light: black body radiation, photoelectric effect, Compton effect, the particle-like natur of light</w:t>
            </w:r>
          </w:p>
          <w:p w:rsidR="000D3C72" w:rsidRPr="00B73F71" w:rsidRDefault="000D3C72" w:rsidP="00AA56F8">
            <w:pPr>
              <w:pStyle w:val="ab"/>
              <w:numPr>
                <w:ilvl w:val="0"/>
                <w:numId w:val="34"/>
              </w:numPr>
              <w:rPr>
                <w:rStyle w:val="tlid-translation"/>
                <w:lang w:val="en-US"/>
              </w:rPr>
            </w:pPr>
            <w:r w:rsidRPr="00B73F71">
              <w:rPr>
                <w:rStyle w:val="tlid-translation"/>
                <w:lang w:val="en-US"/>
              </w:rPr>
              <w:t>The wave-particle duality for matter: atomic spectra, Bohr's theory, matter-waves (de Broglie waves). The position-momentum uncertainty principle, its interpretation and its consequences (atomic stability, order of magnitude of atomic and nuclear energies, etc.)</w:t>
            </w:r>
          </w:p>
          <w:p w:rsidR="000D3C72" w:rsidRPr="00B73F71" w:rsidRDefault="000D3C72" w:rsidP="000D3C72">
            <w:pPr>
              <w:rPr>
                <w:rStyle w:val="tlid-translation"/>
              </w:rPr>
            </w:pPr>
            <w:r w:rsidRPr="00B73F71">
              <w:rPr>
                <w:rStyle w:val="tlid-translation"/>
              </w:rPr>
              <w:t>B) Introduction to Modern Quantum Mechanics:</w:t>
            </w:r>
          </w:p>
          <w:p w:rsidR="000D3C72" w:rsidRPr="00B73F71" w:rsidRDefault="000D3C72" w:rsidP="00AA56F8">
            <w:pPr>
              <w:pStyle w:val="ab"/>
              <w:numPr>
                <w:ilvl w:val="0"/>
                <w:numId w:val="34"/>
              </w:numPr>
              <w:rPr>
                <w:rStyle w:val="tlid-translation"/>
                <w:lang w:val="en-US"/>
              </w:rPr>
            </w:pPr>
            <w:r w:rsidRPr="00B73F71">
              <w:rPr>
                <w:rStyle w:val="tlid-translation"/>
                <w:lang w:val="en-US"/>
              </w:rPr>
              <w:t>Quantum mechanics in one dimension: Schrödinger equation in one dimension, wave function and its statistical interpretation. Simple one-dimensional quantum mechanical systems and quantization of energy: the infinite square well, the finite square well (qualitative study), the harmonic oscillator, the step-function potential, the rectangular barrier potential and the tunneling effect.</w:t>
            </w:r>
          </w:p>
          <w:p w:rsidR="000D3C72" w:rsidRPr="00B73F71" w:rsidRDefault="000D3C72" w:rsidP="00AA56F8">
            <w:pPr>
              <w:pStyle w:val="ab"/>
              <w:numPr>
                <w:ilvl w:val="0"/>
                <w:numId w:val="34"/>
              </w:numPr>
              <w:rPr>
                <w:rStyle w:val="tlid-translation"/>
              </w:rPr>
            </w:pPr>
            <w:r w:rsidRPr="00B73F71">
              <w:rPr>
                <w:rStyle w:val="tlid-translation"/>
                <w:lang w:val="en-US"/>
              </w:rPr>
              <w:t xml:space="preserve">Quantum mechanics in three dimensions: Schrödinger equation in three dimensions. The hydrogen atom (spherically symmetric solutions, ground state, states with angular dependence (mainly qualitatively)). Atom in a magnetic field. Spin and Pauli's Exclusion Principle. Atoms with more than one </w:t>
            </w:r>
            <w:proofErr w:type="gramStart"/>
            <w:r w:rsidRPr="00B73F71">
              <w:rPr>
                <w:rStyle w:val="tlid-translation"/>
                <w:lang w:val="en-US"/>
              </w:rPr>
              <w:t>electrons</w:t>
            </w:r>
            <w:proofErr w:type="gramEnd"/>
            <w:r w:rsidRPr="00B73F71">
              <w:rPr>
                <w:rStyle w:val="tlid-translation"/>
                <w:lang w:val="en-US"/>
              </w:rPr>
              <w:t xml:space="preserve">. The periodic system of elements. </w:t>
            </w:r>
            <w:r w:rsidRPr="00B73F71">
              <w:rPr>
                <w:rStyle w:val="tlid-translation"/>
              </w:rPr>
              <w:t>Selection Rules for atomic transitions.</w:t>
            </w:r>
          </w:p>
          <w:p w:rsidR="000D3C72" w:rsidRPr="00B73F71" w:rsidRDefault="000D3C72" w:rsidP="000D3C72">
            <w:pPr>
              <w:rPr>
                <w:rStyle w:val="tlid-translation"/>
              </w:rPr>
            </w:pPr>
            <w:r w:rsidRPr="00B73F71">
              <w:rPr>
                <w:rStyle w:val="tlid-translation"/>
              </w:rPr>
              <w:t>C) Quantum Mechanics in more complex systems (briefly and mainly qualitatively):</w:t>
            </w:r>
          </w:p>
          <w:p w:rsidR="000D3C72" w:rsidRPr="00B73F71" w:rsidRDefault="000D3C72" w:rsidP="00AA56F8">
            <w:pPr>
              <w:pStyle w:val="ab"/>
              <w:numPr>
                <w:ilvl w:val="0"/>
                <w:numId w:val="34"/>
              </w:numPr>
              <w:rPr>
                <w:rStyle w:val="tlid-translation"/>
                <w:lang w:val="en-US"/>
              </w:rPr>
            </w:pPr>
            <w:r w:rsidRPr="00B73F71">
              <w:rPr>
                <w:rStyle w:val="tlid-translation"/>
                <w:lang w:val="en-US"/>
              </w:rPr>
              <w:t>Molecules: The basic theory of chemical bonding; simple molecules (H2, H2O). The phenomenon of hybridization. Rotation and oscillation of diatomic molecules; molecular spectra.</w:t>
            </w:r>
          </w:p>
          <w:p w:rsidR="000D3C72" w:rsidRPr="00B73F71" w:rsidRDefault="000D3C72" w:rsidP="00AA56F8">
            <w:pPr>
              <w:pStyle w:val="ab"/>
              <w:numPr>
                <w:ilvl w:val="0"/>
                <w:numId w:val="34"/>
              </w:numPr>
            </w:pPr>
            <w:r w:rsidRPr="00B73F71">
              <w:rPr>
                <w:rStyle w:val="tlid-translation"/>
                <w:lang w:val="en-US"/>
              </w:rPr>
              <w:t xml:space="preserve">Solids: The theory of energy bands. Fermi energy. Conductors, semiconductors, insulators and their conductivity. </w:t>
            </w:r>
            <w:r w:rsidRPr="00B73F71">
              <w:rPr>
                <w:rStyle w:val="tlid-translation"/>
              </w:rPr>
              <w:t>Semiconductor doping and applications (brief description).</w:t>
            </w:r>
          </w:p>
        </w:tc>
      </w:tr>
    </w:tbl>
    <w:p w:rsidR="000D3C72" w:rsidRPr="00B73F71" w:rsidRDefault="000D3C72" w:rsidP="003419DD">
      <w:pPr>
        <w:pStyle w:val="ab"/>
        <w:widowControl w:val="0"/>
        <w:numPr>
          <w:ilvl w:val="0"/>
          <w:numId w:val="141"/>
        </w:numPr>
        <w:autoSpaceDE w:val="0"/>
        <w:autoSpaceDN w:val="0"/>
        <w:adjustRightInd w:val="0"/>
        <w:spacing w:before="120"/>
        <w:rPr>
          <w:b/>
          <w:lang w:val="en-GB"/>
        </w:rPr>
      </w:pPr>
      <w:r w:rsidRPr="00B73F71">
        <w:rPr>
          <w:b/>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0D3C72" w:rsidRPr="00B73F71" w:rsidTr="004D6CE3">
        <w:tc>
          <w:tcPr>
            <w:tcW w:w="3306"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DELIVERY</w:t>
            </w:r>
            <w:r w:rsidRPr="00B73F71">
              <w:rPr>
                <w:i/>
                <w:sz w:val="16"/>
                <w:szCs w:val="16"/>
                <w:lang w:val="en-GB"/>
              </w:rPr>
              <w:t>.</w:t>
            </w:r>
          </w:p>
        </w:tc>
        <w:tc>
          <w:tcPr>
            <w:tcW w:w="6300" w:type="dxa"/>
          </w:tcPr>
          <w:p w:rsidR="000D3C72" w:rsidRPr="00B73F71" w:rsidRDefault="000D3C72" w:rsidP="000D3C72">
            <w:pPr>
              <w:spacing w:after="200" w:line="276" w:lineRule="auto"/>
              <w:rPr>
                <w:rFonts w:eastAsia="Calibri"/>
                <w:iCs/>
                <w:lang w:val="en-GB"/>
              </w:rPr>
            </w:pPr>
            <w:r w:rsidRPr="00B73F71">
              <w:rPr>
                <w:rFonts w:eastAsia="Calibri"/>
                <w:iCs/>
                <w:lang w:val="en-GB"/>
              </w:rPr>
              <w:t>Face-to-Face</w:t>
            </w:r>
          </w:p>
        </w:tc>
      </w:tr>
      <w:tr w:rsidR="000D3C72" w:rsidRPr="00B73F71" w:rsidTr="004D6CE3">
        <w:tc>
          <w:tcPr>
            <w:tcW w:w="3306" w:type="dxa"/>
            <w:shd w:val="clear" w:color="auto" w:fill="DDD9C3" w:themeFill="background2" w:themeFillShade="E6"/>
          </w:tcPr>
          <w:p w:rsidR="000D3C72" w:rsidRPr="00B73F71" w:rsidRDefault="000D3C72" w:rsidP="000D3C72">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300" w:type="dxa"/>
            <w:tcBorders>
              <w:bottom w:val="single" w:sz="4" w:space="0" w:color="auto"/>
            </w:tcBorders>
          </w:tcPr>
          <w:p w:rsidR="000D3C72" w:rsidRPr="00B73F71" w:rsidRDefault="000D3C72" w:rsidP="000D3C72">
            <w:pPr>
              <w:rPr>
                <w:lang w:val="en-GB"/>
              </w:rPr>
            </w:pPr>
            <w:r w:rsidRPr="00B73F71">
              <w:rPr>
                <w:rStyle w:val="tlid-translation"/>
                <w:sz w:val="22"/>
                <w:szCs w:val="22"/>
              </w:rPr>
              <w:t>Use of an online platform for classroom testing (www.classmarker.com</w:t>
            </w:r>
            <w:proofErr w:type="gramStart"/>
            <w:r w:rsidRPr="00B73F71">
              <w:rPr>
                <w:rStyle w:val="tlid-translation"/>
                <w:sz w:val="22"/>
                <w:szCs w:val="22"/>
              </w:rPr>
              <w:t>)</w:t>
            </w:r>
            <w:proofErr w:type="gramEnd"/>
            <w:r w:rsidRPr="00B73F71">
              <w:rPr>
                <w:sz w:val="22"/>
                <w:szCs w:val="22"/>
              </w:rPr>
              <w:br/>
            </w:r>
            <w:r w:rsidRPr="00B73F71">
              <w:rPr>
                <w:rStyle w:val="tlid-translation"/>
                <w:sz w:val="22"/>
                <w:szCs w:val="22"/>
              </w:rPr>
              <w:t>Use the course web site for tests, announcements, information on useful websites, etc.</w:t>
            </w:r>
            <w:r w:rsidRPr="00B73F71">
              <w:rPr>
                <w:sz w:val="22"/>
                <w:szCs w:val="22"/>
              </w:rPr>
              <w:br/>
            </w:r>
            <w:r w:rsidRPr="00B73F71">
              <w:rPr>
                <w:rStyle w:val="tlid-translation"/>
                <w:sz w:val="22"/>
                <w:szCs w:val="22"/>
              </w:rPr>
              <w:t xml:space="preserve">Use of technology to create multiple choice exams (much program, </w:t>
            </w:r>
            <w:hyperlink r:id="rId38" w:history="1">
              <w:r w:rsidRPr="00B73F71">
                <w:rPr>
                  <w:rStyle w:val="-"/>
                  <w:color w:val="auto"/>
                  <w:sz w:val="22"/>
                  <w:szCs w:val="22"/>
                </w:rPr>
                <w:t>http://eigen-space.org/mk/much/</w:t>
              </w:r>
            </w:hyperlink>
            <w:r w:rsidRPr="00B73F71">
              <w:rPr>
                <w:rStyle w:val="tlid-translation"/>
                <w:sz w:val="22"/>
                <w:szCs w:val="22"/>
              </w:rPr>
              <w:t>)</w:t>
            </w:r>
          </w:p>
          <w:p w:rsidR="000D3C72" w:rsidRPr="00B73F71" w:rsidRDefault="000D3C72" w:rsidP="000D3C72">
            <w:r w:rsidRPr="00B73F71">
              <w:rPr>
                <w:sz w:val="22"/>
                <w:szCs w:val="22"/>
                <w:lang w:val="en-GB"/>
              </w:rPr>
              <w:t xml:space="preserve">Use and suggest </w:t>
            </w:r>
            <w:r w:rsidRPr="00B73F71">
              <w:rPr>
                <w:sz w:val="22"/>
                <w:szCs w:val="22"/>
              </w:rPr>
              <w:t xml:space="preserve">related online courses from the Mathesis online course platform (http://mathesis.cup.gr/) for further study. </w:t>
            </w:r>
          </w:p>
        </w:tc>
      </w:tr>
      <w:tr w:rsidR="000D3C72" w:rsidRPr="00B73F71" w:rsidTr="004D6CE3">
        <w:tc>
          <w:tcPr>
            <w:tcW w:w="3306" w:type="dxa"/>
            <w:shd w:val="clear" w:color="auto" w:fill="DDD9C3" w:themeFill="background2" w:themeFillShade="E6"/>
          </w:tcPr>
          <w:p w:rsidR="000D3C72" w:rsidRPr="00B73F71" w:rsidRDefault="000D3C72" w:rsidP="000D3C72">
            <w:pPr>
              <w:jc w:val="right"/>
              <w:rPr>
                <w:b/>
                <w:szCs w:val="20"/>
                <w:lang w:val="en-GB"/>
              </w:rPr>
            </w:pPr>
            <w:r w:rsidRPr="00B73F71">
              <w:rPr>
                <w:b/>
                <w:szCs w:val="20"/>
                <w:lang w:val="en-GB"/>
              </w:rPr>
              <w:t>TEACHING METHODS</w:t>
            </w:r>
          </w:p>
          <w:p w:rsidR="000D3C72" w:rsidRPr="00B73F71" w:rsidRDefault="000D3C72" w:rsidP="000D3C72">
            <w:pPr>
              <w:jc w:val="both"/>
              <w:rPr>
                <w:i/>
                <w:sz w:val="16"/>
                <w:szCs w:val="16"/>
                <w:lang w:val="en-GB"/>
              </w:rPr>
            </w:pPr>
          </w:p>
        </w:tc>
        <w:tc>
          <w:tcPr>
            <w:tcW w:w="6300" w:type="dxa"/>
            <w:tcBorders>
              <w:bottom w:val="single" w:sz="4" w:space="0" w:color="auto"/>
            </w:tcBorders>
          </w:tcPr>
          <w:tbl>
            <w:tblPr>
              <w:tblStyle w:val="TableGrid3"/>
              <w:tblW w:w="0" w:type="auto"/>
              <w:tblLook w:val="04A0"/>
            </w:tblPr>
            <w:tblGrid>
              <w:gridCol w:w="3210"/>
              <w:gridCol w:w="2835"/>
            </w:tblGrid>
            <w:tr w:rsidR="000D3C72" w:rsidRPr="00B73F71" w:rsidTr="004D6CE3">
              <w:tc>
                <w:tcPr>
                  <w:tcW w:w="3210" w:type="dxa"/>
                  <w:shd w:val="clear" w:color="auto" w:fill="DDD9C3" w:themeFill="background2" w:themeFillShade="E6"/>
                  <w:vAlign w:val="center"/>
                </w:tcPr>
                <w:p w:rsidR="000D3C72" w:rsidRPr="00B73F71" w:rsidRDefault="000D3C72" w:rsidP="000D3C72">
                  <w:pPr>
                    <w:jc w:val="center"/>
                    <w:rPr>
                      <w:b/>
                      <w:i/>
                      <w:szCs w:val="20"/>
                      <w:lang w:val="en-GB"/>
                    </w:rPr>
                  </w:pPr>
                  <w:r w:rsidRPr="00B73F71">
                    <w:rPr>
                      <w:b/>
                      <w:i/>
                      <w:szCs w:val="20"/>
                      <w:lang w:val="en-GB"/>
                    </w:rPr>
                    <w:t>Activity</w:t>
                  </w:r>
                </w:p>
              </w:tc>
              <w:tc>
                <w:tcPr>
                  <w:tcW w:w="2835" w:type="dxa"/>
                  <w:shd w:val="clear" w:color="auto" w:fill="DDD9C3" w:themeFill="background2" w:themeFillShade="E6"/>
                  <w:vAlign w:val="center"/>
                </w:tcPr>
                <w:p w:rsidR="000D3C72" w:rsidRPr="00B73F71" w:rsidRDefault="000D3C72" w:rsidP="000D3C72">
                  <w:pPr>
                    <w:jc w:val="center"/>
                    <w:rPr>
                      <w:b/>
                      <w:i/>
                      <w:szCs w:val="20"/>
                      <w:lang w:val="en-GB"/>
                    </w:rPr>
                  </w:pPr>
                  <w:r w:rsidRPr="00B73F71">
                    <w:rPr>
                      <w:b/>
                      <w:i/>
                      <w:szCs w:val="20"/>
                      <w:lang w:val="en-GB"/>
                    </w:rPr>
                    <w:t>Semester workload</w:t>
                  </w:r>
                </w:p>
              </w:tc>
            </w:tr>
            <w:tr w:rsidR="000D3C72" w:rsidRPr="00B73F71" w:rsidTr="004D6CE3">
              <w:tc>
                <w:tcPr>
                  <w:tcW w:w="3210" w:type="dxa"/>
                </w:tcPr>
                <w:p w:rsidR="000D3C72" w:rsidRPr="00B73F71" w:rsidRDefault="000D3C72" w:rsidP="000D3C72">
                  <w:pPr>
                    <w:rPr>
                      <w:iCs/>
                      <w:sz w:val="22"/>
                      <w:szCs w:val="22"/>
                      <w:lang w:val="en-GB"/>
                    </w:rPr>
                  </w:pPr>
                  <w:r w:rsidRPr="00B73F71">
                    <w:rPr>
                      <w:iCs/>
                      <w:sz w:val="22"/>
                      <w:szCs w:val="22"/>
                      <w:lang w:val="en-GB"/>
                    </w:rPr>
                    <w:t xml:space="preserve">Lectures </w:t>
                  </w:r>
                </w:p>
              </w:tc>
              <w:tc>
                <w:tcPr>
                  <w:tcW w:w="2835" w:type="dxa"/>
                </w:tcPr>
                <w:p w:rsidR="000D3C72" w:rsidRPr="00B73F71" w:rsidRDefault="000D3C72" w:rsidP="000D3C72">
                  <w:pPr>
                    <w:jc w:val="center"/>
                    <w:rPr>
                      <w:szCs w:val="20"/>
                      <w:lang w:val="en-GB"/>
                    </w:rPr>
                  </w:pPr>
                  <w:r w:rsidRPr="00B73F71">
                    <w:rPr>
                      <w:szCs w:val="20"/>
                      <w:lang w:val="en-GB"/>
                    </w:rPr>
                    <w:t>65</w:t>
                  </w:r>
                </w:p>
              </w:tc>
            </w:tr>
            <w:tr w:rsidR="000D3C72" w:rsidRPr="00B73F71" w:rsidTr="004D6CE3">
              <w:tc>
                <w:tcPr>
                  <w:tcW w:w="3210" w:type="dxa"/>
                  <w:shd w:val="clear" w:color="auto" w:fill="auto"/>
                </w:tcPr>
                <w:p w:rsidR="000D3C72" w:rsidRPr="00B73F71" w:rsidRDefault="000D3C72" w:rsidP="000D3C72">
                  <w:pPr>
                    <w:rPr>
                      <w:iCs/>
                      <w:sz w:val="22"/>
                      <w:szCs w:val="22"/>
                      <w:lang w:val="en-GB"/>
                    </w:rPr>
                  </w:pPr>
                  <w:r w:rsidRPr="00B73F71">
                    <w:rPr>
                      <w:iCs/>
                      <w:sz w:val="22"/>
                      <w:szCs w:val="22"/>
                      <w:lang w:val="en-GB"/>
                    </w:rPr>
                    <w:t>Homework</w:t>
                  </w:r>
                </w:p>
              </w:tc>
              <w:tc>
                <w:tcPr>
                  <w:tcW w:w="2835" w:type="dxa"/>
                </w:tcPr>
                <w:p w:rsidR="000D3C72" w:rsidRPr="00B73F71" w:rsidRDefault="000D3C72" w:rsidP="000D3C72">
                  <w:pPr>
                    <w:jc w:val="center"/>
                    <w:rPr>
                      <w:szCs w:val="20"/>
                      <w:lang w:val="en-GB"/>
                    </w:rPr>
                  </w:pPr>
                  <w:r w:rsidRPr="00B73F71">
                    <w:rPr>
                      <w:szCs w:val="20"/>
                      <w:lang w:val="en-GB"/>
                    </w:rPr>
                    <w:t>65</w:t>
                  </w:r>
                </w:p>
              </w:tc>
            </w:tr>
            <w:tr w:rsidR="000D3C72" w:rsidRPr="00B73F71" w:rsidTr="004D6CE3">
              <w:tc>
                <w:tcPr>
                  <w:tcW w:w="3210" w:type="dxa"/>
                  <w:shd w:val="clear" w:color="auto" w:fill="auto"/>
                </w:tcPr>
                <w:p w:rsidR="000D3C72" w:rsidRPr="00B73F71" w:rsidRDefault="000D3C72" w:rsidP="000D3C72">
                  <w:pPr>
                    <w:rPr>
                      <w:iCs/>
                      <w:sz w:val="22"/>
                      <w:szCs w:val="22"/>
                      <w:lang w:val="en-GB"/>
                    </w:rPr>
                  </w:pPr>
                </w:p>
              </w:tc>
              <w:tc>
                <w:tcPr>
                  <w:tcW w:w="2835" w:type="dxa"/>
                </w:tcPr>
                <w:p w:rsidR="000D3C72" w:rsidRPr="00B73F71" w:rsidRDefault="000D3C72" w:rsidP="000D3C72">
                  <w:pPr>
                    <w:jc w:val="center"/>
                    <w:rPr>
                      <w:szCs w:val="20"/>
                      <w:lang w:val="en-GB"/>
                    </w:rPr>
                  </w:pPr>
                </w:p>
              </w:tc>
            </w:tr>
            <w:tr w:rsidR="000D3C72" w:rsidRPr="00B73F71" w:rsidTr="004D6CE3">
              <w:tc>
                <w:tcPr>
                  <w:tcW w:w="3210" w:type="dxa"/>
                </w:tcPr>
                <w:p w:rsidR="000D3C72" w:rsidRPr="00B73F71" w:rsidRDefault="000D3C72" w:rsidP="000D3C72">
                  <w:pPr>
                    <w:rPr>
                      <w:iCs/>
                      <w:sz w:val="22"/>
                      <w:szCs w:val="22"/>
                      <w:lang w:val="en-GB"/>
                    </w:rPr>
                  </w:pPr>
                  <w:r w:rsidRPr="00B73F71">
                    <w:rPr>
                      <w:iCs/>
                      <w:sz w:val="22"/>
                      <w:szCs w:val="22"/>
                      <w:lang w:val="en-GB"/>
                    </w:rPr>
                    <w:t xml:space="preserve">Course total </w:t>
                  </w:r>
                </w:p>
              </w:tc>
              <w:tc>
                <w:tcPr>
                  <w:tcW w:w="2835" w:type="dxa"/>
                  <w:vAlign w:val="center"/>
                </w:tcPr>
                <w:p w:rsidR="000D3C72" w:rsidRPr="00B73F71" w:rsidRDefault="000D3C72" w:rsidP="000D3C72">
                  <w:pPr>
                    <w:jc w:val="center"/>
                    <w:rPr>
                      <w:b/>
                      <w:szCs w:val="20"/>
                      <w:lang w:val="en-GB"/>
                    </w:rPr>
                  </w:pPr>
                  <w:r w:rsidRPr="00B73F71">
                    <w:rPr>
                      <w:b/>
                      <w:szCs w:val="20"/>
                      <w:lang w:val="en-GB"/>
                    </w:rPr>
                    <w:t>130</w:t>
                  </w:r>
                </w:p>
              </w:tc>
            </w:tr>
          </w:tbl>
          <w:p w:rsidR="000D3C72" w:rsidRPr="00B73F71" w:rsidRDefault="000D3C72" w:rsidP="000D3C72">
            <w:pPr>
              <w:rPr>
                <w:lang w:val="en-GB"/>
              </w:rPr>
            </w:pPr>
          </w:p>
        </w:tc>
      </w:tr>
      <w:tr w:rsidR="000D3C72" w:rsidRPr="00B73F71" w:rsidTr="004D6CE3">
        <w:tc>
          <w:tcPr>
            <w:tcW w:w="3306" w:type="dxa"/>
          </w:tcPr>
          <w:p w:rsidR="000D3C72" w:rsidRPr="00B73F71" w:rsidRDefault="000D3C72" w:rsidP="000D3C72">
            <w:pPr>
              <w:jc w:val="right"/>
              <w:rPr>
                <w:b/>
                <w:szCs w:val="20"/>
                <w:lang w:val="en-GB"/>
              </w:rPr>
            </w:pPr>
            <w:r w:rsidRPr="00B73F71">
              <w:rPr>
                <w:b/>
                <w:szCs w:val="20"/>
                <w:lang w:val="en-GB"/>
              </w:rPr>
              <w:t>STUDENT PERFORMANCE EVALUATION</w:t>
            </w:r>
          </w:p>
          <w:p w:rsidR="000D3C72" w:rsidRPr="00B73F71" w:rsidRDefault="000D3C72" w:rsidP="000D3C72">
            <w:pPr>
              <w:jc w:val="both"/>
              <w:rPr>
                <w:i/>
                <w:sz w:val="16"/>
                <w:szCs w:val="16"/>
                <w:lang w:val="en-GB"/>
              </w:rPr>
            </w:pPr>
          </w:p>
        </w:tc>
        <w:tc>
          <w:tcPr>
            <w:tcW w:w="6300" w:type="dxa"/>
            <w:tcBorders>
              <w:bottom w:val="single" w:sz="4" w:space="0" w:color="auto"/>
            </w:tcBorders>
          </w:tcPr>
          <w:p w:rsidR="000D3C72" w:rsidRPr="00B73F71" w:rsidRDefault="000D3C72" w:rsidP="000D3C72">
            <w:pPr>
              <w:rPr>
                <w:rStyle w:val="tlid-translation"/>
              </w:rPr>
            </w:pPr>
            <w:r w:rsidRPr="00B73F71">
              <w:rPr>
                <w:rStyle w:val="tlid-translation"/>
                <w:sz w:val="22"/>
                <w:szCs w:val="22"/>
              </w:rPr>
              <w:t>The student evaluation is done through</w:t>
            </w:r>
            <w:r w:rsidRPr="00B73F71">
              <w:rPr>
                <w:sz w:val="22"/>
                <w:szCs w:val="22"/>
              </w:rPr>
              <w:br/>
            </w:r>
            <w:r w:rsidRPr="00B73F71">
              <w:rPr>
                <w:rStyle w:val="tlid-translation"/>
                <w:sz w:val="22"/>
                <w:szCs w:val="22"/>
              </w:rPr>
              <w:t>(a) a final written exam</w:t>
            </w:r>
            <w:r w:rsidRPr="00B73F71">
              <w:rPr>
                <w:sz w:val="22"/>
                <w:szCs w:val="22"/>
              </w:rPr>
              <w:br/>
            </w:r>
            <w:r w:rsidRPr="00B73F71">
              <w:rPr>
                <w:rStyle w:val="tlid-translation"/>
                <w:sz w:val="22"/>
                <w:szCs w:val="22"/>
              </w:rPr>
              <w:t>(b) mid-term optional exam</w:t>
            </w:r>
          </w:p>
          <w:p w:rsidR="000D3C72" w:rsidRPr="00B73F71" w:rsidRDefault="000D3C72" w:rsidP="000D3C72">
            <w:pPr>
              <w:rPr>
                <w:rStyle w:val="tlid-translation"/>
              </w:rPr>
            </w:pPr>
            <w:r w:rsidRPr="00B73F71">
              <w:rPr>
                <w:sz w:val="22"/>
                <w:szCs w:val="22"/>
              </w:rPr>
              <w:br/>
            </w:r>
            <w:r w:rsidRPr="00B73F71">
              <w:rPr>
                <w:rStyle w:val="tlid-translation"/>
                <w:sz w:val="22"/>
                <w:szCs w:val="22"/>
              </w:rPr>
              <w:t>All exams are in Greek and consist of solving simple quantum mechanics problems. In some cases also multiple choice exams are given.</w:t>
            </w:r>
          </w:p>
          <w:p w:rsidR="000D3C72" w:rsidRPr="00B73F71" w:rsidRDefault="000D3C72" w:rsidP="000D3C72">
            <w:pPr>
              <w:rPr>
                <w:rStyle w:val="tlid-translation"/>
              </w:rPr>
            </w:pPr>
          </w:p>
          <w:p w:rsidR="000D3C72" w:rsidRPr="00B73F71" w:rsidRDefault="000D3C72" w:rsidP="000D3C72">
            <w:pPr>
              <w:rPr>
                <w:lang w:val="en-GB"/>
              </w:rPr>
            </w:pPr>
            <w:r w:rsidRPr="00B73F71">
              <w:rPr>
                <w:rStyle w:val="tlid-translation"/>
                <w:sz w:val="22"/>
                <w:szCs w:val="22"/>
              </w:rPr>
              <w:t>Students can see their grades and discuss the exams outcome at the end of their assessment.</w:t>
            </w:r>
          </w:p>
        </w:tc>
      </w:tr>
    </w:tbl>
    <w:p w:rsidR="000D3C72" w:rsidRPr="00B73F71" w:rsidRDefault="000D3C72" w:rsidP="003419DD">
      <w:pPr>
        <w:widowControl w:val="0"/>
        <w:numPr>
          <w:ilvl w:val="0"/>
          <w:numId w:val="141"/>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0D3C72" w:rsidRPr="00B73F71" w:rsidTr="004D6CE3">
        <w:tc>
          <w:tcPr>
            <w:tcW w:w="9606" w:type="dxa"/>
          </w:tcPr>
          <w:p w:rsidR="000D3C72" w:rsidRPr="00B73F71" w:rsidRDefault="000D3C72" w:rsidP="000D3C72">
            <w:pPr>
              <w:jc w:val="both"/>
              <w:rPr>
                <w:szCs w:val="20"/>
                <w:lang w:val="en-GB"/>
              </w:rPr>
            </w:pPr>
            <w:r w:rsidRPr="00B73F71">
              <w:rPr>
                <w:i/>
                <w:sz w:val="16"/>
                <w:szCs w:val="16"/>
                <w:lang w:val="en-GB"/>
              </w:rPr>
              <w:t>- Suggested bibliography:</w:t>
            </w:r>
          </w:p>
          <w:p w:rsidR="000D3C72" w:rsidRPr="00B73F71" w:rsidRDefault="000D3C72" w:rsidP="000D3C72">
            <w:pPr>
              <w:rPr>
                <w:i/>
                <w:lang w:val="en-GB"/>
              </w:rPr>
            </w:pPr>
          </w:p>
          <w:p w:rsidR="000D3C72" w:rsidRPr="00B73F71" w:rsidRDefault="000D3C72" w:rsidP="00AA56F8">
            <w:pPr>
              <w:pStyle w:val="ab"/>
              <w:numPr>
                <w:ilvl w:val="0"/>
                <w:numId w:val="42"/>
              </w:numPr>
              <w:ind w:left="313" w:hanging="313"/>
              <w:rPr>
                <w:rFonts w:eastAsia="Calibri"/>
                <w:lang w:val="en-GB"/>
              </w:rPr>
            </w:pPr>
            <w:r w:rsidRPr="00B73F71">
              <w:rPr>
                <w:lang w:val="en-GB"/>
              </w:rPr>
              <w:lastRenderedPageBreak/>
              <w:t xml:space="preserve">Course notes from the course web-page: </w:t>
            </w:r>
            <w:hyperlink r:id="rId39" w:history="1">
              <w:r w:rsidRPr="00B73F71">
                <w:rPr>
                  <w:rStyle w:val="-"/>
                  <w:rFonts w:eastAsia="Calibri"/>
                  <w:color w:val="auto"/>
                  <w:lang w:val="en-GB"/>
                </w:rPr>
                <w:t>http://esperia.iesl.forth.gr/~kafesaki/Modern-Physics/lectures/</w:t>
              </w:r>
            </w:hyperlink>
          </w:p>
          <w:p w:rsidR="000D3C72" w:rsidRPr="00B73F71" w:rsidRDefault="000D3C72" w:rsidP="00AA56F8">
            <w:pPr>
              <w:pStyle w:val="ab"/>
              <w:numPr>
                <w:ilvl w:val="0"/>
                <w:numId w:val="41"/>
              </w:numPr>
              <w:rPr>
                <w:rFonts w:eastAsia="Calibri"/>
                <w:lang w:val="en-GB"/>
              </w:rPr>
            </w:pPr>
            <w:r w:rsidRPr="00B73F71">
              <w:rPr>
                <w:rFonts w:eastAsia="Calibri"/>
                <w:lang w:val="en-GB"/>
              </w:rPr>
              <w:t xml:space="preserve">Material from the online course of the platform Mathesis «Introduction to Quantum Physics I: The basic principles» (in Greek) at </w:t>
            </w:r>
            <w:hyperlink r:id="rId40" w:history="1">
              <w:r w:rsidRPr="00B73F71">
                <w:rPr>
                  <w:rStyle w:val="-"/>
                  <w:rFonts w:eastAsia="Calibri"/>
                  <w:color w:val="auto"/>
                  <w:lang w:val="en-GB"/>
                </w:rPr>
                <w:t>https://mathesis.cup.gr/courses/Mathesis/Phys1/2015_T1/course/</w:t>
              </w:r>
            </w:hyperlink>
            <w:r w:rsidRPr="00B73F71">
              <w:rPr>
                <w:rFonts w:eastAsia="Calibri"/>
                <w:lang w:val="en-GB"/>
              </w:rPr>
              <w:t xml:space="preserve">; instructor Stefanos Trachanas </w:t>
            </w:r>
          </w:p>
          <w:p w:rsidR="000D3C72" w:rsidRPr="00B73F71" w:rsidRDefault="000D3C72" w:rsidP="00AA56F8">
            <w:pPr>
              <w:pStyle w:val="ab"/>
              <w:numPr>
                <w:ilvl w:val="0"/>
                <w:numId w:val="41"/>
              </w:numPr>
              <w:rPr>
                <w:rFonts w:eastAsia="Calibri"/>
                <w:lang w:val="en-GB"/>
              </w:rPr>
            </w:pPr>
            <w:r w:rsidRPr="00B73F71">
              <w:rPr>
                <w:rFonts w:eastAsia="Calibri"/>
                <w:lang w:val="en-GB"/>
              </w:rPr>
              <w:t>Material from the online course of the platform Mathesis «Introduction to Quantum Physics II: The main applications»</w:t>
            </w:r>
            <w:r w:rsidRPr="00B73F71">
              <w:rPr>
                <w:lang w:val="en-GB"/>
              </w:rPr>
              <w:t xml:space="preserve"> (in Greek) at </w:t>
            </w:r>
            <w:hyperlink r:id="rId41" w:history="1">
              <w:r w:rsidRPr="00B73F71">
                <w:rPr>
                  <w:rStyle w:val="-"/>
                  <w:rFonts w:eastAsia="Calibri"/>
                  <w:color w:val="auto"/>
                  <w:lang w:val="en-GB"/>
                </w:rPr>
                <w:t>https://mathesis.cup.gr/courses/course-v1:Physics+Phys1.2+18F/course/</w:t>
              </w:r>
            </w:hyperlink>
            <w:proofErr w:type="gramStart"/>
            <w:r w:rsidRPr="00B73F71">
              <w:rPr>
                <w:rFonts w:eastAsia="Calibri"/>
                <w:lang w:val="en-GB"/>
              </w:rPr>
              <w:t>;  instructor</w:t>
            </w:r>
            <w:proofErr w:type="gramEnd"/>
            <w:r w:rsidRPr="00B73F71">
              <w:rPr>
                <w:rFonts w:eastAsia="Calibri"/>
                <w:lang w:val="en-GB"/>
              </w:rPr>
              <w:t xml:space="preserve"> Stefanos Trachanas.</w:t>
            </w:r>
          </w:p>
          <w:p w:rsidR="000D3C72" w:rsidRPr="00B73F71" w:rsidRDefault="000D3C72" w:rsidP="00AA56F8">
            <w:pPr>
              <w:pStyle w:val="ab"/>
              <w:numPr>
                <w:ilvl w:val="0"/>
                <w:numId w:val="41"/>
              </w:numPr>
              <w:rPr>
                <w:rFonts w:eastAsia="Calibri"/>
                <w:lang w:val="en-GB"/>
              </w:rPr>
            </w:pPr>
            <w:r w:rsidRPr="00B73F71">
              <w:rPr>
                <w:lang w:val="en-GB"/>
              </w:rPr>
              <w:t>Stefanos Trachanas, Quantum Mechanics I, Crete University Press 2005, Heraklion (in Greek)</w:t>
            </w:r>
          </w:p>
          <w:p w:rsidR="000D3C72" w:rsidRPr="00B73F71" w:rsidRDefault="000D3C72" w:rsidP="00AA56F8">
            <w:pPr>
              <w:pStyle w:val="ab"/>
              <w:numPr>
                <w:ilvl w:val="0"/>
                <w:numId w:val="41"/>
              </w:numPr>
              <w:rPr>
                <w:rFonts w:eastAsia="Calibri"/>
                <w:lang w:val="en-GB"/>
              </w:rPr>
            </w:pPr>
            <w:r w:rsidRPr="00B73F71">
              <w:rPr>
                <w:lang w:val="en-GB"/>
              </w:rPr>
              <w:t>Stefanos Trachanas, Elementary Quantum Mechanics, e-book, Crete University Press (in Greek)</w:t>
            </w:r>
          </w:p>
          <w:p w:rsidR="000D3C72" w:rsidRPr="00B73F71" w:rsidRDefault="000D3C72" w:rsidP="00AA56F8">
            <w:pPr>
              <w:pStyle w:val="ab"/>
              <w:numPr>
                <w:ilvl w:val="0"/>
                <w:numId w:val="41"/>
              </w:numPr>
              <w:rPr>
                <w:rFonts w:eastAsia="Calibri"/>
                <w:lang w:val="en-GB"/>
              </w:rPr>
            </w:pPr>
            <w:r w:rsidRPr="00B73F71">
              <w:rPr>
                <w:lang w:val="en-GB"/>
              </w:rPr>
              <w:t>R. Serway, Physics for Scientists and Engineers, Vol IV, translated to Greek and edited by L. Resvanis</w:t>
            </w:r>
          </w:p>
          <w:p w:rsidR="000D3C72" w:rsidRPr="00B73F71" w:rsidRDefault="000D3C72" w:rsidP="00AA56F8">
            <w:pPr>
              <w:pStyle w:val="ab"/>
              <w:numPr>
                <w:ilvl w:val="0"/>
                <w:numId w:val="41"/>
              </w:numPr>
              <w:rPr>
                <w:rFonts w:eastAsia="Calibri"/>
                <w:lang w:val="en-GB"/>
              </w:rPr>
            </w:pPr>
            <w:r w:rsidRPr="00B73F71">
              <w:rPr>
                <w:lang w:val="en-GB"/>
              </w:rPr>
              <w:t>R. Eisberg, R. Resnick, Quantum Physics of Atoms, molecules, solids and particles, Wiley, London (1974)</w:t>
            </w:r>
          </w:p>
          <w:p w:rsidR="000D3C72" w:rsidRPr="00B73F71" w:rsidRDefault="000D3C72" w:rsidP="00AA56F8">
            <w:pPr>
              <w:pStyle w:val="ab"/>
              <w:numPr>
                <w:ilvl w:val="0"/>
                <w:numId w:val="41"/>
              </w:numPr>
              <w:rPr>
                <w:rFonts w:eastAsia="Calibri"/>
                <w:lang w:val="en-GB"/>
              </w:rPr>
            </w:pPr>
            <w:r w:rsidRPr="00B73F71">
              <w:rPr>
                <w:lang w:val="en-GB"/>
              </w:rPr>
              <w:t>R. Feynman, Leighton and R. Sands, The Feynman Lectures in Physics, Vol III, Addison-Wesley, Reading (1965)</w:t>
            </w:r>
          </w:p>
        </w:tc>
      </w:tr>
    </w:tbl>
    <w:p w:rsidR="000D3C72" w:rsidRPr="00B73F71" w:rsidRDefault="000D3C72" w:rsidP="000D3C72">
      <w:pPr>
        <w:rPr>
          <w:lang w:val="en-GB"/>
        </w:rPr>
      </w:pPr>
    </w:p>
    <w:p w:rsidR="000D3C72" w:rsidRPr="00B73F71" w:rsidRDefault="000D3C72" w:rsidP="000D3C72">
      <w:pPr>
        <w:widowControl w:val="0"/>
        <w:autoSpaceDE w:val="0"/>
        <w:autoSpaceDN w:val="0"/>
        <w:adjustRightInd w:val="0"/>
        <w:spacing w:before="240" w:after="200" w:line="276" w:lineRule="auto"/>
        <w:rPr>
          <w:b/>
          <w:sz w:val="22"/>
          <w:szCs w:val="22"/>
          <w:lang w:val="en-GB"/>
        </w:rPr>
      </w:pPr>
    </w:p>
    <w:p w:rsidR="000D3C72" w:rsidRPr="00B73F71" w:rsidRDefault="000D3C72" w:rsidP="000D3C72">
      <w:pPr>
        <w:rPr>
          <w:b/>
          <w:bCs/>
          <w:sz w:val="28"/>
          <w:lang w:val="en-GB"/>
        </w:rPr>
      </w:pPr>
    </w:p>
    <w:p w:rsidR="00646E72" w:rsidRPr="00B73F71" w:rsidRDefault="000D3C72" w:rsidP="00646E72">
      <w:pPr>
        <w:spacing w:before="120" w:line="276" w:lineRule="auto"/>
        <w:jc w:val="center"/>
        <w:rPr>
          <w:lang w:val="en-GB"/>
        </w:rPr>
      </w:pPr>
      <w:r w:rsidRPr="00B73F71">
        <w:rPr>
          <w:b/>
          <w:bCs/>
          <w:sz w:val="28"/>
          <w:lang w:val="en-GB"/>
        </w:rPr>
        <w:br w:type="page"/>
      </w:r>
      <w:bookmarkStart w:id="18" w:name="_Toc37084186"/>
      <w:r w:rsidR="00646E72" w:rsidRPr="00B73F71">
        <w:rPr>
          <w:rStyle w:val="1Char"/>
          <w:rFonts w:cs="Times New Roman"/>
        </w:rPr>
        <w:lastRenderedPageBreak/>
        <w:t>ETY-203 Physics Lab I</w:t>
      </w:r>
      <w:bookmarkEnd w:id="18"/>
    </w:p>
    <w:p w:rsidR="00646E72" w:rsidRPr="00B73F71" w:rsidRDefault="00646E72" w:rsidP="00646E72">
      <w:pPr>
        <w:widowControl w:val="0"/>
        <w:numPr>
          <w:ilvl w:val="0"/>
          <w:numId w:val="144"/>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45"/>
        <w:gridCol w:w="781"/>
        <w:gridCol w:w="1843"/>
      </w:tblGrid>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SCHOOL</w:t>
            </w:r>
          </w:p>
        </w:tc>
        <w:tc>
          <w:tcPr>
            <w:tcW w:w="6401" w:type="dxa"/>
            <w:gridSpan w:val="5"/>
          </w:tcPr>
          <w:p w:rsidR="00646E72" w:rsidRPr="00B73F71" w:rsidRDefault="00646E72" w:rsidP="009E550A">
            <w:pPr>
              <w:rPr>
                <w:szCs w:val="20"/>
                <w:lang w:val="en-GB"/>
              </w:rPr>
            </w:pPr>
            <w:r w:rsidRPr="00B73F71">
              <w:rPr>
                <w:szCs w:val="20"/>
                <w:lang w:val="en-GB"/>
              </w:rPr>
              <w:t>SCIENCES AND ENGINEERING</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ACADEMIC UNIT</w:t>
            </w:r>
          </w:p>
        </w:tc>
        <w:tc>
          <w:tcPr>
            <w:tcW w:w="6401" w:type="dxa"/>
            <w:gridSpan w:val="5"/>
          </w:tcPr>
          <w:p w:rsidR="00646E72" w:rsidRPr="00B73F71" w:rsidRDefault="00646E72" w:rsidP="009E550A">
            <w:pPr>
              <w:rPr>
                <w:szCs w:val="20"/>
                <w:lang w:val="en-GB"/>
              </w:rPr>
            </w:pPr>
            <w:r w:rsidRPr="00B73F71">
              <w:rPr>
                <w:szCs w:val="20"/>
                <w:lang w:val="en-GB"/>
              </w:rPr>
              <w:t xml:space="preserve">DEPARTMENT OF MATERIAL SCIENCE AND TECHNOLOGY </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LEVEL OF STUDIES</w:t>
            </w:r>
          </w:p>
        </w:tc>
        <w:tc>
          <w:tcPr>
            <w:tcW w:w="6401" w:type="dxa"/>
            <w:gridSpan w:val="5"/>
          </w:tcPr>
          <w:p w:rsidR="00646E72" w:rsidRPr="00B73F71" w:rsidRDefault="00646E72" w:rsidP="009E550A">
            <w:pPr>
              <w:rPr>
                <w:szCs w:val="20"/>
                <w:lang w:val="en-GB"/>
              </w:rPr>
            </w:pPr>
            <w:r w:rsidRPr="00B73F71">
              <w:rPr>
                <w:szCs w:val="20"/>
                <w:lang w:val="en-GB"/>
              </w:rPr>
              <w:t>UNDERGRADUATE</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COURSE CODE</w:t>
            </w:r>
          </w:p>
        </w:tc>
        <w:tc>
          <w:tcPr>
            <w:tcW w:w="1135" w:type="dxa"/>
          </w:tcPr>
          <w:p w:rsidR="00646E72" w:rsidRPr="00B73F71" w:rsidRDefault="00646E72" w:rsidP="009E550A">
            <w:pPr>
              <w:rPr>
                <w:b/>
                <w:szCs w:val="20"/>
                <w:lang w:val="en-GB"/>
              </w:rPr>
            </w:pPr>
            <w:r w:rsidRPr="00B73F71">
              <w:rPr>
                <w:szCs w:val="20"/>
                <w:lang w:val="en-GB"/>
              </w:rPr>
              <w:t>ETY-203</w:t>
            </w:r>
          </w:p>
        </w:tc>
        <w:tc>
          <w:tcPr>
            <w:tcW w:w="2642" w:type="dxa"/>
            <w:gridSpan w:val="2"/>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SEMESTER</w:t>
            </w:r>
          </w:p>
        </w:tc>
        <w:tc>
          <w:tcPr>
            <w:tcW w:w="2624" w:type="dxa"/>
            <w:gridSpan w:val="2"/>
          </w:tcPr>
          <w:p w:rsidR="00646E72" w:rsidRPr="00B73F71" w:rsidRDefault="00646E72" w:rsidP="009E550A">
            <w:pPr>
              <w:rPr>
                <w:b/>
                <w:szCs w:val="20"/>
              </w:rPr>
            </w:pPr>
            <w:r w:rsidRPr="00B73F71">
              <w:rPr>
                <w:b/>
                <w:szCs w:val="20"/>
                <w:lang w:val="el-GR"/>
              </w:rPr>
              <w:t>3</w:t>
            </w:r>
            <w:r w:rsidRPr="00B73F71">
              <w:rPr>
                <w:b/>
                <w:szCs w:val="20"/>
                <w:vertAlign w:val="superscript"/>
              </w:rPr>
              <w:t>rd</w:t>
            </w:r>
            <w:r w:rsidRPr="00B73F71">
              <w:rPr>
                <w:b/>
                <w:szCs w:val="20"/>
              </w:rPr>
              <w:t xml:space="preserve"> </w:t>
            </w:r>
          </w:p>
        </w:tc>
      </w:tr>
      <w:tr w:rsidR="00646E72" w:rsidRPr="00B73F71" w:rsidTr="009E550A">
        <w:trPr>
          <w:trHeight w:val="375"/>
        </w:trPr>
        <w:tc>
          <w:tcPr>
            <w:tcW w:w="3205" w:type="dxa"/>
            <w:shd w:val="clear" w:color="auto" w:fill="DDD9C3" w:themeFill="background2" w:themeFillShade="E6"/>
            <w:vAlign w:val="center"/>
          </w:tcPr>
          <w:p w:rsidR="00646E72" w:rsidRPr="00B73F71" w:rsidRDefault="00646E72" w:rsidP="009E550A">
            <w:pPr>
              <w:jc w:val="right"/>
              <w:rPr>
                <w:b/>
                <w:szCs w:val="20"/>
                <w:lang w:val="en-GB"/>
              </w:rPr>
            </w:pPr>
            <w:r w:rsidRPr="00B73F71">
              <w:rPr>
                <w:b/>
                <w:szCs w:val="20"/>
                <w:lang w:val="en-GB"/>
              </w:rPr>
              <w:t>COURSE TITLE</w:t>
            </w:r>
          </w:p>
        </w:tc>
        <w:tc>
          <w:tcPr>
            <w:tcW w:w="6401" w:type="dxa"/>
            <w:gridSpan w:val="5"/>
            <w:vAlign w:val="center"/>
          </w:tcPr>
          <w:p w:rsidR="00646E72" w:rsidRPr="00B73F71" w:rsidRDefault="00646E72" w:rsidP="009E550A">
            <w:pPr>
              <w:rPr>
                <w:szCs w:val="20"/>
                <w:lang w:val="en-GB"/>
              </w:rPr>
            </w:pPr>
            <w:r w:rsidRPr="00B73F71">
              <w:rPr>
                <w:szCs w:val="20"/>
                <w:lang w:val="en-GB"/>
              </w:rPr>
              <w:t>PHYSICS LAB 1</w:t>
            </w:r>
          </w:p>
        </w:tc>
      </w:tr>
      <w:tr w:rsidR="00646E72" w:rsidRPr="00B73F71" w:rsidTr="009E550A">
        <w:trPr>
          <w:trHeight w:val="196"/>
        </w:trPr>
        <w:tc>
          <w:tcPr>
            <w:tcW w:w="5637" w:type="dxa"/>
            <w:gridSpan w:val="3"/>
            <w:shd w:val="clear" w:color="auto" w:fill="DDD9C3" w:themeFill="background2" w:themeFillShade="E6"/>
            <w:vAlign w:val="center"/>
          </w:tcPr>
          <w:p w:rsidR="00646E72" w:rsidRPr="00B73F71" w:rsidRDefault="00646E72" w:rsidP="009E550A">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126" w:type="dxa"/>
            <w:gridSpan w:val="2"/>
            <w:shd w:val="clear" w:color="auto" w:fill="DDD9C3" w:themeFill="background2" w:themeFillShade="E6"/>
            <w:vAlign w:val="center"/>
          </w:tcPr>
          <w:p w:rsidR="00646E72" w:rsidRPr="00B73F71" w:rsidRDefault="00646E72" w:rsidP="009E550A">
            <w:pPr>
              <w:jc w:val="center"/>
              <w:rPr>
                <w:b/>
                <w:szCs w:val="20"/>
                <w:lang w:val="en-GB"/>
              </w:rPr>
            </w:pPr>
            <w:r w:rsidRPr="00B73F71">
              <w:rPr>
                <w:b/>
                <w:szCs w:val="20"/>
                <w:lang w:val="en-GB"/>
              </w:rPr>
              <w:t>WEEKLY TEACHING HOURS</w:t>
            </w:r>
          </w:p>
        </w:tc>
        <w:tc>
          <w:tcPr>
            <w:tcW w:w="1843" w:type="dxa"/>
            <w:shd w:val="clear" w:color="auto" w:fill="DDD9C3" w:themeFill="background2" w:themeFillShade="E6"/>
            <w:vAlign w:val="center"/>
          </w:tcPr>
          <w:p w:rsidR="00646E72" w:rsidRPr="00B73F71" w:rsidRDefault="00646E72" w:rsidP="009E550A">
            <w:pPr>
              <w:jc w:val="center"/>
              <w:rPr>
                <w:b/>
                <w:szCs w:val="20"/>
                <w:lang w:val="en-GB"/>
              </w:rPr>
            </w:pPr>
            <w:r w:rsidRPr="00B73F71">
              <w:rPr>
                <w:b/>
                <w:szCs w:val="20"/>
                <w:lang w:val="en-GB"/>
              </w:rPr>
              <w:t>CREDITS</w:t>
            </w:r>
          </w:p>
        </w:tc>
      </w:tr>
      <w:tr w:rsidR="00646E72" w:rsidRPr="00B73F71" w:rsidTr="009E550A">
        <w:trPr>
          <w:trHeight w:val="194"/>
        </w:trPr>
        <w:tc>
          <w:tcPr>
            <w:tcW w:w="5637" w:type="dxa"/>
            <w:gridSpan w:val="3"/>
          </w:tcPr>
          <w:p w:rsidR="00646E72" w:rsidRPr="00B73F71" w:rsidRDefault="00646E72" w:rsidP="009E550A">
            <w:pPr>
              <w:jc w:val="right"/>
              <w:rPr>
                <w:szCs w:val="20"/>
                <w:lang w:val="en-GB"/>
              </w:rPr>
            </w:pPr>
          </w:p>
        </w:tc>
        <w:tc>
          <w:tcPr>
            <w:tcW w:w="2126" w:type="dxa"/>
            <w:gridSpan w:val="2"/>
          </w:tcPr>
          <w:p w:rsidR="00646E72" w:rsidRPr="00B73F71" w:rsidRDefault="00646E72" w:rsidP="009E550A">
            <w:pPr>
              <w:jc w:val="center"/>
              <w:rPr>
                <w:szCs w:val="20"/>
                <w:lang w:val="en-GB"/>
              </w:rPr>
            </w:pPr>
            <w:r w:rsidRPr="00B73F71">
              <w:rPr>
                <w:szCs w:val="20"/>
                <w:lang w:val="en-GB"/>
              </w:rPr>
              <w:t>3</w:t>
            </w:r>
          </w:p>
        </w:tc>
        <w:tc>
          <w:tcPr>
            <w:tcW w:w="1843" w:type="dxa"/>
          </w:tcPr>
          <w:p w:rsidR="00646E72" w:rsidRPr="00B73F71" w:rsidRDefault="00646E72" w:rsidP="009E550A">
            <w:pPr>
              <w:jc w:val="center"/>
              <w:rPr>
                <w:szCs w:val="20"/>
                <w:lang w:val="en-GB"/>
              </w:rPr>
            </w:pPr>
            <w:r w:rsidRPr="00B73F71">
              <w:rPr>
                <w:szCs w:val="20"/>
                <w:lang w:val="en-GB"/>
              </w:rPr>
              <w:t>8</w:t>
            </w:r>
          </w:p>
        </w:tc>
      </w:tr>
      <w:tr w:rsidR="00646E72" w:rsidRPr="00B73F71" w:rsidTr="009E550A">
        <w:trPr>
          <w:trHeight w:val="194"/>
        </w:trPr>
        <w:tc>
          <w:tcPr>
            <w:tcW w:w="5637" w:type="dxa"/>
            <w:gridSpan w:val="3"/>
            <w:shd w:val="clear" w:color="auto" w:fill="DDD9C3" w:themeFill="background2" w:themeFillShade="E6"/>
          </w:tcPr>
          <w:p w:rsidR="00646E72" w:rsidRPr="00B73F71" w:rsidRDefault="00646E72" w:rsidP="009E550A">
            <w:pPr>
              <w:rPr>
                <w:i/>
                <w:sz w:val="18"/>
                <w:szCs w:val="18"/>
                <w:lang w:val="en-GB"/>
              </w:rPr>
            </w:pPr>
            <w:r w:rsidRPr="00B73F71">
              <w:rPr>
                <w:i/>
                <w:sz w:val="18"/>
                <w:szCs w:val="18"/>
                <w:lang w:val="en-GB"/>
              </w:rPr>
              <w:t>Add rows if necessary. The organisation of teaching and the teaching methods used are described in detail at (d).</w:t>
            </w:r>
          </w:p>
        </w:tc>
        <w:tc>
          <w:tcPr>
            <w:tcW w:w="2126" w:type="dxa"/>
            <w:gridSpan w:val="2"/>
          </w:tcPr>
          <w:p w:rsidR="00646E72" w:rsidRPr="00B73F71" w:rsidRDefault="00646E72" w:rsidP="009E550A">
            <w:pPr>
              <w:jc w:val="right"/>
              <w:rPr>
                <w:szCs w:val="20"/>
                <w:lang w:val="en-GB"/>
              </w:rPr>
            </w:pPr>
          </w:p>
        </w:tc>
        <w:tc>
          <w:tcPr>
            <w:tcW w:w="1843" w:type="dxa"/>
          </w:tcPr>
          <w:p w:rsidR="00646E72" w:rsidRPr="00B73F71" w:rsidRDefault="00646E72" w:rsidP="009E550A">
            <w:pPr>
              <w:rPr>
                <w:szCs w:val="20"/>
                <w:lang w:val="en-GB"/>
              </w:rPr>
            </w:pPr>
          </w:p>
        </w:tc>
      </w:tr>
      <w:tr w:rsidR="00646E72" w:rsidRPr="00B73F71" w:rsidTr="009E550A">
        <w:trPr>
          <w:trHeight w:val="599"/>
        </w:trPr>
        <w:tc>
          <w:tcPr>
            <w:tcW w:w="3205" w:type="dxa"/>
            <w:shd w:val="clear" w:color="auto" w:fill="DDD9C3" w:themeFill="background2" w:themeFillShade="E6"/>
          </w:tcPr>
          <w:p w:rsidR="00646E72" w:rsidRPr="00B73F71" w:rsidRDefault="00646E72" w:rsidP="009E550A">
            <w:pPr>
              <w:jc w:val="right"/>
              <w:rPr>
                <w:i/>
                <w:sz w:val="16"/>
                <w:szCs w:val="16"/>
                <w:lang w:val="en-GB"/>
              </w:rPr>
            </w:pPr>
            <w:r w:rsidRPr="00B73F71">
              <w:rPr>
                <w:b/>
                <w:szCs w:val="20"/>
                <w:lang w:val="en-GB"/>
              </w:rPr>
              <w:t>COURSE TYPE</w:t>
            </w:r>
            <w:r w:rsidRPr="00B73F71">
              <w:rPr>
                <w:i/>
                <w:sz w:val="16"/>
                <w:szCs w:val="16"/>
                <w:lang w:val="en-GB"/>
              </w:rPr>
              <w:t xml:space="preserve"> </w:t>
            </w:r>
          </w:p>
          <w:p w:rsidR="00646E72" w:rsidRPr="00B73F71" w:rsidRDefault="00646E72" w:rsidP="009E550A">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646E72" w:rsidRPr="00B73F71" w:rsidRDefault="00646E72" w:rsidP="009E550A">
            <w:pPr>
              <w:rPr>
                <w:szCs w:val="20"/>
                <w:lang w:val="en-GB"/>
              </w:rPr>
            </w:pPr>
            <w:r w:rsidRPr="00B73F71">
              <w:rPr>
                <w:szCs w:val="20"/>
                <w:lang w:val="en-GB"/>
              </w:rPr>
              <w:t>Background- Skills Development</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PREREQUISITE COURSES:</w:t>
            </w:r>
          </w:p>
          <w:p w:rsidR="00646E72" w:rsidRPr="00B73F71" w:rsidRDefault="00646E72" w:rsidP="009E550A">
            <w:pPr>
              <w:jc w:val="right"/>
              <w:rPr>
                <w:b/>
                <w:szCs w:val="20"/>
                <w:lang w:val="en-GB"/>
              </w:rPr>
            </w:pPr>
          </w:p>
        </w:tc>
        <w:tc>
          <w:tcPr>
            <w:tcW w:w="6401" w:type="dxa"/>
            <w:gridSpan w:val="5"/>
          </w:tcPr>
          <w:p w:rsidR="00646E72" w:rsidRPr="00B73F71" w:rsidRDefault="00646E72" w:rsidP="009E550A">
            <w:pPr>
              <w:rPr>
                <w:szCs w:val="20"/>
                <w:lang w:val="en-GB"/>
              </w:rPr>
            </w:pPr>
            <w:r w:rsidRPr="00B73F71">
              <w:rPr>
                <w:szCs w:val="20"/>
                <w:lang w:val="en-GB"/>
              </w:rPr>
              <w:t>GENERAL PHYSICS 1 (ETY-101)</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LANGUAGE OF INSTRUCTION and EXAMINATIONS:</w:t>
            </w:r>
          </w:p>
        </w:tc>
        <w:tc>
          <w:tcPr>
            <w:tcW w:w="6401" w:type="dxa"/>
            <w:gridSpan w:val="5"/>
          </w:tcPr>
          <w:p w:rsidR="00646E72" w:rsidRPr="00B73F71" w:rsidRDefault="00646E72" w:rsidP="009E550A">
            <w:pPr>
              <w:rPr>
                <w:szCs w:val="20"/>
                <w:lang w:val="en-GB"/>
              </w:rPr>
            </w:pPr>
            <w:r w:rsidRPr="00B73F71">
              <w:rPr>
                <w:szCs w:val="20"/>
                <w:lang w:val="en-GB"/>
              </w:rPr>
              <w:t xml:space="preserve">GREEK </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IS THE COURSE OFFERED TO ERASMUS STUDENTS</w:t>
            </w:r>
          </w:p>
        </w:tc>
        <w:tc>
          <w:tcPr>
            <w:tcW w:w="6401" w:type="dxa"/>
            <w:gridSpan w:val="5"/>
          </w:tcPr>
          <w:p w:rsidR="00646E72" w:rsidRPr="00B73F71" w:rsidRDefault="00646E72" w:rsidP="009E550A">
            <w:pPr>
              <w:rPr>
                <w:szCs w:val="20"/>
                <w:lang w:val="en-GB"/>
              </w:rPr>
            </w:pPr>
            <w:r w:rsidRPr="00B73F71">
              <w:rPr>
                <w:szCs w:val="20"/>
                <w:lang w:val="en-GB"/>
              </w:rPr>
              <w:t>YES</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COURSE WEBSITE (URL)</w:t>
            </w:r>
          </w:p>
        </w:tc>
        <w:tc>
          <w:tcPr>
            <w:tcW w:w="6401" w:type="dxa"/>
            <w:gridSpan w:val="5"/>
          </w:tcPr>
          <w:p w:rsidR="00646E72" w:rsidRPr="00B73F71" w:rsidRDefault="00646E72" w:rsidP="009E550A">
            <w:pPr>
              <w:spacing w:after="200" w:line="276" w:lineRule="auto"/>
              <w:rPr>
                <w:rFonts w:eastAsia="Calibri"/>
                <w:szCs w:val="20"/>
                <w:lang w:val="en-GB"/>
              </w:rPr>
            </w:pPr>
            <w:r w:rsidRPr="00B73F71">
              <w:rPr>
                <w:rFonts w:eastAsia="Calibri"/>
                <w:szCs w:val="20"/>
                <w:lang w:val="en-GB"/>
              </w:rPr>
              <w:t>https://www.materials.uoc.gr/el/undergrad/courses/ETY203/</w:t>
            </w:r>
          </w:p>
        </w:tc>
      </w:tr>
    </w:tbl>
    <w:p w:rsidR="00646E72" w:rsidRPr="00B73F71" w:rsidRDefault="00646E72" w:rsidP="00646E72">
      <w:pPr>
        <w:widowControl w:val="0"/>
        <w:numPr>
          <w:ilvl w:val="0"/>
          <w:numId w:val="144"/>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646E72" w:rsidRPr="00B73F71" w:rsidTr="009E550A">
        <w:tc>
          <w:tcPr>
            <w:tcW w:w="9606" w:type="dxa"/>
            <w:gridSpan w:val="2"/>
            <w:tcBorders>
              <w:bottom w:val="nil"/>
            </w:tcBorders>
            <w:shd w:val="clear" w:color="auto" w:fill="DDD9C3" w:themeFill="background2" w:themeFillShade="E6"/>
          </w:tcPr>
          <w:p w:rsidR="00646E72" w:rsidRPr="00B73F71" w:rsidRDefault="00646E72" w:rsidP="009E550A">
            <w:pPr>
              <w:rPr>
                <w:i/>
                <w:sz w:val="16"/>
                <w:szCs w:val="16"/>
                <w:lang w:val="en-GB"/>
              </w:rPr>
            </w:pPr>
            <w:r w:rsidRPr="00B73F71">
              <w:rPr>
                <w:b/>
                <w:szCs w:val="20"/>
                <w:lang w:val="en-GB"/>
              </w:rPr>
              <w:t>Learning outcomes</w:t>
            </w:r>
          </w:p>
        </w:tc>
      </w:tr>
      <w:tr w:rsidR="00646E72" w:rsidRPr="00B73F71" w:rsidTr="009E550A">
        <w:tc>
          <w:tcPr>
            <w:tcW w:w="9606" w:type="dxa"/>
            <w:gridSpan w:val="2"/>
            <w:tcBorders>
              <w:top w:val="nil"/>
            </w:tcBorders>
            <w:shd w:val="clear" w:color="auto" w:fill="DDD9C3" w:themeFill="background2" w:themeFillShade="E6"/>
          </w:tcPr>
          <w:p w:rsidR="00646E72" w:rsidRPr="00B73F71" w:rsidRDefault="00646E72" w:rsidP="009E550A">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646E72" w:rsidRPr="00B73F71" w:rsidRDefault="00646E72" w:rsidP="009E550A">
            <w:pPr>
              <w:autoSpaceDE w:val="0"/>
              <w:autoSpaceDN w:val="0"/>
              <w:adjustRightInd w:val="0"/>
              <w:rPr>
                <w:i/>
                <w:sz w:val="16"/>
                <w:szCs w:val="16"/>
                <w:lang w:val="en-GB"/>
              </w:rPr>
            </w:pPr>
            <w:r w:rsidRPr="00B73F71">
              <w:rPr>
                <w:i/>
                <w:sz w:val="16"/>
                <w:szCs w:val="16"/>
                <w:lang w:val="en-GB"/>
              </w:rPr>
              <w:t xml:space="preserve">Consult Appendix A </w:t>
            </w:r>
          </w:p>
          <w:p w:rsidR="00646E72" w:rsidRPr="00B73F71" w:rsidRDefault="00646E72"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646E72" w:rsidRPr="00B73F71" w:rsidRDefault="00646E72"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646E72" w:rsidRPr="00B73F71" w:rsidRDefault="00646E72"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646E72" w:rsidRPr="00B73F71" w:rsidTr="009E550A">
        <w:tc>
          <w:tcPr>
            <w:tcW w:w="9606" w:type="dxa"/>
            <w:gridSpan w:val="2"/>
          </w:tcPr>
          <w:p w:rsidR="00646E72" w:rsidRPr="00B73F71" w:rsidRDefault="00646E72" w:rsidP="009E550A">
            <w:pPr>
              <w:rPr>
                <w:rFonts w:eastAsia="Calibri"/>
                <w:u w:val="single"/>
              </w:rPr>
            </w:pPr>
            <w:r w:rsidRPr="00B73F71">
              <w:rPr>
                <w:rFonts w:eastAsia="Calibri"/>
                <w:u w:val="single"/>
              </w:rPr>
              <w:t>After successfully completing the course, the students:</w:t>
            </w:r>
          </w:p>
          <w:p w:rsidR="00646E72" w:rsidRPr="00B73F71" w:rsidRDefault="00646E72" w:rsidP="009E550A">
            <w:pPr>
              <w:pStyle w:val="ab"/>
              <w:numPr>
                <w:ilvl w:val="0"/>
                <w:numId w:val="45"/>
              </w:numPr>
              <w:rPr>
                <w:rFonts w:eastAsia="Calibri"/>
                <w:lang w:val="en-GB"/>
              </w:rPr>
            </w:pPr>
            <w:r w:rsidRPr="00B73F71">
              <w:rPr>
                <w:rFonts w:eastAsia="Calibri"/>
                <w:lang w:val="en-GB"/>
              </w:rPr>
              <w:t>Through the experiments the students acquire a better understanding of basic laws of physics (knowledge)</w:t>
            </w:r>
          </w:p>
          <w:p w:rsidR="00646E72" w:rsidRPr="00B73F71" w:rsidRDefault="00646E72" w:rsidP="009E550A">
            <w:pPr>
              <w:pStyle w:val="ab"/>
              <w:numPr>
                <w:ilvl w:val="0"/>
                <w:numId w:val="45"/>
              </w:numPr>
              <w:rPr>
                <w:rFonts w:eastAsia="Calibri"/>
              </w:rPr>
            </w:pPr>
            <w:r w:rsidRPr="00B73F71">
              <w:rPr>
                <w:rFonts w:eastAsia="Calibri"/>
                <w:lang w:val="en-GB"/>
              </w:rPr>
              <w:t xml:space="preserve">Are able to use, on a basic level, specialized measurement instruments such as laser, photogates and Computer Assisted Measurements. </w:t>
            </w:r>
            <w:r w:rsidRPr="00B73F71">
              <w:rPr>
                <w:rFonts w:eastAsia="Calibri"/>
              </w:rPr>
              <w:t>(</w:t>
            </w:r>
            <w:r w:rsidRPr="00B73F71">
              <w:rPr>
                <w:rFonts w:eastAsia="Calibri"/>
                <w:lang w:val="en-GB"/>
              </w:rPr>
              <w:t>skill</w:t>
            </w:r>
            <w:r w:rsidRPr="00B73F71">
              <w:rPr>
                <w:rFonts w:eastAsia="Calibri"/>
              </w:rPr>
              <w:t>)</w:t>
            </w:r>
          </w:p>
          <w:p w:rsidR="00646E72" w:rsidRPr="00B73F71" w:rsidRDefault="00646E72" w:rsidP="009E550A">
            <w:pPr>
              <w:pStyle w:val="ab"/>
              <w:numPr>
                <w:ilvl w:val="0"/>
                <w:numId w:val="45"/>
              </w:numPr>
              <w:rPr>
                <w:rFonts w:eastAsia="Calibri"/>
                <w:lang w:val="en-US"/>
              </w:rPr>
            </w:pPr>
            <w:r w:rsidRPr="00B73F71">
              <w:rPr>
                <w:rFonts w:eastAsia="Calibri"/>
                <w:lang w:val="en-GB"/>
              </w:rPr>
              <w:t xml:space="preserve">Are able, starting from experimental data, to provide a report analysing and presenting the results. (competence) </w:t>
            </w:r>
          </w:p>
          <w:p w:rsidR="00646E72" w:rsidRPr="00B73F71" w:rsidRDefault="00646E72" w:rsidP="009E550A">
            <w:pPr>
              <w:pStyle w:val="ab"/>
              <w:numPr>
                <w:ilvl w:val="0"/>
                <w:numId w:val="45"/>
              </w:numPr>
              <w:rPr>
                <w:rFonts w:eastAsia="Calibri"/>
                <w:lang w:val="en-GB"/>
              </w:rPr>
            </w:pPr>
            <w:r w:rsidRPr="00B73F71">
              <w:rPr>
                <w:rFonts w:eastAsia="Calibri"/>
                <w:lang w:val="en-GB"/>
              </w:rPr>
              <w:t>Can assess the quality and the reliability of experimental data. (competence)</w:t>
            </w:r>
          </w:p>
          <w:p w:rsidR="00646E72" w:rsidRPr="00B73F71" w:rsidRDefault="00646E72" w:rsidP="009E550A">
            <w:pPr>
              <w:rPr>
                <w:sz w:val="16"/>
                <w:szCs w:val="16"/>
                <w:lang w:val="en-GB"/>
              </w:rPr>
            </w:pPr>
          </w:p>
          <w:p w:rsidR="00646E72" w:rsidRPr="00B73F71" w:rsidRDefault="00646E72" w:rsidP="009E550A">
            <w:pPr>
              <w:rPr>
                <w:i/>
                <w:sz w:val="16"/>
                <w:szCs w:val="16"/>
                <w:lang w:val="en-GB"/>
              </w:rPr>
            </w:pPr>
            <w:r w:rsidRPr="00B73F71">
              <w:rPr>
                <w:rStyle w:val="tlid-translation"/>
              </w:rPr>
              <w:t>The course according to the European Qualifications Framework for Lifelong Learning belongs to level 6.</w:t>
            </w:r>
          </w:p>
          <w:p w:rsidR="00646E72" w:rsidRPr="00B73F71" w:rsidRDefault="00646E72" w:rsidP="009E550A">
            <w:pPr>
              <w:widowControl w:val="0"/>
              <w:autoSpaceDE w:val="0"/>
              <w:autoSpaceDN w:val="0"/>
              <w:adjustRightInd w:val="0"/>
              <w:spacing w:after="60"/>
              <w:rPr>
                <w:i/>
                <w:sz w:val="16"/>
                <w:szCs w:val="16"/>
                <w:lang w:val="en-GB"/>
              </w:rPr>
            </w:pPr>
          </w:p>
        </w:tc>
      </w:tr>
      <w:tr w:rsidR="00646E72" w:rsidRPr="00B73F71" w:rsidTr="009E550A">
        <w:tblPrEx>
          <w:tblLook w:val="0000"/>
        </w:tblPrEx>
        <w:tc>
          <w:tcPr>
            <w:tcW w:w="9606" w:type="dxa"/>
            <w:gridSpan w:val="2"/>
            <w:tcBorders>
              <w:bottom w:val="nil"/>
            </w:tcBorders>
            <w:shd w:val="clear" w:color="auto" w:fill="DDD9C3" w:themeFill="background2" w:themeFillShade="E6"/>
          </w:tcPr>
          <w:p w:rsidR="00646E72" w:rsidRPr="00B73F71" w:rsidRDefault="00646E72" w:rsidP="009E550A">
            <w:pPr>
              <w:rPr>
                <w:b/>
                <w:szCs w:val="20"/>
                <w:lang w:val="en-GB"/>
              </w:rPr>
            </w:pPr>
            <w:r w:rsidRPr="00B73F71">
              <w:rPr>
                <w:b/>
                <w:szCs w:val="20"/>
                <w:lang w:val="en-GB"/>
              </w:rPr>
              <w:t xml:space="preserve">General Competences </w:t>
            </w:r>
          </w:p>
        </w:tc>
      </w:tr>
      <w:tr w:rsidR="00646E72" w:rsidRPr="00B73F71" w:rsidTr="009E550A">
        <w:tc>
          <w:tcPr>
            <w:tcW w:w="9606" w:type="dxa"/>
            <w:gridSpan w:val="2"/>
            <w:tcBorders>
              <w:top w:val="nil"/>
              <w:bottom w:val="nil"/>
            </w:tcBorders>
            <w:shd w:val="clear" w:color="auto" w:fill="DDD9C3" w:themeFill="background2" w:themeFillShade="E6"/>
          </w:tcPr>
          <w:p w:rsidR="00646E72" w:rsidRPr="00B73F71" w:rsidRDefault="00646E72" w:rsidP="009E550A">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646E72" w:rsidRPr="00B73F71" w:rsidTr="009E550A">
        <w:tblPrEx>
          <w:tblLook w:val="0000"/>
        </w:tblPrEx>
        <w:tc>
          <w:tcPr>
            <w:tcW w:w="3964" w:type="dxa"/>
            <w:tcBorders>
              <w:top w:val="nil"/>
              <w:bottom w:val="single" w:sz="4" w:space="0" w:color="auto"/>
              <w:right w:val="nil"/>
            </w:tcBorders>
            <w:shd w:val="clear" w:color="auto" w:fill="DDD9C3" w:themeFill="background2" w:themeFillShade="E6"/>
          </w:tcPr>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Decision-making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Working independently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Team work</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646E72" w:rsidRPr="00B73F71" w:rsidRDefault="00646E72" w:rsidP="009E550A">
            <w:pPr>
              <w:rPr>
                <w:i/>
                <w:sz w:val="16"/>
                <w:szCs w:val="16"/>
                <w:lang w:val="en-GB"/>
              </w:rPr>
            </w:pPr>
            <w:r w:rsidRPr="00B73F71">
              <w:rPr>
                <w:i/>
                <w:sz w:val="16"/>
                <w:szCs w:val="16"/>
                <w:lang w:val="en-GB"/>
              </w:rPr>
              <w:t>Production of free, creative and inductive thinking</w:t>
            </w:r>
          </w:p>
          <w:p w:rsidR="00646E72" w:rsidRPr="00B73F71" w:rsidRDefault="00646E72" w:rsidP="009E550A">
            <w:pPr>
              <w:rPr>
                <w:i/>
                <w:sz w:val="16"/>
                <w:szCs w:val="16"/>
                <w:lang w:val="en-GB"/>
              </w:rPr>
            </w:pPr>
            <w:r w:rsidRPr="00B73F71">
              <w:rPr>
                <w:i/>
                <w:sz w:val="16"/>
                <w:szCs w:val="16"/>
                <w:lang w:val="en-GB"/>
              </w:rPr>
              <w:t>……</w:t>
            </w:r>
          </w:p>
          <w:p w:rsidR="00646E72" w:rsidRPr="00B73F71" w:rsidRDefault="00646E72" w:rsidP="009E550A">
            <w:pPr>
              <w:rPr>
                <w:i/>
                <w:sz w:val="16"/>
                <w:szCs w:val="16"/>
                <w:lang w:val="en-GB"/>
              </w:rPr>
            </w:pPr>
            <w:r w:rsidRPr="00B73F71">
              <w:rPr>
                <w:i/>
                <w:sz w:val="16"/>
                <w:szCs w:val="16"/>
                <w:lang w:val="en-GB"/>
              </w:rPr>
              <w:t>Others…</w:t>
            </w:r>
          </w:p>
          <w:p w:rsidR="00646E72" w:rsidRPr="00B73F71" w:rsidRDefault="00646E72" w:rsidP="009E550A">
            <w:pPr>
              <w:rPr>
                <w:b/>
                <w:szCs w:val="20"/>
                <w:lang w:val="en-GB"/>
              </w:rPr>
            </w:pPr>
            <w:r w:rsidRPr="00B73F71">
              <w:rPr>
                <w:i/>
                <w:sz w:val="16"/>
                <w:szCs w:val="16"/>
                <w:lang w:val="en-GB"/>
              </w:rPr>
              <w:t>…….</w:t>
            </w:r>
          </w:p>
        </w:tc>
      </w:tr>
      <w:tr w:rsidR="00646E72" w:rsidRPr="00B73F71" w:rsidTr="009E550A">
        <w:tc>
          <w:tcPr>
            <w:tcW w:w="9606" w:type="dxa"/>
            <w:gridSpan w:val="2"/>
            <w:tcBorders>
              <w:bottom w:val="single" w:sz="4" w:space="0" w:color="auto"/>
            </w:tcBorders>
          </w:tcPr>
          <w:p w:rsidR="00646E72" w:rsidRPr="00B73F71" w:rsidRDefault="00646E72" w:rsidP="009E550A">
            <w:pPr>
              <w:rPr>
                <w:lang w:val="en-GB"/>
              </w:rPr>
            </w:pPr>
          </w:p>
          <w:p w:rsidR="00646E72" w:rsidRPr="00B73F71" w:rsidRDefault="00646E72" w:rsidP="009E550A">
            <w:pPr>
              <w:rPr>
                <w:lang w:val="en-GB"/>
              </w:rPr>
            </w:pPr>
            <w:r w:rsidRPr="00B73F71">
              <w:rPr>
                <w:lang w:val="en-GB"/>
              </w:rPr>
              <w:lastRenderedPageBreak/>
              <w:t xml:space="preserve">Collection, analysis, synthesis and assessment of data and information with the use of the necessary technological means. (measurement instruments, computer processing) </w:t>
            </w:r>
          </w:p>
          <w:p w:rsidR="00646E72" w:rsidRPr="00B73F71" w:rsidRDefault="00646E72" w:rsidP="009E550A">
            <w:pPr>
              <w:rPr>
                <w:lang w:val="en-GB"/>
              </w:rPr>
            </w:pPr>
            <w:r w:rsidRPr="00B73F71">
              <w:rPr>
                <w:lang w:val="en-GB"/>
              </w:rPr>
              <w:t>Working independently</w:t>
            </w:r>
          </w:p>
          <w:p w:rsidR="00646E72" w:rsidRPr="00B73F71" w:rsidRDefault="00646E72" w:rsidP="009E550A">
            <w:pPr>
              <w:rPr>
                <w:lang w:val="en-GB"/>
              </w:rPr>
            </w:pPr>
            <w:r w:rsidRPr="00B73F71">
              <w:rPr>
                <w:lang w:val="en-GB"/>
              </w:rPr>
              <w:t>Working in a team.</w:t>
            </w:r>
          </w:p>
          <w:p w:rsidR="00646E72" w:rsidRPr="00B73F71" w:rsidRDefault="00646E72" w:rsidP="009E550A">
            <w:pPr>
              <w:rPr>
                <w:rFonts w:eastAsia="Calibri"/>
                <w:lang w:val="en-GB"/>
              </w:rPr>
            </w:pPr>
            <w:r w:rsidRPr="00B73F71">
              <w:rPr>
                <w:rFonts w:eastAsia="Calibri"/>
                <w:lang w:val="en-GB"/>
              </w:rPr>
              <w:t>Composition of reports presenting scientific data.</w:t>
            </w:r>
          </w:p>
          <w:p w:rsidR="00646E72" w:rsidRPr="00B73F71" w:rsidRDefault="00646E72" w:rsidP="009E550A">
            <w:pPr>
              <w:widowControl w:val="0"/>
              <w:autoSpaceDE w:val="0"/>
              <w:autoSpaceDN w:val="0"/>
              <w:adjustRightInd w:val="0"/>
              <w:spacing w:after="60"/>
              <w:rPr>
                <w:i/>
                <w:sz w:val="16"/>
                <w:szCs w:val="16"/>
                <w:lang w:val="en-GB"/>
              </w:rPr>
            </w:pPr>
          </w:p>
        </w:tc>
      </w:tr>
    </w:tbl>
    <w:p w:rsidR="00646E72" w:rsidRPr="00B73F71" w:rsidRDefault="00646E72" w:rsidP="00646E72">
      <w:pPr>
        <w:widowControl w:val="0"/>
        <w:numPr>
          <w:ilvl w:val="0"/>
          <w:numId w:val="144"/>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646E72" w:rsidRPr="00B73F71" w:rsidTr="009E550A">
        <w:tc>
          <w:tcPr>
            <w:tcW w:w="9606" w:type="dxa"/>
          </w:tcPr>
          <w:p w:rsidR="00646E72" w:rsidRPr="00B73F71" w:rsidRDefault="00646E72" w:rsidP="009E550A">
            <w:pPr>
              <w:rPr>
                <w:rFonts w:eastAsia="Calibri"/>
                <w:lang w:val="en-GB"/>
              </w:rPr>
            </w:pPr>
            <w:r w:rsidRPr="00B73F71">
              <w:rPr>
                <w:rFonts w:eastAsia="Calibri"/>
                <w:lang w:val="en-GB"/>
              </w:rPr>
              <w:t>Educational quantitative experiments on simple physics phenomena.</w:t>
            </w:r>
          </w:p>
          <w:p w:rsidR="00646E72" w:rsidRPr="00B73F71" w:rsidRDefault="00646E72" w:rsidP="009E550A">
            <w:pPr>
              <w:rPr>
                <w:rFonts w:eastAsia="Calibri"/>
                <w:lang w:val="en-GB"/>
              </w:rPr>
            </w:pPr>
            <w:r w:rsidRPr="00B73F71">
              <w:rPr>
                <w:rFonts w:eastAsia="Calibri"/>
                <w:lang w:val="en-GB"/>
              </w:rPr>
              <w:t xml:space="preserve">Includes linear and rotational motion, oscillations, circular motion, simple and compound pendulum, heating and phase-change. The students perform verificatory experiments for basic laws of physics: </w:t>
            </w:r>
            <w:proofErr w:type="gramStart"/>
            <w:r w:rsidRPr="00B73F71">
              <w:rPr>
                <w:rFonts w:eastAsia="Calibri"/>
                <w:lang w:val="en-GB"/>
              </w:rPr>
              <w:t>Newtons</w:t>
            </w:r>
            <w:proofErr w:type="gramEnd"/>
            <w:r w:rsidRPr="00B73F71">
              <w:rPr>
                <w:rFonts w:eastAsia="Calibri"/>
                <w:lang w:val="en-GB"/>
              </w:rPr>
              <w:t xml:space="preserve"> laws of motion, Hook’s law on elasticity, basic laws of calorimetry. </w:t>
            </w:r>
          </w:p>
          <w:p w:rsidR="00646E72" w:rsidRPr="00B73F71" w:rsidRDefault="00646E72" w:rsidP="009E550A">
            <w:pPr>
              <w:rPr>
                <w:rFonts w:eastAsia="Calibri"/>
                <w:lang w:val="en-GB"/>
              </w:rPr>
            </w:pPr>
            <w:r w:rsidRPr="00B73F71">
              <w:rPr>
                <w:rFonts w:eastAsia="Calibri"/>
                <w:lang w:val="en-GB"/>
              </w:rPr>
              <w:t>In the experiments are used basic and more specialized instruments and techniques for the measurements of physical quantities. Thermometer, Stopwatch, Vernier Caliper, Micrometer Caliper, laser, photogate, computer assisted measurements</w:t>
            </w:r>
            <w:proofErr w:type="gramStart"/>
            <w:r w:rsidRPr="00B73F71">
              <w:rPr>
                <w:rFonts w:eastAsia="Calibri"/>
                <w:lang w:val="en-GB"/>
              </w:rPr>
              <w:t>.,</w:t>
            </w:r>
            <w:proofErr w:type="gramEnd"/>
            <w:r w:rsidRPr="00B73F71">
              <w:rPr>
                <w:rFonts w:eastAsia="Calibri"/>
                <w:lang w:val="en-GB"/>
              </w:rPr>
              <w:t xml:space="preserve"> </w:t>
            </w:r>
          </w:p>
          <w:p w:rsidR="00646E72" w:rsidRPr="00B73F71" w:rsidRDefault="00646E72" w:rsidP="009E550A">
            <w:pPr>
              <w:rPr>
                <w:rFonts w:eastAsia="Calibri"/>
                <w:lang w:val="en-GB"/>
              </w:rPr>
            </w:pPr>
            <w:r w:rsidRPr="00B73F71">
              <w:rPr>
                <w:rFonts w:eastAsia="Calibri"/>
                <w:lang w:val="en-GB"/>
              </w:rPr>
              <w:t>The experimental process is followed by basic data processing and analysis: average value, standard deviation, linear least square regression, error in measured and calculated quantities.</w:t>
            </w:r>
          </w:p>
          <w:p w:rsidR="00646E72" w:rsidRPr="00B73F71" w:rsidRDefault="00646E72" w:rsidP="009E550A">
            <w:pPr>
              <w:rPr>
                <w:rFonts w:eastAsia="Calibri"/>
                <w:iCs/>
                <w:lang w:val="en-GB"/>
              </w:rPr>
            </w:pPr>
            <w:r w:rsidRPr="00B73F71">
              <w:rPr>
                <w:rFonts w:eastAsia="Calibri"/>
                <w:lang w:val="en-GB"/>
              </w:rPr>
              <w:t>Finally, the experimental procedure and the results are summarised in a report which is written by a group of students (usually triad).</w:t>
            </w:r>
          </w:p>
        </w:tc>
      </w:tr>
    </w:tbl>
    <w:p w:rsidR="00646E72" w:rsidRPr="00B73F71" w:rsidRDefault="00646E72" w:rsidP="00646E72">
      <w:pPr>
        <w:widowControl w:val="0"/>
        <w:numPr>
          <w:ilvl w:val="0"/>
          <w:numId w:val="144"/>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646E72" w:rsidRPr="00B73F71" w:rsidTr="009E550A">
        <w:tc>
          <w:tcPr>
            <w:tcW w:w="3306"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646E72" w:rsidRPr="00B73F71" w:rsidRDefault="00646E72" w:rsidP="009E550A">
            <w:pPr>
              <w:spacing w:after="200" w:line="276" w:lineRule="auto"/>
              <w:rPr>
                <w:rFonts w:eastAsia="Calibri"/>
                <w:iCs/>
                <w:lang w:val="en-GB"/>
              </w:rPr>
            </w:pPr>
            <w:r w:rsidRPr="00B73F71">
              <w:rPr>
                <w:rFonts w:eastAsia="Calibri"/>
                <w:iCs/>
                <w:lang w:val="en-GB"/>
              </w:rPr>
              <w:t>Face to face, introduction followed by guidance</w:t>
            </w:r>
          </w:p>
        </w:tc>
      </w:tr>
      <w:tr w:rsidR="00646E72" w:rsidRPr="00B73F71" w:rsidTr="009E550A">
        <w:tc>
          <w:tcPr>
            <w:tcW w:w="3306" w:type="dxa"/>
            <w:shd w:val="clear" w:color="auto" w:fill="DDD9C3" w:themeFill="background2" w:themeFillShade="E6"/>
          </w:tcPr>
          <w:p w:rsidR="00646E72" w:rsidRPr="00B73F71" w:rsidRDefault="00646E72" w:rsidP="009E550A">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646E72" w:rsidRPr="00B73F71" w:rsidRDefault="00646E72" w:rsidP="009E550A">
            <w:pPr>
              <w:rPr>
                <w:b/>
                <w:szCs w:val="20"/>
                <w:lang w:val="en-GB"/>
              </w:rPr>
            </w:pPr>
            <w:r w:rsidRPr="00B73F71">
              <w:rPr>
                <w:b/>
                <w:szCs w:val="20"/>
                <w:lang w:val="en-GB"/>
              </w:rPr>
              <w:t xml:space="preserve">Communication with teaching stuff is performed via email. The use of computers in data processing and presentation is strongly recommended, encouraged and facilitated </w:t>
            </w:r>
          </w:p>
        </w:tc>
      </w:tr>
      <w:tr w:rsidR="00646E72" w:rsidRPr="00B73F71" w:rsidTr="009E550A">
        <w:tc>
          <w:tcPr>
            <w:tcW w:w="3306"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TEACHING METHODS</w:t>
            </w:r>
          </w:p>
          <w:p w:rsidR="00646E72" w:rsidRPr="00B73F71" w:rsidRDefault="00646E72" w:rsidP="009E550A">
            <w:pPr>
              <w:jc w:val="both"/>
              <w:rPr>
                <w:i/>
                <w:sz w:val="16"/>
                <w:szCs w:val="16"/>
                <w:lang w:val="en-GB"/>
              </w:rPr>
            </w:pPr>
            <w:r w:rsidRPr="00B73F71">
              <w:rPr>
                <w:i/>
                <w:sz w:val="16"/>
                <w:szCs w:val="16"/>
                <w:lang w:val="en-GB"/>
              </w:rPr>
              <w:t>The manner and methods of teaching are described in detail.</w:t>
            </w:r>
          </w:p>
          <w:p w:rsidR="00646E72" w:rsidRPr="00B73F71" w:rsidRDefault="00646E72" w:rsidP="009E550A">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646E72" w:rsidRPr="00B73F71" w:rsidRDefault="00646E72" w:rsidP="009E550A">
            <w:pPr>
              <w:jc w:val="both"/>
              <w:rPr>
                <w:i/>
                <w:sz w:val="16"/>
                <w:szCs w:val="16"/>
                <w:lang w:val="en-GB"/>
              </w:rPr>
            </w:pPr>
          </w:p>
          <w:p w:rsidR="00646E72" w:rsidRPr="00B73F71" w:rsidRDefault="00646E72" w:rsidP="009E550A">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3068"/>
              <w:gridCol w:w="2977"/>
            </w:tblGrid>
            <w:tr w:rsidR="00646E72" w:rsidRPr="00B73F71" w:rsidTr="009E550A">
              <w:tc>
                <w:tcPr>
                  <w:tcW w:w="3068" w:type="dxa"/>
                  <w:shd w:val="clear" w:color="auto" w:fill="DDD9C3" w:themeFill="background2" w:themeFillShade="E6"/>
                  <w:vAlign w:val="center"/>
                </w:tcPr>
                <w:p w:rsidR="00646E72" w:rsidRPr="00B73F71" w:rsidRDefault="00646E72" w:rsidP="009E550A">
                  <w:pPr>
                    <w:jc w:val="center"/>
                    <w:rPr>
                      <w:b/>
                      <w:i/>
                      <w:szCs w:val="20"/>
                      <w:lang w:val="en-GB"/>
                    </w:rPr>
                  </w:pPr>
                  <w:r w:rsidRPr="00B73F71">
                    <w:rPr>
                      <w:b/>
                      <w:i/>
                      <w:szCs w:val="20"/>
                      <w:lang w:val="en-GB"/>
                    </w:rPr>
                    <w:t>Activity</w:t>
                  </w:r>
                </w:p>
              </w:tc>
              <w:tc>
                <w:tcPr>
                  <w:tcW w:w="2977" w:type="dxa"/>
                  <w:shd w:val="clear" w:color="auto" w:fill="DDD9C3" w:themeFill="background2" w:themeFillShade="E6"/>
                  <w:vAlign w:val="center"/>
                </w:tcPr>
                <w:p w:rsidR="00646E72" w:rsidRPr="00B73F71" w:rsidRDefault="00646E72" w:rsidP="009E550A">
                  <w:pPr>
                    <w:jc w:val="center"/>
                    <w:rPr>
                      <w:b/>
                      <w:i/>
                      <w:szCs w:val="20"/>
                      <w:lang w:val="en-GB"/>
                    </w:rPr>
                  </w:pPr>
                  <w:r w:rsidRPr="00B73F71">
                    <w:rPr>
                      <w:b/>
                      <w:i/>
                      <w:szCs w:val="20"/>
                      <w:lang w:val="en-GB"/>
                    </w:rPr>
                    <w:t>Semester workload</w:t>
                  </w:r>
                </w:p>
              </w:tc>
            </w:tr>
            <w:tr w:rsidR="00646E72" w:rsidRPr="00B73F71" w:rsidTr="009E550A">
              <w:tc>
                <w:tcPr>
                  <w:tcW w:w="3068" w:type="dxa"/>
                </w:tcPr>
                <w:p w:rsidR="00646E72" w:rsidRPr="00B73F71" w:rsidRDefault="00646E72" w:rsidP="009E550A">
                  <w:pPr>
                    <w:rPr>
                      <w:iCs/>
                      <w:sz w:val="22"/>
                      <w:szCs w:val="22"/>
                      <w:lang w:val="en-GB"/>
                    </w:rPr>
                  </w:pPr>
                  <w:r w:rsidRPr="00B73F71">
                    <w:rPr>
                      <w:iCs/>
                      <w:sz w:val="22"/>
                      <w:szCs w:val="22"/>
                      <w:lang w:val="en-GB"/>
                    </w:rPr>
                    <w:t>Introductory lectures</w:t>
                  </w:r>
                </w:p>
              </w:tc>
              <w:tc>
                <w:tcPr>
                  <w:tcW w:w="2977" w:type="dxa"/>
                </w:tcPr>
                <w:p w:rsidR="00646E72" w:rsidRPr="00B73F71" w:rsidRDefault="00293AFB" w:rsidP="009E550A">
                  <w:pPr>
                    <w:jc w:val="center"/>
                    <w:rPr>
                      <w:szCs w:val="20"/>
                      <w:lang w:val="en-GB"/>
                    </w:rPr>
                  </w:pPr>
                  <w:r w:rsidRPr="00B73F71">
                    <w:rPr>
                      <w:szCs w:val="20"/>
                      <w:lang w:val="en-GB"/>
                    </w:rPr>
                    <w:t>6</w:t>
                  </w:r>
                  <w:r w:rsidR="00646E72" w:rsidRPr="00B73F71">
                    <w:rPr>
                      <w:szCs w:val="20"/>
                      <w:lang w:val="en-GB"/>
                    </w:rPr>
                    <w:t xml:space="preserve"> hours</w:t>
                  </w:r>
                </w:p>
              </w:tc>
            </w:tr>
            <w:tr w:rsidR="00646E72" w:rsidRPr="00B73F71" w:rsidTr="009E550A">
              <w:tc>
                <w:tcPr>
                  <w:tcW w:w="3068" w:type="dxa"/>
                  <w:shd w:val="clear" w:color="auto" w:fill="auto"/>
                </w:tcPr>
                <w:p w:rsidR="00646E72" w:rsidRPr="00B73F71" w:rsidRDefault="00646E72" w:rsidP="009E550A">
                  <w:pPr>
                    <w:rPr>
                      <w:iCs/>
                      <w:sz w:val="22"/>
                      <w:szCs w:val="22"/>
                      <w:lang w:val="en-GB"/>
                    </w:rPr>
                  </w:pPr>
                  <w:r w:rsidRPr="00B73F71">
                    <w:rPr>
                      <w:iCs/>
                      <w:sz w:val="22"/>
                      <w:szCs w:val="22"/>
                      <w:lang w:val="en-GB"/>
                    </w:rPr>
                    <w:t>Induction to the lab</w:t>
                  </w:r>
                </w:p>
              </w:tc>
              <w:tc>
                <w:tcPr>
                  <w:tcW w:w="2977" w:type="dxa"/>
                </w:tcPr>
                <w:p w:rsidR="00646E72" w:rsidRPr="00B73F71" w:rsidRDefault="00646E72" w:rsidP="009E550A">
                  <w:pPr>
                    <w:jc w:val="center"/>
                    <w:rPr>
                      <w:szCs w:val="20"/>
                      <w:lang w:val="en-GB"/>
                    </w:rPr>
                  </w:pPr>
                  <w:r w:rsidRPr="00B73F71">
                    <w:rPr>
                      <w:szCs w:val="20"/>
                      <w:lang w:val="en-GB"/>
                    </w:rPr>
                    <w:t>1.5 hour</w:t>
                  </w:r>
                </w:p>
              </w:tc>
            </w:tr>
            <w:tr w:rsidR="00646E72" w:rsidRPr="00B73F71" w:rsidTr="009E550A">
              <w:tc>
                <w:tcPr>
                  <w:tcW w:w="3068" w:type="dxa"/>
                  <w:shd w:val="clear" w:color="auto" w:fill="auto"/>
                </w:tcPr>
                <w:p w:rsidR="00646E72" w:rsidRPr="00B73F71" w:rsidRDefault="00646E72" w:rsidP="009E550A">
                  <w:pPr>
                    <w:rPr>
                      <w:iCs/>
                      <w:sz w:val="22"/>
                      <w:szCs w:val="22"/>
                      <w:lang w:val="en-GB"/>
                    </w:rPr>
                  </w:pPr>
                  <w:r w:rsidRPr="00B73F71">
                    <w:rPr>
                      <w:iCs/>
                      <w:sz w:val="22"/>
                      <w:szCs w:val="22"/>
                      <w:lang w:val="en-GB"/>
                    </w:rPr>
                    <w:t>Personal report</w:t>
                  </w:r>
                </w:p>
              </w:tc>
              <w:tc>
                <w:tcPr>
                  <w:tcW w:w="2977" w:type="dxa"/>
                </w:tcPr>
                <w:p w:rsidR="00646E72" w:rsidRPr="00B73F71" w:rsidRDefault="00646E72" w:rsidP="009E550A">
                  <w:pPr>
                    <w:jc w:val="center"/>
                    <w:rPr>
                      <w:szCs w:val="20"/>
                      <w:lang w:val="en-GB"/>
                    </w:rPr>
                  </w:pPr>
                  <w:r w:rsidRPr="00B73F71">
                    <w:rPr>
                      <w:szCs w:val="20"/>
                      <w:lang w:val="en-GB"/>
                    </w:rPr>
                    <w:t>1.5 hour</w:t>
                  </w:r>
                </w:p>
              </w:tc>
            </w:tr>
            <w:tr w:rsidR="00646E72" w:rsidRPr="00B73F71" w:rsidTr="009E550A">
              <w:tc>
                <w:tcPr>
                  <w:tcW w:w="3068" w:type="dxa"/>
                  <w:shd w:val="clear" w:color="auto" w:fill="auto"/>
                </w:tcPr>
                <w:p w:rsidR="00646E72" w:rsidRPr="00B73F71" w:rsidRDefault="00646E72" w:rsidP="009E550A">
                  <w:pPr>
                    <w:rPr>
                      <w:iCs/>
                      <w:sz w:val="22"/>
                      <w:szCs w:val="22"/>
                      <w:lang w:val="en-GB"/>
                    </w:rPr>
                  </w:pPr>
                  <w:r w:rsidRPr="00B73F71">
                    <w:rPr>
                      <w:iCs/>
                      <w:sz w:val="22"/>
                      <w:szCs w:val="22"/>
                      <w:lang w:val="en-GB"/>
                    </w:rPr>
                    <w:t>Experiments</w:t>
                  </w:r>
                </w:p>
              </w:tc>
              <w:tc>
                <w:tcPr>
                  <w:tcW w:w="2977" w:type="dxa"/>
                </w:tcPr>
                <w:p w:rsidR="00646E72" w:rsidRPr="00B73F71" w:rsidRDefault="00293AFB" w:rsidP="009E550A">
                  <w:pPr>
                    <w:jc w:val="center"/>
                    <w:rPr>
                      <w:szCs w:val="20"/>
                      <w:lang w:val="en-GB"/>
                    </w:rPr>
                  </w:pPr>
                  <w:r w:rsidRPr="00B73F71">
                    <w:rPr>
                      <w:szCs w:val="20"/>
                      <w:lang w:val="en-GB"/>
                    </w:rPr>
                    <w:t>21</w:t>
                  </w:r>
                  <w:r w:rsidR="00646E72" w:rsidRPr="00B73F71">
                    <w:rPr>
                      <w:szCs w:val="20"/>
                      <w:lang w:val="en-GB"/>
                    </w:rPr>
                    <w:t xml:space="preserve"> hours</w:t>
                  </w:r>
                </w:p>
              </w:tc>
            </w:tr>
            <w:tr w:rsidR="00646E72" w:rsidRPr="00B73F71" w:rsidTr="009E550A">
              <w:tc>
                <w:tcPr>
                  <w:tcW w:w="3068" w:type="dxa"/>
                  <w:shd w:val="clear" w:color="auto" w:fill="auto"/>
                </w:tcPr>
                <w:p w:rsidR="00646E72" w:rsidRPr="00B73F71" w:rsidRDefault="00646E72" w:rsidP="009E550A">
                  <w:pPr>
                    <w:rPr>
                      <w:iCs/>
                      <w:sz w:val="22"/>
                      <w:szCs w:val="22"/>
                      <w:lang w:val="en-GB"/>
                    </w:rPr>
                  </w:pPr>
                  <w:r w:rsidRPr="00B73F71">
                    <w:rPr>
                      <w:iCs/>
                      <w:sz w:val="22"/>
                      <w:szCs w:val="22"/>
                      <w:lang w:val="en-GB"/>
                    </w:rPr>
                    <w:t xml:space="preserve">Report Writing </w:t>
                  </w:r>
                </w:p>
              </w:tc>
              <w:tc>
                <w:tcPr>
                  <w:tcW w:w="2977" w:type="dxa"/>
                </w:tcPr>
                <w:p w:rsidR="00646E72" w:rsidRPr="00B73F71" w:rsidRDefault="00293AFB" w:rsidP="009E550A">
                  <w:pPr>
                    <w:jc w:val="center"/>
                    <w:rPr>
                      <w:szCs w:val="20"/>
                      <w:lang w:val="en-GB"/>
                    </w:rPr>
                  </w:pPr>
                  <w:r w:rsidRPr="00B73F71">
                    <w:rPr>
                      <w:szCs w:val="20"/>
                      <w:lang w:val="en-GB"/>
                    </w:rPr>
                    <w:t>40</w:t>
                  </w:r>
                  <w:r w:rsidR="00646E72" w:rsidRPr="00B73F71">
                    <w:rPr>
                      <w:szCs w:val="20"/>
                      <w:lang w:val="en-GB"/>
                    </w:rPr>
                    <w:t xml:space="preserve"> hours (estimation)</w:t>
                  </w:r>
                </w:p>
              </w:tc>
            </w:tr>
            <w:tr w:rsidR="00646E72" w:rsidRPr="00B73F71" w:rsidTr="009E550A">
              <w:tc>
                <w:tcPr>
                  <w:tcW w:w="3068" w:type="dxa"/>
                  <w:shd w:val="clear" w:color="auto" w:fill="auto"/>
                </w:tcPr>
                <w:p w:rsidR="00646E72" w:rsidRPr="00B73F71" w:rsidRDefault="00646E72" w:rsidP="009E550A">
                  <w:pPr>
                    <w:rPr>
                      <w:iCs/>
                      <w:sz w:val="22"/>
                      <w:szCs w:val="22"/>
                      <w:lang w:val="en-GB"/>
                    </w:rPr>
                  </w:pPr>
                </w:p>
              </w:tc>
              <w:tc>
                <w:tcPr>
                  <w:tcW w:w="2977" w:type="dxa"/>
                </w:tcPr>
                <w:p w:rsidR="00646E72" w:rsidRPr="00B73F71" w:rsidRDefault="00646E72" w:rsidP="009E550A">
                  <w:pPr>
                    <w:rPr>
                      <w:i/>
                      <w:sz w:val="16"/>
                      <w:szCs w:val="16"/>
                      <w:lang w:val="en-GB"/>
                    </w:rPr>
                  </w:pPr>
                </w:p>
              </w:tc>
            </w:tr>
            <w:tr w:rsidR="00646E72" w:rsidRPr="00B73F71" w:rsidTr="009E550A">
              <w:tc>
                <w:tcPr>
                  <w:tcW w:w="3068" w:type="dxa"/>
                  <w:shd w:val="clear" w:color="auto" w:fill="auto"/>
                </w:tcPr>
                <w:p w:rsidR="00646E72" w:rsidRPr="00B73F71" w:rsidRDefault="00646E72" w:rsidP="009E550A">
                  <w:pPr>
                    <w:rPr>
                      <w:iCs/>
                      <w:sz w:val="22"/>
                      <w:szCs w:val="22"/>
                      <w:lang w:val="en-GB"/>
                    </w:rPr>
                  </w:pPr>
                </w:p>
              </w:tc>
              <w:tc>
                <w:tcPr>
                  <w:tcW w:w="2977" w:type="dxa"/>
                </w:tcPr>
                <w:p w:rsidR="00646E72" w:rsidRPr="00B73F71" w:rsidRDefault="00646E72" w:rsidP="009E550A">
                  <w:pPr>
                    <w:rPr>
                      <w:i/>
                      <w:sz w:val="16"/>
                      <w:szCs w:val="16"/>
                      <w:lang w:val="en-GB"/>
                    </w:rPr>
                  </w:pPr>
                </w:p>
              </w:tc>
            </w:tr>
            <w:tr w:rsidR="00646E72" w:rsidRPr="00B73F71" w:rsidTr="009E550A">
              <w:tc>
                <w:tcPr>
                  <w:tcW w:w="3068" w:type="dxa"/>
                  <w:shd w:val="clear" w:color="auto" w:fill="auto"/>
                </w:tcPr>
                <w:p w:rsidR="00646E72" w:rsidRPr="00B73F71" w:rsidRDefault="00646E72" w:rsidP="009E550A">
                  <w:pPr>
                    <w:rPr>
                      <w:iCs/>
                      <w:sz w:val="22"/>
                      <w:szCs w:val="22"/>
                      <w:lang w:val="en-GB"/>
                    </w:rPr>
                  </w:pPr>
                </w:p>
              </w:tc>
              <w:tc>
                <w:tcPr>
                  <w:tcW w:w="2977" w:type="dxa"/>
                </w:tcPr>
                <w:p w:rsidR="00646E72" w:rsidRPr="00B73F71" w:rsidRDefault="00646E72" w:rsidP="009E550A">
                  <w:pPr>
                    <w:rPr>
                      <w:i/>
                      <w:sz w:val="16"/>
                      <w:szCs w:val="16"/>
                      <w:lang w:val="en-GB"/>
                    </w:rPr>
                  </w:pPr>
                </w:p>
              </w:tc>
            </w:tr>
            <w:tr w:rsidR="00646E72" w:rsidRPr="00B73F71" w:rsidTr="009E550A">
              <w:tc>
                <w:tcPr>
                  <w:tcW w:w="3068" w:type="dxa"/>
                  <w:shd w:val="clear" w:color="auto" w:fill="auto"/>
                </w:tcPr>
                <w:p w:rsidR="00646E72" w:rsidRPr="00B73F71" w:rsidRDefault="00646E72" w:rsidP="009E550A">
                  <w:pPr>
                    <w:rPr>
                      <w:iCs/>
                      <w:sz w:val="22"/>
                      <w:szCs w:val="22"/>
                      <w:lang w:val="en-GB"/>
                    </w:rPr>
                  </w:pPr>
                </w:p>
              </w:tc>
              <w:tc>
                <w:tcPr>
                  <w:tcW w:w="2977" w:type="dxa"/>
                </w:tcPr>
                <w:p w:rsidR="00646E72" w:rsidRPr="00B73F71" w:rsidRDefault="00646E72" w:rsidP="009E550A">
                  <w:pPr>
                    <w:jc w:val="center"/>
                    <w:rPr>
                      <w:szCs w:val="20"/>
                      <w:lang w:val="en-GB"/>
                    </w:rPr>
                  </w:pPr>
                </w:p>
              </w:tc>
            </w:tr>
            <w:tr w:rsidR="00646E72" w:rsidRPr="00B73F71" w:rsidTr="009E550A">
              <w:tc>
                <w:tcPr>
                  <w:tcW w:w="3068" w:type="dxa"/>
                </w:tcPr>
                <w:p w:rsidR="00646E72" w:rsidRPr="00B73F71" w:rsidRDefault="00646E72" w:rsidP="009E550A">
                  <w:pPr>
                    <w:rPr>
                      <w:iCs/>
                      <w:sz w:val="22"/>
                      <w:szCs w:val="22"/>
                      <w:lang w:val="en-GB"/>
                    </w:rPr>
                  </w:pPr>
                  <w:r w:rsidRPr="00B73F71">
                    <w:rPr>
                      <w:iCs/>
                      <w:sz w:val="22"/>
                      <w:szCs w:val="22"/>
                      <w:lang w:val="en-GB"/>
                    </w:rPr>
                    <w:t xml:space="preserve">Course total </w:t>
                  </w:r>
                </w:p>
              </w:tc>
              <w:tc>
                <w:tcPr>
                  <w:tcW w:w="2977" w:type="dxa"/>
                  <w:vAlign w:val="center"/>
                </w:tcPr>
                <w:p w:rsidR="00646E72" w:rsidRPr="00B73F71" w:rsidRDefault="00293AFB" w:rsidP="009E550A">
                  <w:pPr>
                    <w:jc w:val="center"/>
                    <w:rPr>
                      <w:b/>
                      <w:i/>
                      <w:szCs w:val="20"/>
                      <w:lang w:val="en-GB"/>
                    </w:rPr>
                  </w:pPr>
                  <w:r w:rsidRPr="00B73F71">
                    <w:rPr>
                      <w:b/>
                      <w:i/>
                      <w:szCs w:val="20"/>
                      <w:lang w:val="en-GB"/>
                    </w:rPr>
                    <w:t>70</w:t>
                  </w:r>
                  <w:r w:rsidR="00646E72" w:rsidRPr="00B73F71">
                    <w:rPr>
                      <w:b/>
                      <w:i/>
                      <w:szCs w:val="20"/>
                      <w:lang w:val="en-GB"/>
                    </w:rPr>
                    <w:t xml:space="preserve"> hours</w:t>
                  </w:r>
                </w:p>
              </w:tc>
            </w:tr>
          </w:tbl>
          <w:p w:rsidR="00646E72" w:rsidRPr="00B73F71" w:rsidRDefault="00646E72" w:rsidP="009E550A">
            <w:pPr>
              <w:rPr>
                <w:lang w:val="en-GB"/>
              </w:rPr>
            </w:pPr>
          </w:p>
        </w:tc>
      </w:tr>
      <w:tr w:rsidR="00646E72" w:rsidRPr="00B73F71" w:rsidTr="009E550A">
        <w:trPr>
          <w:trHeight w:val="4548"/>
        </w:trPr>
        <w:tc>
          <w:tcPr>
            <w:tcW w:w="3306" w:type="dxa"/>
          </w:tcPr>
          <w:p w:rsidR="00646E72" w:rsidRPr="00B73F71" w:rsidRDefault="00646E72" w:rsidP="009E550A">
            <w:pPr>
              <w:jc w:val="right"/>
              <w:rPr>
                <w:b/>
                <w:szCs w:val="20"/>
                <w:lang w:val="en-GB"/>
              </w:rPr>
            </w:pPr>
            <w:r w:rsidRPr="00B73F71">
              <w:rPr>
                <w:b/>
                <w:szCs w:val="20"/>
                <w:lang w:val="en-GB"/>
              </w:rPr>
              <w:t>STUDENT PERFORMANCE EVALUATION</w:t>
            </w:r>
          </w:p>
          <w:p w:rsidR="00646E72" w:rsidRPr="00B73F71" w:rsidRDefault="00646E72" w:rsidP="009E550A">
            <w:pPr>
              <w:jc w:val="both"/>
              <w:rPr>
                <w:i/>
                <w:sz w:val="16"/>
                <w:szCs w:val="16"/>
                <w:lang w:val="en-GB"/>
              </w:rPr>
            </w:pPr>
            <w:r w:rsidRPr="00B73F71">
              <w:rPr>
                <w:i/>
                <w:sz w:val="16"/>
                <w:szCs w:val="16"/>
                <w:lang w:val="en-GB"/>
              </w:rPr>
              <w:t>Description of the evaluation procedure</w:t>
            </w:r>
          </w:p>
          <w:p w:rsidR="00646E72" w:rsidRPr="00B73F71" w:rsidRDefault="00646E72" w:rsidP="009E550A">
            <w:pPr>
              <w:jc w:val="both"/>
              <w:rPr>
                <w:i/>
                <w:sz w:val="16"/>
                <w:szCs w:val="16"/>
                <w:lang w:val="en-GB"/>
              </w:rPr>
            </w:pPr>
          </w:p>
          <w:p w:rsidR="00646E72" w:rsidRPr="00B73F71" w:rsidRDefault="00646E72" w:rsidP="009E550A">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646E72" w:rsidRPr="00B73F71" w:rsidRDefault="00646E72" w:rsidP="009E550A">
            <w:pPr>
              <w:jc w:val="both"/>
              <w:rPr>
                <w:i/>
                <w:sz w:val="16"/>
                <w:szCs w:val="16"/>
                <w:lang w:val="en-GB"/>
              </w:rPr>
            </w:pPr>
          </w:p>
          <w:p w:rsidR="00646E72" w:rsidRPr="00B73F71" w:rsidRDefault="00646E72" w:rsidP="009E550A">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646E72" w:rsidRPr="00B73F71" w:rsidRDefault="00646E72" w:rsidP="009E550A">
            <w:pPr>
              <w:rPr>
                <w:lang w:val="en-GB"/>
              </w:rPr>
            </w:pPr>
            <w:r w:rsidRPr="00B73F71">
              <w:rPr>
                <w:lang w:val="en-GB"/>
              </w:rPr>
              <w:t>The assessment of students is performed in Greek language, in 3 steps, using 4 different procedures.</w:t>
            </w:r>
          </w:p>
          <w:p w:rsidR="00646E72" w:rsidRPr="00B73F71" w:rsidRDefault="00646E72" w:rsidP="009E550A">
            <w:pPr>
              <w:rPr>
                <w:lang w:val="en-GB"/>
              </w:rPr>
            </w:pPr>
            <w:r w:rsidRPr="00B73F71">
              <w:rPr>
                <w:lang w:val="en-GB"/>
              </w:rPr>
              <w:t xml:space="preserve">Step 1. Brief oral or written examination on the experiment to follow </w:t>
            </w:r>
          </w:p>
          <w:p w:rsidR="00646E72" w:rsidRPr="00B73F71" w:rsidRDefault="00646E72" w:rsidP="009E550A">
            <w:pPr>
              <w:rPr>
                <w:lang w:val="en-GB"/>
              </w:rPr>
            </w:pPr>
            <w:r w:rsidRPr="00B73F71">
              <w:rPr>
                <w:u w:val="single"/>
                <w:lang w:val="en-GB"/>
              </w:rPr>
              <w:t xml:space="preserve">Criteria: </w:t>
            </w:r>
            <w:r w:rsidRPr="00B73F71">
              <w:rPr>
                <w:lang w:val="en-GB"/>
              </w:rPr>
              <w:t>Description of the physical phenomenon, knowledge of the laws of physics involved, basic understanding of the experimental procedure (what is measured and how)</w:t>
            </w:r>
          </w:p>
          <w:p w:rsidR="00646E72" w:rsidRPr="00B73F71" w:rsidRDefault="00646E72" w:rsidP="009E550A">
            <w:pPr>
              <w:rPr>
                <w:u w:val="single"/>
                <w:lang w:val="en-GB"/>
              </w:rPr>
            </w:pPr>
          </w:p>
          <w:p w:rsidR="00646E72" w:rsidRPr="00B73F71" w:rsidRDefault="00646E72" w:rsidP="009E550A">
            <w:pPr>
              <w:rPr>
                <w:lang w:val="en-GB"/>
              </w:rPr>
            </w:pPr>
            <w:r w:rsidRPr="00B73F71">
              <w:rPr>
                <w:lang w:val="en-GB"/>
              </w:rPr>
              <w:t>Step 2: Evaluation of the report submitted by the students on the experimental procedure. The grade is the same for all members of the same group.</w:t>
            </w:r>
          </w:p>
          <w:p w:rsidR="00646E72" w:rsidRPr="00B73F71" w:rsidRDefault="00646E72" w:rsidP="009E550A">
            <w:pPr>
              <w:rPr>
                <w:lang w:val="en-GB"/>
              </w:rPr>
            </w:pPr>
            <w:r w:rsidRPr="00B73F71">
              <w:rPr>
                <w:u w:val="single"/>
                <w:lang w:val="en-GB"/>
              </w:rPr>
              <w:t>Criteria;</w:t>
            </w:r>
            <w:r w:rsidRPr="00B73F71">
              <w:rPr>
                <w:lang w:val="en-GB"/>
              </w:rPr>
              <w:t xml:space="preserve"> Measurement process and analysis, Plots, Presentation of results, judgment of the plausibility of results, overall appearance of report.</w:t>
            </w:r>
          </w:p>
          <w:p w:rsidR="00646E72" w:rsidRPr="00B73F71" w:rsidRDefault="00646E72" w:rsidP="009E550A">
            <w:pPr>
              <w:rPr>
                <w:u w:val="single"/>
                <w:lang w:val="en-GB"/>
              </w:rPr>
            </w:pPr>
          </w:p>
          <w:p w:rsidR="00646E72" w:rsidRPr="00B73F71" w:rsidRDefault="00646E72" w:rsidP="009E550A">
            <w:pPr>
              <w:rPr>
                <w:lang w:val="en-GB"/>
              </w:rPr>
            </w:pPr>
            <w:r w:rsidRPr="00B73F71">
              <w:rPr>
                <w:lang w:val="en-GB"/>
              </w:rPr>
              <w:t xml:space="preserve">Step 3: Written exam at the end of the semester where students are asked to process and present given experimental data. </w:t>
            </w:r>
          </w:p>
          <w:p w:rsidR="00646E72" w:rsidRPr="00B73F71" w:rsidRDefault="00646E72" w:rsidP="009E550A">
            <w:pPr>
              <w:rPr>
                <w:u w:val="single"/>
                <w:lang w:val="en-GB"/>
              </w:rPr>
            </w:pPr>
            <w:r w:rsidRPr="00B73F71">
              <w:rPr>
                <w:u w:val="single"/>
                <w:lang w:val="en-GB"/>
              </w:rPr>
              <w:t>Criteria:</w:t>
            </w:r>
            <w:r w:rsidRPr="00B73F71">
              <w:rPr>
                <w:lang w:val="en-GB"/>
              </w:rPr>
              <w:t xml:space="preserve"> Ability to apply the methods used during the semester, correct graphic representation of results, and calculation of physical quantities, on provided measurements.</w:t>
            </w:r>
          </w:p>
          <w:p w:rsidR="00646E72" w:rsidRPr="00B73F71" w:rsidRDefault="00646E72" w:rsidP="009E550A">
            <w:pPr>
              <w:rPr>
                <w:lang w:val="en-GB"/>
              </w:rPr>
            </w:pPr>
          </w:p>
        </w:tc>
      </w:tr>
    </w:tbl>
    <w:p w:rsidR="00646E72" w:rsidRPr="00B73F71" w:rsidRDefault="00646E72" w:rsidP="00646E72">
      <w:pPr>
        <w:widowControl w:val="0"/>
        <w:numPr>
          <w:ilvl w:val="0"/>
          <w:numId w:val="144"/>
        </w:numPr>
        <w:autoSpaceDE w:val="0"/>
        <w:autoSpaceDN w:val="0"/>
        <w:adjustRightInd w:val="0"/>
        <w:spacing w:before="240" w:after="200" w:line="276" w:lineRule="auto"/>
        <w:ind w:left="357" w:hanging="357"/>
        <w:rPr>
          <w:b/>
          <w:sz w:val="22"/>
          <w:szCs w:val="22"/>
          <w:lang w:val="en-GB"/>
        </w:rPr>
      </w:pPr>
      <w:r w:rsidRPr="00B73F71">
        <w:rPr>
          <w:b/>
          <w:sz w:val="22"/>
          <w:szCs w:val="22"/>
          <w:lang w:val="en-GB"/>
        </w:rPr>
        <w:lastRenderedPageBreak/>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646E72" w:rsidRPr="00B73F71" w:rsidTr="009E550A">
        <w:tc>
          <w:tcPr>
            <w:tcW w:w="9606" w:type="dxa"/>
          </w:tcPr>
          <w:p w:rsidR="00646E72" w:rsidRPr="00B73F71" w:rsidRDefault="00646E72" w:rsidP="009E550A">
            <w:pPr>
              <w:jc w:val="both"/>
              <w:rPr>
                <w:i/>
                <w:szCs w:val="20"/>
                <w:lang w:val="en-GB"/>
              </w:rPr>
            </w:pPr>
            <w:r w:rsidRPr="00B73F71">
              <w:rPr>
                <w:i/>
                <w:szCs w:val="20"/>
                <w:lang w:val="en-GB"/>
              </w:rPr>
              <w:t>- Suggested bibliography:</w:t>
            </w:r>
          </w:p>
          <w:p w:rsidR="00646E72" w:rsidRPr="00B73F71" w:rsidRDefault="00646E72" w:rsidP="009E550A">
            <w:pPr>
              <w:pStyle w:val="ab"/>
              <w:numPr>
                <w:ilvl w:val="0"/>
                <w:numId w:val="44"/>
              </w:numPr>
              <w:rPr>
                <w:i/>
                <w:szCs w:val="20"/>
              </w:rPr>
            </w:pPr>
            <w:r w:rsidRPr="00B73F71">
              <w:rPr>
                <w:i/>
                <w:szCs w:val="20"/>
              </w:rPr>
              <w:t>Ανδρέας Ζέζας, Σημειώσεις Εργαστηρίων Φυσικής Ι: Μηχανική και Θερμοδυναμική, Τμήμα Φυσικής Πανεπιστήμιο Κρήτης, 2013.</w:t>
            </w:r>
          </w:p>
          <w:p w:rsidR="00646E72" w:rsidRPr="00B73F71" w:rsidRDefault="00646E72" w:rsidP="009E550A">
            <w:pPr>
              <w:pStyle w:val="ab"/>
              <w:numPr>
                <w:ilvl w:val="0"/>
                <w:numId w:val="44"/>
              </w:numPr>
              <w:rPr>
                <w:i/>
                <w:szCs w:val="20"/>
              </w:rPr>
            </w:pPr>
            <w:r w:rsidRPr="00B73F71">
              <w:rPr>
                <w:i/>
                <w:szCs w:val="20"/>
              </w:rPr>
              <w:t>Xρ. Xαλδούπης, Eργαστηριακές Aσκήσεις Φυσικής: Mηχανική - Θερμότητα, Πανεπιστήμιο Kρήτης, Hράκλειο (1996).</w:t>
            </w:r>
          </w:p>
          <w:p w:rsidR="00646E72" w:rsidRPr="00B73F71" w:rsidRDefault="00646E72" w:rsidP="009E550A">
            <w:pPr>
              <w:pStyle w:val="ab"/>
              <w:numPr>
                <w:ilvl w:val="0"/>
                <w:numId w:val="44"/>
              </w:numPr>
              <w:rPr>
                <w:i/>
                <w:szCs w:val="20"/>
                <w:lang w:val="en-GB"/>
              </w:rPr>
            </w:pPr>
            <w:r w:rsidRPr="00B73F71">
              <w:rPr>
                <w:i/>
                <w:szCs w:val="20"/>
                <w:lang w:val="en-GB"/>
              </w:rPr>
              <w:t>R.A. Serway, Physics for Scientists and Engineers, T</w:t>
            </w:r>
            <w:r w:rsidRPr="00B73F71">
              <w:rPr>
                <w:i/>
                <w:szCs w:val="20"/>
              </w:rPr>
              <w:t>όμος</w:t>
            </w:r>
            <w:r w:rsidRPr="00B73F71">
              <w:rPr>
                <w:i/>
                <w:szCs w:val="20"/>
                <w:lang w:val="en-GB"/>
              </w:rPr>
              <w:t xml:space="preserve"> I: M</w:t>
            </w:r>
            <w:r w:rsidRPr="00B73F71">
              <w:rPr>
                <w:i/>
                <w:szCs w:val="20"/>
              </w:rPr>
              <w:t>ηχανική</w:t>
            </w:r>
            <w:r w:rsidRPr="00B73F71">
              <w:rPr>
                <w:i/>
                <w:szCs w:val="20"/>
                <w:lang w:val="en-GB"/>
              </w:rPr>
              <w:t>, A</w:t>
            </w:r>
            <w:r w:rsidRPr="00B73F71">
              <w:rPr>
                <w:i/>
                <w:szCs w:val="20"/>
              </w:rPr>
              <w:t>θήνα</w:t>
            </w:r>
            <w:r w:rsidRPr="00B73F71">
              <w:rPr>
                <w:i/>
                <w:szCs w:val="20"/>
                <w:lang w:val="en-GB"/>
              </w:rPr>
              <w:t xml:space="preserve"> (1991).</w:t>
            </w:r>
          </w:p>
          <w:p w:rsidR="00646E72" w:rsidRPr="00B73F71" w:rsidRDefault="00646E72" w:rsidP="009E550A">
            <w:pPr>
              <w:pStyle w:val="ab"/>
              <w:numPr>
                <w:ilvl w:val="0"/>
                <w:numId w:val="44"/>
              </w:numPr>
              <w:rPr>
                <w:i/>
                <w:szCs w:val="20"/>
                <w:lang w:val="en-GB"/>
              </w:rPr>
            </w:pPr>
            <w:proofErr w:type="gramStart"/>
            <w:r w:rsidRPr="00B73F71">
              <w:rPr>
                <w:i/>
                <w:szCs w:val="20"/>
                <w:lang w:val="en-GB"/>
              </w:rPr>
              <w:t xml:space="preserve">D. Halliday and R. Resnick, </w:t>
            </w:r>
            <w:r w:rsidRPr="00B73F71">
              <w:rPr>
                <w:i/>
                <w:szCs w:val="20"/>
              </w:rPr>
              <w:t>Φυσική</w:t>
            </w:r>
            <w:r w:rsidRPr="00B73F71">
              <w:rPr>
                <w:i/>
                <w:szCs w:val="20"/>
                <w:lang w:val="en-GB"/>
              </w:rPr>
              <w:t>, M</w:t>
            </w:r>
            <w:r w:rsidRPr="00B73F71">
              <w:rPr>
                <w:i/>
                <w:szCs w:val="20"/>
              </w:rPr>
              <w:t>έρος</w:t>
            </w:r>
            <w:r w:rsidRPr="00B73F71">
              <w:rPr>
                <w:i/>
                <w:szCs w:val="20"/>
                <w:lang w:val="en-GB"/>
              </w:rPr>
              <w:t xml:space="preserve"> A, 3</w:t>
            </w:r>
            <w:r w:rsidRPr="00B73F71">
              <w:rPr>
                <w:i/>
                <w:szCs w:val="20"/>
              </w:rPr>
              <w:t>η</w:t>
            </w:r>
            <w:r w:rsidRPr="00B73F71">
              <w:rPr>
                <w:i/>
                <w:szCs w:val="20"/>
                <w:lang w:val="en-GB"/>
              </w:rPr>
              <w:t xml:space="preserve"> </w:t>
            </w:r>
            <w:r w:rsidRPr="00B73F71">
              <w:rPr>
                <w:i/>
                <w:szCs w:val="20"/>
              </w:rPr>
              <w:t>έκδοση</w:t>
            </w:r>
            <w:r w:rsidRPr="00B73F71">
              <w:rPr>
                <w:i/>
                <w:szCs w:val="20"/>
                <w:lang w:val="en-GB"/>
              </w:rPr>
              <w:t>, E</w:t>
            </w:r>
            <w:r w:rsidRPr="00B73F71">
              <w:rPr>
                <w:i/>
                <w:szCs w:val="20"/>
              </w:rPr>
              <w:t>κδόσεις</w:t>
            </w:r>
            <w:r w:rsidRPr="00B73F71">
              <w:rPr>
                <w:i/>
                <w:szCs w:val="20"/>
                <w:lang w:val="en-GB"/>
              </w:rPr>
              <w:t xml:space="preserve"> </w:t>
            </w:r>
            <w:r w:rsidRPr="00B73F71">
              <w:rPr>
                <w:i/>
                <w:szCs w:val="20"/>
              </w:rPr>
              <w:t>Πνευματικού</w:t>
            </w:r>
            <w:proofErr w:type="gramEnd"/>
            <w:r w:rsidRPr="00B73F71">
              <w:rPr>
                <w:i/>
                <w:szCs w:val="20"/>
                <w:lang w:val="en-GB"/>
              </w:rPr>
              <w:t>, A</w:t>
            </w:r>
            <w:r w:rsidRPr="00B73F71">
              <w:rPr>
                <w:i/>
                <w:szCs w:val="20"/>
              </w:rPr>
              <w:t>θήνα</w:t>
            </w:r>
            <w:r w:rsidRPr="00B73F71">
              <w:rPr>
                <w:i/>
                <w:szCs w:val="20"/>
                <w:lang w:val="en-GB"/>
              </w:rPr>
              <w:t xml:space="preserve"> (1986). </w:t>
            </w:r>
          </w:p>
          <w:p w:rsidR="00646E72" w:rsidRPr="00B73F71" w:rsidRDefault="00646E72" w:rsidP="009E550A">
            <w:pPr>
              <w:pStyle w:val="ab"/>
              <w:numPr>
                <w:ilvl w:val="0"/>
                <w:numId w:val="44"/>
              </w:numPr>
              <w:rPr>
                <w:i/>
                <w:szCs w:val="20"/>
                <w:lang w:val="en-GB"/>
              </w:rPr>
            </w:pPr>
            <w:r w:rsidRPr="00B73F71">
              <w:rPr>
                <w:i/>
                <w:szCs w:val="20"/>
                <w:lang w:val="en-GB"/>
              </w:rPr>
              <w:t xml:space="preserve">F.W. Sears, M.W. Zemasky and H.D Young, University Physics, Addison Wesley (1981). </w:t>
            </w:r>
          </w:p>
          <w:p w:rsidR="00646E72" w:rsidRPr="00B73F71" w:rsidRDefault="00646E72" w:rsidP="009E550A">
            <w:pPr>
              <w:jc w:val="both"/>
              <w:rPr>
                <w:i/>
                <w:szCs w:val="20"/>
                <w:lang w:val="en-GB"/>
              </w:rPr>
            </w:pPr>
          </w:p>
          <w:p w:rsidR="00646E72" w:rsidRPr="00B73F71" w:rsidRDefault="00646E72" w:rsidP="009E550A">
            <w:pPr>
              <w:jc w:val="both"/>
              <w:rPr>
                <w:rFonts w:eastAsia="Calibri"/>
                <w:szCs w:val="20"/>
                <w:lang w:val="en-GB"/>
              </w:rPr>
            </w:pPr>
            <w:r w:rsidRPr="00B73F71">
              <w:rPr>
                <w:i/>
                <w:szCs w:val="20"/>
                <w:lang w:val="en-GB"/>
              </w:rPr>
              <w:t>- Related academic journals</w:t>
            </w:r>
          </w:p>
          <w:p w:rsidR="00646E72" w:rsidRPr="00B73F71" w:rsidRDefault="00646E72" w:rsidP="009E550A">
            <w:pPr>
              <w:jc w:val="both"/>
              <w:rPr>
                <w:b/>
                <w:szCs w:val="20"/>
                <w:lang w:val="en-GB"/>
              </w:rPr>
            </w:pPr>
          </w:p>
        </w:tc>
      </w:tr>
    </w:tbl>
    <w:p w:rsidR="00646E72" w:rsidRPr="00B73F71" w:rsidRDefault="00646E72" w:rsidP="00646E72"/>
    <w:p w:rsidR="00646E72" w:rsidRPr="00B73F71" w:rsidRDefault="00646E72" w:rsidP="00646E72">
      <w:pPr>
        <w:widowControl w:val="0"/>
        <w:autoSpaceDE w:val="0"/>
        <w:autoSpaceDN w:val="0"/>
        <w:adjustRightInd w:val="0"/>
        <w:spacing w:before="240" w:after="200" w:line="276" w:lineRule="auto"/>
        <w:rPr>
          <w:b/>
          <w:sz w:val="22"/>
          <w:szCs w:val="22"/>
          <w:lang w:val="el-GR"/>
        </w:rPr>
      </w:pPr>
    </w:p>
    <w:p w:rsidR="00646E72" w:rsidRPr="00B73F71" w:rsidRDefault="00646E72" w:rsidP="00646E72">
      <w:pPr>
        <w:rPr>
          <w:b/>
          <w:bCs/>
          <w:sz w:val="28"/>
          <w:lang w:val="el-GR"/>
        </w:rPr>
      </w:pPr>
    </w:p>
    <w:p w:rsidR="00646E72" w:rsidRPr="00B73F71" w:rsidRDefault="00646E72" w:rsidP="00646E72">
      <w:pPr>
        <w:rPr>
          <w:b/>
          <w:bCs/>
          <w:sz w:val="28"/>
          <w:lang w:val="el-GR"/>
        </w:rPr>
      </w:pPr>
      <w:r w:rsidRPr="00B73F71">
        <w:rPr>
          <w:b/>
          <w:bCs/>
          <w:sz w:val="28"/>
          <w:lang w:val="el-GR"/>
        </w:rPr>
        <w:br w:type="page"/>
      </w:r>
    </w:p>
    <w:p w:rsidR="00646E72" w:rsidRPr="00B73F71" w:rsidRDefault="00646E72" w:rsidP="00646E72">
      <w:pPr>
        <w:pStyle w:val="1"/>
        <w:rPr>
          <w:rFonts w:cs="Times New Roman"/>
          <w:lang w:val="en-US"/>
        </w:rPr>
      </w:pPr>
      <w:bookmarkStart w:id="19" w:name="_Toc37084187"/>
      <w:r w:rsidRPr="00B73F71">
        <w:rPr>
          <w:rFonts w:cs="Times New Roman"/>
        </w:rPr>
        <w:lastRenderedPageBreak/>
        <w:t>ΕΤΥ</w:t>
      </w:r>
      <w:r w:rsidRPr="00B73F71">
        <w:rPr>
          <w:rFonts w:cs="Times New Roman"/>
          <w:lang w:val="en-US"/>
        </w:rPr>
        <w:t>-211</w:t>
      </w:r>
      <w:r w:rsidRPr="00B73F71">
        <w:rPr>
          <w:rFonts w:cs="Times New Roman"/>
        </w:rPr>
        <w:t xml:space="preserve"> Differential Equations I</w:t>
      </w:r>
      <w:bookmarkEnd w:id="19"/>
      <w:r w:rsidRPr="00B73F71">
        <w:rPr>
          <w:rFonts w:cs="Times New Roman"/>
        </w:rPr>
        <w:t xml:space="preserve"> </w:t>
      </w:r>
    </w:p>
    <w:p w:rsidR="00646E72" w:rsidRPr="00B73F71" w:rsidRDefault="00646E72" w:rsidP="00646E72">
      <w:pPr>
        <w:widowControl w:val="0"/>
        <w:numPr>
          <w:ilvl w:val="0"/>
          <w:numId w:val="150"/>
        </w:numPr>
        <w:autoSpaceDE w:val="0"/>
        <w:autoSpaceDN w:val="0"/>
        <w:adjustRightInd w:val="0"/>
        <w:spacing w:before="120" w:after="200" w:line="276" w:lineRule="auto"/>
        <w:rPr>
          <w:b/>
          <w:sz w:val="22"/>
          <w:szCs w:val="22"/>
          <w:lang w:val="el-GR"/>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37"/>
        <w:gridCol w:w="931"/>
        <w:gridCol w:w="1701"/>
      </w:tblGrid>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l-GR"/>
              </w:rPr>
            </w:pPr>
            <w:r w:rsidRPr="00B73F71">
              <w:rPr>
                <w:b/>
                <w:szCs w:val="20"/>
                <w:lang w:val="en-GB"/>
              </w:rPr>
              <w:t>SCHOOL</w:t>
            </w:r>
          </w:p>
        </w:tc>
        <w:tc>
          <w:tcPr>
            <w:tcW w:w="6401" w:type="dxa"/>
            <w:gridSpan w:val="5"/>
          </w:tcPr>
          <w:p w:rsidR="00646E72" w:rsidRPr="00B73F71" w:rsidRDefault="00646E72" w:rsidP="009E550A">
            <w:pPr>
              <w:rPr>
                <w:b/>
                <w:bCs/>
                <w:lang w:val="el-GR"/>
              </w:rPr>
            </w:pPr>
            <w:r w:rsidRPr="00B73F71">
              <w:rPr>
                <w:b/>
                <w:bCs/>
                <w:sz w:val="22"/>
                <w:szCs w:val="22"/>
              </w:rPr>
              <w:t>SCIENCES AND ENGINEERING</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l-GR"/>
              </w:rPr>
            </w:pPr>
            <w:r w:rsidRPr="00B73F71">
              <w:rPr>
                <w:b/>
                <w:szCs w:val="20"/>
                <w:lang w:val="en-GB"/>
              </w:rPr>
              <w:t>ACADEMIC</w:t>
            </w:r>
            <w:r w:rsidRPr="00B73F71">
              <w:rPr>
                <w:b/>
                <w:szCs w:val="20"/>
                <w:lang w:val="el-GR"/>
              </w:rPr>
              <w:t xml:space="preserve"> </w:t>
            </w:r>
            <w:r w:rsidRPr="00B73F71">
              <w:rPr>
                <w:b/>
                <w:szCs w:val="20"/>
                <w:lang w:val="en-GB"/>
              </w:rPr>
              <w:t>UNIT</w:t>
            </w:r>
          </w:p>
        </w:tc>
        <w:tc>
          <w:tcPr>
            <w:tcW w:w="6401" w:type="dxa"/>
            <w:gridSpan w:val="5"/>
          </w:tcPr>
          <w:p w:rsidR="00646E72" w:rsidRPr="00B73F71" w:rsidRDefault="00646E72" w:rsidP="009E550A">
            <w:pPr>
              <w:rPr>
                <w:b/>
                <w:bCs/>
                <w:lang w:val="el-GR"/>
              </w:rPr>
            </w:pPr>
            <w:r w:rsidRPr="00B73F71">
              <w:rPr>
                <w:b/>
                <w:bCs/>
                <w:sz w:val="22"/>
                <w:szCs w:val="22"/>
                <w:lang w:val="en-GB"/>
              </w:rPr>
              <w:t>MATERIALS SCIENCE AND TECHNOLOGY</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l-GR"/>
              </w:rPr>
            </w:pPr>
            <w:r w:rsidRPr="00B73F71">
              <w:rPr>
                <w:b/>
                <w:szCs w:val="20"/>
                <w:lang w:val="en-GB"/>
              </w:rPr>
              <w:t>LEVEL</w:t>
            </w:r>
            <w:r w:rsidRPr="00B73F71">
              <w:rPr>
                <w:b/>
                <w:szCs w:val="20"/>
                <w:lang w:val="el-GR"/>
              </w:rPr>
              <w:t xml:space="preserve"> </w:t>
            </w:r>
            <w:r w:rsidRPr="00B73F71">
              <w:rPr>
                <w:b/>
                <w:szCs w:val="20"/>
                <w:lang w:val="en-GB"/>
              </w:rPr>
              <w:t>OF</w:t>
            </w:r>
            <w:r w:rsidRPr="00B73F71">
              <w:rPr>
                <w:b/>
                <w:szCs w:val="20"/>
                <w:lang w:val="el-GR"/>
              </w:rPr>
              <w:t xml:space="preserve"> </w:t>
            </w:r>
            <w:r w:rsidRPr="00B73F71">
              <w:rPr>
                <w:b/>
                <w:szCs w:val="20"/>
                <w:lang w:val="en-GB"/>
              </w:rPr>
              <w:t>STUDIES</w:t>
            </w:r>
          </w:p>
        </w:tc>
        <w:tc>
          <w:tcPr>
            <w:tcW w:w="6401" w:type="dxa"/>
            <w:gridSpan w:val="5"/>
          </w:tcPr>
          <w:p w:rsidR="00646E72" w:rsidRPr="00B73F71" w:rsidRDefault="00646E72" w:rsidP="009E550A">
            <w:pPr>
              <w:rPr>
                <w:b/>
                <w:bCs/>
                <w:lang w:val="el-GR"/>
              </w:rPr>
            </w:pPr>
            <w:r w:rsidRPr="00B73F71">
              <w:rPr>
                <w:b/>
                <w:bCs/>
                <w:sz w:val="22"/>
                <w:szCs w:val="22"/>
                <w:lang w:val="en-GB"/>
              </w:rPr>
              <w:t>UNDERGRADUATE</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l-GR"/>
              </w:rPr>
            </w:pPr>
            <w:r w:rsidRPr="00B73F71">
              <w:rPr>
                <w:b/>
                <w:szCs w:val="20"/>
                <w:lang w:val="en-GB"/>
              </w:rPr>
              <w:t>COURSE</w:t>
            </w:r>
            <w:r w:rsidRPr="00B73F71">
              <w:rPr>
                <w:b/>
                <w:szCs w:val="20"/>
                <w:lang w:val="el-GR"/>
              </w:rPr>
              <w:t xml:space="preserve"> </w:t>
            </w:r>
            <w:r w:rsidRPr="00B73F71">
              <w:rPr>
                <w:b/>
                <w:szCs w:val="20"/>
                <w:lang w:val="en-GB"/>
              </w:rPr>
              <w:t>CODE</w:t>
            </w:r>
          </w:p>
        </w:tc>
        <w:tc>
          <w:tcPr>
            <w:tcW w:w="1135" w:type="dxa"/>
          </w:tcPr>
          <w:p w:rsidR="00646E72" w:rsidRPr="00B73F71" w:rsidRDefault="00646E72" w:rsidP="009E550A">
            <w:pPr>
              <w:rPr>
                <w:b/>
                <w:szCs w:val="20"/>
                <w:lang w:val="el-GR"/>
              </w:rPr>
            </w:pPr>
            <w:r w:rsidRPr="00B73F71">
              <w:rPr>
                <w:b/>
                <w:szCs w:val="20"/>
                <w:lang w:val="el-GR"/>
              </w:rPr>
              <w:t>ΕΤΥ-211</w:t>
            </w:r>
          </w:p>
        </w:tc>
        <w:tc>
          <w:tcPr>
            <w:tcW w:w="2634" w:type="dxa"/>
            <w:gridSpan w:val="2"/>
            <w:shd w:val="clear" w:color="auto" w:fill="DDD9C3" w:themeFill="background2" w:themeFillShade="E6"/>
          </w:tcPr>
          <w:p w:rsidR="00646E72" w:rsidRPr="00B73F71" w:rsidRDefault="00646E72" w:rsidP="009E550A">
            <w:pPr>
              <w:jc w:val="right"/>
              <w:rPr>
                <w:b/>
                <w:szCs w:val="20"/>
                <w:lang w:val="el-GR"/>
              </w:rPr>
            </w:pPr>
            <w:r w:rsidRPr="00B73F71">
              <w:rPr>
                <w:b/>
                <w:szCs w:val="20"/>
                <w:lang w:val="en-GB"/>
              </w:rPr>
              <w:t>SEMESTER</w:t>
            </w:r>
          </w:p>
        </w:tc>
        <w:tc>
          <w:tcPr>
            <w:tcW w:w="2632" w:type="dxa"/>
            <w:gridSpan w:val="2"/>
          </w:tcPr>
          <w:p w:rsidR="00646E72" w:rsidRPr="00B73F71" w:rsidRDefault="00646E72" w:rsidP="009E550A">
            <w:pPr>
              <w:rPr>
                <w:b/>
                <w:szCs w:val="20"/>
              </w:rPr>
            </w:pPr>
            <w:r w:rsidRPr="00B73F71">
              <w:rPr>
                <w:b/>
                <w:szCs w:val="20"/>
              </w:rPr>
              <w:t>3</w:t>
            </w:r>
            <w:r w:rsidRPr="00B73F71">
              <w:rPr>
                <w:b/>
                <w:szCs w:val="20"/>
                <w:vertAlign w:val="superscript"/>
              </w:rPr>
              <w:t>rd</w:t>
            </w:r>
            <w:r w:rsidRPr="00B73F71">
              <w:rPr>
                <w:b/>
                <w:szCs w:val="20"/>
              </w:rPr>
              <w:t xml:space="preserve"> </w:t>
            </w:r>
          </w:p>
        </w:tc>
      </w:tr>
      <w:tr w:rsidR="00646E72" w:rsidRPr="00B73F71" w:rsidTr="009E550A">
        <w:trPr>
          <w:trHeight w:val="375"/>
        </w:trPr>
        <w:tc>
          <w:tcPr>
            <w:tcW w:w="3205" w:type="dxa"/>
            <w:shd w:val="clear" w:color="auto" w:fill="DDD9C3" w:themeFill="background2" w:themeFillShade="E6"/>
            <w:vAlign w:val="center"/>
          </w:tcPr>
          <w:p w:rsidR="00646E72" w:rsidRPr="00B73F71" w:rsidRDefault="00646E72" w:rsidP="009E550A">
            <w:pPr>
              <w:jc w:val="right"/>
              <w:rPr>
                <w:b/>
                <w:szCs w:val="20"/>
                <w:lang w:val="el-GR"/>
              </w:rPr>
            </w:pPr>
            <w:r w:rsidRPr="00B73F71">
              <w:rPr>
                <w:b/>
                <w:szCs w:val="20"/>
                <w:lang w:val="en-GB"/>
              </w:rPr>
              <w:t>COURSE</w:t>
            </w:r>
            <w:r w:rsidRPr="00B73F71">
              <w:rPr>
                <w:b/>
                <w:szCs w:val="20"/>
                <w:lang w:val="el-GR"/>
              </w:rPr>
              <w:t xml:space="preserve"> </w:t>
            </w:r>
            <w:r w:rsidRPr="00B73F71">
              <w:rPr>
                <w:b/>
                <w:szCs w:val="20"/>
                <w:lang w:val="en-GB"/>
              </w:rPr>
              <w:t>TITLE</w:t>
            </w:r>
          </w:p>
        </w:tc>
        <w:tc>
          <w:tcPr>
            <w:tcW w:w="6401" w:type="dxa"/>
            <w:gridSpan w:val="5"/>
            <w:vAlign w:val="center"/>
          </w:tcPr>
          <w:p w:rsidR="00646E72" w:rsidRPr="00B73F71" w:rsidRDefault="00646E72" w:rsidP="009E550A">
            <w:pPr>
              <w:rPr>
                <w:b/>
                <w:bCs/>
                <w:szCs w:val="20"/>
              </w:rPr>
            </w:pPr>
            <w:r w:rsidRPr="00B73F71">
              <w:rPr>
                <w:b/>
                <w:bCs/>
                <w:szCs w:val="20"/>
              </w:rPr>
              <w:t>DIFFERENTIAL EQUATIONS I</w:t>
            </w:r>
          </w:p>
        </w:tc>
      </w:tr>
      <w:tr w:rsidR="00646E72" w:rsidRPr="00B73F71" w:rsidTr="009E550A">
        <w:trPr>
          <w:trHeight w:val="196"/>
        </w:trPr>
        <w:tc>
          <w:tcPr>
            <w:tcW w:w="5637" w:type="dxa"/>
            <w:gridSpan w:val="3"/>
            <w:shd w:val="clear" w:color="auto" w:fill="DDD9C3" w:themeFill="background2" w:themeFillShade="E6"/>
            <w:vAlign w:val="center"/>
          </w:tcPr>
          <w:p w:rsidR="00646E72" w:rsidRPr="00B73F71" w:rsidRDefault="00646E72" w:rsidP="009E550A">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268" w:type="dxa"/>
            <w:gridSpan w:val="2"/>
            <w:shd w:val="clear" w:color="auto" w:fill="DDD9C3" w:themeFill="background2" w:themeFillShade="E6"/>
            <w:vAlign w:val="center"/>
          </w:tcPr>
          <w:p w:rsidR="00646E72" w:rsidRPr="00B73F71" w:rsidRDefault="00646E72" w:rsidP="009E550A">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646E72" w:rsidRPr="00B73F71" w:rsidRDefault="00646E72" w:rsidP="009E550A">
            <w:pPr>
              <w:jc w:val="center"/>
              <w:rPr>
                <w:b/>
                <w:szCs w:val="20"/>
                <w:lang w:val="en-GB"/>
              </w:rPr>
            </w:pPr>
            <w:r w:rsidRPr="00B73F71">
              <w:rPr>
                <w:b/>
                <w:szCs w:val="20"/>
                <w:lang w:val="en-GB"/>
              </w:rPr>
              <w:t>CREDITS</w:t>
            </w:r>
          </w:p>
        </w:tc>
      </w:tr>
      <w:tr w:rsidR="00646E72" w:rsidRPr="00B73F71" w:rsidTr="009E550A">
        <w:trPr>
          <w:trHeight w:val="194"/>
        </w:trPr>
        <w:tc>
          <w:tcPr>
            <w:tcW w:w="5637" w:type="dxa"/>
            <w:gridSpan w:val="3"/>
          </w:tcPr>
          <w:p w:rsidR="00646E72" w:rsidRPr="00B73F71" w:rsidRDefault="00646E72" w:rsidP="009E550A">
            <w:pPr>
              <w:jc w:val="right"/>
              <w:rPr>
                <w:szCs w:val="20"/>
                <w:lang w:val="en-GB"/>
              </w:rPr>
            </w:pPr>
          </w:p>
        </w:tc>
        <w:tc>
          <w:tcPr>
            <w:tcW w:w="2268" w:type="dxa"/>
            <w:gridSpan w:val="2"/>
          </w:tcPr>
          <w:p w:rsidR="00646E72" w:rsidRPr="00B73F71" w:rsidRDefault="00646E72" w:rsidP="009E550A">
            <w:pPr>
              <w:jc w:val="center"/>
              <w:rPr>
                <w:szCs w:val="20"/>
                <w:lang w:val="en-GB"/>
              </w:rPr>
            </w:pPr>
            <w:r w:rsidRPr="00B73F71">
              <w:rPr>
                <w:szCs w:val="20"/>
                <w:lang w:val="en-GB"/>
              </w:rPr>
              <w:t>5</w:t>
            </w:r>
          </w:p>
        </w:tc>
        <w:tc>
          <w:tcPr>
            <w:tcW w:w="1701" w:type="dxa"/>
          </w:tcPr>
          <w:p w:rsidR="00646E72" w:rsidRPr="00B73F71" w:rsidRDefault="00646E72" w:rsidP="009E550A">
            <w:pPr>
              <w:jc w:val="center"/>
              <w:rPr>
                <w:szCs w:val="20"/>
                <w:lang w:val="en-GB"/>
              </w:rPr>
            </w:pPr>
            <w:r w:rsidRPr="00B73F71">
              <w:rPr>
                <w:szCs w:val="20"/>
                <w:lang w:val="en-GB"/>
              </w:rPr>
              <w:t>6</w:t>
            </w:r>
          </w:p>
        </w:tc>
      </w:tr>
      <w:tr w:rsidR="00646E72" w:rsidRPr="00B73F71" w:rsidTr="009E550A">
        <w:trPr>
          <w:trHeight w:val="194"/>
        </w:trPr>
        <w:tc>
          <w:tcPr>
            <w:tcW w:w="5637" w:type="dxa"/>
            <w:gridSpan w:val="3"/>
            <w:shd w:val="clear" w:color="auto" w:fill="DDD9C3" w:themeFill="background2" w:themeFillShade="E6"/>
          </w:tcPr>
          <w:p w:rsidR="00646E72" w:rsidRPr="00B73F71" w:rsidRDefault="00646E72" w:rsidP="009E550A">
            <w:pPr>
              <w:rPr>
                <w:i/>
                <w:sz w:val="18"/>
                <w:szCs w:val="18"/>
                <w:lang w:val="en-GB"/>
              </w:rPr>
            </w:pPr>
            <w:r w:rsidRPr="00B73F71">
              <w:rPr>
                <w:i/>
                <w:sz w:val="18"/>
                <w:szCs w:val="18"/>
                <w:lang w:val="en-GB"/>
              </w:rPr>
              <w:t>Add rows if necessary. The organisation of teaching and the teaching methods used are described in detail at (d).</w:t>
            </w:r>
          </w:p>
        </w:tc>
        <w:tc>
          <w:tcPr>
            <w:tcW w:w="2268" w:type="dxa"/>
            <w:gridSpan w:val="2"/>
          </w:tcPr>
          <w:p w:rsidR="00646E72" w:rsidRPr="00B73F71" w:rsidRDefault="00646E72" w:rsidP="009E550A">
            <w:pPr>
              <w:jc w:val="right"/>
              <w:rPr>
                <w:szCs w:val="20"/>
                <w:lang w:val="en-GB"/>
              </w:rPr>
            </w:pPr>
          </w:p>
        </w:tc>
        <w:tc>
          <w:tcPr>
            <w:tcW w:w="1701" w:type="dxa"/>
          </w:tcPr>
          <w:p w:rsidR="00646E72" w:rsidRPr="00B73F71" w:rsidRDefault="00646E72" w:rsidP="009E550A">
            <w:pPr>
              <w:rPr>
                <w:szCs w:val="20"/>
                <w:lang w:val="en-GB"/>
              </w:rPr>
            </w:pPr>
          </w:p>
        </w:tc>
      </w:tr>
      <w:tr w:rsidR="00646E72" w:rsidRPr="00B73F71" w:rsidTr="009E550A">
        <w:trPr>
          <w:trHeight w:val="599"/>
        </w:trPr>
        <w:tc>
          <w:tcPr>
            <w:tcW w:w="3205" w:type="dxa"/>
            <w:shd w:val="clear" w:color="auto" w:fill="DDD9C3" w:themeFill="background2" w:themeFillShade="E6"/>
          </w:tcPr>
          <w:p w:rsidR="00646E72" w:rsidRPr="00B73F71" w:rsidRDefault="00646E72" w:rsidP="009E550A">
            <w:pPr>
              <w:jc w:val="right"/>
              <w:rPr>
                <w:i/>
                <w:sz w:val="16"/>
                <w:szCs w:val="16"/>
                <w:lang w:val="en-GB"/>
              </w:rPr>
            </w:pPr>
            <w:r w:rsidRPr="00B73F71">
              <w:rPr>
                <w:b/>
                <w:szCs w:val="20"/>
                <w:lang w:val="en-GB"/>
              </w:rPr>
              <w:t>COURSE TYPE</w:t>
            </w:r>
            <w:r w:rsidRPr="00B73F71">
              <w:rPr>
                <w:i/>
                <w:sz w:val="16"/>
                <w:szCs w:val="16"/>
                <w:lang w:val="en-GB"/>
              </w:rPr>
              <w:t xml:space="preserve"> </w:t>
            </w:r>
          </w:p>
          <w:p w:rsidR="00646E72" w:rsidRPr="00B73F71" w:rsidRDefault="00646E72" w:rsidP="009E550A">
            <w:pPr>
              <w:jc w:val="right"/>
              <w:rPr>
                <w:b/>
                <w:szCs w:val="20"/>
                <w:lang w:val="en-GB"/>
              </w:rPr>
            </w:pPr>
          </w:p>
        </w:tc>
        <w:tc>
          <w:tcPr>
            <w:tcW w:w="6401" w:type="dxa"/>
            <w:gridSpan w:val="5"/>
          </w:tcPr>
          <w:p w:rsidR="00646E72" w:rsidRPr="00B73F71" w:rsidRDefault="00646E72" w:rsidP="009E550A">
            <w:pPr>
              <w:rPr>
                <w:b/>
                <w:bCs/>
                <w:lang w:val="en-GB"/>
              </w:rPr>
            </w:pPr>
            <w:r w:rsidRPr="00B73F71">
              <w:rPr>
                <w:b/>
                <w:bCs/>
                <w:sz w:val="22"/>
                <w:szCs w:val="22"/>
                <w:lang w:val="en-GB"/>
              </w:rPr>
              <w:t xml:space="preserve">GENERAL BACKGROUND </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PREREQUISITE COURSES:</w:t>
            </w:r>
          </w:p>
          <w:p w:rsidR="00646E72" w:rsidRPr="00B73F71" w:rsidRDefault="00646E72" w:rsidP="009E550A">
            <w:pPr>
              <w:jc w:val="right"/>
              <w:rPr>
                <w:b/>
                <w:szCs w:val="20"/>
                <w:lang w:val="en-GB"/>
              </w:rPr>
            </w:pPr>
          </w:p>
        </w:tc>
        <w:tc>
          <w:tcPr>
            <w:tcW w:w="6401" w:type="dxa"/>
            <w:gridSpan w:val="5"/>
          </w:tcPr>
          <w:p w:rsidR="00646E72" w:rsidRPr="00B73F71" w:rsidRDefault="00646E72" w:rsidP="009E550A">
            <w:r w:rsidRPr="00B73F71">
              <w:rPr>
                <w:sz w:val="22"/>
                <w:szCs w:val="22"/>
                <w:lang w:val="en-GB"/>
              </w:rPr>
              <w:t xml:space="preserve">MATHEMATICS I </w:t>
            </w:r>
            <w:r w:rsidRPr="00B73F71">
              <w:rPr>
                <w:sz w:val="22"/>
                <w:szCs w:val="22"/>
              </w:rPr>
              <w:t>(</w:t>
            </w:r>
            <w:r w:rsidRPr="00B73F71">
              <w:rPr>
                <w:sz w:val="22"/>
                <w:szCs w:val="22"/>
                <w:lang w:val="el-GR"/>
              </w:rPr>
              <w:t>ΕΤΥ</w:t>
            </w:r>
            <w:r w:rsidRPr="00B73F71">
              <w:rPr>
                <w:sz w:val="22"/>
                <w:szCs w:val="22"/>
              </w:rPr>
              <w:t xml:space="preserve">-111) AND </w:t>
            </w:r>
          </w:p>
          <w:p w:rsidR="00646E72" w:rsidRPr="00B73F71" w:rsidRDefault="00646E72" w:rsidP="009E550A">
            <w:r w:rsidRPr="00B73F71">
              <w:rPr>
                <w:sz w:val="22"/>
                <w:szCs w:val="22"/>
              </w:rPr>
              <w:t>MATHEMATICS II (</w:t>
            </w:r>
            <w:r w:rsidRPr="00B73F71">
              <w:rPr>
                <w:sz w:val="22"/>
                <w:szCs w:val="22"/>
                <w:lang w:val="el-GR"/>
              </w:rPr>
              <w:t>ΕΤΥ</w:t>
            </w:r>
            <w:r w:rsidRPr="00B73F71">
              <w:rPr>
                <w:sz w:val="22"/>
                <w:szCs w:val="22"/>
              </w:rPr>
              <w:t>-112)</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LANGUAGE OF INSTRUCTION and EXAMINATIONS:</w:t>
            </w:r>
          </w:p>
        </w:tc>
        <w:tc>
          <w:tcPr>
            <w:tcW w:w="6401" w:type="dxa"/>
            <w:gridSpan w:val="5"/>
          </w:tcPr>
          <w:p w:rsidR="00646E72" w:rsidRPr="00B73F71" w:rsidRDefault="00646E72" w:rsidP="009E550A">
            <w:pPr>
              <w:rPr>
                <w:lang w:val="en-GB"/>
              </w:rPr>
            </w:pPr>
            <w:r w:rsidRPr="00B73F71">
              <w:rPr>
                <w:szCs w:val="20"/>
                <w:lang w:val="en-GB"/>
              </w:rPr>
              <w:t>GREEK</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IS THE COURSE OFFERED TO ERASMUS STUDENTS</w:t>
            </w:r>
          </w:p>
        </w:tc>
        <w:tc>
          <w:tcPr>
            <w:tcW w:w="6401" w:type="dxa"/>
            <w:gridSpan w:val="5"/>
          </w:tcPr>
          <w:p w:rsidR="00646E72" w:rsidRPr="00B73F71" w:rsidRDefault="00646E72" w:rsidP="009E550A">
            <w:pPr>
              <w:rPr>
                <w:szCs w:val="20"/>
                <w:lang w:val="en-GB"/>
              </w:rPr>
            </w:pPr>
            <w:r w:rsidRPr="00B73F71">
              <w:rPr>
                <w:szCs w:val="20"/>
                <w:lang w:val="en-GB"/>
              </w:rPr>
              <w:t>NO</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COURSE WEBSITE (URL)</w:t>
            </w:r>
          </w:p>
        </w:tc>
        <w:tc>
          <w:tcPr>
            <w:tcW w:w="6401" w:type="dxa"/>
            <w:gridSpan w:val="5"/>
          </w:tcPr>
          <w:p w:rsidR="00646E72" w:rsidRPr="00B73F71" w:rsidRDefault="00646E72" w:rsidP="009E550A">
            <w:pPr>
              <w:spacing w:after="200" w:line="276" w:lineRule="auto"/>
              <w:rPr>
                <w:rFonts w:eastAsia="Calibri"/>
                <w:szCs w:val="20"/>
                <w:lang w:val="en-GB"/>
              </w:rPr>
            </w:pPr>
            <w:r w:rsidRPr="00B73F71">
              <w:rPr>
                <w:rFonts w:eastAsia="Calibri"/>
                <w:szCs w:val="20"/>
                <w:lang w:val="en-GB"/>
              </w:rPr>
              <w:t xml:space="preserve"> </w:t>
            </w:r>
            <w:hyperlink r:id="rId42" w:history="1">
              <w:r w:rsidRPr="00B73F71">
                <w:rPr>
                  <w:rStyle w:val="-"/>
                  <w:color w:val="auto"/>
                  <w:szCs w:val="20"/>
                </w:rPr>
                <w:t>https://www.materials.uoc.gr/el/undergrad/courses/ETY211/</w:t>
              </w:r>
            </w:hyperlink>
          </w:p>
        </w:tc>
      </w:tr>
    </w:tbl>
    <w:p w:rsidR="00646E72" w:rsidRPr="00B73F71" w:rsidRDefault="00646E72" w:rsidP="00646E72">
      <w:pPr>
        <w:widowControl w:val="0"/>
        <w:numPr>
          <w:ilvl w:val="0"/>
          <w:numId w:val="150"/>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646E72" w:rsidRPr="00B73F71" w:rsidTr="009E550A">
        <w:tc>
          <w:tcPr>
            <w:tcW w:w="9606" w:type="dxa"/>
            <w:gridSpan w:val="2"/>
            <w:tcBorders>
              <w:bottom w:val="nil"/>
            </w:tcBorders>
            <w:shd w:val="clear" w:color="auto" w:fill="DDD9C3" w:themeFill="background2" w:themeFillShade="E6"/>
          </w:tcPr>
          <w:p w:rsidR="00646E72" w:rsidRPr="00B73F71" w:rsidRDefault="00646E72" w:rsidP="009E550A">
            <w:pPr>
              <w:rPr>
                <w:i/>
                <w:sz w:val="16"/>
                <w:szCs w:val="16"/>
                <w:lang w:val="en-GB"/>
              </w:rPr>
            </w:pPr>
            <w:r w:rsidRPr="00B73F71">
              <w:rPr>
                <w:b/>
                <w:szCs w:val="20"/>
                <w:lang w:val="en-GB"/>
              </w:rPr>
              <w:t>Learning outcomes</w:t>
            </w:r>
          </w:p>
        </w:tc>
      </w:tr>
      <w:tr w:rsidR="00646E72" w:rsidRPr="00B73F71" w:rsidTr="009E550A">
        <w:tc>
          <w:tcPr>
            <w:tcW w:w="9606" w:type="dxa"/>
            <w:gridSpan w:val="2"/>
            <w:tcBorders>
              <w:top w:val="nil"/>
            </w:tcBorders>
            <w:shd w:val="clear" w:color="auto" w:fill="DDD9C3" w:themeFill="background2" w:themeFillShade="E6"/>
          </w:tcPr>
          <w:p w:rsidR="00646E72" w:rsidRPr="00B73F71" w:rsidRDefault="00646E72" w:rsidP="009E550A">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646E72" w:rsidRPr="00B73F71" w:rsidRDefault="00646E72" w:rsidP="009E550A">
            <w:pPr>
              <w:autoSpaceDE w:val="0"/>
              <w:autoSpaceDN w:val="0"/>
              <w:adjustRightInd w:val="0"/>
              <w:rPr>
                <w:i/>
                <w:sz w:val="16"/>
                <w:szCs w:val="16"/>
                <w:lang w:val="en-GB"/>
              </w:rPr>
            </w:pPr>
            <w:r w:rsidRPr="00B73F71">
              <w:rPr>
                <w:i/>
                <w:sz w:val="16"/>
                <w:szCs w:val="16"/>
                <w:lang w:val="en-GB"/>
              </w:rPr>
              <w:t xml:space="preserve">Consult Appendix A </w:t>
            </w:r>
          </w:p>
          <w:p w:rsidR="00646E72" w:rsidRPr="00B73F71" w:rsidRDefault="00646E72"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646E72" w:rsidRPr="00B73F71" w:rsidRDefault="00646E72"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646E72" w:rsidRPr="00B73F71" w:rsidRDefault="00646E72"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646E72" w:rsidRPr="00B73F71" w:rsidTr="009E550A">
        <w:tc>
          <w:tcPr>
            <w:tcW w:w="9606" w:type="dxa"/>
            <w:gridSpan w:val="2"/>
          </w:tcPr>
          <w:p w:rsidR="00646E72" w:rsidRPr="00B73F71" w:rsidRDefault="00646E72" w:rsidP="009E550A">
            <w:r w:rsidRPr="00B73F71">
              <w:rPr>
                <w:sz w:val="22"/>
                <w:szCs w:val="22"/>
              </w:rPr>
              <w:t>The course outline includes the study of ordinary differential equations both linear and non-linear.</w:t>
            </w:r>
            <w:r w:rsidRPr="00B73F71">
              <w:t xml:space="preserve"> </w:t>
            </w:r>
            <w:r w:rsidRPr="00B73F71">
              <w:rPr>
                <w:sz w:val="22"/>
                <w:szCs w:val="22"/>
              </w:rPr>
              <w:t>The</w:t>
            </w:r>
            <w:r w:rsidRPr="00B73F71">
              <w:t xml:space="preserve"> </w:t>
            </w:r>
            <w:r w:rsidRPr="00B73F71">
              <w:rPr>
                <w:sz w:val="22"/>
                <w:szCs w:val="22"/>
              </w:rPr>
              <w:t>learning goals that students should have achieved at the end of the course are:</w:t>
            </w:r>
          </w:p>
          <w:p w:rsidR="00646E72" w:rsidRPr="00B73F71" w:rsidRDefault="00646E72" w:rsidP="009E550A">
            <w:pPr>
              <w:pStyle w:val="ab"/>
              <w:numPr>
                <w:ilvl w:val="0"/>
                <w:numId w:val="50"/>
              </w:numPr>
              <w:spacing w:after="160" w:line="259" w:lineRule="auto"/>
              <w:rPr>
                <w:lang w:val="en-US"/>
              </w:rPr>
            </w:pPr>
            <w:r w:rsidRPr="00B73F71">
              <w:rPr>
                <w:lang w:val="en-US"/>
              </w:rPr>
              <w:t>Solution of simple first and second order differential equations</w:t>
            </w:r>
          </w:p>
          <w:p w:rsidR="00646E72" w:rsidRPr="00B73F71" w:rsidRDefault="00646E72" w:rsidP="009E550A">
            <w:pPr>
              <w:pStyle w:val="ab"/>
              <w:numPr>
                <w:ilvl w:val="0"/>
                <w:numId w:val="50"/>
              </w:numPr>
              <w:spacing w:after="160" w:line="259" w:lineRule="auto"/>
              <w:rPr>
                <w:lang w:val="en-US"/>
              </w:rPr>
            </w:pPr>
            <w:r w:rsidRPr="00B73F71">
              <w:rPr>
                <w:lang w:val="en-US"/>
              </w:rPr>
              <w:t>Methodology for solving higher-order linear differential equations</w:t>
            </w:r>
          </w:p>
          <w:p w:rsidR="00646E72" w:rsidRPr="00B73F71" w:rsidRDefault="00646E72" w:rsidP="009E550A">
            <w:pPr>
              <w:pStyle w:val="ab"/>
              <w:numPr>
                <w:ilvl w:val="0"/>
                <w:numId w:val="50"/>
              </w:numPr>
              <w:spacing w:after="160" w:line="259" w:lineRule="auto"/>
              <w:rPr>
                <w:lang w:val="en-US"/>
              </w:rPr>
            </w:pPr>
            <w:r w:rsidRPr="00B73F71">
              <w:rPr>
                <w:lang w:val="en-US"/>
              </w:rPr>
              <w:t>using this knowledge to solve physical problems mainly from the fields of mechanics and electricity</w:t>
            </w:r>
          </w:p>
          <w:p w:rsidR="00646E72" w:rsidRPr="00B73F71" w:rsidRDefault="00646E72" w:rsidP="009E550A">
            <w:pPr>
              <w:widowControl w:val="0"/>
              <w:autoSpaceDE w:val="0"/>
              <w:autoSpaceDN w:val="0"/>
              <w:adjustRightInd w:val="0"/>
              <w:rPr>
                <w:i/>
              </w:rPr>
            </w:pPr>
            <w:r w:rsidRPr="00B73F71">
              <w:rPr>
                <w:rStyle w:val="tlid-translation"/>
                <w:i/>
              </w:rPr>
              <w:t xml:space="preserve">The course according to the European Qualifications Framework for Lifelong Learning belongs to level 6. </w:t>
            </w:r>
          </w:p>
        </w:tc>
      </w:tr>
      <w:tr w:rsidR="00646E72" w:rsidRPr="00B73F71" w:rsidTr="009E550A">
        <w:tblPrEx>
          <w:tblLook w:val="0000"/>
        </w:tblPrEx>
        <w:tc>
          <w:tcPr>
            <w:tcW w:w="9606" w:type="dxa"/>
            <w:gridSpan w:val="2"/>
            <w:tcBorders>
              <w:bottom w:val="nil"/>
            </w:tcBorders>
            <w:shd w:val="clear" w:color="auto" w:fill="DDD9C3" w:themeFill="background2" w:themeFillShade="E6"/>
          </w:tcPr>
          <w:p w:rsidR="00646E72" w:rsidRPr="00B73F71" w:rsidRDefault="00646E72" w:rsidP="009E550A">
            <w:pPr>
              <w:rPr>
                <w:b/>
                <w:szCs w:val="20"/>
                <w:lang w:val="en-GB"/>
              </w:rPr>
            </w:pPr>
            <w:r w:rsidRPr="00B73F71">
              <w:rPr>
                <w:b/>
                <w:szCs w:val="20"/>
                <w:lang w:val="en-GB"/>
              </w:rPr>
              <w:t xml:space="preserve">General Competences </w:t>
            </w:r>
          </w:p>
        </w:tc>
      </w:tr>
      <w:tr w:rsidR="00646E72" w:rsidRPr="00B73F71" w:rsidTr="009E550A">
        <w:tc>
          <w:tcPr>
            <w:tcW w:w="9606" w:type="dxa"/>
            <w:gridSpan w:val="2"/>
            <w:tcBorders>
              <w:top w:val="nil"/>
              <w:bottom w:val="nil"/>
            </w:tcBorders>
            <w:shd w:val="clear" w:color="auto" w:fill="DDD9C3" w:themeFill="background2" w:themeFillShade="E6"/>
          </w:tcPr>
          <w:p w:rsidR="00646E72" w:rsidRPr="00B73F71" w:rsidRDefault="00646E72" w:rsidP="009E550A">
            <w:pPr>
              <w:widowControl w:val="0"/>
              <w:autoSpaceDE w:val="0"/>
              <w:autoSpaceDN w:val="0"/>
              <w:adjustRightInd w:val="0"/>
              <w:spacing w:after="60"/>
              <w:rPr>
                <w:i/>
                <w:sz w:val="16"/>
                <w:szCs w:val="16"/>
                <w:lang w:val="en-GB"/>
              </w:rPr>
            </w:pPr>
          </w:p>
        </w:tc>
      </w:tr>
      <w:tr w:rsidR="00646E72" w:rsidRPr="00B73F71" w:rsidTr="009E550A">
        <w:tblPrEx>
          <w:tblLook w:val="0000"/>
        </w:tblPrEx>
        <w:tc>
          <w:tcPr>
            <w:tcW w:w="3964" w:type="dxa"/>
            <w:tcBorders>
              <w:top w:val="nil"/>
              <w:bottom w:val="single" w:sz="4" w:space="0" w:color="auto"/>
              <w:right w:val="nil"/>
            </w:tcBorders>
            <w:shd w:val="clear" w:color="auto" w:fill="DDD9C3" w:themeFill="background2" w:themeFillShade="E6"/>
          </w:tcPr>
          <w:p w:rsidR="00646E72" w:rsidRPr="00B73F71" w:rsidRDefault="00646E72" w:rsidP="009E550A">
            <w:pPr>
              <w:widowControl w:val="0"/>
              <w:autoSpaceDE w:val="0"/>
              <w:autoSpaceDN w:val="0"/>
              <w:adjustRightInd w:val="0"/>
              <w:rPr>
                <w:i/>
                <w:sz w:val="16"/>
                <w:szCs w:val="16"/>
                <w:lang w:val="en-GB"/>
              </w:rPr>
            </w:pPr>
          </w:p>
        </w:tc>
        <w:tc>
          <w:tcPr>
            <w:tcW w:w="5642" w:type="dxa"/>
            <w:tcBorders>
              <w:top w:val="nil"/>
              <w:left w:val="nil"/>
              <w:bottom w:val="single" w:sz="4" w:space="0" w:color="auto"/>
            </w:tcBorders>
            <w:shd w:val="clear" w:color="auto" w:fill="DDD9C3" w:themeFill="background2" w:themeFillShade="E6"/>
          </w:tcPr>
          <w:p w:rsidR="00646E72" w:rsidRPr="00B73F71" w:rsidRDefault="00646E72" w:rsidP="009E550A">
            <w:pPr>
              <w:rPr>
                <w:b/>
                <w:szCs w:val="20"/>
                <w:lang w:val="en-GB"/>
              </w:rPr>
            </w:pPr>
          </w:p>
        </w:tc>
      </w:tr>
      <w:tr w:rsidR="00646E72" w:rsidRPr="00B73F71" w:rsidTr="009E550A">
        <w:tc>
          <w:tcPr>
            <w:tcW w:w="9606" w:type="dxa"/>
            <w:gridSpan w:val="2"/>
            <w:tcBorders>
              <w:bottom w:val="single" w:sz="4" w:space="0" w:color="auto"/>
            </w:tcBorders>
          </w:tcPr>
          <w:p w:rsidR="00646E72" w:rsidRPr="00B73F71" w:rsidRDefault="00646E72" w:rsidP="009E550A">
            <w:pPr>
              <w:pStyle w:val="ab"/>
              <w:numPr>
                <w:ilvl w:val="0"/>
                <w:numId w:val="51"/>
              </w:numPr>
              <w:spacing w:after="160" w:line="259" w:lineRule="auto"/>
              <w:rPr>
                <w:lang w:val="en-US"/>
              </w:rPr>
            </w:pPr>
            <w:r w:rsidRPr="00B73F71">
              <w:rPr>
                <w:lang w:val="en-US"/>
              </w:rPr>
              <w:t>Enhance the mathematical background of differential and integral calculus</w:t>
            </w:r>
          </w:p>
          <w:p w:rsidR="00646E72" w:rsidRPr="00B73F71" w:rsidRDefault="00646E72" w:rsidP="009E550A">
            <w:pPr>
              <w:pStyle w:val="ab"/>
              <w:numPr>
                <w:ilvl w:val="0"/>
                <w:numId w:val="51"/>
              </w:numPr>
              <w:spacing w:after="160" w:line="259" w:lineRule="auto"/>
              <w:rPr>
                <w:lang w:val="en-US"/>
              </w:rPr>
            </w:pPr>
            <w:r w:rsidRPr="00B73F71">
              <w:rPr>
                <w:lang w:val="en-US"/>
              </w:rPr>
              <w:t>Develop critical thinking in solving physics and chemistry problems</w:t>
            </w:r>
          </w:p>
          <w:p w:rsidR="00646E72" w:rsidRPr="00B73F71" w:rsidRDefault="00646E72" w:rsidP="009E550A">
            <w:pPr>
              <w:pStyle w:val="ab"/>
              <w:numPr>
                <w:ilvl w:val="0"/>
                <w:numId w:val="51"/>
              </w:numPr>
              <w:spacing w:after="160" w:line="259" w:lineRule="auto"/>
              <w:rPr>
                <w:lang w:val="en-US"/>
              </w:rPr>
            </w:pPr>
            <w:r w:rsidRPr="00B73F71">
              <w:rPr>
                <w:lang w:val="en-US"/>
              </w:rPr>
              <w:t>Promoting creative and inductive thinking</w:t>
            </w:r>
          </w:p>
        </w:tc>
      </w:tr>
    </w:tbl>
    <w:p w:rsidR="00646E72" w:rsidRPr="00B73F71" w:rsidRDefault="00646E72" w:rsidP="00646E72">
      <w:pPr>
        <w:widowControl w:val="0"/>
        <w:numPr>
          <w:ilvl w:val="0"/>
          <w:numId w:val="150"/>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646E72" w:rsidRPr="00B73F71" w:rsidTr="009E550A">
        <w:tc>
          <w:tcPr>
            <w:tcW w:w="9606" w:type="dxa"/>
            <w:shd w:val="clear" w:color="auto" w:fill="auto"/>
          </w:tcPr>
          <w:p w:rsidR="00646E72" w:rsidRPr="00B73F71" w:rsidRDefault="00646E72" w:rsidP="009E550A">
            <w:pPr>
              <w:ind w:left="360"/>
              <w:rPr>
                <w:rFonts w:eastAsia="Calibri"/>
                <w:iCs/>
                <w:lang w:val="el-GR"/>
              </w:rPr>
            </w:pPr>
          </w:p>
          <w:p w:rsidR="00646E72" w:rsidRPr="00B73F71" w:rsidRDefault="00646E72" w:rsidP="009E5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b/>
                <w:i/>
              </w:rPr>
            </w:pPr>
            <w:r w:rsidRPr="00B73F71">
              <w:rPr>
                <w:b/>
                <w:i/>
                <w:sz w:val="22"/>
                <w:szCs w:val="22"/>
              </w:rPr>
              <w:t>1. First-order differential equations:</w:t>
            </w:r>
          </w:p>
          <w:p w:rsidR="00646E72" w:rsidRPr="00B73F71" w:rsidRDefault="00646E72" w:rsidP="009E550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B73F71">
              <w:rPr>
                <w:lang w:val="en-US"/>
              </w:rPr>
              <w:t xml:space="preserve">Introductory concepts. The problem of initial conditions. The concept of the general solution of a differential equation. Equations with separable variables, first order homogeneous equations. Exact </w:t>
            </w:r>
            <w:r w:rsidRPr="00B73F71">
              <w:rPr>
                <w:lang w:val="en-US"/>
              </w:rPr>
              <w:lastRenderedPageBreak/>
              <w:t>equations and integral factors. Bernoulli equation. Simple applications.</w:t>
            </w:r>
          </w:p>
          <w:p w:rsidR="00646E72" w:rsidRPr="00B73F71" w:rsidRDefault="00646E72" w:rsidP="009E550A">
            <w:pPr>
              <w:spacing w:after="120"/>
              <w:rPr>
                <w:b/>
                <w:i/>
              </w:rPr>
            </w:pPr>
            <w:r w:rsidRPr="00B73F71">
              <w:rPr>
                <w:b/>
                <w:i/>
                <w:sz w:val="22"/>
                <w:szCs w:val="22"/>
              </w:rPr>
              <w:t>2. Second-order Differential Equations:</w:t>
            </w:r>
          </w:p>
          <w:p w:rsidR="00646E72" w:rsidRPr="00B73F71" w:rsidRDefault="00646E72" w:rsidP="009E550A">
            <w:pPr>
              <w:pStyle w:val="ab"/>
              <w:jc w:val="both"/>
              <w:rPr>
                <w:rFonts w:eastAsia="Calibri"/>
                <w:iCs/>
                <w:lang w:val="en-US"/>
              </w:rPr>
            </w:pPr>
            <w:r w:rsidRPr="00B73F71">
              <w:rPr>
                <w:lang w:val="en-US"/>
              </w:rPr>
              <w:t>Linear Equations with constant coefficients. Non- homogeneous equations with simple functions. Euler Equations, homogeneous and non-homogeneous. 2</w:t>
            </w:r>
            <w:r w:rsidRPr="00B73F71">
              <w:rPr>
                <w:vertAlign w:val="superscript"/>
                <w:lang w:val="en-US"/>
              </w:rPr>
              <w:t>nd</w:t>
            </w:r>
            <w:r w:rsidRPr="00B73F71">
              <w:rPr>
                <w:lang w:val="en-US"/>
              </w:rPr>
              <w:t xml:space="preserve"> order equations reduced to 1</w:t>
            </w:r>
            <w:r w:rsidRPr="00B73F71">
              <w:rPr>
                <w:vertAlign w:val="superscript"/>
                <w:lang w:val="en-US"/>
              </w:rPr>
              <w:t>st</w:t>
            </w:r>
            <w:r w:rsidRPr="00B73F71">
              <w:rPr>
                <w:lang w:val="en-US"/>
              </w:rPr>
              <w:t xml:space="preserve"> order because of symmetry. </w:t>
            </w:r>
          </w:p>
          <w:p w:rsidR="00646E72" w:rsidRPr="00B73F71" w:rsidRDefault="00646E72" w:rsidP="009E550A">
            <w:pPr>
              <w:spacing w:after="120"/>
              <w:rPr>
                <w:b/>
                <w:i/>
              </w:rPr>
            </w:pPr>
            <w:r w:rsidRPr="00B73F71">
              <w:rPr>
                <w:b/>
                <w:i/>
                <w:sz w:val="22"/>
                <w:szCs w:val="22"/>
              </w:rPr>
              <w:t>3. Newton’s differential Equation:</w:t>
            </w:r>
          </w:p>
          <w:p w:rsidR="00646E72" w:rsidRPr="00B73F71" w:rsidRDefault="00646E72" w:rsidP="009E550A">
            <w:pPr>
              <w:pStyle w:val="ab"/>
              <w:jc w:val="both"/>
              <w:rPr>
                <w:lang w:val="en-US"/>
              </w:rPr>
            </w:pPr>
            <w:r w:rsidRPr="00B73F71">
              <w:rPr>
                <w:lang w:val="en-US"/>
              </w:rPr>
              <w:t>Applications to basic Mechanics problems. Motion under different friction laws in a homogeneous gravitational field. Harmonic Oscillation with and without friction. Forced Harmonic Oscillation with and without friction. Problems from electricity based on mechanical analogues.</w:t>
            </w:r>
          </w:p>
          <w:p w:rsidR="00646E72" w:rsidRPr="00B73F71" w:rsidRDefault="00646E72" w:rsidP="009E550A">
            <w:pPr>
              <w:spacing w:after="120"/>
              <w:rPr>
                <w:b/>
                <w:i/>
              </w:rPr>
            </w:pPr>
            <w:r w:rsidRPr="00B73F71">
              <w:rPr>
                <w:b/>
                <w:i/>
                <w:sz w:val="22"/>
                <w:szCs w:val="22"/>
              </w:rPr>
              <w:t>4. General Study of Linear Differential Equations: Concepts and Techniques</w:t>
            </w:r>
          </w:p>
          <w:p w:rsidR="00646E72" w:rsidRPr="00B73F71" w:rsidRDefault="00646E72" w:rsidP="009E550A">
            <w:pPr>
              <w:pStyle w:val="ab"/>
              <w:jc w:val="both"/>
              <w:rPr>
                <w:lang w:val="en-US"/>
              </w:rPr>
            </w:pPr>
            <w:r w:rsidRPr="00B73F71">
              <w:rPr>
                <w:lang w:val="en-US"/>
              </w:rPr>
              <w:t>The principle of superposition.  Linear independence and dependence. Vronskian and its uses. Calculation of the second solution when one solution is known. Decrease of the order. Complete solution of the non- homogeneous equation when the solutions of the homogeneous are known.</w:t>
            </w:r>
          </w:p>
          <w:p w:rsidR="00646E72" w:rsidRPr="00B73F71" w:rsidRDefault="00646E72" w:rsidP="009E550A">
            <w:pPr>
              <w:spacing w:after="120"/>
              <w:rPr>
                <w:b/>
                <w:i/>
              </w:rPr>
            </w:pPr>
            <w:r w:rsidRPr="00B73F71">
              <w:rPr>
                <w:b/>
                <w:i/>
                <w:sz w:val="22"/>
                <w:szCs w:val="22"/>
              </w:rPr>
              <w:t xml:space="preserve">5. Linear Differential Equations of higher order with constant coefficients </w:t>
            </w:r>
          </w:p>
          <w:p w:rsidR="00646E72" w:rsidRPr="00B73F71" w:rsidRDefault="00646E72" w:rsidP="009E550A">
            <w:pPr>
              <w:pStyle w:val="ab"/>
              <w:rPr>
                <w:lang w:val="en-US"/>
              </w:rPr>
            </w:pPr>
            <w:r w:rsidRPr="00B73F71">
              <w:rPr>
                <w:lang w:val="en-US"/>
              </w:rPr>
              <w:t>Homogeneous, non-homogeneous</w:t>
            </w:r>
          </w:p>
          <w:p w:rsidR="00646E72" w:rsidRPr="00B73F71" w:rsidRDefault="00646E72" w:rsidP="009E550A">
            <w:pPr>
              <w:spacing w:after="120"/>
              <w:rPr>
                <w:b/>
                <w:i/>
              </w:rPr>
            </w:pPr>
            <w:r w:rsidRPr="00B73F71">
              <w:rPr>
                <w:b/>
                <w:i/>
                <w:sz w:val="22"/>
                <w:szCs w:val="22"/>
              </w:rPr>
              <w:t xml:space="preserve">6. Systems of Linear Differential Equations with constant coefficients </w:t>
            </w:r>
          </w:p>
          <w:p w:rsidR="00646E72" w:rsidRPr="00B73F71" w:rsidRDefault="00646E72" w:rsidP="009E550A">
            <w:pPr>
              <w:pStyle w:val="ab"/>
              <w:jc w:val="both"/>
              <w:rPr>
                <w:lang w:val="en-US"/>
              </w:rPr>
            </w:pPr>
            <w:r w:rsidRPr="00B73F71">
              <w:rPr>
                <w:lang w:val="en-US"/>
              </w:rPr>
              <w:t>The method of elimination and exponential replacement. Solving methods and use of matrices. Normal oscillations and applications to coupled oscillation and electrical circuit problems.</w:t>
            </w:r>
          </w:p>
          <w:p w:rsidR="00646E72" w:rsidRPr="00B73F71" w:rsidRDefault="00646E72" w:rsidP="009E550A">
            <w:pPr>
              <w:spacing w:after="120"/>
              <w:rPr>
                <w:b/>
                <w:i/>
              </w:rPr>
            </w:pPr>
            <w:r w:rsidRPr="00B73F71">
              <w:rPr>
                <w:b/>
                <w:i/>
                <w:sz w:val="22"/>
                <w:szCs w:val="22"/>
              </w:rPr>
              <w:t xml:space="preserve">7. Linear Differential Equations with variable coefficients </w:t>
            </w:r>
          </w:p>
          <w:p w:rsidR="00646E72" w:rsidRPr="00B73F71" w:rsidRDefault="00646E72" w:rsidP="009E550A">
            <w:pPr>
              <w:pStyle w:val="ab"/>
              <w:jc w:val="both"/>
              <w:rPr>
                <w:lang w:val="en-US"/>
              </w:rPr>
            </w:pPr>
            <w:r w:rsidRPr="00B73F71">
              <w:rPr>
                <w:lang w:val="en-US"/>
              </w:rPr>
              <w:t>From Taylor series to Frobenius. Examples. Convergence and critical points.</w:t>
            </w:r>
          </w:p>
          <w:p w:rsidR="00646E72" w:rsidRPr="00B73F71" w:rsidRDefault="00646E72" w:rsidP="009E550A">
            <w:pPr>
              <w:rPr>
                <w:szCs w:val="20"/>
              </w:rPr>
            </w:pPr>
          </w:p>
        </w:tc>
      </w:tr>
    </w:tbl>
    <w:p w:rsidR="00646E72" w:rsidRPr="00B73F71" w:rsidRDefault="00646E72" w:rsidP="00646E72">
      <w:pPr>
        <w:widowControl w:val="0"/>
        <w:numPr>
          <w:ilvl w:val="0"/>
          <w:numId w:val="150"/>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646E72" w:rsidRPr="00B73F71" w:rsidTr="009E550A">
        <w:tc>
          <w:tcPr>
            <w:tcW w:w="3306"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646E72" w:rsidRPr="00B73F71" w:rsidRDefault="00646E72" w:rsidP="009E550A">
            <w:pPr>
              <w:spacing w:after="200" w:line="276" w:lineRule="auto"/>
              <w:rPr>
                <w:rFonts w:eastAsia="Calibri"/>
                <w:iCs/>
                <w:lang w:val="en-GB"/>
              </w:rPr>
            </w:pPr>
            <w:r w:rsidRPr="00B73F71">
              <w:rPr>
                <w:rFonts w:eastAsia="Calibri"/>
                <w:iCs/>
                <w:sz w:val="22"/>
                <w:szCs w:val="22"/>
                <w:lang w:val="en-GB"/>
              </w:rPr>
              <w:t>Face-to-Face</w:t>
            </w:r>
          </w:p>
        </w:tc>
      </w:tr>
      <w:tr w:rsidR="00646E72" w:rsidRPr="00B73F71" w:rsidTr="009E550A">
        <w:tc>
          <w:tcPr>
            <w:tcW w:w="3306" w:type="dxa"/>
            <w:shd w:val="clear" w:color="auto" w:fill="DDD9C3" w:themeFill="background2" w:themeFillShade="E6"/>
          </w:tcPr>
          <w:p w:rsidR="00646E72" w:rsidRPr="00B73F71" w:rsidRDefault="00646E72" w:rsidP="009E550A">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300" w:type="dxa"/>
            <w:tcBorders>
              <w:bottom w:val="single" w:sz="4" w:space="0" w:color="auto"/>
            </w:tcBorders>
          </w:tcPr>
          <w:p w:rsidR="00646E72" w:rsidRPr="00B73F71" w:rsidRDefault="00646E72" w:rsidP="009E550A">
            <w:pPr>
              <w:rPr>
                <w:bCs/>
                <w:lang w:val="en-GB"/>
              </w:rPr>
            </w:pPr>
            <w:r w:rsidRPr="00B73F71">
              <w:rPr>
                <w:bCs/>
                <w:sz w:val="22"/>
                <w:szCs w:val="22"/>
                <w:lang w:val="en-GB"/>
              </w:rPr>
              <w:t>Traditional classroom teaching and problem solving with student’s participation.</w:t>
            </w:r>
          </w:p>
        </w:tc>
      </w:tr>
      <w:tr w:rsidR="00646E72" w:rsidRPr="00B73F71" w:rsidTr="009E550A">
        <w:tc>
          <w:tcPr>
            <w:tcW w:w="3306"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TEACHING METHODS</w:t>
            </w:r>
          </w:p>
          <w:p w:rsidR="00646E72" w:rsidRPr="00B73F71" w:rsidRDefault="00646E72" w:rsidP="009E550A">
            <w:pPr>
              <w:jc w:val="both"/>
              <w:rPr>
                <w:i/>
                <w:sz w:val="16"/>
                <w:szCs w:val="16"/>
                <w:lang w:val="en-GB"/>
              </w:rPr>
            </w:pPr>
          </w:p>
          <w:p w:rsidR="00646E72" w:rsidRPr="00B73F71" w:rsidRDefault="00646E72" w:rsidP="009E550A">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3068"/>
              <w:gridCol w:w="2835"/>
            </w:tblGrid>
            <w:tr w:rsidR="00646E72" w:rsidRPr="00B73F71" w:rsidTr="009E550A">
              <w:tc>
                <w:tcPr>
                  <w:tcW w:w="3068" w:type="dxa"/>
                  <w:shd w:val="clear" w:color="auto" w:fill="DDD9C3" w:themeFill="background2" w:themeFillShade="E6"/>
                  <w:vAlign w:val="center"/>
                </w:tcPr>
                <w:p w:rsidR="00646E72" w:rsidRPr="00B73F71" w:rsidRDefault="00646E72" w:rsidP="009E550A">
                  <w:pPr>
                    <w:jc w:val="center"/>
                    <w:rPr>
                      <w:b/>
                      <w:i/>
                      <w:szCs w:val="20"/>
                      <w:lang w:val="en-GB"/>
                    </w:rPr>
                  </w:pPr>
                  <w:r w:rsidRPr="00B73F71">
                    <w:rPr>
                      <w:b/>
                      <w:i/>
                      <w:szCs w:val="20"/>
                      <w:lang w:val="en-GB"/>
                    </w:rPr>
                    <w:t>Activity</w:t>
                  </w:r>
                </w:p>
              </w:tc>
              <w:tc>
                <w:tcPr>
                  <w:tcW w:w="2835" w:type="dxa"/>
                  <w:shd w:val="clear" w:color="auto" w:fill="DDD9C3" w:themeFill="background2" w:themeFillShade="E6"/>
                  <w:vAlign w:val="center"/>
                </w:tcPr>
                <w:p w:rsidR="00646E72" w:rsidRPr="00B73F71" w:rsidRDefault="00646E72" w:rsidP="009E550A">
                  <w:pPr>
                    <w:jc w:val="center"/>
                    <w:rPr>
                      <w:b/>
                      <w:i/>
                      <w:szCs w:val="20"/>
                      <w:lang w:val="en-GB"/>
                    </w:rPr>
                  </w:pPr>
                  <w:r w:rsidRPr="00B73F71">
                    <w:rPr>
                      <w:b/>
                      <w:i/>
                      <w:szCs w:val="20"/>
                      <w:lang w:val="en-GB"/>
                    </w:rPr>
                    <w:t>Semester workload</w:t>
                  </w:r>
                </w:p>
              </w:tc>
            </w:tr>
            <w:tr w:rsidR="00646E72" w:rsidRPr="00B73F71" w:rsidTr="009E550A">
              <w:tc>
                <w:tcPr>
                  <w:tcW w:w="3068" w:type="dxa"/>
                </w:tcPr>
                <w:p w:rsidR="00646E72" w:rsidRPr="00B73F71" w:rsidRDefault="00646E72" w:rsidP="009E550A">
                  <w:pPr>
                    <w:rPr>
                      <w:iCs/>
                      <w:sz w:val="22"/>
                      <w:szCs w:val="22"/>
                      <w:lang w:val="en-GB"/>
                    </w:rPr>
                  </w:pPr>
                  <w:r w:rsidRPr="00B73F71">
                    <w:rPr>
                      <w:iCs/>
                      <w:sz w:val="22"/>
                      <w:szCs w:val="22"/>
                      <w:lang w:val="en-GB"/>
                    </w:rPr>
                    <w:t>Lectures</w:t>
                  </w:r>
                </w:p>
              </w:tc>
              <w:tc>
                <w:tcPr>
                  <w:tcW w:w="2835" w:type="dxa"/>
                </w:tcPr>
                <w:p w:rsidR="00646E72" w:rsidRPr="00B73F71" w:rsidRDefault="00646E72" w:rsidP="009E550A">
                  <w:pPr>
                    <w:jc w:val="center"/>
                    <w:rPr>
                      <w:szCs w:val="20"/>
                      <w:lang w:val="en-GB"/>
                    </w:rPr>
                  </w:pPr>
                  <w:r w:rsidRPr="00B73F71">
                    <w:rPr>
                      <w:szCs w:val="20"/>
                      <w:lang w:val="en-GB"/>
                    </w:rPr>
                    <w:t>39</w:t>
                  </w:r>
                </w:p>
              </w:tc>
            </w:tr>
            <w:tr w:rsidR="00646E72" w:rsidRPr="00B73F71" w:rsidTr="009E550A">
              <w:tc>
                <w:tcPr>
                  <w:tcW w:w="3068" w:type="dxa"/>
                  <w:shd w:val="clear" w:color="auto" w:fill="auto"/>
                </w:tcPr>
                <w:p w:rsidR="00646E72" w:rsidRPr="00B73F71" w:rsidRDefault="00646E72" w:rsidP="009E550A">
                  <w:pPr>
                    <w:rPr>
                      <w:iCs/>
                      <w:sz w:val="22"/>
                      <w:szCs w:val="22"/>
                      <w:lang w:val="en-GB"/>
                    </w:rPr>
                  </w:pPr>
                  <w:r w:rsidRPr="00B73F71">
                    <w:rPr>
                      <w:iCs/>
                      <w:sz w:val="22"/>
                      <w:szCs w:val="22"/>
                      <w:lang w:val="en-GB"/>
                    </w:rPr>
                    <w:t>Exercises in the class</w:t>
                  </w:r>
                </w:p>
              </w:tc>
              <w:tc>
                <w:tcPr>
                  <w:tcW w:w="2835" w:type="dxa"/>
                </w:tcPr>
                <w:p w:rsidR="00646E72" w:rsidRPr="00B73F71" w:rsidRDefault="00646E72" w:rsidP="009E550A">
                  <w:pPr>
                    <w:jc w:val="center"/>
                    <w:rPr>
                      <w:szCs w:val="20"/>
                      <w:lang w:val="en-GB"/>
                    </w:rPr>
                  </w:pPr>
                  <w:r w:rsidRPr="00B73F71">
                    <w:rPr>
                      <w:szCs w:val="20"/>
                      <w:lang w:val="en-GB"/>
                    </w:rPr>
                    <w:t>26</w:t>
                  </w:r>
                </w:p>
              </w:tc>
            </w:tr>
            <w:tr w:rsidR="00646E72" w:rsidRPr="00B73F71" w:rsidTr="009E550A">
              <w:tc>
                <w:tcPr>
                  <w:tcW w:w="3068" w:type="dxa"/>
                  <w:shd w:val="clear" w:color="auto" w:fill="auto"/>
                </w:tcPr>
                <w:p w:rsidR="00646E72" w:rsidRPr="00B73F71" w:rsidRDefault="00646E72" w:rsidP="009E550A">
                  <w:pPr>
                    <w:rPr>
                      <w:iCs/>
                      <w:sz w:val="22"/>
                      <w:szCs w:val="22"/>
                      <w:lang w:val="en-GB"/>
                    </w:rPr>
                  </w:pPr>
                  <w:r w:rsidRPr="00B73F71">
                    <w:rPr>
                      <w:iCs/>
                      <w:sz w:val="22"/>
                      <w:szCs w:val="22"/>
                      <w:lang w:val="en-GB"/>
                    </w:rPr>
                    <w:t>Homework</w:t>
                  </w:r>
                </w:p>
              </w:tc>
              <w:tc>
                <w:tcPr>
                  <w:tcW w:w="2835" w:type="dxa"/>
                </w:tcPr>
                <w:p w:rsidR="00646E72" w:rsidRPr="00B73F71" w:rsidRDefault="00646E72" w:rsidP="009E550A">
                  <w:pPr>
                    <w:jc w:val="center"/>
                    <w:rPr>
                      <w:szCs w:val="20"/>
                      <w:lang w:val="en-GB"/>
                    </w:rPr>
                  </w:pPr>
                  <w:r w:rsidRPr="00B73F71">
                    <w:rPr>
                      <w:szCs w:val="20"/>
                      <w:lang w:val="en-GB"/>
                    </w:rPr>
                    <w:t>65</w:t>
                  </w:r>
                </w:p>
              </w:tc>
            </w:tr>
            <w:tr w:rsidR="00646E72" w:rsidRPr="00B73F71" w:rsidTr="009E550A">
              <w:tc>
                <w:tcPr>
                  <w:tcW w:w="3068" w:type="dxa"/>
                  <w:shd w:val="clear" w:color="auto" w:fill="auto"/>
                </w:tcPr>
                <w:p w:rsidR="00646E72" w:rsidRPr="00B73F71" w:rsidRDefault="00646E72" w:rsidP="009E550A">
                  <w:pPr>
                    <w:rPr>
                      <w:iCs/>
                      <w:sz w:val="22"/>
                      <w:szCs w:val="22"/>
                      <w:lang w:val="en-GB"/>
                    </w:rPr>
                  </w:pPr>
                </w:p>
              </w:tc>
              <w:tc>
                <w:tcPr>
                  <w:tcW w:w="2835" w:type="dxa"/>
                </w:tcPr>
                <w:p w:rsidR="00646E72" w:rsidRPr="00B73F71" w:rsidRDefault="00646E72" w:rsidP="009E550A">
                  <w:pPr>
                    <w:rPr>
                      <w:i/>
                      <w:sz w:val="16"/>
                      <w:szCs w:val="16"/>
                      <w:lang w:val="en-GB"/>
                    </w:rPr>
                  </w:pPr>
                </w:p>
              </w:tc>
            </w:tr>
            <w:tr w:rsidR="00646E72" w:rsidRPr="00B73F71" w:rsidTr="009E550A">
              <w:tc>
                <w:tcPr>
                  <w:tcW w:w="3068" w:type="dxa"/>
                  <w:shd w:val="clear" w:color="auto" w:fill="auto"/>
                </w:tcPr>
                <w:p w:rsidR="00646E72" w:rsidRPr="00B73F71" w:rsidRDefault="00646E72" w:rsidP="009E550A">
                  <w:pPr>
                    <w:rPr>
                      <w:iCs/>
                      <w:sz w:val="22"/>
                      <w:szCs w:val="22"/>
                      <w:lang w:val="en-GB"/>
                    </w:rPr>
                  </w:pPr>
                </w:p>
              </w:tc>
              <w:tc>
                <w:tcPr>
                  <w:tcW w:w="2835" w:type="dxa"/>
                </w:tcPr>
                <w:p w:rsidR="00646E72" w:rsidRPr="00B73F71" w:rsidRDefault="00646E72" w:rsidP="009E550A">
                  <w:pPr>
                    <w:jc w:val="center"/>
                    <w:rPr>
                      <w:szCs w:val="20"/>
                      <w:lang w:val="en-GB"/>
                    </w:rPr>
                  </w:pPr>
                </w:p>
              </w:tc>
            </w:tr>
            <w:tr w:rsidR="00646E72" w:rsidRPr="00B73F71" w:rsidTr="009E550A">
              <w:tc>
                <w:tcPr>
                  <w:tcW w:w="3068" w:type="dxa"/>
                </w:tcPr>
                <w:p w:rsidR="00646E72" w:rsidRPr="00B73F71" w:rsidRDefault="00646E72" w:rsidP="009E550A">
                  <w:pPr>
                    <w:rPr>
                      <w:iCs/>
                      <w:sz w:val="22"/>
                      <w:szCs w:val="22"/>
                      <w:lang w:val="en-GB"/>
                    </w:rPr>
                  </w:pPr>
                  <w:r w:rsidRPr="00B73F71">
                    <w:rPr>
                      <w:iCs/>
                      <w:sz w:val="22"/>
                      <w:szCs w:val="22"/>
                      <w:lang w:val="en-GB"/>
                    </w:rPr>
                    <w:t xml:space="preserve">Course total </w:t>
                  </w:r>
                </w:p>
              </w:tc>
              <w:tc>
                <w:tcPr>
                  <w:tcW w:w="2835" w:type="dxa"/>
                  <w:vAlign w:val="center"/>
                </w:tcPr>
                <w:p w:rsidR="00646E72" w:rsidRPr="00B73F71" w:rsidRDefault="00646E72" w:rsidP="009E550A">
                  <w:pPr>
                    <w:jc w:val="center"/>
                    <w:rPr>
                      <w:b/>
                      <w:i/>
                      <w:szCs w:val="20"/>
                      <w:lang w:val="en-GB"/>
                    </w:rPr>
                  </w:pPr>
                  <w:r w:rsidRPr="00B73F71">
                    <w:rPr>
                      <w:b/>
                      <w:i/>
                      <w:szCs w:val="20"/>
                      <w:lang w:val="en-GB"/>
                    </w:rPr>
                    <w:t>130</w:t>
                  </w:r>
                </w:p>
              </w:tc>
            </w:tr>
          </w:tbl>
          <w:p w:rsidR="00646E72" w:rsidRPr="00B73F71" w:rsidRDefault="00646E72" w:rsidP="009E550A">
            <w:pPr>
              <w:rPr>
                <w:lang w:val="en-GB"/>
              </w:rPr>
            </w:pPr>
          </w:p>
        </w:tc>
      </w:tr>
      <w:tr w:rsidR="00646E72" w:rsidRPr="00B73F71" w:rsidTr="009E550A">
        <w:tc>
          <w:tcPr>
            <w:tcW w:w="3306" w:type="dxa"/>
          </w:tcPr>
          <w:p w:rsidR="00646E72" w:rsidRPr="00B73F71" w:rsidRDefault="00646E72" w:rsidP="009E550A">
            <w:pPr>
              <w:jc w:val="right"/>
              <w:rPr>
                <w:b/>
                <w:szCs w:val="20"/>
                <w:lang w:val="en-GB"/>
              </w:rPr>
            </w:pPr>
            <w:r w:rsidRPr="00B73F71">
              <w:rPr>
                <w:b/>
                <w:szCs w:val="20"/>
                <w:lang w:val="en-GB"/>
              </w:rPr>
              <w:t>STUDENT PERFORMANCE EVALUATION</w:t>
            </w:r>
          </w:p>
          <w:p w:rsidR="00646E72" w:rsidRPr="00B73F71" w:rsidRDefault="00646E72" w:rsidP="009E550A">
            <w:pPr>
              <w:jc w:val="both"/>
              <w:rPr>
                <w:i/>
                <w:sz w:val="16"/>
                <w:szCs w:val="16"/>
                <w:lang w:val="en-GB"/>
              </w:rPr>
            </w:pPr>
          </w:p>
        </w:tc>
        <w:tc>
          <w:tcPr>
            <w:tcW w:w="6300" w:type="dxa"/>
            <w:tcBorders>
              <w:bottom w:val="single" w:sz="4" w:space="0" w:color="auto"/>
            </w:tcBorders>
          </w:tcPr>
          <w:p w:rsidR="00646E72" w:rsidRPr="00B73F71" w:rsidRDefault="00646E72" w:rsidP="009E550A">
            <w:pPr>
              <w:rPr>
                <w:lang w:val="en-GB"/>
              </w:rPr>
            </w:pPr>
            <w:r w:rsidRPr="00B73F71">
              <w:rPr>
                <w:sz w:val="22"/>
                <w:szCs w:val="22"/>
                <w:lang w:val="en-GB"/>
              </w:rPr>
              <w:t>Students are evaluated in Greek as follows:</w:t>
            </w:r>
          </w:p>
          <w:p w:rsidR="00646E72" w:rsidRPr="00B73F71" w:rsidRDefault="00646E72" w:rsidP="009E550A">
            <w:pPr>
              <w:pStyle w:val="ab"/>
              <w:numPr>
                <w:ilvl w:val="0"/>
                <w:numId w:val="52"/>
              </w:numPr>
              <w:rPr>
                <w:lang w:val="en-GB"/>
              </w:rPr>
            </w:pPr>
            <w:r w:rsidRPr="00B73F71">
              <w:rPr>
                <w:lang w:val="en-GB"/>
              </w:rPr>
              <w:t>Optional mid-term exam (30%)</w:t>
            </w:r>
          </w:p>
          <w:p w:rsidR="00646E72" w:rsidRPr="00B73F71" w:rsidRDefault="00646E72" w:rsidP="009E550A">
            <w:pPr>
              <w:pStyle w:val="ab"/>
              <w:numPr>
                <w:ilvl w:val="0"/>
                <w:numId w:val="52"/>
              </w:numPr>
              <w:rPr>
                <w:lang w:val="en-GB"/>
              </w:rPr>
            </w:pPr>
            <w:r w:rsidRPr="00B73F71">
              <w:rPr>
                <w:lang w:val="en-GB"/>
              </w:rPr>
              <w:t>Final examination (70%) that includes:</w:t>
            </w:r>
          </w:p>
          <w:p w:rsidR="00646E72" w:rsidRPr="00B73F71" w:rsidRDefault="00646E72" w:rsidP="009E550A">
            <w:pPr>
              <w:pStyle w:val="ab"/>
              <w:rPr>
                <w:lang w:val="en-GB"/>
              </w:rPr>
            </w:pPr>
          </w:p>
          <w:p w:rsidR="00646E72" w:rsidRPr="00B73F71" w:rsidRDefault="00646E72" w:rsidP="009E550A">
            <w:pPr>
              <w:pStyle w:val="ab"/>
              <w:numPr>
                <w:ilvl w:val="0"/>
                <w:numId w:val="51"/>
              </w:numPr>
              <w:rPr>
                <w:lang w:val="en-GB"/>
              </w:rPr>
            </w:pPr>
            <w:r w:rsidRPr="00B73F71">
              <w:rPr>
                <w:lang w:val="en-GB"/>
              </w:rPr>
              <w:t>Solving differential equations that cover the entire course</w:t>
            </w:r>
          </w:p>
          <w:p w:rsidR="00646E72" w:rsidRPr="00B73F71" w:rsidRDefault="00646E72" w:rsidP="009E550A">
            <w:pPr>
              <w:pStyle w:val="ab"/>
              <w:numPr>
                <w:ilvl w:val="0"/>
                <w:numId w:val="51"/>
              </w:numPr>
              <w:rPr>
                <w:lang w:val="en-GB"/>
              </w:rPr>
            </w:pPr>
            <w:r w:rsidRPr="00B73F71">
              <w:rPr>
                <w:lang w:val="en-GB"/>
              </w:rPr>
              <w:t>Application Problem. Students are required to find the equation that describes the physical problem and then solve it based on the initial conditions. The problem promotes their critical and creative thinking.</w:t>
            </w:r>
          </w:p>
          <w:p w:rsidR="00646E72" w:rsidRPr="00B73F71" w:rsidRDefault="00646E72" w:rsidP="009E550A">
            <w:pPr>
              <w:rPr>
                <w:lang w:val="en-GB"/>
              </w:rPr>
            </w:pPr>
            <w:r w:rsidRPr="00B73F71">
              <w:rPr>
                <w:sz w:val="22"/>
                <w:szCs w:val="22"/>
              </w:rPr>
              <w:t>Students have the right to see their exam and ask questions.</w:t>
            </w:r>
          </w:p>
        </w:tc>
      </w:tr>
    </w:tbl>
    <w:p w:rsidR="00646E72" w:rsidRPr="00B73F71" w:rsidRDefault="00646E72" w:rsidP="00646E72">
      <w:pPr>
        <w:widowControl w:val="0"/>
        <w:numPr>
          <w:ilvl w:val="0"/>
          <w:numId w:val="150"/>
        </w:numPr>
        <w:autoSpaceDE w:val="0"/>
        <w:autoSpaceDN w:val="0"/>
        <w:adjustRightInd w:val="0"/>
        <w:spacing w:before="240" w:after="200" w:line="276" w:lineRule="auto"/>
        <w:ind w:left="357" w:hanging="357"/>
        <w:rPr>
          <w:b/>
          <w:sz w:val="22"/>
          <w:szCs w:val="22"/>
          <w:lang w:val="en-GB"/>
        </w:rPr>
      </w:pPr>
      <w:r w:rsidRPr="00B73F71">
        <w:rPr>
          <w:b/>
          <w:sz w:val="22"/>
          <w:szCs w:val="22"/>
          <w:lang w:val="en-GB"/>
        </w:rPr>
        <w:lastRenderedPageBreak/>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646E72" w:rsidRPr="00B73F71" w:rsidTr="009E550A">
        <w:tc>
          <w:tcPr>
            <w:tcW w:w="9606" w:type="dxa"/>
          </w:tcPr>
          <w:p w:rsidR="00646E72" w:rsidRPr="00B73F71" w:rsidRDefault="00646E72" w:rsidP="009E550A">
            <w:pPr>
              <w:spacing w:after="60"/>
              <w:jc w:val="both"/>
            </w:pPr>
            <w:r w:rsidRPr="00B73F71">
              <w:rPr>
                <w:b/>
                <w:sz w:val="22"/>
                <w:szCs w:val="22"/>
              </w:rPr>
              <w:t>1.</w:t>
            </w:r>
            <w:r w:rsidRPr="00B73F71">
              <w:rPr>
                <w:sz w:val="22"/>
                <w:szCs w:val="22"/>
              </w:rPr>
              <w:t xml:space="preserve"> S. Trachanas, Ordinary Differential Equations, Crete University Press, </w:t>
            </w:r>
            <w:r w:rsidRPr="00B73F71">
              <w:rPr>
                <w:sz w:val="22"/>
                <w:szCs w:val="22"/>
                <w:lang w:val="el-GR"/>
              </w:rPr>
              <w:t>Η</w:t>
            </w:r>
            <w:r w:rsidRPr="00B73F71">
              <w:rPr>
                <w:sz w:val="22"/>
                <w:szCs w:val="22"/>
              </w:rPr>
              <w:t xml:space="preserve">eraklion (2002) </w:t>
            </w:r>
          </w:p>
          <w:p w:rsidR="00646E72" w:rsidRPr="00B73F71" w:rsidRDefault="00646E72" w:rsidP="009E550A">
            <w:pPr>
              <w:spacing w:after="60"/>
              <w:jc w:val="both"/>
            </w:pPr>
            <w:r w:rsidRPr="00B73F71">
              <w:rPr>
                <w:b/>
                <w:sz w:val="22"/>
                <w:szCs w:val="22"/>
              </w:rPr>
              <w:t>2.</w:t>
            </w:r>
            <w:r w:rsidRPr="00B73F71">
              <w:rPr>
                <w:sz w:val="22"/>
                <w:szCs w:val="22"/>
              </w:rPr>
              <w:t xml:space="preserve">  Thomas Kyventidis, Differential Equations, Vol </w:t>
            </w:r>
            <w:r w:rsidRPr="00B73F71">
              <w:rPr>
                <w:sz w:val="22"/>
                <w:szCs w:val="22"/>
                <w:lang w:val="el-GR"/>
              </w:rPr>
              <w:t>Ι</w:t>
            </w:r>
            <w:r w:rsidRPr="00B73F71">
              <w:rPr>
                <w:sz w:val="22"/>
                <w:szCs w:val="22"/>
              </w:rPr>
              <w:t xml:space="preserve">, </w:t>
            </w:r>
            <w:r w:rsidRPr="00B73F71">
              <w:rPr>
                <w:sz w:val="22"/>
                <w:szCs w:val="22"/>
                <w:lang w:val="el-GR"/>
              </w:rPr>
              <w:t>Ζ</w:t>
            </w:r>
            <w:r w:rsidRPr="00B73F71">
              <w:rPr>
                <w:sz w:val="22"/>
                <w:szCs w:val="22"/>
              </w:rPr>
              <w:t>HTH 1996 Thessaloniki, Greece</w:t>
            </w:r>
          </w:p>
          <w:p w:rsidR="00646E72" w:rsidRPr="00B73F71" w:rsidRDefault="00646E72" w:rsidP="009E550A">
            <w:pPr>
              <w:spacing w:after="60"/>
              <w:jc w:val="both"/>
            </w:pPr>
            <w:r w:rsidRPr="00B73F71">
              <w:rPr>
                <w:b/>
                <w:sz w:val="22"/>
                <w:szCs w:val="22"/>
              </w:rPr>
              <w:t>3.</w:t>
            </w:r>
            <w:r w:rsidRPr="00B73F71">
              <w:rPr>
                <w:sz w:val="22"/>
                <w:szCs w:val="22"/>
              </w:rPr>
              <w:t xml:space="preserve"> S. Trachanas, Partial Differential Equations, Crete University Press, Heraklion (2001) </w:t>
            </w:r>
          </w:p>
          <w:p w:rsidR="00646E72" w:rsidRPr="00B73F71" w:rsidRDefault="00646E72" w:rsidP="009E550A">
            <w:pPr>
              <w:spacing w:after="60"/>
              <w:jc w:val="both"/>
            </w:pPr>
            <w:r w:rsidRPr="00B73F71">
              <w:rPr>
                <w:b/>
                <w:sz w:val="22"/>
                <w:szCs w:val="22"/>
              </w:rPr>
              <w:t>4.</w:t>
            </w:r>
            <w:r w:rsidRPr="00B73F71">
              <w:rPr>
                <w:sz w:val="22"/>
                <w:szCs w:val="22"/>
              </w:rPr>
              <w:t xml:space="preserve"> W.E. Boyce, R.C. Di Prima, Elementary Differential Equations and Boundary Value Problems, Wiley 8</w:t>
            </w:r>
            <w:r w:rsidRPr="00B73F71">
              <w:rPr>
                <w:sz w:val="22"/>
                <w:szCs w:val="22"/>
                <w:vertAlign w:val="superscript"/>
              </w:rPr>
              <w:t>th</w:t>
            </w:r>
            <w:r w:rsidRPr="00B73F71">
              <w:rPr>
                <w:sz w:val="22"/>
                <w:szCs w:val="22"/>
              </w:rPr>
              <w:t xml:space="preserve"> edition, 2004</w:t>
            </w:r>
          </w:p>
          <w:p w:rsidR="00646E72" w:rsidRPr="00B73F71" w:rsidRDefault="00646E72" w:rsidP="009E550A">
            <w:pPr>
              <w:spacing w:after="60"/>
              <w:jc w:val="both"/>
            </w:pPr>
            <w:r w:rsidRPr="00B73F71">
              <w:rPr>
                <w:b/>
                <w:sz w:val="22"/>
                <w:szCs w:val="22"/>
              </w:rPr>
              <w:t>5.</w:t>
            </w:r>
            <w:r w:rsidRPr="00B73F71">
              <w:rPr>
                <w:sz w:val="22"/>
                <w:szCs w:val="22"/>
              </w:rPr>
              <w:t xml:space="preserve"> G.F. Simmons, Differential Equations with Applications and Historical Notes, McGraw-Hill (1991) </w:t>
            </w:r>
          </w:p>
        </w:tc>
      </w:tr>
    </w:tbl>
    <w:p w:rsidR="00646E72" w:rsidRPr="00B73F71" w:rsidRDefault="00646E72" w:rsidP="00646E72">
      <w:pPr>
        <w:rPr>
          <w:b/>
          <w:bCs/>
          <w:sz w:val="28"/>
        </w:rPr>
      </w:pPr>
    </w:p>
    <w:p w:rsidR="00646E72" w:rsidRPr="00B73F71" w:rsidRDefault="00646E72" w:rsidP="00646E72">
      <w:pPr>
        <w:pStyle w:val="1"/>
        <w:rPr>
          <w:rFonts w:cs="Times New Roman"/>
          <w:lang w:val="en-US"/>
        </w:rPr>
      </w:pPr>
      <w:r w:rsidRPr="00B73F71">
        <w:rPr>
          <w:rFonts w:cs="Times New Roman"/>
          <w:lang w:val="en-US"/>
        </w:rPr>
        <w:br w:type="page"/>
      </w:r>
      <w:bookmarkStart w:id="20" w:name="_Toc37084188"/>
      <w:r w:rsidRPr="00B73F71">
        <w:rPr>
          <w:rFonts w:cs="Times New Roman"/>
          <w:lang w:val="en-US"/>
        </w:rPr>
        <w:lastRenderedPageBreak/>
        <w:t xml:space="preserve">ETY-215 </w:t>
      </w:r>
      <w:r w:rsidRPr="00B73F71">
        <w:rPr>
          <w:rStyle w:val="af2"/>
          <w:i w:val="0"/>
          <w:szCs w:val="20"/>
          <w:lang w:val="en-US"/>
        </w:rPr>
        <w:t>Advanced Programming I: Introduction to the C++ Programming Language</w:t>
      </w:r>
      <w:bookmarkEnd w:id="20"/>
    </w:p>
    <w:p w:rsidR="00646E72" w:rsidRPr="00B73F71" w:rsidRDefault="00646E72" w:rsidP="00646E72">
      <w:pPr>
        <w:widowControl w:val="0"/>
        <w:numPr>
          <w:ilvl w:val="0"/>
          <w:numId w:val="62"/>
        </w:numPr>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971"/>
        <w:gridCol w:w="1371"/>
        <w:gridCol w:w="1295"/>
        <w:gridCol w:w="1210"/>
        <w:gridCol w:w="916"/>
        <w:gridCol w:w="1843"/>
      </w:tblGrid>
      <w:tr w:rsidR="00646E72" w:rsidRPr="00B73F71" w:rsidTr="009E550A">
        <w:tc>
          <w:tcPr>
            <w:tcW w:w="2971" w:type="dxa"/>
            <w:tcBorders>
              <w:top w:val="single" w:sz="4" w:space="0" w:color="000000"/>
              <w:left w:val="single" w:sz="4" w:space="0" w:color="000000"/>
              <w:bottom w:val="single" w:sz="4" w:space="0" w:color="000000"/>
              <w:right w:val="single" w:sz="4" w:space="0" w:color="000000"/>
            </w:tcBorders>
            <w:shd w:val="clear" w:color="auto" w:fill="DDD9C3"/>
          </w:tcPr>
          <w:p w:rsidR="00646E72" w:rsidRPr="00B73F71" w:rsidRDefault="00646E72" w:rsidP="009E550A">
            <w:pPr>
              <w:jc w:val="right"/>
              <w:rPr>
                <w:b/>
                <w:szCs w:val="20"/>
                <w:lang w:val="en-GB"/>
              </w:rPr>
            </w:pPr>
            <w:r w:rsidRPr="00B73F71">
              <w:rPr>
                <w:b/>
                <w:szCs w:val="20"/>
                <w:lang w:val="en-GB"/>
              </w:rPr>
              <w:t>SCHOOL</w:t>
            </w:r>
          </w:p>
        </w:tc>
        <w:tc>
          <w:tcPr>
            <w:tcW w:w="6635" w:type="dxa"/>
            <w:gridSpan w:val="5"/>
            <w:tcBorders>
              <w:top w:val="single" w:sz="4" w:space="0" w:color="000000"/>
              <w:left w:val="single" w:sz="4" w:space="0" w:color="000000"/>
              <w:bottom w:val="single" w:sz="4" w:space="0" w:color="000000"/>
              <w:right w:val="single" w:sz="4" w:space="0" w:color="000000"/>
            </w:tcBorders>
            <w:shd w:val="clear" w:color="auto" w:fill="auto"/>
          </w:tcPr>
          <w:p w:rsidR="00646E72" w:rsidRPr="00B73F71" w:rsidRDefault="00646E72" w:rsidP="009E550A">
            <w:pPr>
              <w:rPr>
                <w:szCs w:val="20"/>
              </w:rPr>
            </w:pPr>
            <w:r w:rsidRPr="00B73F71">
              <w:rPr>
                <w:szCs w:val="20"/>
              </w:rPr>
              <w:t xml:space="preserve">SCHOOL OF SCIENCES AND ENGINEERING </w:t>
            </w:r>
          </w:p>
        </w:tc>
      </w:tr>
      <w:tr w:rsidR="00646E72" w:rsidRPr="00B73F71" w:rsidTr="009E550A">
        <w:tc>
          <w:tcPr>
            <w:tcW w:w="2971" w:type="dxa"/>
            <w:tcBorders>
              <w:top w:val="single" w:sz="4" w:space="0" w:color="000000"/>
              <w:left w:val="single" w:sz="4" w:space="0" w:color="000000"/>
              <w:bottom w:val="single" w:sz="4" w:space="0" w:color="000000"/>
              <w:right w:val="single" w:sz="4" w:space="0" w:color="000000"/>
            </w:tcBorders>
            <w:shd w:val="clear" w:color="auto" w:fill="DDD9C3"/>
          </w:tcPr>
          <w:p w:rsidR="00646E72" w:rsidRPr="00B73F71" w:rsidRDefault="00646E72" w:rsidP="009E550A">
            <w:pPr>
              <w:jc w:val="right"/>
              <w:rPr>
                <w:b/>
                <w:szCs w:val="20"/>
                <w:lang w:val="en-GB"/>
              </w:rPr>
            </w:pPr>
            <w:r w:rsidRPr="00B73F71">
              <w:rPr>
                <w:b/>
                <w:szCs w:val="20"/>
                <w:lang w:val="en-GB"/>
              </w:rPr>
              <w:t>ACADEMIC UNIT</w:t>
            </w:r>
          </w:p>
        </w:tc>
        <w:tc>
          <w:tcPr>
            <w:tcW w:w="6635" w:type="dxa"/>
            <w:gridSpan w:val="5"/>
            <w:tcBorders>
              <w:top w:val="single" w:sz="4" w:space="0" w:color="000000"/>
              <w:left w:val="single" w:sz="4" w:space="0" w:color="000000"/>
              <w:bottom w:val="single" w:sz="4" w:space="0" w:color="000000"/>
              <w:right w:val="single" w:sz="4" w:space="0" w:color="000000"/>
            </w:tcBorders>
            <w:shd w:val="clear" w:color="auto" w:fill="auto"/>
          </w:tcPr>
          <w:p w:rsidR="00646E72" w:rsidRPr="00B73F71" w:rsidRDefault="00646E72" w:rsidP="009E550A">
            <w:r w:rsidRPr="00B73F71">
              <w:rPr>
                <w:szCs w:val="20"/>
                <w:lang w:val="en-GB"/>
              </w:rPr>
              <w:t>MATERIALS SCIENCE AND TECHNOLOGY</w:t>
            </w:r>
          </w:p>
        </w:tc>
      </w:tr>
      <w:tr w:rsidR="00646E72" w:rsidRPr="00B73F71" w:rsidTr="009E550A">
        <w:tc>
          <w:tcPr>
            <w:tcW w:w="2971" w:type="dxa"/>
            <w:tcBorders>
              <w:top w:val="single" w:sz="4" w:space="0" w:color="000000"/>
              <w:left w:val="single" w:sz="4" w:space="0" w:color="000000"/>
              <w:bottom w:val="single" w:sz="4" w:space="0" w:color="000000"/>
              <w:right w:val="single" w:sz="4" w:space="0" w:color="000000"/>
            </w:tcBorders>
            <w:shd w:val="clear" w:color="auto" w:fill="DDD9C3"/>
          </w:tcPr>
          <w:p w:rsidR="00646E72" w:rsidRPr="00B73F71" w:rsidRDefault="00646E72" w:rsidP="009E550A">
            <w:pPr>
              <w:jc w:val="right"/>
              <w:rPr>
                <w:b/>
                <w:szCs w:val="20"/>
                <w:lang w:val="en-GB"/>
              </w:rPr>
            </w:pPr>
            <w:r w:rsidRPr="00B73F71">
              <w:rPr>
                <w:b/>
                <w:szCs w:val="20"/>
                <w:lang w:val="en-GB"/>
              </w:rPr>
              <w:t>LEVEL OF STUDIES</w:t>
            </w:r>
          </w:p>
        </w:tc>
        <w:tc>
          <w:tcPr>
            <w:tcW w:w="6635" w:type="dxa"/>
            <w:gridSpan w:val="5"/>
            <w:tcBorders>
              <w:top w:val="single" w:sz="4" w:space="0" w:color="000000"/>
              <w:left w:val="single" w:sz="4" w:space="0" w:color="000000"/>
              <w:bottom w:val="single" w:sz="4" w:space="0" w:color="000000"/>
              <w:right w:val="single" w:sz="4" w:space="0" w:color="000000"/>
            </w:tcBorders>
            <w:shd w:val="clear" w:color="auto" w:fill="auto"/>
          </w:tcPr>
          <w:p w:rsidR="00646E72" w:rsidRPr="00B73F71" w:rsidRDefault="00646E72" w:rsidP="009E550A">
            <w:pPr>
              <w:rPr>
                <w:szCs w:val="20"/>
                <w:lang w:val="en-GB"/>
              </w:rPr>
            </w:pPr>
            <w:r w:rsidRPr="00B73F71">
              <w:rPr>
                <w:szCs w:val="20"/>
                <w:lang w:val="en-GB"/>
              </w:rPr>
              <w:t>UNDERGRADUATE</w:t>
            </w:r>
          </w:p>
        </w:tc>
      </w:tr>
      <w:tr w:rsidR="00646E72" w:rsidRPr="00B73F71" w:rsidTr="009E550A">
        <w:tc>
          <w:tcPr>
            <w:tcW w:w="2971" w:type="dxa"/>
            <w:tcBorders>
              <w:top w:val="single" w:sz="4" w:space="0" w:color="000000"/>
              <w:left w:val="single" w:sz="4" w:space="0" w:color="000000"/>
              <w:bottom w:val="single" w:sz="4" w:space="0" w:color="000000"/>
              <w:right w:val="single" w:sz="4" w:space="0" w:color="000000"/>
            </w:tcBorders>
            <w:shd w:val="clear" w:color="auto" w:fill="DDD9C3"/>
          </w:tcPr>
          <w:p w:rsidR="00646E72" w:rsidRPr="00B73F71" w:rsidRDefault="00646E72" w:rsidP="009E550A">
            <w:pPr>
              <w:jc w:val="right"/>
              <w:rPr>
                <w:b/>
                <w:szCs w:val="20"/>
                <w:lang w:val="en-GB"/>
              </w:rPr>
            </w:pPr>
            <w:r w:rsidRPr="00B73F71">
              <w:rPr>
                <w:b/>
                <w:szCs w:val="20"/>
                <w:lang w:val="en-GB"/>
              </w:rPr>
              <w:t>COURSE CODE</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646E72" w:rsidRPr="00B73F71" w:rsidRDefault="00646E72" w:rsidP="009E550A">
            <w:r w:rsidRPr="00B73F71">
              <w:rPr>
                <w:szCs w:val="20"/>
                <w:lang w:val="el-GR"/>
              </w:rPr>
              <w:t>ETY-215</w:t>
            </w:r>
          </w:p>
        </w:tc>
        <w:tc>
          <w:tcPr>
            <w:tcW w:w="2505" w:type="dxa"/>
            <w:gridSpan w:val="2"/>
            <w:tcBorders>
              <w:top w:val="single" w:sz="4" w:space="0" w:color="000000"/>
              <w:left w:val="single" w:sz="4" w:space="0" w:color="000000"/>
              <w:bottom w:val="single" w:sz="4" w:space="0" w:color="000000"/>
              <w:right w:val="single" w:sz="4" w:space="0" w:color="000000"/>
            </w:tcBorders>
            <w:shd w:val="clear" w:color="auto" w:fill="DDD9C3"/>
          </w:tcPr>
          <w:p w:rsidR="00646E72" w:rsidRPr="00B73F71" w:rsidRDefault="00646E72" w:rsidP="009E550A">
            <w:pPr>
              <w:jc w:val="right"/>
              <w:rPr>
                <w:b/>
                <w:szCs w:val="20"/>
                <w:lang w:val="en-GB"/>
              </w:rPr>
            </w:pPr>
            <w:r w:rsidRPr="00B73F71">
              <w:rPr>
                <w:b/>
                <w:szCs w:val="20"/>
                <w:lang w:val="en-GB"/>
              </w:rPr>
              <w:t>SEMESTER</w:t>
            </w:r>
          </w:p>
        </w:tc>
        <w:tc>
          <w:tcPr>
            <w:tcW w:w="2759" w:type="dxa"/>
            <w:gridSpan w:val="2"/>
            <w:tcBorders>
              <w:top w:val="single" w:sz="4" w:space="0" w:color="000000"/>
              <w:left w:val="single" w:sz="4" w:space="0" w:color="000000"/>
              <w:bottom w:val="single" w:sz="4" w:space="0" w:color="000000"/>
              <w:right w:val="single" w:sz="4" w:space="0" w:color="000000"/>
            </w:tcBorders>
            <w:shd w:val="clear" w:color="auto" w:fill="auto"/>
          </w:tcPr>
          <w:p w:rsidR="00646E72" w:rsidRPr="00B73F71" w:rsidRDefault="00646E72" w:rsidP="009E550A">
            <w:pPr>
              <w:rPr>
                <w:lang w:val="el-GR"/>
              </w:rPr>
            </w:pPr>
            <w:r w:rsidRPr="00B73F71">
              <w:rPr>
                <w:szCs w:val="20"/>
              </w:rPr>
              <w:t>3</w:t>
            </w:r>
            <w:r w:rsidRPr="00B73F71">
              <w:rPr>
                <w:szCs w:val="20"/>
                <w:vertAlign w:val="superscript"/>
              </w:rPr>
              <w:t>rd</w:t>
            </w:r>
            <w:r w:rsidRPr="00B73F71">
              <w:rPr>
                <w:szCs w:val="20"/>
                <w:lang w:val="el-GR"/>
              </w:rPr>
              <w:t xml:space="preserve"> </w:t>
            </w:r>
          </w:p>
        </w:tc>
      </w:tr>
      <w:tr w:rsidR="00646E72" w:rsidRPr="00B73F71" w:rsidTr="009E550A">
        <w:trPr>
          <w:trHeight w:val="375"/>
        </w:trPr>
        <w:tc>
          <w:tcPr>
            <w:tcW w:w="2971"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646E72" w:rsidRPr="00B73F71" w:rsidRDefault="00646E72" w:rsidP="009E550A">
            <w:pPr>
              <w:jc w:val="right"/>
              <w:rPr>
                <w:b/>
                <w:szCs w:val="20"/>
                <w:lang w:val="en-GB"/>
              </w:rPr>
            </w:pPr>
            <w:r w:rsidRPr="00B73F71">
              <w:rPr>
                <w:b/>
                <w:szCs w:val="20"/>
                <w:lang w:val="en-GB"/>
              </w:rPr>
              <w:t>COURSE TITLE</w:t>
            </w:r>
          </w:p>
        </w:tc>
        <w:tc>
          <w:tcPr>
            <w:tcW w:w="66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6E72" w:rsidRPr="00B73F71" w:rsidRDefault="00646E72" w:rsidP="009E550A">
            <w:bookmarkStart w:id="21" w:name="_Toc35329860"/>
            <w:r w:rsidRPr="00B73F71">
              <w:rPr>
                <w:rStyle w:val="af2"/>
                <w:i w:val="0"/>
                <w:szCs w:val="20"/>
              </w:rPr>
              <w:t>Advanced Programming I:</w:t>
            </w:r>
            <w:bookmarkEnd w:id="21"/>
            <w:r w:rsidRPr="00B73F71">
              <w:rPr>
                <w:rStyle w:val="af2"/>
                <w:i w:val="0"/>
                <w:szCs w:val="20"/>
              </w:rPr>
              <w:t xml:space="preserve"> </w:t>
            </w:r>
          </w:p>
          <w:p w:rsidR="00646E72" w:rsidRPr="00B73F71" w:rsidRDefault="00646E72" w:rsidP="009E550A">
            <w:r w:rsidRPr="00B73F71">
              <w:rPr>
                <w:rStyle w:val="af2"/>
                <w:i w:val="0"/>
                <w:szCs w:val="20"/>
              </w:rPr>
              <w:t>Introduction to the C++ Programming Language</w:t>
            </w:r>
          </w:p>
        </w:tc>
      </w:tr>
      <w:tr w:rsidR="00646E72" w:rsidRPr="00B73F71" w:rsidTr="009E550A">
        <w:trPr>
          <w:trHeight w:val="196"/>
        </w:trPr>
        <w:tc>
          <w:tcPr>
            <w:tcW w:w="5637"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tcPr>
          <w:p w:rsidR="00646E72" w:rsidRPr="00B73F71" w:rsidRDefault="00646E72" w:rsidP="009E550A">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646E72" w:rsidRPr="00B73F71" w:rsidRDefault="00646E72" w:rsidP="009E550A">
            <w:pPr>
              <w:jc w:val="center"/>
              <w:rPr>
                <w:b/>
                <w:szCs w:val="20"/>
                <w:lang w:val="en-GB"/>
              </w:rPr>
            </w:pPr>
            <w:r w:rsidRPr="00B73F71">
              <w:rPr>
                <w:b/>
                <w:szCs w:val="20"/>
                <w:lang w:val="en-GB"/>
              </w:rPr>
              <w:t>WEEKLY TEACHING HOURS</w:t>
            </w:r>
          </w:p>
        </w:tc>
        <w:tc>
          <w:tcPr>
            <w:tcW w:w="1843"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646E72" w:rsidRPr="00B73F71" w:rsidRDefault="00646E72" w:rsidP="009E550A">
            <w:pPr>
              <w:jc w:val="center"/>
              <w:rPr>
                <w:b/>
                <w:szCs w:val="20"/>
                <w:lang w:val="en-GB"/>
              </w:rPr>
            </w:pPr>
            <w:r w:rsidRPr="00B73F71">
              <w:rPr>
                <w:b/>
                <w:szCs w:val="20"/>
                <w:lang w:val="en-GB"/>
              </w:rPr>
              <w:t>CREDITS</w:t>
            </w:r>
          </w:p>
        </w:tc>
      </w:tr>
      <w:tr w:rsidR="00646E72" w:rsidRPr="00B73F71" w:rsidTr="009E550A">
        <w:trPr>
          <w:trHeight w:val="194"/>
        </w:trPr>
        <w:tc>
          <w:tcPr>
            <w:tcW w:w="5637" w:type="dxa"/>
            <w:gridSpan w:val="3"/>
            <w:tcBorders>
              <w:top w:val="single" w:sz="4" w:space="0" w:color="000000"/>
              <w:left w:val="single" w:sz="4" w:space="0" w:color="000000"/>
              <w:bottom w:val="single" w:sz="4" w:space="0" w:color="000000"/>
              <w:right w:val="single" w:sz="4" w:space="0" w:color="000000"/>
            </w:tcBorders>
            <w:shd w:val="clear" w:color="auto" w:fill="auto"/>
          </w:tcPr>
          <w:p w:rsidR="00646E72" w:rsidRPr="00B73F71" w:rsidRDefault="00646E72" w:rsidP="009E550A"/>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646E72" w:rsidRPr="00B73F71" w:rsidRDefault="00646E72" w:rsidP="009E550A">
            <w:pPr>
              <w:jc w:val="center"/>
            </w:pPr>
            <w:r w:rsidRPr="00B73F71">
              <w:rPr>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46E72" w:rsidRPr="00B73F71" w:rsidRDefault="00646E72" w:rsidP="009E550A">
            <w:pPr>
              <w:jc w:val="center"/>
            </w:pPr>
            <w:r w:rsidRPr="00B73F71">
              <w:rPr>
                <w:szCs w:val="20"/>
                <w:lang w:val="el-GR"/>
              </w:rPr>
              <w:t>5</w:t>
            </w:r>
          </w:p>
        </w:tc>
      </w:tr>
      <w:tr w:rsidR="00646E72" w:rsidRPr="00B73F71" w:rsidTr="009E550A">
        <w:trPr>
          <w:trHeight w:val="194"/>
        </w:trPr>
        <w:tc>
          <w:tcPr>
            <w:tcW w:w="5637" w:type="dxa"/>
            <w:gridSpan w:val="3"/>
            <w:tcBorders>
              <w:top w:val="single" w:sz="4" w:space="0" w:color="000000"/>
              <w:left w:val="single" w:sz="4" w:space="0" w:color="000000"/>
              <w:bottom w:val="single" w:sz="4" w:space="0" w:color="000000"/>
              <w:right w:val="single" w:sz="4" w:space="0" w:color="000000"/>
            </w:tcBorders>
            <w:shd w:val="clear" w:color="auto" w:fill="DDD9C3"/>
          </w:tcPr>
          <w:p w:rsidR="00646E72" w:rsidRPr="00B73F71" w:rsidRDefault="00646E72" w:rsidP="009E550A">
            <w:pPr>
              <w:rPr>
                <w:i/>
                <w:sz w:val="18"/>
                <w:szCs w:val="18"/>
                <w:lang w:val="en-GB"/>
              </w:rPr>
            </w:pPr>
            <w:r w:rsidRPr="00B73F71">
              <w:rPr>
                <w:i/>
                <w:sz w:val="18"/>
                <w:szCs w:val="18"/>
                <w:lang w:val="en-GB"/>
              </w:rPr>
              <w:t>Add rows if necessary. The organisation of teaching and the teaching methods used are described in detail at (d).</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646E72" w:rsidRPr="00B73F71" w:rsidRDefault="00646E72" w:rsidP="009E550A">
            <w:pPr>
              <w:jc w:val="right"/>
              <w:rPr>
                <w:szCs w:val="20"/>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46E72" w:rsidRPr="00B73F71" w:rsidRDefault="00646E72" w:rsidP="009E550A">
            <w:pPr>
              <w:rPr>
                <w:szCs w:val="20"/>
                <w:lang w:val="en-GB"/>
              </w:rPr>
            </w:pPr>
          </w:p>
        </w:tc>
      </w:tr>
      <w:tr w:rsidR="00646E72" w:rsidRPr="00B73F71" w:rsidTr="009E550A">
        <w:trPr>
          <w:trHeight w:val="599"/>
        </w:trPr>
        <w:tc>
          <w:tcPr>
            <w:tcW w:w="2971" w:type="dxa"/>
            <w:tcBorders>
              <w:top w:val="single" w:sz="4" w:space="0" w:color="000000"/>
              <w:left w:val="single" w:sz="4" w:space="0" w:color="000000"/>
              <w:bottom w:val="single" w:sz="4" w:space="0" w:color="000000"/>
              <w:right w:val="single" w:sz="4" w:space="0" w:color="000000"/>
            </w:tcBorders>
            <w:shd w:val="clear" w:color="auto" w:fill="DDD9C3"/>
          </w:tcPr>
          <w:p w:rsidR="00646E72" w:rsidRPr="00B73F71" w:rsidRDefault="00646E72" w:rsidP="009E550A">
            <w:pPr>
              <w:jc w:val="right"/>
              <w:rPr>
                <w:i/>
                <w:sz w:val="16"/>
                <w:szCs w:val="16"/>
                <w:lang w:val="en-GB"/>
              </w:rPr>
            </w:pPr>
            <w:r w:rsidRPr="00B73F71">
              <w:rPr>
                <w:b/>
                <w:szCs w:val="20"/>
                <w:lang w:val="en-GB"/>
              </w:rPr>
              <w:t>COURSE TYPE</w:t>
            </w:r>
            <w:r w:rsidRPr="00B73F71">
              <w:rPr>
                <w:i/>
                <w:sz w:val="16"/>
                <w:szCs w:val="16"/>
                <w:lang w:val="en-GB"/>
              </w:rPr>
              <w:t xml:space="preserve"> </w:t>
            </w:r>
          </w:p>
          <w:p w:rsidR="00646E72" w:rsidRPr="00B73F71" w:rsidRDefault="00646E72" w:rsidP="009E550A">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635" w:type="dxa"/>
            <w:gridSpan w:val="5"/>
            <w:tcBorders>
              <w:top w:val="single" w:sz="4" w:space="0" w:color="000000"/>
              <w:left w:val="single" w:sz="4" w:space="0" w:color="000000"/>
              <w:bottom w:val="single" w:sz="4" w:space="0" w:color="000000"/>
              <w:right w:val="single" w:sz="4" w:space="0" w:color="000000"/>
            </w:tcBorders>
            <w:shd w:val="clear" w:color="auto" w:fill="auto"/>
          </w:tcPr>
          <w:p w:rsidR="00646E72" w:rsidRPr="00B73F71" w:rsidRDefault="00646E72" w:rsidP="009E550A">
            <w:r w:rsidRPr="00B73F71">
              <w:rPr>
                <w:szCs w:val="20"/>
              </w:rPr>
              <w:t>Elective (special background)</w:t>
            </w:r>
          </w:p>
        </w:tc>
      </w:tr>
      <w:tr w:rsidR="00646E72" w:rsidRPr="00B73F71" w:rsidTr="009E550A">
        <w:tc>
          <w:tcPr>
            <w:tcW w:w="2971" w:type="dxa"/>
            <w:tcBorders>
              <w:top w:val="single" w:sz="4" w:space="0" w:color="000000"/>
              <w:left w:val="single" w:sz="4" w:space="0" w:color="000000"/>
              <w:bottom w:val="single" w:sz="4" w:space="0" w:color="000000"/>
              <w:right w:val="single" w:sz="4" w:space="0" w:color="000000"/>
            </w:tcBorders>
            <w:shd w:val="clear" w:color="auto" w:fill="DDD9C3"/>
          </w:tcPr>
          <w:p w:rsidR="00646E72" w:rsidRPr="00B73F71" w:rsidRDefault="00646E72" w:rsidP="009E550A">
            <w:pPr>
              <w:jc w:val="right"/>
              <w:rPr>
                <w:b/>
                <w:szCs w:val="20"/>
                <w:lang w:val="en-GB"/>
              </w:rPr>
            </w:pPr>
            <w:r w:rsidRPr="00B73F71">
              <w:rPr>
                <w:b/>
                <w:szCs w:val="20"/>
                <w:lang w:val="en-GB"/>
              </w:rPr>
              <w:t>PREREQUISITE COURSES:</w:t>
            </w:r>
          </w:p>
          <w:p w:rsidR="00646E72" w:rsidRPr="00B73F71" w:rsidRDefault="00646E72" w:rsidP="009E550A">
            <w:pPr>
              <w:jc w:val="right"/>
              <w:rPr>
                <w:b/>
                <w:szCs w:val="20"/>
                <w:lang w:val="en-GB"/>
              </w:rPr>
            </w:pPr>
          </w:p>
        </w:tc>
        <w:tc>
          <w:tcPr>
            <w:tcW w:w="6635" w:type="dxa"/>
            <w:gridSpan w:val="5"/>
            <w:tcBorders>
              <w:top w:val="single" w:sz="4" w:space="0" w:color="000000"/>
              <w:left w:val="single" w:sz="4" w:space="0" w:color="000000"/>
              <w:bottom w:val="single" w:sz="4" w:space="0" w:color="000000"/>
              <w:right w:val="single" w:sz="4" w:space="0" w:color="000000"/>
            </w:tcBorders>
            <w:shd w:val="clear" w:color="auto" w:fill="auto"/>
          </w:tcPr>
          <w:p w:rsidR="00646E72" w:rsidRPr="00B73F71" w:rsidRDefault="00646E72" w:rsidP="009E550A">
            <w:r w:rsidRPr="00B73F71">
              <w:rPr>
                <w:szCs w:val="20"/>
                <w:lang w:val="en-GB"/>
              </w:rPr>
              <w:t>Computers I (ETY-114)</w:t>
            </w:r>
          </w:p>
        </w:tc>
      </w:tr>
      <w:tr w:rsidR="00646E72" w:rsidRPr="00B73F71" w:rsidTr="009E550A">
        <w:tc>
          <w:tcPr>
            <w:tcW w:w="2971" w:type="dxa"/>
            <w:tcBorders>
              <w:top w:val="single" w:sz="4" w:space="0" w:color="000000"/>
              <w:left w:val="single" w:sz="4" w:space="0" w:color="000000"/>
              <w:bottom w:val="single" w:sz="4" w:space="0" w:color="000000"/>
              <w:right w:val="single" w:sz="4" w:space="0" w:color="000000"/>
            </w:tcBorders>
            <w:shd w:val="clear" w:color="auto" w:fill="DDD9C3"/>
          </w:tcPr>
          <w:p w:rsidR="00646E72" w:rsidRPr="00B73F71" w:rsidRDefault="00646E72" w:rsidP="009E550A">
            <w:pPr>
              <w:jc w:val="right"/>
              <w:rPr>
                <w:b/>
                <w:szCs w:val="20"/>
                <w:lang w:val="en-GB"/>
              </w:rPr>
            </w:pPr>
            <w:r w:rsidRPr="00B73F71">
              <w:rPr>
                <w:b/>
                <w:szCs w:val="20"/>
                <w:lang w:val="en-GB"/>
              </w:rPr>
              <w:t>LANGUAGE OF INSTRUCTION and EXAMINATIONS:</w:t>
            </w:r>
          </w:p>
        </w:tc>
        <w:tc>
          <w:tcPr>
            <w:tcW w:w="6635" w:type="dxa"/>
            <w:gridSpan w:val="5"/>
            <w:tcBorders>
              <w:top w:val="single" w:sz="4" w:space="0" w:color="000000"/>
              <w:left w:val="single" w:sz="4" w:space="0" w:color="000000"/>
              <w:bottom w:val="single" w:sz="4" w:space="0" w:color="000000"/>
              <w:right w:val="single" w:sz="4" w:space="0" w:color="000000"/>
            </w:tcBorders>
            <w:shd w:val="clear" w:color="auto" w:fill="auto"/>
          </w:tcPr>
          <w:p w:rsidR="00646E72" w:rsidRPr="00B73F71" w:rsidRDefault="00646E72" w:rsidP="009E550A">
            <w:pPr>
              <w:rPr>
                <w:szCs w:val="20"/>
                <w:lang w:val="en-GB"/>
              </w:rPr>
            </w:pPr>
            <w:r w:rsidRPr="00B73F71">
              <w:rPr>
                <w:szCs w:val="20"/>
                <w:lang w:val="en-GB"/>
              </w:rPr>
              <w:t>GREEK</w:t>
            </w:r>
          </w:p>
        </w:tc>
      </w:tr>
      <w:tr w:rsidR="00646E72" w:rsidRPr="00B73F71" w:rsidTr="009E550A">
        <w:tc>
          <w:tcPr>
            <w:tcW w:w="2971" w:type="dxa"/>
            <w:tcBorders>
              <w:top w:val="single" w:sz="4" w:space="0" w:color="000000"/>
              <w:left w:val="single" w:sz="4" w:space="0" w:color="000000"/>
              <w:bottom w:val="single" w:sz="4" w:space="0" w:color="000000"/>
              <w:right w:val="single" w:sz="4" w:space="0" w:color="000000"/>
            </w:tcBorders>
            <w:shd w:val="clear" w:color="auto" w:fill="DDD9C3"/>
          </w:tcPr>
          <w:p w:rsidR="00646E72" w:rsidRPr="00B73F71" w:rsidRDefault="00646E72" w:rsidP="009E550A">
            <w:pPr>
              <w:jc w:val="right"/>
              <w:rPr>
                <w:b/>
                <w:szCs w:val="20"/>
                <w:lang w:val="en-GB"/>
              </w:rPr>
            </w:pPr>
            <w:r w:rsidRPr="00B73F71">
              <w:rPr>
                <w:b/>
                <w:szCs w:val="20"/>
                <w:lang w:val="en-GB"/>
              </w:rPr>
              <w:t>IS THE COURSE OFFERED TO ERASMUS STUDENTS</w:t>
            </w:r>
          </w:p>
        </w:tc>
        <w:tc>
          <w:tcPr>
            <w:tcW w:w="6635" w:type="dxa"/>
            <w:gridSpan w:val="5"/>
            <w:tcBorders>
              <w:top w:val="single" w:sz="4" w:space="0" w:color="000000"/>
              <w:left w:val="single" w:sz="4" w:space="0" w:color="000000"/>
              <w:bottom w:val="single" w:sz="4" w:space="0" w:color="000000"/>
              <w:right w:val="single" w:sz="4" w:space="0" w:color="000000"/>
            </w:tcBorders>
            <w:shd w:val="clear" w:color="auto" w:fill="auto"/>
          </w:tcPr>
          <w:p w:rsidR="00646E72" w:rsidRPr="00B73F71" w:rsidRDefault="00646E72" w:rsidP="009E550A">
            <w:pPr>
              <w:rPr>
                <w:szCs w:val="20"/>
                <w:lang w:val="en-GB"/>
              </w:rPr>
            </w:pPr>
            <w:r w:rsidRPr="00B73F71">
              <w:rPr>
                <w:szCs w:val="20"/>
                <w:lang w:val="en-GB"/>
              </w:rPr>
              <w:t>YES</w:t>
            </w:r>
          </w:p>
        </w:tc>
      </w:tr>
      <w:tr w:rsidR="00646E72" w:rsidRPr="00B73F71" w:rsidTr="009E550A">
        <w:tc>
          <w:tcPr>
            <w:tcW w:w="2971" w:type="dxa"/>
            <w:tcBorders>
              <w:top w:val="single" w:sz="4" w:space="0" w:color="000000"/>
              <w:left w:val="single" w:sz="4" w:space="0" w:color="000000"/>
              <w:bottom w:val="single" w:sz="4" w:space="0" w:color="000000"/>
              <w:right w:val="single" w:sz="4" w:space="0" w:color="000000"/>
            </w:tcBorders>
            <w:shd w:val="clear" w:color="auto" w:fill="DDD9C3"/>
          </w:tcPr>
          <w:p w:rsidR="00646E72" w:rsidRPr="00B73F71" w:rsidRDefault="00646E72" w:rsidP="009E550A">
            <w:pPr>
              <w:jc w:val="right"/>
              <w:rPr>
                <w:b/>
                <w:szCs w:val="20"/>
                <w:lang w:val="en-GB"/>
              </w:rPr>
            </w:pPr>
            <w:r w:rsidRPr="00B73F71">
              <w:rPr>
                <w:b/>
                <w:szCs w:val="20"/>
                <w:lang w:val="en-GB"/>
              </w:rPr>
              <w:t>COURSE WEBSITE (URL)</w:t>
            </w:r>
          </w:p>
        </w:tc>
        <w:tc>
          <w:tcPr>
            <w:tcW w:w="6635" w:type="dxa"/>
            <w:gridSpan w:val="5"/>
            <w:tcBorders>
              <w:top w:val="single" w:sz="4" w:space="0" w:color="000000"/>
              <w:left w:val="single" w:sz="4" w:space="0" w:color="000000"/>
              <w:bottom w:val="single" w:sz="4" w:space="0" w:color="000000"/>
              <w:right w:val="single" w:sz="4" w:space="0" w:color="000000"/>
            </w:tcBorders>
            <w:shd w:val="clear" w:color="auto" w:fill="auto"/>
          </w:tcPr>
          <w:p w:rsidR="00646E72" w:rsidRPr="00B73F71" w:rsidRDefault="001B21E2" w:rsidP="009E550A">
            <w:pPr>
              <w:spacing w:after="200" w:line="276" w:lineRule="auto"/>
            </w:pPr>
            <w:hyperlink r:id="rId43">
              <w:r w:rsidR="00646E72" w:rsidRPr="00B73F71">
                <w:rPr>
                  <w:rStyle w:val="InternetLink"/>
                  <w:color w:val="auto"/>
                  <w:szCs w:val="20"/>
                </w:rPr>
                <w:t>http://www.materials.uoc.gr/el/undergrad/courses/ETY215/</w:t>
              </w:r>
            </w:hyperlink>
          </w:p>
        </w:tc>
      </w:tr>
    </w:tbl>
    <w:p w:rsidR="00646E72" w:rsidRPr="00B73F71" w:rsidRDefault="00646E72" w:rsidP="00646E72">
      <w:pPr>
        <w:widowControl w:val="0"/>
        <w:numPr>
          <w:ilvl w:val="0"/>
          <w:numId w:val="62"/>
        </w:numPr>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000000"/>
          <w:left w:val="single" w:sz="4" w:space="0" w:color="000000"/>
          <w:right w:val="single" w:sz="4" w:space="0" w:color="000000"/>
          <w:insideV w:val="single" w:sz="4" w:space="0" w:color="000000"/>
        </w:tblBorders>
        <w:tblLook w:val="00A0"/>
      </w:tblPr>
      <w:tblGrid>
        <w:gridCol w:w="3964"/>
        <w:gridCol w:w="5642"/>
      </w:tblGrid>
      <w:tr w:rsidR="00646E72" w:rsidRPr="00B73F71" w:rsidTr="009E550A">
        <w:tc>
          <w:tcPr>
            <w:tcW w:w="9606" w:type="dxa"/>
            <w:gridSpan w:val="2"/>
            <w:tcBorders>
              <w:top w:val="single" w:sz="4" w:space="0" w:color="000000"/>
              <w:left w:val="single" w:sz="4" w:space="0" w:color="000000"/>
              <w:right w:val="single" w:sz="4" w:space="0" w:color="000000"/>
            </w:tcBorders>
            <w:shd w:val="clear" w:color="auto" w:fill="DDD9C3"/>
          </w:tcPr>
          <w:p w:rsidR="00646E72" w:rsidRPr="00B73F71" w:rsidRDefault="00646E72" w:rsidP="009E550A">
            <w:pPr>
              <w:rPr>
                <w:i/>
                <w:sz w:val="16"/>
                <w:szCs w:val="16"/>
                <w:lang w:val="en-GB"/>
              </w:rPr>
            </w:pPr>
            <w:r w:rsidRPr="00B73F71">
              <w:rPr>
                <w:b/>
                <w:szCs w:val="20"/>
                <w:lang w:val="en-GB"/>
              </w:rPr>
              <w:t>Learning outcomes</w:t>
            </w:r>
          </w:p>
        </w:tc>
      </w:tr>
      <w:tr w:rsidR="00646E72" w:rsidRPr="00B73F71" w:rsidTr="009E550A">
        <w:tc>
          <w:tcPr>
            <w:tcW w:w="9606" w:type="dxa"/>
            <w:gridSpan w:val="2"/>
            <w:tcBorders>
              <w:top w:val="single" w:sz="4" w:space="0" w:color="000000"/>
              <w:left w:val="single" w:sz="4" w:space="0" w:color="000000"/>
              <w:bottom w:val="single" w:sz="4" w:space="0" w:color="000000"/>
              <w:right w:val="single" w:sz="4" w:space="0" w:color="000000"/>
            </w:tcBorders>
            <w:shd w:val="clear" w:color="auto" w:fill="DDD9C3"/>
          </w:tcPr>
          <w:p w:rsidR="00646E72" w:rsidRPr="00B73F71" w:rsidRDefault="00646E72" w:rsidP="009E550A">
            <w:pPr>
              <w:widowControl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646E72" w:rsidRPr="00B73F71" w:rsidRDefault="00646E72" w:rsidP="009E550A">
            <w:pPr>
              <w:rPr>
                <w:i/>
                <w:sz w:val="16"/>
                <w:szCs w:val="16"/>
                <w:lang w:val="en-GB"/>
              </w:rPr>
            </w:pPr>
            <w:r w:rsidRPr="00B73F71">
              <w:rPr>
                <w:i/>
                <w:sz w:val="16"/>
                <w:szCs w:val="16"/>
                <w:lang w:val="en-GB"/>
              </w:rPr>
              <w:t xml:space="preserve">Consult Appendix A </w:t>
            </w:r>
          </w:p>
          <w:p w:rsidR="00646E72" w:rsidRPr="00B73F71" w:rsidRDefault="00646E72" w:rsidP="009E550A">
            <w:pPr>
              <w:widowControl w:val="0"/>
              <w:numPr>
                <w:ilvl w:val="0"/>
                <w:numId w:val="61"/>
              </w:numPr>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646E72" w:rsidRPr="00B73F71" w:rsidRDefault="00646E72" w:rsidP="009E550A">
            <w:pPr>
              <w:widowControl w:val="0"/>
              <w:numPr>
                <w:ilvl w:val="0"/>
                <w:numId w:val="61"/>
              </w:numPr>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646E72" w:rsidRPr="00B73F71" w:rsidRDefault="00646E72" w:rsidP="009E550A">
            <w:pPr>
              <w:widowControl w:val="0"/>
              <w:numPr>
                <w:ilvl w:val="0"/>
                <w:numId w:val="61"/>
              </w:numPr>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646E72" w:rsidRPr="00B73F71" w:rsidTr="009E550A">
        <w:tc>
          <w:tcPr>
            <w:tcW w:w="9606" w:type="dxa"/>
            <w:gridSpan w:val="2"/>
            <w:tcBorders>
              <w:top w:val="single" w:sz="4" w:space="0" w:color="000000"/>
              <w:left w:val="single" w:sz="4" w:space="0" w:color="000000"/>
              <w:bottom w:val="single" w:sz="4" w:space="0" w:color="000000"/>
              <w:right w:val="single" w:sz="4" w:space="0" w:color="000000"/>
            </w:tcBorders>
            <w:shd w:val="clear" w:color="auto" w:fill="auto"/>
          </w:tcPr>
          <w:p w:rsidR="00646E72" w:rsidRPr="00B73F71" w:rsidRDefault="00646E72" w:rsidP="009E550A">
            <w:pPr>
              <w:widowControl w:val="0"/>
              <w:rPr>
                <w:rFonts w:eastAsia="Calibri"/>
                <w:szCs w:val="20"/>
              </w:rPr>
            </w:pPr>
          </w:p>
          <w:p w:rsidR="00646E72" w:rsidRPr="00B73F71" w:rsidRDefault="00646E72" w:rsidP="009E550A">
            <w:pPr>
              <w:widowControl w:val="0"/>
              <w:rPr>
                <w:szCs w:val="20"/>
              </w:rPr>
            </w:pPr>
            <w:r w:rsidRPr="00B73F71">
              <w:rPr>
                <w:rFonts w:eastAsia="Calibri"/>
                <w:szCs w:val="20"/>
              </w:rPr>
              <w:t>On successful attendance, the students will be familiar with basic and advanced programming concepts, as implemented in C++.  The programming exercises enhance the analytical process necessary to assimilate and expand various algorithms. The students will be able to develop complex, safe and fast code to tackle various mathematical and physical problems.</w:t>
            </w:r>
          </w:p>
          <w:p w:rsidR="00646E72" w:rsidRPr="00B73F71" w:rsidRDefault="00646E72" w:rsidP="009E550A">
            <w:pPr>
              <w:widowControl w:val="0"/>
              <w:rPr>
                <w:rFonts w:eastAsia="Calibri"/>
              </w:rPr>
            </w:pPr>
          </w:p>
        </w:tc>
      </w:tr>
      <w:tr w:rsidR="00646E72" w:rsidRPr="00B73F71" w:rsidTr="009E550A">
        <w:tc>
          <w:tcPr>
            <w:tcW w:w="9606" w:type="dxa"/>
            <w:gridSpan w:val="2"/>
            <w:tcBorders>
              <w:top w:val="single" w:sz="4" w:space="0" w:color="000000"/>
              <w:left w:val="single" w:sz="4" w:space="0" w:color="000000"/>
              <w:right w:val="single" w:sz="4" w:space="0" w:color="000000"/>
            </w:tcBorders>
            <w:shd w:val="clear" w:color="auto" w:fill="DDD9C3"/>
          </w:tcPr>
          <w:p w:rsidR="00646E72" w:rsidRPr="00B73F71" w:rsidRDefault="00646E72" w:rsidP="009E550A">
            <w:pPr>
              <w:rPr>
                <w:b/>
                <w:szCs w:val="20"/>
                <w:lang w:val="en-GB"/>
              </w:rPr>
            </w:pPr>
            <w:r w:rsidRPr="00B73F71">
              <w:rPr>
                <w:b/>
                <w:szCs w:val="20"/>
                <w:lang w:val="en-GB"/>
              </w:rPr>
              <w:t xml:space="preserve">General Competences </w:t>
            </w:r>
          </w:p>
        </w:tc>
      </w:tr>
      <w:tr w:rsidR="00646E72" w:rsidRPr="00B73F71" w:rsidTr="009E550A">
        <w:tc>
          <w:tcPr>
            <w:tcW w:w="9606" w:type="dxa"/>
            <w:gridSpan w:val="2"/>
            <w:tcBorders>
              <w:left w:val="single" w:sz="4" w:space="0" w:color="000000"/>
              <w:right w:val="single" w:sz="4" w:space="0" w:color="000000"/>
            </w:tcBorders>
            <w:shd w:val="clear" w:color="auto" w:fill="DDD9C3"/>
          </w:tcPr>
          <w:p w:rsidR="00646E72" w:rsidRPr="00B73F71" w:rsidRDefault="00646E72" w:rsidP="009E550A">
            <w:pPr>
              <w:widowControl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646E72" w:rsidRPr="00B73F71" w:rsidTr="009E550A">
        <w:tc>
          <w:tcPr>
            <w:tcW w:w="3964" w:type="dxa"/>
            <w:tcBorders>
              <w:top w:val="single" w:sz="4" w:space="0" w:color="000000"/>
              <w:left w:val="single" w:sz="4" w:space="0" w:color="000000"/>
              <w:bottom w:val="single" w:sz="4" w:space="0" w:color="000000"/>
              <w:right w:val="single" w:sz="4" w:space="0" w:color="000000"/>
            </w:tcBorders>
            <w:shd w:val="clear" w:color="auto" w:fill="DDD9C3"/>
          </w:tcPr>
          <w:p w:rsidR="00646E72" w:rsidRPr="00B73F71" w:rsidRDefault="00646E72" w:rsidP="009E550A">
            <w:pPr>
              <w:widowControl w:val="0"/>
              <w:rPr>
                <w:i/>
                <w:sz w:val="16"/>
                <w:szCs w:val="16"/>
                <w:lang w:val="en-GB"/>
              </w:rPr>
            </w:pPr>
            <w:r w:rsidRPr="00B73F71">
              <w:rPr>
                <w:i/>
                <w:sz w:val="16"/>
                <w:szCs w:val="16"/>
                <w:lang w:val="en-GB"/>
              </w:rPr>
              <w:t xml:space="preserve">Search for, analysis and synthesis of data and information, with the use of the necessary technology </w:t>
            </w:r>
          </w:p>
          <w:p w:rsidR="00646E72" w:rsidRPr="00B73F71" w:rsidRDefault="00646E72" w:rsidP="009E550A">
            <w:pPr>
              <w:widowControl w:val="0"/>
              <w:rPr>
                <w:i/>
                <w:sz w:val="16"/>
                <w:szCs w:val="16"/>
                <w:lang w:val="en-GB"/>
              </w:rPr>
            </w:pPr>
            <w:r w:rsidRPr="00B73F71">
              <w:rPr>
                <w:i/>
                <w:sz w:val="16"/>
                <w:szCs w:val="16"/>
                <w:lang w:val="en-GB"/>
              </w:rPr>
              <w:t xml:space="preserve">Adapting to new situations </w:t>
            </w:r>
          </w:p>
          <w:p w:rsidR="00646E72" w:rsidRPr="00B73F71" w:rsidRDefault="00646E72" w:rsidP="009E550A">
            <w:pPr>
              <w:widowControl w:val="0"/>
              <w:rPr>
                <w:i/>
                <w:sz w:val="16"/>
                <w:szCs w:val="16"/>
                <w:lang w:val="en-GB"/>
              </w:rPr>
            </w:pPr>
            <w:r w:rsidRPr="00B73F71">
              <w:rPr>
                <w:i/>
                <w:sz w:val="16"/>
                <w:szCs w:val="16"/>
                <w:lang w:val="en-GB"/>
              </w:rPr>
              <w:t xml:space="preserve">Decision-making </w:t>
            </w:r>
          </w:p>
          <w:p w:rsidR="00646E72" w:rsidRPr="00B73F71" w:rsidRDefault="00646E72" w:rsidP="009E550A">
            <w:pPr>
              <w:widowControl w:val="0"/>
              <w:rPr>
                <w:i/>
                <w:sz w:val="16"/>
                <w:szCs w:val="16"/>
                <w:lang w:val="en-GB"/>
              </w:rPr>
            </w:pPr>
            <w:r w:rsidRPr="00B73F71">
              <w:rPr>
                <w:i/>
                <w:sz w:val="16"/>
                <w:szCs w:val="16"/>
                <w:lang w:val="en-GB"/>
              </w:rPr>
              <w:t xml:space="preserve">Working independently </w:t>
            </w:r>
          </w:p>
          <w:p w:rsidR="00646E72" w:rsidRPr="00B73F71" w:rsidRDefault="00646E72" w:rsidP="009E550A">
            <w:pPr>
              <w:widowControl w:val="0"/>
              <w:rPr>
                <w:i/>
                <w:sz w:val="16"/>
                <w:szCs w:val="16"/>
                <w:lang w:val="en-GB"/>
              </w:rPr>
            </w:pPr>
            <w:r w:rsidRPr="00B73F71">
              <w:rPr>
                <w:i/>
                <w:sz w:val="16"/>
                <w:szCs w:val="16"/>
                <w:lang w:val="en-GB"/>
              </w:rPr>
              <w:t>Team work</w:t>
            </w:r>
          </w:p>
          <w:p w:rsidR="00646E72" w:rsidRPr="00B73F71" w:rsidRDefault="00646E72" w:rsidP="009E550A">
            <w:pPr>
              <w:widowControl w:val="0"/>
              <w:rPr>
                <w:i/>
                <w:sz w:val="16"/>
                <w:szCs w:val="16"/>
                <w:lang w:val="en-GB"/>
              </w:rPr>
            </w:pPr>
            <w:r w:rsidRPr="00B73F71">
              <w:rPr>
                <w:i/>
                <w:sz w:val="16"/>
                <w:szCs w:val="16"/>
                <w:lang w:val="en-GB"/>
              </w:rPr>
              <w:t xml:space="preserve">Working in an international environment </w:t>
            </w:r>
          </w:p>
          <w:p w:rsidR="00646E72" w:rsidRPr="00B73F71" w:rsidRDefault="00646E72" w:rsidP="009E550A">
            <w:pPr>
              <w:widowControl w:val="0"/>
              <w:rPr>
                <w:i/>
                <w:sz w:val="16"/>
                <w:szCs w:val="16"/>
                <w:lang w:val="en-GB"/>
              </w:rPr>
            </w:pPr>
            <w:r w:rsidRPr="00B73F71">
              <w:rPr>
                <w:i/>
                <w:sz w:val="16"/>
                <w:szCs w:val="16"/>
                <w:lang w:val="en-GB"/>
              </w:rPr>
              <w:t xml:space="preserve">Working in an interdisciplinary environment </w:t>
            </w:r>
          </w:p>
          <w:p w:rsidR="00646E72" w:rsidRPr="00B73F71" w:rsidRDefault="00646E72" w:rsidP="009E550A">
            <w:pPr>
              <w:widowControl w:val="0"/>
              <w:rPr>
                <w:i/>
                <w:sz w:val="16"/>
                <w:szCs w:val="16"/>
                <w:lang w:val="en-GB"/>
              </w:rPr>
            </w:pPr>
            <w:r w:rsidRPr="00B73F71">
              <w:rPr>
                <w:i/>
                <w:sz w:val="16"/>
                <w:szCs w:val="16"/>
                <w:lang w:val="en-GB"/>
              </w:rPr>
              <w:t xml:space="preserve">Production of new research ideas </w:t>
            </w:r>
          </w:p>
        </w:tc>
        <w:tc>
          <w:tcPr>
            <w:tcW w:w="5642" w:type="dxa"/>
            <w:tcBorders>
              <w:top w:val="single" w:sz="4" w:space="0" w:color="000000"/>
              <w:left w:val="single" w:sz="4" w:space="0" w:color="000000"/>
              <w:bottom w:val="single" w:sz="4" w:space="0" w:color="000000"/>
              <w:right w:val="single" w:sz="4" w:space="0" w:color="000000"/>
            </w:tcBorders>
            <w:shd w:val="clear" w:color="auto" w:fill="DDD9C3"/>
          </w:tcPr>
          <w:p w:rsidR="00646E72" w:rsidRPr="00B73F71" w:rsidRDefault="00646E72" w:rsidP="009E550A">
            <w:pPr>
              <w:widowControl w:val="0"/>
              <w:rPr>
                <w:i/>
                <w:sz w:val="16"/>
                <w:szCs w:val="16"/>
                <w:lang w:val="en-GB"/>
              </w:rPr>
            </w:pPr>
            <w:r w:rsidRPr="00B73F71">
              <w:rPr>
                <w:i/>
                <w:sz w:val="16"/>
                <w:szCs w:val="16"/>
                <w:lang w:val="en-GB"/>
              </w:rPr>
              <w:t xml:space="preserve">Project planning and management </w:t>
            </w:r>
          </w:p>
          <w:p w:rsidR="00646E72" w:rsidRPr="00B73F71" w:rsidRDefault="00646E72" w:rsidP="009E550A">
            <w:pPr>
              <w:widowControl w:val="0"/>
              <w:rPr>
                <w:i/>
                <w:sz w:val="16"/>
                <w:szCs w:val="16"/>
                <w:lang w:val="en-GB"/>
              </w:rPr>
            </w:pPr>
            <w:r w:rsidRPr="00B73F71">
              <w:rPr>
                <w:i/>
                <w:sz w:val="16"/>
                <w:szCs w:val="16"/>
                <w:lang w:val="en-GB"/>
              </w:rPr>
              <w:t xml:space="preserve">Respect for difference and multiculturalism </w:t>
            </w:r>
          </w:p>
          <w:p w:rsidR="00646E72" w:rsidRPr="00B73F71" w:rsidRDefault="00646E72" w:rsidP="009E550A">
            <w:pPr>
              <w:widowControl w:val="0"/>
              <w:rPr>
                <w:i/>
                <w:sz w:val="16"/>
                <w:szCs w:val="16"/>
                <w:lang w:val="en-GB"/>
              </w:rPr>
            </w:pPr>
            <w:r w:rsidRPr="00B73F71">
              <w:rPr>
                <w:i/>
                <w:sz w:val="16"/>
                <w:szCs w:val="16"/>
                <w:lang w:val="en-GB"/>
              </w:rPr>
              <w:t xml:space="preserve">Respect for the natural environment </w:t>
            </w:r>
          </w:p>
          <w:p w:rsidR="00646E72" w:rsidRPr="00B73F71" w:rsidRDefault="00646E72" w:rsidP="009E550A">
            <w:pPr>
              <w:widowControl w:val="0"/>
              <w:rPr>
                <w:i/>
                <w:sz w:val="16"/>
                <w:szCs w:val="16"/>
                <w:lang w:val="en-GB"/>
              </w:rPr>
            </w:pPr>
            <w:r w:rsidRPr="00B73F71">
              <w:rPr>
                <w:i/>
                <w:sz w:val="16"/>
                <w:szCs w:val="16"/>
                <w:lang w:val="en-GB"/>
              </w:rPr>
              <w:t xml:space="preserve">Showing social, professional and ethical responsibility and sensitivity to gender issues </w:t>
            </w:r>
          </w:p>
          <w:p w:rsidR="00646E72" w:rsidRPr="00B73F71" w:rsidRDefault="00646E72" w:rsidP="009E550A">
            <w:pPr>
              <w:widowControl w:val="0"/>
              <w:rPr>
                <w:i/>
                <w:sz w:val="16"/>
                <w:szCs w:val="16"/>
                <w:lang w:val="en-GB"/>
              </w:rPr>
            </w:pPr>
            <w:r w:rsidRPr="00B73F71">
              <w:rPr>
                <w:i/>
                <w:sz w:val="16"/>
                <w:szCs w:val="16"/>
                <w:lang w:val="en-GB"/>
              </w:rPr>
              <w:t xml:space="preserve">Criticism and self-criticism </w:t>
            </w:r>
          </w:p>
          <w:p w:rsidR="00646E72" w:rsidRPr="00B73F71" w:rsidRDefault="00646E72" w:rsidP="009E550A">
            <w:pPr>
              <w:rPr>
                <w:i/>
                <w:sz w:val="16"/>
                <w:szCs w:val="16"/>
                <w:lang w:val="en-GB"/>
              </w:rPr>
            </w:pPr>
            <w:r w:rsidRPr="00B73F71">
              <w:rPr>
                <w:i/>
                <w:sz w:val="16"/>
                <w:szCs w:val="16"/>
                <w:lang w:val="en-GB"/>
              </w:rPr>
              <w:t>Production of free, creative and inductive thinking</w:t>
            </w:r>
          </w:p>
          <w:p w:rsidR="00646E72" w:rsidRPr="00B73F71" w:rsidRDefault="00646E72" w:rsidP="009E550A">
            <w:pPr>
              <w:rPr>
                <w:i/>
                <w:sz w:val="16"/>
                <w:szCs w:val="16"/>
                <w:lang w:val="en-GB"/>
              </w:rPr>
            </w:pPr>
            <w:r w:rsidRPr="00B73F71">
              <w:rPr>
                <w:i/>
                <w:sz w:val="16"/>
                <w:szCs w:val="16"/>
                <w:lang w:val="en-GB"/>
              </w:rPr>
              <w:t>……</w:t>
            </w:r>
          </w:p>
          <w:p w:rsidR="00646E72" w:rsidRPr="00B73F71" w:rsidRDefault="00646E72" w:rsidP="009E550A">
            <w:pPr>
              <w:rPr>
                <w:i/>
                <w:sz w:val="16"/>
                <w:szCs w:val="16"/>
                <w:lang w:val="en-GB"/>
              </w:rPr>
            </w:pPr>
            <w:r w:rsidRPr="00B73F71">
              <w:rPr>
                <w:i/>
                <w:sz w:val="16"/>
                <w:szCs w:val="16"/>
                <w:lang w:val="en-GB"/>
              </w:rPr>
              <w:t>Others…</w:t>
            </w:r>
          </w:p>
          <w:p w:rsidR="00646E72" w:rsidRPr="00B73F71" w:rsidRDefault="00646E72" w:rsidP="009E550A">
            <w:pPr>
              <w:rPr>
                <w:b/>
                <w:szCs w:val="20"/>
                <w:lang w:val="en-GB"/>
              </w:rPr>
            </w:pPr>
            <w:r w:rsidRPr="00B73F71">
              <w:rPr>
                <w:i/>
                <w:sz w:val="16"/>
                <w:szCs w:val="16"/>
                <w:lang w:val="en-GB"/>
              </w:rPr>
              <w:t>…….</w:t>
            </w:r>
          </w:p>
        </w:tc>
      </w:tr>
      <w:tr w:rsidR="00646E72" w:rsidRPr="00B73F71" w:rsidTr="009E550A">
        <w:tc>
          <w:tcPr>
            <w:tcW w:w="9606" w:type="dxa"/>
            <w:gridSpan w:val="2"/>
            <w:tcBorders>
              <w:top w:val="single" w:sz="4" w:space="0" w:color="000000"/>
              <w:left w:val="single" w:sz="4" w:space="0" w:color="000000"/>
              <w:bottom w:val="single" w:sz="4" w:space="0" w:color="000000"/>
              <w:right w:val="single" w:sz="4" w:space="0" w:color="000000"/>
            </w:tcBorders>
            <w:shd w:val="clear" w:color="auto" w:fill="auto"/>
          </w:tcPr>
          <w:p w:rsidR="00646E72" w:rsidRPr="00B73F71" w:rsidRDefault="00646E72" w:rsidP="009E550A">
            <w:pPr>
              <w:widowControl w:val="0"/>
            </w:pPr>
            <w:r w:rsidRPr="00B73F71">
              <w:rPr>
                <w:szCs w:val="20"/>
              </w:rPr>
              <w:t>Solving complex problems</w:t>
            </w:r>
          </w:p>
          <w:p w:rsidR="00646E72" w:rsidRPr="00B73F71" w:rsidRDefault="00646E72" w:rsidP="009E550A">
            <w:pPr>
              <w:widowControl w:val="0"/>
            </w:pPr>
            <w:r w:rsidRPr="00B73F71">
              <w:rPr>
                <w:szCs w:val="20"/>
              </w:rPr>
              <w:t>Development of scientific thinking</w:t>
            </w:r>
          </w:p>
          <w:p w:rsidR="00646E72" w:rsidRPr="00B73F71" w:rsidRDefault="00646E72" w:rsidP="009E550A">
            <w:pPr>
              <w:widowControl w:val="0"/>
            </w:pPr>
            <w:r w:rsidRPr="00B73F71">
              <w:rPr>
                <w:szCs w:val="20"/>
              </w:rPr>
              <w:lastRenderedPageBreak/>
              <w:t>Use of libraries and multiple  bibliographic sources</w:t>
            </w:r>
          </w:p>
          <w:p w:rsidR="00646E72" w:rsidRPr="00B73F71" w:rsidRDefault="00646E72" w:rsidP="009E550A">
            <w:pPr>
              <w:widowControl w:val="0"/>
            </w:pPr>
            <w:r w:rsidRPr="00B73F71">
              <w:rPr>
                <w:szCs w:val="20"/>
              </w:rPr>
              <w:t xml:space="preserve">Search for resources and online lessons </w:t>
            </w:r>
          </w:p>
          <w:p w:rsidR="00646E72" w:rsidRPr="00B73F71" w:rsidRDefault="00646E72" w:rsidP="009E550A">
            <w:pPr>
              <w:widowControl w:val="0"/>
            </w:pPr>
            <w:r w:rsidRPr="00B73F71">
              <w:rPr>
                <w:szCs w:val="20"/>
              </w:rPr>
              <w:t>Create notes and standalone study method</w:t>
            </w:r>
          </w:p>
          <w:p w:rsidR="00646E72" w:rsidRPr="00B73F71" w:rsidRDefault="00646E72" w:rsidP="009E550A">
            <w:pPr>
              <w:widowControl w:val="0"/>
            </w:pPr>
            <w:r w:rsidRPr="00B73F71">
              <w:rPr>
                <w:rFonts w:eastAsia="Calibri"/>
                <w:szCs w:val="20"/>
                <w:lang w:val="el-GR"/>
              </w:rPr>
              <w:t>Manage time and deadlines</w:t>
            </w:r>
          </w:p>
          <w:p w:rsidR="00646E72" w:rsidRPr="00B73F71" w:rsidRDefault="00646E72" w:rsidP="009E550A">
            <w:pPr>
              <w:widowControl w:val="0"/>
              <w:rPr>
                <w:i/>
                <w:szCs w:val="20"/>
                <w:lang w:val="en-GB"/>
              </w:rPr>
            </w:pPr>
          </w:p>
        </w:tc>
      </w:tr>
    </w:tbl>
    <w:p w:rsidR="00646E72" w:rsidRPr="00B73F71" w:rsidRDefault="00646E72" w:rsidP="00646E72">
      <w:pPr>
        <w:widowControl w:val="0"/>
        <w:numPr>
          <w:ilvl w:val="0"/>
          <w:numId w:val="62"/>
        </w:numPr>
        <w:spacing w:before="120" w:after="200" w:line="276" w:lineRule="auto"/>
        <w:ind w:left="357" w:hanging="357"/>
        <w:rPr>
          <w:b/>
          <w:sz w:val="22"/>
          <w:szCs w:val="22"/>
          <w:lang w:val="en-GB"/>
        </w:rPr>
      </w:pPr>
      <w:r w:rsidRPr="00B73F71">
        <w:rPr>
          <w:b/>
          <w:sz w:val="22"/>
          <w:szCs w:val="22"/>
          <w:lang w:val="en-GB"/>
        </w:rPr>
        <w:lastRenderedPageBreak/>
        <w:t>SYLLABUS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06"/>
      </w:tblGrid>
      <w:tr w:rsidR="00646E72" w:rsidRPr="00B73F71" w:rsidTr="009E550A">
        <w:tc>
          <w:tcPr>
            <w:tcW w:w="9606" w:type="dxa"/>
            <w:tcBorders>
              <w:top w:val="single" w:sz="4" w:space="0" w:color="000000"/>
              <w:left w:val="single" w:sz="4" w:space="0" w:color="000000"/>
              <w:bottom w:val="single" w:sz="4" w:space="0" w:color="000000"/>
              <w:right w:val="single" w:sz="4" w:space="0" w:color="000000"/>
            </w:tcBorders>
            <w:shd w:val="clear" w:color="auto" w:fill="auto"/>
          </w:tcPr>
          <w:p w:rsidR="00646E72" w:rsidRPr="00B73F71" w:rsidRDefault="00646E72" w:rsidP="009E550A">
            <w:pPr>
              <w:rPr>
                <w:rFonts w:eastAsia="Calibri"/>
                <w:iCs/>
                <w:szCs w:val="20"/>
                <w:lang w:val="el-GR"/>
              </w:rPr>
            </w:pPr>
            <w:r w:rsidRPr="00B73F71">
              <w:rPr>
                <w:rFonts w:eastAsia="Calibri"/>
                <w:iCs/>
                <w:szCs w:val="20"/>
                <w:lang w:val="el-GR"/>
              </w:rPr>
              <w:t>A) General:</w:t>
            </w:r>
          </w:p>
          <w:p w:rsidR="00646E72" w:rsidRPr="00B73F71" w:rsidRDefault="00646E72" w:rsidP="009E550A">
            <w:pPr>
              <w:ind w:left="284"/>
            </w:pPr>
            <w:r w:rsidRPr="00B73F71">
              <w:rPr>
                <w:szCs w:val="20"/>
              </w:rPr>
              <w:t>Introduction - Fundamental types and operators of C++.</w:t>
            </w:r>
            <w:r w:rsidRPr="00B73F71">
              <w:rPr>
                <w:szCs w:val="20"/>
              </w:rPr>
              <w:br/>
              <w:t>C++ syntax, reserved keywords, naming rules. Fundamental types: boolean, character, integer, real, complex.</w:t>
            </w:r>
            <w:r w:rsidRPr="00B73F71">
              <w:rPr>
                <w:szCs w:val="20"/>
              </w:rPr>
              <w:br/>
              <w:t>The "void" type. Enumerations. Declarations and scope of variables and constants. Structures.</w:t>
            </w:r>
            <w:r w:rsidRPr="00B73F71">
              <w:rPr>
                <w:szCs w:val="20"/>
              </w:rPr>
              <w:br/>
              <w:t>Arithmetic operators, priorities. Namespaces, references, pointers.</w:t>
            </w:r>
            <w:r w:rsidRPr="00B73F71">
              <w:rPr>
                <w:szCs w:val="20"/>
              </w:rPr>
              <w:br/>
            </w:r>
            <w:r w:rsidRPr="00B73F71">
              <w:rPr>
                <w:szCs w:val="20"/>
              </w:rPr>
              <w:br/>
              <w:t>Control structures, Loops.</w:t>
            </w:r>
            <w:r w:rsidRPr="00B73F71">
              <w:rPr>
                <w:szCs w:val="20"/>
              </w:rPr>
              <w:br/>
              <w:t>If statement, (</w:t>
            </w:r>
            <w:proofErr w:type="gramStart"/>
            <w:r w:rsidRPr="00B73F71">
              <w:rPr>
                <w:szCs w:val="20"/>
              </w:rPr>
              <w:t>?:</w:t>
            </w:r>
            <w:proofErr w:type="gramEnd"/>
            <w:r w:rsidRPr="00B73F71">
              <w:rPr>
                <w:szCs w:val="20"/>
              </w:rPr>
              <w:t xml:space="preserve">) operator, the switch statement, the assert function. Loop structures: while, do while, for. </w:t>
            </w:r>
            <w:proofErr w:type="gramStart"/>
            <w:r w:rsidRPr="00B73F71">
              <w:rPr>
                <w:szCs w:val="20"/>
              </w:rPr>
              <w:t>continue</w:t>
            </w:r>
            <w:proofErr w:type="gramEnd"/>
            <w:r w:rsidRPr="00B73F71">
              <w:rPr>
                <w:szCs w:val="20"/>
              </w:rPr>
              <w:t>, break statements.</w:t>
            </w:r>
            <w:r w:rsidRPr="00B73F71">
              <w:rPr>
                <w:szCs w:val="20"/>
              </w:rPr>
              <w:br/>
            </w:r>
            <w:r w:rsidRPr="00B73F71">
              <w:rPr>
                <w:szCs w:val="20"/>
              </w:rPr>
              <w:br/>
              <w:t>Functions</w:t>
            </w:r>
            <w:r w:rsidRPr="00B73F71">
              <w:rPr>
                <w:szCs w:val="20"/>
              </w:rPr>
              <w:br/>
              <w:t xml:space="preserve">Function definition, declaration and usage. </w:t>
            </w:r>
            <w:proofErr w:type="gramStart"/>
            <w:r w:rsidRPr="00B73F71">
              <w:rPr>
                <w:szCs w:val="20"/>
              </w:rPr>
              <w:t>the</w:t>
            </w:r>
            <w:proofErr w:type="gramEnd"/>
            <w:r w:rsidRPr="00B73F71">
              <w:rPr>
                <w:szCs w:val="20"/>
              </w:rPr>
              <w:t xml:space="preserve"> main function. Overloading, function template. Math functions.</w:t>
            </w:r>
            <w:r w:rsidRPr="00B73F71">
              <w:rPr>
                <w:szCs w:val="20"/>
              </w:rPr>
              <w:br/>
            </w:r>
          </w:p>
          <w:p w:rsidR="00646E72" w:rsidRPr="00B73F71" w:rsidRDefault="00646E72" w:rsidP="009E550A">
            <w:pPr>
              <w:ind w:left="284"/>
            </w:pPr>
            <w:r w:rsidRPr="00B73F71">
              <w:rPr>
                <w:szCs w:val="20"/>
              </w:rPr>
              <w:t>Exceptions.</w:t>
            </w:r>
          </w:p>
          <w:p w:rsidR="00646E72" w:rsidRPr="00B73F71" w:rsidRDefault="00646E72" w:rsidP="009E550A">
            <w:pPr>
              <w:ind w:left="426" w:hanging="284"/>
              <w:rPr>
                <w:szCs w:val="20"/>
              </w:rPr>
            </w:pPr>
          </w:p>
          <w:p w:rsidR="00646E72" w:rsidRPr="00B73F71" w:rsidRDefault="00646E72" w:rsidP="009E550A">
            <w:pPr>
              <w:ind w:left="284" w:hanging="284"/>
            </w:pPr>
            <w:r w:rsidRPr="00B73F71">
              <w:rPr>
                <w:szCs w:val="20"/>
              </w:rPr>
              <w:t>B) Standard Library</w:t>
            </w:r>
            <w:r w:rsidRPr="00B73F71">
              <w:rPr>
                <w:szCs w:val="20"/>
              </w:rPr>
              <w:br/>
              <w:t xml:space="preserve">Containers: vector, deque, list, set/multiset, map/multimap. Iterators. </w:t>
            </w:r>
            <w:proofErr w:type="gramStart"/>
            <w:r w:rsidRPr="00B73F71">
              <w:rPr>
                <w:szCs w:val="20"/>
              </w:rPr>
              <w:t>Algorithms,</w:t>
            </w:r>
            <w:proofErr w:type="gramEnd"/>
            <w:r w:rsidRPr="00B73F71">
              <w:rPr>
                <w:szCs w:val="20"/>
              </w:rPr>
              <w:t xml:space="preserve"> function objects, lambda functions, adapters.</w:t>
            </w:r>
            <w:r w:rsidRPr="00B73F71">
              <w:rPr>
                <w:szCs w:val="20"/>
              </w:rPr>
              <w:br/>
            </w:r>
          </w:p>
          <w:p w:rsidR="00646E72" w:rsidRPr="00B73F71" w:rsidRDefault="00646E72" w:rsidP="009E550A">
            <w:r w:rsidRPr="00B73F71">
              <w:rPr>
                <w:szCs w:val="20"/>
              </w:rPr>
              <w:t xml:space="preserve">C) Object-Oriented Programming: Introduction to classes: encapsulation, inheritance, </w:t>
            </w:r>
            <w:proofErr w:type="gramStart"/>
            <w:r w:rsidRPr="00B73F71">
              <w:rPr>
                <w:szCs w:val="20"/>
              </w:rPr>
              <w:t>polymorphism</w:t>
            </w:r>
            <w:proofErr w:type="gramEnd"/>
            <w:r w:rsidRPr="00B73F71">
              <w:rPr>
                <w:szCs w:val="20"/>
              </w:rPr>
              <w:t>.</w:t>
            </w:r>
          </w:p>
          <w:p w:rsidR="00646E72" w:rsidRPr="00B73F71" w:rsidRDefault="00646E72" w:rsidP="009E550A">
            <w:pPr>
              <w:ind w:left="360"/>
              <w:rPr>
                <w:szCs w:val="20"/>
              </w:rPr>
            </w:pPr>
          </w:p>
          <w:p w:rsidR="00646E72" w:rsidRPr="00B73F71" w:rsidRDefault="00646E72" w:rsidP="009E550A">
            <w:pPr>
              <w:ind w:left="284" w:hanging="284"/>
            </w:pPr>
            <w:r w:rsidRPr="00B73F71">
              <w:rPr>
                <w:szCs w:val="20"/>
              </w:rPr>
              <w:t>D) Other topics</w:t>
            </w:r>
            <w:r w:rsidRPr="00B73F71">
              <w:rPr>
                <w:szCs w:val="20"/>
              </w:rPr>
              <w:br/>
              <w:t>Large program structure. Interface to Fortran and C.</w:t>
            </w:r>
          </w:p>
        </w:tc>
      </w:tr>
    </w:tbl>
    <w:p w:rsidR="00646E72" w:rsidRPr="00B73F71" w:rsidRDefault="00646E72" w:rsidP="00646E72">
      <w:pPr>
        <w:widowControl w:val="0"/>
        <w:numPr>
          <w:ilvl w:val="0"/>
          <w:numId w:val="62"/>
        </w:numPr>
        <w:spacing w:before="120" w:after="200" w:line="276" w:lineRule="auto"/>
        <w:ind w:left="357" w:hanging="357"/>
      </w:pPr>
      <w:r w:rsidRPr="00B73F71">
        <w:rPr>
          <w:b/>
          <w:sz w:val="22"/>
          <w:szCs w:val="22"/>
          <w:lang w:val="en-GB"/>
        </w:rPr>
        <w:t>TEACHING and LEARNING METHODS - EVALUATION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305"/>
        <w:gridCol w:w="6301"/>
      </w:tblGrid>
      <w:tr w:rsidR="00646E72" w:rsidRPr="00B73F71" w:rsidTr="009E550A">
        <w:tc>
          <w:tcPr>
            <w:tcW w:w="3305" w:type="dxa"/>
            <w:tcBorders>
              <w:top w:val="single" w:sz="4" w:space="0" w:color="000000"/>
              <w:left w:val="single" w:sz="4" w:space="0" w:color="000000"/>
              <w:bottom w:val="single" w:sz="4" w:space="0" w:color="000000"/>
              <w:right w:val="single" w:sz="4" w:space="0" w:color="000000"/>
            </w:tcBorders>
            <w:shd w:val="clear" w:color="auto" w:fill="DDD9C3"/>
          </w:tcPr>
          <w:p w:rsidR="00646E72" w:rsidRPr="00B73F71" w:rsidRDefault="00646E72" w:rsidP="009E550A">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646E72" w:rsidRPr="00B73F71" w:rsidRDefault="00646E72" w:rsidP="009E550A">
            <w:pPr>
              <w:spacing w:after="200" w:line="276" w:lineRule="auto"/>
              <w:rPr>
                <w:rFonts w:eastAsia="Calibri"/>
                <w:iCs/>
                <w:szCs w:val="20"/>
                <w:lang w:val="en-GB"/>
              </w:rPr>
            </w:pPr>
            <w:r w:rsidRPr="00B73F71">
              <w:rPr>
                <w:rFonts w:eastAsia="Calibri"/>
                <w:iCs/>
                <w:szCs w:val="20"/>
                <w:lang w:val="en-GB"/>
              </w:rPr>
              <w:t>Face-to-face</w:t>
            </w:r>
          </w:p>
        </w:tc>
      </w:tr>
      <w:tr w:rsidR="00646E72" w:rsidRPr="00B73F71" w:rsidTr="009E550A">
        <w:tc>
          <w:tcPr>
            <w:tcW w:w="3305" w:type="dxa"/>
            <w:tcBorders>
              <w:top w:val="single" w:sz="4" w:space="0" w:color="000000"/>
              <w:left w:val="single" w:sz="4" w:space="0" w:color="000000"/>
              <w:bottom w:val="single" w:sz="4" w:space="0" w:color="000000"/>
              <w:right w:val="single" w:sz="4" w:space="0" w:color="000000"/>
            </w:tcBorders>
            <w:shd w:val="clear" w:color="auto" w:fill="DDD9C3"/>
          </w:tcPr>
          <w:p w:rsidR="00646E72" w:rsidRPr="00B73F71" w:rsidRDefault="00646E72" w:rsidP="009E550A">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646E72" w:rsidRPr="00B73F71" w:rsidRDefault="00646E72" w:rsidP="009E5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3F71">
              <w:rPr>
                <w:szCs w:val="20"/>
                <w:lang w:eastAsia="el-GR"/>
              </w:rPr>
              <w:t>Computers and projector are used in teaching, exercises and for communicating with students (through the course website and by email).</w:t>
            </w:r>
          </w:p>
        </w:tc>
      </w:tr>
      <w:tr w:rsidR="00646E72" w:rsidRPr="00B73F71" w:rsidTr="009E550A">
        <w:tc>
          <w:tcPr>
            <w:tcW w:w="3305" w:type="dxa"/>
            <w:tcBorders>
              <w:top w:val="single" w:sz="4" w:space="0" w:color="000000"/>
              <w:left w:val="single" w:sz="4" w:space="0" w:color="000000"/>
              <w:bottom w:val="single" w:sz="4" w:space="0" w:color="000000"/>
              <w:right w:val="single" w:sz="4" w:space="0" w:color="000000"/>
            </w:tcBorders>
            <w:shd w:val="clear" w:color="auto" w:fill="DDD9C3"/>
          </w:tcPr>
          <w:p w:rsidR="00646E72" w:rsidRPr="00B73F71" w:rsidRDefault="00646E72" w:rsidP="009E550A">
            <w:pPr>
              <w:jc w:val="right"/>
              <w:rPr>
                <w:b/>
                <w:szCs w:val="20"/>
                <w:lang w:val="en-GB"/>
              </w:rPr>
            </w:pPr>
            <w:r w:rsidRPr="00B73F71">
              <w:rPr>
                <w:b/>
                <w:szCs w:val="20"/>
                <w:lang w:val="en-GB"/>
              </w:rPr>
              <w:t>TEACHING METHODS</w:t>
            </w:r>
          </w:p>
          <w:p w:rsidR="00646E72" w:rsidRPr="00B73F71" w:rsidRDefault="00646E72" w:rsidP="009E550A">
            <w:pPr>
              <w:jc w:val="both"/>
              <w:rPr>
                <w:i/>
                <w:sz w:val="16"/>
                <w:szCs w:val="16"/>
                <w:lang w:val="en-GB"/>
              </w:rPr>
            </w:pPr>
            <w:r w:rsidRPr="00B73F71">
              <w:rPr>
                <w:i/>
                <w:sz w:val="16"/>
                <w:szCs w:val="16"/>
                <w:lang w:val="en-GB"/>
              </w:rPr>
              <w:t>The manner and methods of teaching are described in detail.</w:t>
            </w:r>
          </w:p>
          <w:p w:rsidR="00646E72" w:rsidRPr="00B73F71" w:rsidRDefault="00646E72" w:rsidP="009E550A">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646E72" w:rsidRPr="00B73F71" w:rsidRDefault="00646E72" w:rsidP="009E550A">
            <w:pPr>
              <w:jc w:val="both"/>
              <w:rPr>
                <w:i/>
                <w:sz w:val="16"/>
                <w:szCs w:val="16"/>
                <w:lang w:val="en-GB"/>
              </w:rPr>
            </w:pPr>
          </w:p>
          <w:p w:rsidR="00646E72" w:rsidRPr="00B73F71" w:rsidRDefault="00646E72" w:rsidP="009E550A">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tbl>
            <w:tblPr>
              <w:tblW w:w="6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3"/>
              <w:gridCol w:w="2693"/>
            </w:tblGrid>
            <w:tr w:rsidR="00646E72" w:rsidRPr="00B73F71" w:rsidTr="009E550A">
              <w:tc>
                <w:tcPr>
                  <w:tcW w:w="3353" w:type="dxa"/>
                  <w:shd w:val="clear" w:color="auto" w:fill="DDD9C3"/>
                  <w:vAlign w:val="center"/>
                </w:tcPr>
                <w:p w:rsidR="00646E72" w:rsidRPr="00B73F71" w:rsidRDefault="00646E72" w:rsidP="009E550A">
                  <w:pPr>
                    <w:jc w:val="center"/>
                    <w:rPr>
                      <w:b/>
                      <w:i/>
                      <w:szCs w:val="20"/>
                      <w:lang w:val="en-GB"/>
                    </w:rPr>
                  </w:pPr>
                  <w:r w:rsidRPr="00B73F71">
                    <w:rPr>
                      <w:b/>
                      <w:i/>
                      <w:szCs w:val="20"/>
                      <w:lang w:val="en-GB"/>
                    </w:rPr>
                    <w:t>Activity</w:t>
                  </w:r>
                </w:p>
              </w:tc>
              <w:tc>
                <w:tcPr>
                  <w:tcW w:w="2693" w:type="dxa"/>
                  <w:shd w:val="clear" w:color="auto" w:fill="DDD9C3"/>
                  <w:vAlign w:val="center"/>
                </w:tcPr>
                <w:p w:rsidR="00646E72" w:rsidRPr="00B73F71" w:rsidRDefault="00646E72" w:rsidP="009E550A">
                  <w:pPr>
                    <w:jc w:val="center"/>
                    <w:rPr>
                      <w:b/>
                      <w:i/>
                      <w:szCs w:val="20"/>
                      <w:lang w:val="en-GB"/>
                    </w:rPr>
                  </w:pPr>
                  <w:r w:rsidRPr="00B73F71">
                    <w:rPr>
                      <w:b/>
                      <w:i/>
                      <w:szCs w:val="20"/>
                      <w:lang w:val="en-GB"/>
                    </w:rPr>
                    <w:t>Semester workload</w:t>
                  </w:r>
                </w:p>
              </w:tc>
            </w:tr>
            <w:tr w:rsidR="00646E72" w:rsidRPr="00B73F71" w:rsidTr="009E550A">
              <w:tc>
                <w:tcPr>
                  <w:tcW w:w="3353" w:type="dxa"/>
                  <w:shd w:val="clear" w:color="auto" w:fill="auto"/>
                </w:tcPr>
                <w:p w:rsidR="00646E72" w:rsidRPr="00B73F71" w:rsidRDefault="00646E72" w:rsidP="009E550A">
                  <w:r w:rsidRPr="00B73F71">
                    <w:rPr>
                      <w:szCs w:val="20"/>
                      <w:lang w:val="el-GR"/>
                    </w:rPr>
                    <w:t>Lectures</w:t>
                  </w:r>
                </w:p>
              </w:tc>
              <w:tc>
                <w:tcPr>
                  <w:tcW w:w="2693" w:type="dxa"/>
                  <w:shd w:val="clear" w:color="auto" w:fill="auto"/>
                </w:tcPr>
                <w:p w:rsidR="00646E72" w:rsidRPr="00B73F71" w:rsidRDefault="00646E72" w:rsidP="009E550A">
                  <w:pPr>
                    <w:jc w:val="center"/>
                  </w:pPr>
                  <w:r w:rsidRPr="00B73F71">
                    <w:rPr>
                      <w:szCs w:val="20"/>
                    </w:rPr>
                    <w:t>26</w:t>
                  </w:r>
                </w:p>
              </w:tc>
            </w:tr>
            <w:tr w:rsidR="00646E72" w:rsidRPr="00B73F71" w:rsidTr="009E550A">
              <w:tc>
                <w:tcPr>
                  <w:tcW w:w="3353" w:type="dxa"/>
                  <w:shd w:val="clear" w:color="auto" w:fill="auto"/>
                </w:tcPr>
                <w:p w:rsidR="00646E72" w:rsidRPr="00B73F71" w:rsidRDefault="00646E72" w:rsidP="009E550A">
                  <w:r w:rsidRPr="00B73F71">
                    <w:rPr>
                      <w:iCs/>
                      <w:szCs w:val="20"/>
                      <w:lang w:val="en-GB"/>
                    </w:rPr>
                    <w:t>Programming exercises</w:t>
                  </w:r>
                </w:p>
              </w:tc>
              <w:tc>
                <w:tcPr>
                  <w:tcW w:w="2693" w:type="dxa"/>
                  <w:shd w:val="clear" w:color="auto" w:fill="auto"/>
                </w:tcPr>
                <w:p w:rsidR="00646E72" w:rsidRPr="00B73F71" w:rsidRDefault="00646E72" w:rsidP="009E550A">
                  <w:pPr>
                    <w:jc w:val="center"/>
                  </w:pPr>
                  <w:r w:rsidRPr="00B73F71">
                    <w:rPr>
                      <w:szCs w:val="20"/>
                      <w:lang w:val="en-GB"/>
                    </w:rPr>
                    <w:t>26</w:t>
                  </w:r>
                </w:p>
              </w:tc>
            </w:tr>
            <w:tr w:rsidR="00646E72" w:rsidRPr="00B73F71" w:rsidTr="009E550A">
              <w:tc>
                <w:tcPr>
                  <w:tcW w:w="3353" w:type="dxa"/>
                  <w:shd w:val="clear" w:color="auto" w:fill="auto"/>
                </w:tcPr>
                <w:p w:rsidR="00646E72" w:rsidRPr="00B73F71" w:rsidRDefault="00646E72" w:rsidP="009E550A">
                  <w:r w:rsidRPr="00B73F71">
                    <w:rPr>
                      <w:iCs/>
                      <w:szCs w:val="20"/>
                      <w:lang w:val="en-GB"/>
                    </w:rPr>
                    <w:t>Study</w:t>
                  </w:r>
                </w:p>
              </w:tc>
              <w:tc>
                <w:tcPr>
                  <w:tcW w:w="2693" w:type="dxa"/>
                  <w:shd w:val="clear" w:color="auto" w:fill="auto"/>
                </w:tcPr>
                <w:p w:rsidR="00646E72" w:rsidRPr="00B73F71" w:rsidRDefault="00646E72" w:rsidP="009E550A">
                  <w:pPr>
                    <w:jc w:val="center"/>
                  </w:pPr>
                  <w:r w:rsidRPr="00B73F71">
                    <w:rPr>
                      <w:szCs w:val="20"/>
                      <w:lang w:val="en-GB"/>
                    </w:rPr>
                    <w:t>98</w:t>
                  </w:r>
                </w:p>
              </w:tc>
            </w:tr>
            <w:tr w:rsidR="00646E72" w:rsidRPr="00B73F71" w:rsidTr="009E550A">
              <w:tc>
                <w:tcPr>
                  <w:tcW w:w="3353" w:type="dxa"/>
                  <w:shd w:val="clear" w:color="auto" w:fill="auto"/>
                </w:tcPr>
                <w:p w:rsidR="00646E72" w:rsidRPr="00B73F71" w:rsidRDefault="00646E72" w:rsidP="009E550A">
                  <w:pPr>
                    <w:rPr>
                      <w:iCs/>
                      <w:szCs w:val="20"/>
                      <w:lang w:val="en-GB"/>
                    </w:rPr>
                  </w:pPr>
                </w:p>
              </w:tc>
              <w:tc>
                <w:tcPr>
                  <w:tcW w:w="2693" w:type="dxa"/>
                  <w:shd w:val="clear" w:color="auto" w:fill="auto"/>
                </w:tcPr>
                <w:p w:rsidR="00646E72" w:rsidRPr="00B73F71" w:rsidRDefault="00646E72" w:rsidP="009E550A">
                  <w:pPr>
                    <w:jc w:val="center"/>
                    <w:rPr>
                      <w:szCs w:val="20"/>
                      <w:lang w:val="en-GB"/>
                    </w:rPr>
                  </w:pPr>
                </w:p>
              </w:tc>
            </w:tr>
            <w:tr w:rsidR="00646E72" w:rsidRPr="00B73F71" w:rsidTr="009E550A">
              <w:tc>
                <w:tcPr>
                  <w:tcW w:w="3353" w:type="dxa"/>
                  <w:shd w:val="clear" w:color="auto" w:fill="auto"/>
                </w:tcPr>
                <w:p w:rsidR="00646E72" w:rsidRPr="00B73F71" w:rsidRDefault="00646E72" w:rsidP="009E550A">
                  <w:pPr>
                    <w:rPr>
                      <w:iCs/>
                      <w:szCs w:val="20"/>
                      <w:lang w:val="en-GB"/>
                    </w:rPr>
                  </w:pPr>
                </w:p>
              </w:tc>
              <w:tc>
                <w:tcPr>
                  <w:tcW w:w="2693" w:type="dxa"/>
                  <w:shd w:val="clear" w:color="auto" w:fill="auto"/>
                </w:tcPr>
                <w:p w:rsidR="00646E72" w:rsidRPr="00B73F71" w:rsidRDefault="00646E72" w:rsidP="009E550A">
                  <w:pPr>
                    <w:jc w:val="center"/>
                    <w:rPr>
                      <w:szCs w:val="20"/>
                      <w:lang w:val="en-GB"/>
                    </w:rPr>
                  </w:pPr>
                </w:p>
              </w:tc>
            </w:tr>
            <w:tr w:rsidR="00646E72" w:rsidRPr="00B73F71" w:rsidTr="009E550A">
              <w:tc>
                <w:tcPr>
                  <w:tcW w:w="3353" w:type="dxa"/>
                  <w:shd w:val="clear" w:color="auto" w:fill="auto"/>
                </w:tcPr>
                <w:p w:rsidR="00646E72" w:rsidRPr="00B73F71" w:rsidRDefault="00646E72" w:rsidP="009E550A">
                  <w:pPr>
                    <w:rPr>
                      <w:iCs/>
                      <w:szCs w:val="20"/>
                      <w:lang w:val="en-GB"/>
                    </w:rPr>
                  </w:pPr>
                </w:p>
              </w:tc>
              <w:tc>
                <w:tcPr>
                  <w:tcW w:w="2693" w:type="dxa"/>
                  <w:shd w:val="clear" w:color="auto" w:fill="auto"/>
                </w:tcPr>
                <w:p w:rsidR="00646E72" w:rsidRPr="00B73F71" w:rsidRDefault="00646E72" w:rsidP="009E550A">
                  <w:pPr>
                    <w:rPr>
                      <w:i/>
                      <w:szCs w:val="20"/>
                      <w:lang w:val="en-GB"/>
                    </w:rPr>
                  </w:pPr>
                </w:p>
              </w:tc>
            </w:tr>
            <w:tr w:rsidR="00646E72" w:rsidRPr="00B73F71" w:rsidTr="009E550A">
              <w:tc>
                <w:tcPr>
                  <w:tcW w:w="3353" w:type="dxa"/>
                  <w:shd w:val="clear" w:color="auto" w:fill="auto"/>
                </w:tcPr>
                <w:p w:rsidR="00646E72" w:rsidRPr="00B73F71" w:rsidRDefault="00646E72" w:rsidP="009E550A">
                  <w:pPr>
                    <w:rPr>
                      <w:iCs/>
                      <w:szCs w:val="20"/>
                      <w:lang w:val="en-GB"/>
                    </w:rPr>
                  </w:pPr>
                </w:p>
              </w:tc>
              <w:tc>
                <w:tcPr>
                  <w:tcW w:w="2693" w:type="dxa"/>
                  <w:shd w:val="clear" w:color="auto" w:fill="auto"/>
                </w:tcPr>
                <w:p w:rsidR="00646E72" w:rsidRPr="00B73F71" w:rsidRDefault="00646E72" w:rsidP="009E550A">
                  <w:pPr>
                    <w:rPr>
                      <w:i/>
                      <w:szCs w:val="20"/>
                      <w:lang w:val="en-GB"/>
                    </w:rPr>
                  </w:pPr>
                </w:p>
              </w:tc>
            </w:tr>
            <w:tr w:rsidR="00646E72" w:rsidRPr="00B73F71" w:rsidTr="009E550A">
              <w:tc>
                <w:tcPr>
                  <w:tcW w:w="3353" w:type="dxa"/>
                  <w:shd w:val="clear" w:color="auto" w:fill="auto"/>
                </w:tcPr>
                <w:p w:rsidR="00646E72" w:rsidRPr="00B73F71" w:rsidRDefault="00646E72" w:rsidP="009E550A">
                  <w:pPr>
                    <w:rPr>
                      <w:iCs/>
                      <w:szCs w:val="20"/>
                      <w:lang w:val="en-GB"/>
                    </w:rPr>
                  </w:pPr>
                </w:p>
              </w:tc>
              <w:tc>
                <w:tcPr>
                  <w:tcW w:w="2693" w:type="dxa"/>
                  <w:shd w:val="clear" w:color="auto" w:fill="auto"/>
                </w:tcPr>
                <w:p w:rsidR="00646E72" w:rsidRPr="00B73F71" w:rsidRDefault="00646E72" w:rsidP="009E550A">
                  <w:pPr>
                    <w:rPr>
                      <w:i/>
                      <w:szCs w:val="20"/>
                      <w:lang w:val="en-GB"/>
                    </w:rPr>
                  </w:pPr>
                </w:p>
              </w:tc>
            </w:tr>
            <w:tr w:rsidR="00646E72" w:rsidRPr="00B73F71" w:rsidTr="009E550A">
              <w:tc>
                <w:tcPr>
                  <w:tcW w:w="3353" w:type="dxa"/>
                  <w:shd w:val="clear" w:color="auto" w:fill="auto"/>
                </w:tcPr>
                <w:p w:rsidR="00646E72" w:rsidRPr="00B73F71" w:rsidRDefault="00646E72" w:rsidP="009E550A">
                  <w:pPr>
                    <w:rPr>
                      <w:iCs/>
                      <w:szCs w:val="20"/>
                      <w:lang w:val="en-GB"/>
                    </w:rPr>
                  </w:pPr>
                </w:p>
              </w:tc>
              <w:tc>
                <w:tcPr>
                  <w:tcW w:w="2693" w:type="dxa"/>
                  <w:shd w:val="clear" w:color="auto" w:fill="auto"/>
                </w:tcPr>
                <w:p w:rsidR="00646E72" w:rsidRPr="00B73F71" w:rsidRDefault="00646E72" w:rsidP="009E550A">
                  <w:pPr>
                    <w:jc w:val="center"/>
                    <w:rPr>
                      <w:szCs w:val="20"/>
                      <w:lang w:val="en-GB"/>
                    </w:rPr>
                  </w:pPr>
                </w:p>
              </w:tc>
            </w:tr>
            <w:tr w:rsidR="00646E72" w:rsidRPr="00B73F71" w:rsidTr="009E550A">
              <w:tc>
                <w:tcPr>
                  <w:tcW w:w="3353" w:type="dxa"/>
                  <w:shd w:val="clear" w:color="auto" w:fill="auto"/>
                </w:tcPr>
                <w:p w:rsidR="00646E72" w:rsidRPr="00B73F71" w:rsidRDefault="00646E72" w:rsidP="009E550A">
                  <w:r w:rsidRPr="00B73F71">
                    <w:rPr>
                      <w:iCs/>
                      <w:szCs w:val="20"/>
                      <w:lang w:val="en-GB"/>
                    </w:rPr>
                    <w:t xml:space="preserve">Course total </w:t>
                  </w:r>
                </w:p>
              </w:tc>
              <w:tc>
                <w:tcPr>
                  <w:tcW w:w="2693" w:type="dxa"/>
                  <w:shd w:val="clear" w:color="auto" w:fill="auto"/>
                  <w:vAlign w:val="center"/>
                </w:tcPr>
                <w:p w:rsidR="00646E72" w:rsidRPr="00B73F71" w:rsidRDefault="00646E72" w:rsidP="009E550A">
                  <w:pPr>
                    <w:jc w:val="center"/>
                  </w:pPr>
                  <w:r w:rsidRPr="00B73F71">
                    <w:rPr>
                      <w:szCs w:val="20"/>
                    </w:rPr>
                    <w:t>150</w:t>
                  </w:r>
                </w:p>
              </w:tc>
            </w:tr>
          </w:tbl>
          <w:p w:rsidR="00646E72" w:rsidRPr="00B73F71" w:rsidRDefault="00646E72" w:rsidP="009E550A">
            <w:pPr>
              <w:rPr>
                <w:lang w:val="en-GB"/>
              </w:rPr>
            </w:pPr>
          </w:p>
        </w:tc>
      </w:tr>
      <w:tr w:rsidR="00646E72" w:rsidRPr="00B73F71" w:rsidTr="009E550A">
        <w:tc>
          <w:tcPr>
            <w:tcW w:w="3305" w:type="dxa"/>
            <w:tcBorders>
              <w:top w:val="single" w:sz="4" w:space="0" w:color="000000"/>
              <w:left w:val="single" w:sz="4" w:space="0" w:color="000000"/>
              <w:bottom w:val="single" w:sz="4" w:space="0" w:color="000000"/>
              <w:right w:val="single" w:sz="4" w:space="0" w:color="000000"/>
            </w:tcBorders>
            <w:shd w:val="clear" w:color="auto" w:fill="auto"/>
          </w:tcPr>
          <w:p w:rsidR="00646E72" w:rsidRPr="00B73F71" w:rsidRDefault="00646E72" w:rsidP="009E550A">
            <w:pPr>
              <w:jc w:val="right"/>
              <w:rPr>
                <w:b/>
                <w:szCs w:val="20"/>
                <w:lang w:val="en-GB"/>
              </w:rPr>
            </w:pPr>
            <w:r w:rsidRPr="00B73F71">
              <w:rPr>
                <w:b/>
                <w:szCs w:val="20"/>
                <w:lang w:val="en-GB"/>
              </w:rPr>
              <w:t>STUDENT PERFORMANCE EVALUATION</w:t>
            </w:r>
          </w:p>
          <w:p w:rsidR="00646E72" w:rsidRPr="00B73F71" w:rsidRDefault="00646E72" w:rsidP="009E550A">
            <w:pPr>
              <w:jc w:val="both"/>
              <w:rPr>
                <w:i/>
                <w:sz w:val="16"/>
                <w:szCs w:val="16"/>
                <w:lang w:val="en-GB"/>
              </w:rPr>
            </w:pPr>
            <w:r w:rsidRPr="00B73F71">
              <w:rPr>
                <w:i/>
                <w:sz w:val="16"/>
                <w:szCs w:val="16"/>
                <w:lang w:val="en-GB"/>
              </w:rPr>
              <w:t>Description of the evaluation procedure</w:t>
            </w:r>
          </w:p>
          <w:p w:rsidR="00646E72" w:rsidRPr="00B73F71" w:rsidRDefault="00646E72" w:rsidP="009E550A">
            <w:pPr>
              <w:jc w:val="both"/>
              <w:rPr>
                <w:i/>
                <w:sz w:val="16"/>
                <w:szCs w:val="16"/>
                <w:lang w:val="en-GB"/>
              </w:rPr>
            </w:pPr>
          </w:p>
          <w:p w:rsidR="00646E72" w:rsidRPr="00B73F71" w:rsidRDefault="00646E72" w:rsidP="009E550A">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646E72" w:rsidRPr="00B73F71" w:rsidRDefault="00646E72" w:rsidP="009E550A">
            <w:pPr>
              <w:jc w:val="both"/>
              <w:rPr>
                <w:i/>
                <w:sz w:val="16"/>
                <w:szCs w:val="16"/>
                <w:lang w:val="en-GB"/>
              </w:rPr>
            </w:pPr>
          </w:p>
          <w:p w:rsidR="00646E72" w:rsidRPr="00B73F71" w:rsidRDefault="00646E72" w:rsidP="009E550A">
            <w:pPr>
              <w:jc w:val="both"/>
              <w:rPr>
                <w:i/>
                <w:sz w:val="16"/>
                <w:szCs w:val="16"/>
                <w:lang w:val="en-GB"/>
              </w:rPr>
            </w:pPr>
            <w:r w:rsidRPr="00B73F71">
              <w:rPr>
                <w:i/>
                <w:sz w:val="16"/>
                <w:szCs w:val="16"/>
                <w:lang w:val="en-GB"/>
              </w:rPr>
              <w:t xml:space="preserve">Specifically-defined evaluation criteria are </w:t>
            </w:r>
            <w:r w:rsidRPr="00B73F71">
              <w:rPr>
                <w:i/>
                <w:sz w:val="16"/>
                <w:szCs w:val="16"/>
                <w:lang w:val="en-GB"/>
              </w:rPr>
              <w:lastRenderedPageBreak/>
              <w:t>given, and if and where they are accessible to students.</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646E72" w:rsidRPr="00B73F71" w:rsidRDefault="00646E72" w:rsidP="009E550A">
            <w:pPr>
              <w:rPr>
                <w:lang w:val="en-GB"/>
              </w:rPr>
            </w:pPr>
          </w:p>
          <w:p w:rsidR="00646E72" w:rsidRPr="00B73F71" w:rsidRDefault="00646E72" w:rsidP="009E550A">
            <w:pPr>
              <w:rPr>
                <w:lang w:val="en-GB"/>
              </w:rPr>
            </w:pPr>
          </w:p>
          <w:p w:rsidR="00646E72" w:rsidRPr="00B73F71" w:rsidRDefault="00646E72" w:rsidP="009E550A">
            <w:pPr>
              <w:rPr>
                <w:lang w:val="en-GB"/>
              </w:rPr>
            </w:pPr>
          </w:p>
          <w:p w:rsidR="00646E72" w:rsidRPr="00B73F71" w:rsidRDefault="00646E72" w:rsidP="009E550A">
            <w:pPr>
              <w:rPr>
                <w:lang w:val="en-GB"/>
              </w:rPr>
            </w:pPr>
          </w:p>
          <w:p w:rsidR="00646E72" w:rsidRPr="00B73F71" w:rsidRDefault="00646E72" w:rsidP="009E550A">
            <w:pPr>
              <w:rPr>
                <w:lang w:val="en-GB"/>
              </w:rPr>
            </w:pPr>
          </w:p>
          <w:p w:rsidR="00646E72" w:rsidRPr="00B73F71" w:rsidRDefault="00646E72" w:rsidP="009E550A">
            <w:pPr>
              <w:rPr>
                <w:lang w:val="en-GB"/>
              </w:rPr>
            </w:pPr>
            <w:r w:rsidRPr="00B73F71">
              <w:rPr>
                <w:sz w:val="22"/>
                <w:szCs w:val="22"/>
                <w:lang w:val="en-GB"/>
              </w:rPr>
              <w:t>Final written exams.</w:t>
            </w:r>
          </w:p>
          <w:p w:rsidR="00646E72" w:rsidRPr="00B73F71" w:rsidRDefault="00646E72" w:rsidP="009E550A">
            <w:pPr>
              <w:rPr>
                <w:lang w:val="en-GB"/>
              </w:rPr>
            </w:pPr>
          </w:p>
          <w:p w:rsidR="00646E72" w:rsidRPr="00B73F71" w:rsidRDefault="00646E72" w:rsidP="009E550A">
            <w:pPr>
              <w:rPr>
                <w:lang w:val="en-GB"/>
              </w:rPr>
            </w:pPr>
          </w:p>
          <w:p w:rsidR="00646E72" w:rsidRPr="00B73F71" w:rsidRDefault="00646E72" w:rsidP="009E550A">
            <w:pPr>
              <w:rPr>
                <w:lang w:val="en-GB"/>
              </w:rPr>
            </w:pPr>
          </w:p>
          <w:p w:rsidR="00646E72" w:rsidRPr="00B73F71" w:rsidRDefault="00646E72" w:rsidP="009E550A">
            <w:pPr>
              <w:rPr>
                <w:lang w:val="en-GB"/>
              </w:rPr>
            </w:pPr>
          </w:p>
        </w:tc>
      </w:tr>
    </w:tbl>
    <w:p w:rsidR="00646E72" w:rsidRPr="00B73F71" w:rsidRDefault="00646E72" w:rsidP="00646E72">
      <w:pPr>
        <w:widowControl w:val="0"/>
        <w:numPr>
          <w:ilvl w:val="0"/>
          <w:numId w:val="62"/>
        </w:numPr>
        <w:spacing w:before="240" w:after="200" w:line="276" w:lineRule="auto"/>
        <w:ind w:left="357" w:hanging="357"/>
        <w:rPr>
          <w:b/>
          <w:sz w:val="22"/>
          <w:szCs w:val="22"/>
          <w:lang w:val="en-GB"/>
        </w:rPr>
      </w:pPr>
      <w:r w:rsidRPr="00B73F71">
        <w:rPr>
          <w:b/>
          <w:sz w:val="22"/>
          <w:szCs w:val="22"/>
          <w:lang w:val="en-GB"/>
        </w:rPr>
        <w:lastRenderedPageBreak/>
        <w:t>ATTACHED BIBLIOGRAPHY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06"/>
      </w:tblGrid>
      <w:tr w:rsidR="00646E72" w:rsidRPr="00B73F71" w:rsidTr="009E550A">
        <w:tc>
          <w:tcPr>
            <w:tcW w:w="9606" w:type="dxa"/>
            <w:tcBorders>
              <w:top w:val="single" w:sz="4" w:space="0" w:color="000000"/>
              <w:left w:val="single" w:sz="4" w:space="0" w:color="000000"/>
              <w:bottom w:val="single" w:sz="4" w:space="0" w:color="000000"/>
              <w:right w:val="single" w:sz="4" w:space="0" w:color="000000"/>
            </w:tcBorders>
            <w:shd w:val="clear" w:color="auto" w:fill="auto"/>
          </w:tcPr>
          <w:p w:rsidR="00646E72" w:rsidRPr="00B73F71" w:rsidRDefault="00646E72" w:rsidP="009E550A">
            <w:pPr>
              <w:jc w:val="both"/>
              <w:rPr>
                <w:i/>
                <w:sz w:val="16"/>
                <w:szCs w:val="16"/>
                <w:lang w:val="en-GB"/>
              </w:rPr>
            </w:pPr>
            <w:r w:rsidRPr="00B73F71">
              <w:rPr>
                <w:i/>
                <w:sz w:val="16"/>
                <w:szCs w:val="16"/>
                <w:lang w:val="en-GB"/>
              </w:rPr>
              <w:t>- Suggested bibliography:</w:t>
            </w:r>
          </w:p>
          <w:p w:rsidR="00646E72" w:rsidRPr="00B73F71" w:rsidRDefault="00646E72" w:rsidP="009E550A">
            <w:pPr>
              <w:rPr>
                <w:szCs w:val="20"/>
                <w:lang w:val="el-GR"/>
              </w:rPr>
            </w:pPr>
          </w:p>
          <w:p w:rsidR="00646E72" w:rsidRPr="00B73F71" w:rsidRDefault="00646E72" w:rsidP="009E550A">
            <w:pPr>
              <w:numPr>
                <w:ilvl w:val="0"/>
                <w:numId w:val="63"/>
              </w:numPr>
            </w:pPr>
            <w:r w:rsidRPr="00B73F71">
              <w:rPr>
                <w:szCs w:val="20"/>
              </w:rPr>
              <w:t>Notes: (</w:t>
            </w:r>
            <w:hyperlink r:id="rId44">
              <w:r w:rsidRPr="00B73F71">
                <w:rPr>
                  <w:rStyle w:val="InternetLink"/>
                  <w:color w:val="auto"/>
                  <w:szCs w:val="20"/>
                </w:rPr>
                <w:t>https://www.materials.uoc.gr/el/undergrad/courses/ETY215/notes.pdf</w:t>
              </w:r>
            </w:hyperlink>
            <w:hyperlink>
              <w:r w:rsidRPr="00B73F71">
                <w:rPr>
                  <w:szCs w:val="20"/>
                </w:rPr>
                <w:t>)</w:t>
              </w:r>
            </w:hyperlink>
          </w:p>
          <w:p w:rsidR="00646E72" w:rsidRPr="00B73F71" w:rsidRDefault="00646E72" w:rsidP="009E550A">
            <w:pPr>
              <w:numPr>
                <w:ilvl w:val="0"/>
                <w:numId w:val="63"/>
              </w:numPr>
            </w:pPr>
            <w:r w:rsidRPr="00B73F71">
              <w:rPr>
                <w:szCs w:val="20"/>
              </w:rPr>
              <w:t>Bjarne Stroustrup. Programming - Principles and Practice Using C++ (Second Edition), Addison Wesley, Reading, MA, USA, 2014.</w:t>
            </w:r>
          </w:p>
          <w:p w:rsidR="00646E72" w:rsidRPr="00B73F71" w:rsidRDefault="00646E72" w:rsidP="009E550A">
            <w:pPr>
              <w:numPr>
                <w:ilvl w:val="0"/>
                <w:numId w:val="63"/>
              </w:numPr>
            </w:pPr>
            <w:r w:rsidRPr="00B73F71">
              <w:rPr>
                <w:szCs w:val="20"/>
              </w:rPr>
              <w:t>Stanley B. Lippman, Josée Lajoie and Barbara E. Moo. C++ Primer. Addison Wesley, Reading, MA, USA, fifth edition, August 2012.</w:t>
            </w:r>
          </w:p>
          <w:p w:rsidR="00646E72" w:rsidRPr="00B73F71" w:rsidRDefault="00646E72" w:rsidP="009E550A">
            <w:pPr>
              <w:numPr>
                <w:ilvl w:val="0"/>
                <w:numId w:val="63"/>
              </w:numPr>
            </w:pPr>
            <w:r w:rsidRPr="00B73F71">
              <w:rPr>
                <w:szCs w:val="20"/>
              </w:rPr>
              <w:t>Nicolai M. Josuttis. The C++ Standard Library: A Tutorial and Reference. Addison Wesley, Reading, MA, USA, March 2012.</w:t>
            </w:r>
          </w:p>
          <w:p w:rsidR="00646E72" w:rsidRPr="00B73F71" w:rsidRDefault="00646E72" w:rsidP="009E550A">
            <w:pPr>
              <w:numPr>
                <w:ilvl w:val="0"/>
                <w:numId w:val="63"/>
              </w:numPr>
            </w:pPr>
            <w:r w:rsidRPr="00B73F71">
              <w:rPr>
                <w:szCs w:val="20"/>
              </w:rPr>
              <w:t xml:space="preserve">Bjarne Stroustrup. The C++ Programming Language. Addison Wesley, Reading, MA, USA, fourth edition, 2013.  </w:t>
            </w:r>
          </w:p>
          <w:p w:rsidR="00646E72" w:rsidRPr="00B73F71" w:rsidRDefault="00646E72" w:rsidP="009E550A">
            <w:pPr>
              <w:rPr>
                <w:szCs w:val="20"/>
              </w:rPr>
            </w:pPr>
          </w:p>
          <w:p w:rsidR="00646E72" w:rsidRPr="00B73F71" w:rsidRDefault="00646E72" w:rsidP="009E550A">
            <w:pPr>
              <w:jc w:val="both"/>
              <w:rPr>
                <w:i/>
                <w:sz w:val="16"/>
                <w:szCs w:val="16"/>
                <w:lang w:val="el-GR"/>
              </w:rPr>
            </w:pPr>
            <w:r w:rsidRPr="00B73F71">
              <w:rPr>
                <w:i/>
                <w:sz w:val="16"/>
                <w:szCs w:val="16"/>
                <w:lang w:val="en-GB"/>
              </w:rPr>
              <w:t>- Related academic journals:</w:t>
            </w:r>
          </w:p>
        </w:tc>
      </w:tr>
    </w:tbl>
    <w:p w:rsidR="00646E72" w:rsidRPr="00B73F71" w:rsidRDefault="00646E72" w:rsidP="00646E72">
      <w:pPr>
        <w:widowControl w:val="0"/>
        <w:spacing w:before="240" w:after="200" w:line="276" w:lineRule="auto"/>
      </w:pPr>
    </w:p>
    <w:p w:rsidR="00646E72" w:rsidRPr="00B73F71" w:rsidRDefault="00646E72" w:rsidP="00646E72">
      <w:pPr>
        <w:pStyle w:val="1"/>
        <w:rPr>
          <w:rFonts w:cs="Times New Roman"/>
        </w:rPr>
      </w:pPr>
      <w:r w:rsidRPr="00B73F71">
        <w:rPr>
          <w:rFonts w:cs="Times New Roman"/>
        </w:rPr>
        <w:br w:type="page"/>
      </w:r>
      <w:bookmarkStart w:id="22" w:name="_Toc37084189"/>
      <w:r w:rsidRPr="00B73F71">
        <w:rPr>
          <w:rFonts w:cs="Times New Roman"/>
        </w:rPr>
        <w:lastRenderedPageBreak/>
        <w:t>ETY-223 Inorganic Chemistry</w:t>
      </w:r>
      <w:bookmarkEnd w:id="22"/>
      <w:r w:rsidRPr="00B73F71">
        <w:rPr>
          <w:rFonts w:cs="Times New Roman"/>
        </w:rPr>
        <w:t xml:space="preserve"> </w:t>
      </w:r>
    </w:p>
    <w:p w:rsidR="00646E72" w:rsidRPr="00B73F71" w:rsidRDefault="00646E72" w:rsidP="00646E72">
      <w:pPr>
        <w:widowControl w:val="0"/>
        <w:numPr>
          <w:ilvl w:val="0"/>
          <w:numId w:val="152"/>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918"/>
        <w:gridCol w:w="1843"/>
      </w:tblGrid>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SCHOOL</w:t>
            </w:r>
          </w:p>
        </w:tc>
        <w:tc>
          <w:tcPr>
            <w:tcW w:w="6401" w:type="dxa"/>
            <w:gridSpan w:val="5"/>
          </w:tcPr>
          <w:p w:rsidR="00646E72" w:rsidRPr="00B73F71" w:rsidRDefault="00646E72" w:rsidP="009E550A">
            <w:pPr>
              <w:rPr>
                <w:szCs w:val="20"/>
                <w:lang w:val="en-GB"/>
              </w:rPr>
            </w:pPr>
            <w:r w:rsidRPr="00B73F71">
              <w:rPr>
                <w:szCs w:val="20"/>
              </w:rPr>
              <w:t>SCIENCES AND ENGINEERING</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ACADEMIC UNIT</w:t>
            </w:r>
          </w:p>
        </w:tc>
        <w:tc>
          <w:tcPr>
            <w:tcW w:w="6401" w:type="dxa"/>
            <w:gridSpan w:val="5"/>
          </w:tcPr>
          <w:p w:rsidR="00646E72" w:rsidRPr="00B73F71" w:rsidRDefault="00646E72" w:rsidP="009E550A">
            <w:pPr>
              <w:rPr>
                <w:szCs w:val="20"/>
                <w:lang w:val="en-GB"/>
              </w:rPr>
            </w:pPr>
            <w:r w:rsidRPr="00B73F71">
              <w:rPr>
                <w:szCs w:val="20"/>
                <w:lang w:val="en-GB"/>
              </w:rPr>
              <w:t>MATERIALS SCIENCE AND TECHNOLOGY</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LEVEL OF STUDIES</w:t>
            </w:r>
          </w:p>
        </w:tc>
        <w:tc>
          <w:tcPr>
            <w:tcW w:w="6401" w:type="dxa"/>
            <w:gridSpan w:val="5"/>
          </w:tcPr>
          <w:p w:rsidR="00646E72" w:rsidRPr="00B73F71" w:rsidRDefault="00646E72" w:rsidP="009E550A">
            <w:pPr>
              <w:rPr>
                <w:szCs w:val="20"/>
                <w:lang w:val="en-GB"/>
              </w:rPr>
            </w:pPr>
            <w:r w:rsidRPr="00B73F71">
              <w:rPr>
                <w:szCs w:val="20"/>
                <w:lang w:val="en-GB"/>
              </w:rPr>
              <w:t>UNDERGRADUATE</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COURSE CODE</w:t>
            </w:r>
          </w:p>
        </w:tc>
        <w:tc>
          <w:tcPr>
            <w:tcW w:w="1135" w:type="dxa"/>
          </w:tcPr>
          <w:p w:rsidR="00646E72" w:rsidRPr="00B73F71" w:rsidRDefault="00646E72" w:rsidP="009E550A">
            <w:pPr>
              <w:rPr>
                <w:b/>
                <w:szCs w:val="20"/>
                <w:lang w:val="en-GB"/>
              </w:rPr>
            </w:pPr>
            <w:r w:rsidRPr="00B73F71">
              <w:rPr>
                <w:b/>
                <w:szCs w:val="20"/>
                <w:lang w:val="en-GB"/>
              </w:rPr>
              <w:t>ETY-223</w:t>
            </w:r>
          </w:p>
        </w:tc>
        <w:tc>
          <w:tcPr>
            <w:tcW w:w="2505" w:type="dxa"/>
            <w:gridSpan w:val="2"/>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SEMESTER</w:t>
            </w:r>
          </w:p>
        </w:tc>
        <w:tc>
          <w:tcPr>
            <w:tcW w:w="2761" w:type="dxa"/>
            <w:gridSpan w:val="2"/>
          </w:tcPr>
          <w:p w:rsidR="00646E72" w:rsidRPr="00B73F71" w:rsidRDefault="00646E72" w:rsidP="009E550A">
            <w:pPr>
              <w:rPr>
                <w:b/>
                <w:szCs w:val="20"/>
                <w:lang w:val="en-GB"/>
              </w:rPr>
            </w:pPr>
            <w:r w:rsidRPr="00B73F71">
              <w:rPr>
                <w:b/>
                <w:szCs w:val="20"/>
                <w:lang w:val="en-GB"/>
              </w:rPr>
              <w:t>3</w:t>
            </w:r>
            <w:r w:rsidRPr="00B73F71">
              <w:rPr>
                <w:b/>
                <w:szCs w:val="20"/>
                <w:vertAlign w:val="superscript"/>
                <w:lang w:val="en-GB"/>
              </w:rPr>
              <w:t>rd</w:t>
            </w:r>
            <w:r w:rsidRPr="00B73F71">
              <w:rPr>
                <w:b/>
                <w:szCs w:val="20"/>
                <w:lang w:val="en-GB"/>
              </w:rPr>
              <w:t xml:space="preserve"> </w:t>
            </w:r>
          </w:p>
        </w:tc>
      </w:tr>
      <w:tr w:rsidR="00646E72" w:rsidRPr="00B73F71" w:rsidTr="009E550A">
        <w:trPr>
          <w:trHeight w:val="375"/>
        </w:trPr>
        <w:tc>
          <w:tcPr>
            <w:tcW w:w="3205" w:type="dxa"/>
            <w:shd w:val="clear" w:color="auto" w:fill="DDD9C3" w:themeFill="background2" w:themeFillShade="E6"/>
            <w:vAlign w:val="center"/>
          </w:tcPr>
          <w:p w:rsidR="00646E72" w:rsidRPr="00B73F71" w:rsidRDefault="00646E72" w:rsidP="009E550A">
            <w:pPr>
              <w:jc w:val="right"/>
              <w:rPr>
                <w:b/>
                <w:szCs w:val="20"/>
                <w:lang w:val="en-GB"/>
              </w:rPr>
            </w:pPr>
            <w:r w:rsidRPr="00B73F71">
              <w:rPr>
                <w:b/>
                <w:szCs w:val="20"/>
                <w:lang w:val="en-GB"/>
              </w:rPr>
              <w:t>COURSE TITLE</w:t>
            </w:r>
          </w:p>
        </w:tc>
        <w:tc>
          <w:tcPr>
            <w:tcW w:w="6401" w:type="dxa"/>
            <w:gridSpan w:val="5"/>
            <w:vAlign w:val="center"/>
          </w:tcPr>
          <w:p w:rsidR="00646E72" w:rsidRPr="00B73F71" w:rsidRDefault="00646E72" w:rsidP="009E550A">
            <w:pPr>
              <w:rPr>
                <w:szCs w:val="20"/>
                <w:lang w:val="en-GB"/>
              </w:rPr>
            </w:pPr>
            <w:r w:rsidRPr="00B73F71">
              <w:rPr>
                <w:szCs w:val="20"/>
                <w:lang w:val="en-GB"/>
              </w:rPr>
              <w:t>INORGANIC CHEMISTRY</w:t>
            </w:r>
          </w:p>
        </w:tc>
      </w:tr>
      <w:tr w:rsidR="00646E72" w:rsidRPr="00B73F71" w:rsidTr="009E550A">
        <w:trPr>
          <w:trHeight w:val="196"/>
        </w:trPr>
        <w:tc>
          <w:tcPr>
            <w:tcW w:w="5637" w:type="dxa"/>
            <w:gridSpan w:val="3"/>
            <w:shd w:val="clear" w:color="auto" w:fill="DDD9C3" w:themeFill="background2" w:themeFillShade="E6"/>
            <w:vAlign w:val="center"/>
          </w:tcPr>
          <w:p w:rsidR="00646E72" w:rsidRPr="00B73F71" w:rsidRDefault="00646E72" w:rsidP="009E550A">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126" w:type="dxa"/>
            <w:gridSpan w:val="2"/>
            <w:shd w:val="clear" w:color="auto" w:fill="DDD9C3" w:themeFill="background2" w:themeFillShade="E6"/>
            <w:vAlign w:val="center"/>
          </w:tcPr>
          <w:p w:rsidR="00646E72" w:rsidRPr="00B73F71" w:rsidRDefault="00646E72" w:rsidP="009E550A">
            <w:pPr>
              <w:jc w:val="center"/>
              <w:rPr>
                <w:b/>
                <w:szCs w:val="20"/>
                <w:lang w:val="en-GB"/>
              </w:rPr>
            </w:pPr>
            <w:r w:rsidRPr="00B73F71">
              <w:rPr>
                <w:b/>
                <w:szCs w:val="20"/>
                <w:lang w:val="en-GB"/>
              </w:rPr>
              <w:t>WEEKLY TEACHING HOURS</w:t>
            </w:r>
          </w:p>
        </w:tc>
        <w:tc>
          <w:tcPr>
            <w:tcW w:w="1843" w:type="dxa"/>
            <w:shd w:val="clear" w:color="auto" w:fill="DDD9C3" w:themeFill="background2" w:themeFillShade="E6"/>
            <w:vAlign w:val="center"/>
          </w:tcPr>
          <w:p w:rsidR="00646E72" w:rsidRPr="00B73F71" w:rsidRDefault="00646E72" w:rsidP="009E550A">
            <w:pPr>
              <w:jc w:val="center"/>
              <w:rPr>
                <w:b/>
                <w:szCs w:val="20"/>
                <w:lang w:val="en-GB"/>
              </w:rPr>
            </w:pPr>
            <w:r w:rsidRPr="00B73F71">
              <w:rPr>
                <w:b/>
                <w:szCs w:val="20"/>
                <w:lang w:val="en-GB"/>
              </w:rPr>
              <w:t>CREDITS</w:t>
            </w:r>
          </w:p>
        </w:tc>
      </w:tr>
      <w:tr w:rsidR="00646E72" w:rsidRPr="00B73F71" w:rsidTr="009E550A">
        <w:trPr>
          <w:trHeight w:val="194"/>
        </w:trPr>
        <w:tc>
          <w:tcPr>
            <w:tcW w:w="5637" w:type="dxa"/>
            <w:gridSpan w:val="3"/>
          </w:tcPr>
          <w:p w:rsidR="00646E72" w:rsidRPr="00B73F71" w:rsidRDefault="00646E72" w:rsidP="009E550A">
            <w:pPr>
              <w:jc w:val="right"/>
              <w:rPr>
                <w:szCs w:val="20"/>
                <w:lang w:val="en-GB"/>
              </w:rPr>
            </w:pPr>
          </w:p>
        </w:tc>
        <w:tc>
          <w:tcPr>
            <w:tcW w:w="2126" w:type="dxa"/>
            <w:gridSpan w:val="2"/>
          </w:tcPr>
          <w:p w:rsidR="00646E72" w:rsidRPr="00B73F71" w:rsidRDefault="00646E72" w:rsidP="009E550A">
            <w:pPr>
              <w:jc w:val="center"/>
              <w:rPr>
                <w:szCs w:val="20"/>
                <w:lang w:val="en-GB"/>
              </w:rPr>
            </w:pPr>
            <w:r w:rsidRPr="00B73F71">
              <w:rPr>
                <w:szCs w:val="20"/>
                <w:lang w:val="en-GB"/>
              </w:rPr>
              <w:t>5</w:t>
            </w:r>
          </w:p>
        </w:tc>
        <w:tc>
          <w:tcPr>
            <w:tcW w:w="1843" w:type="dxa"/>
          </w:tcPr>
          <w:p w:rsidR="00646E72" w:rsidRPr="00B73F71" w:rsidRDefault="00646E72" w:rsidP="009E550A">
            <w:pPr>
              <w:jc w:val="center"/>
              <w:rPr>
                <w:szCs w:val="20"/>
                <w:lang w:val="en-GB"/>
              </w:rPr>
            </w:pPr>
            <w:r w:rsidRPr="00B73F71">
              <w:rPr>
                <w:szCs w:val="20"/>
                <w:lang w:val="en-GB"/>
              </w:rPr>
              <w:t>6</w:t>
            </w:r>
          </w:p>
        </w:tc>
      </w:tr>
      <w:tr w:rsidR="00646E72" w:rsidRPr="00B73F71" w:rsidTr="009E550A">
        <w:trPr>
          <w:trHeight w:val="194"/>
        </w:trPr>
        <w:tc>
          <w:tcPr>
            <w:tcW w:w="5637" w:type="dxa"/>
            <w:gridSpan w:val="3"/>
            <w:shd w:val="clear" w:color="auto" w:fill="DDD9C3" w:themeFill="background2" w:themeFillShade="E6"/>
          </w:tcPr>
          <w:p w:rsidR="00646E72" w:rsidRPr="00B73F71" w:rsidRDefault="00646E72" w:rsidP="009E550A">
            <w:pPr>
              <w:rPr>
                <w:i/>
                <w:sz w:val="18"/>
                <w:szCs w:val="18"/>
                <w:lang w:val="en-GB"/>
              </w:rPr>
            </w:pPr>
            <w:r w:rsidRPr="00B73F71">
              <w:rPr>
                <w:i/>
                <w:sz w:val="18"/>
                <w:szCs w:val="18"/>
                <w:lang w:val="en-GB"/>
              </w:rPr>
              <w:t>Add rows if necessary. The organisation of teaching and the teaching methods used are described in detail at (d).</w:t>
            </w:r>
          </w:p>
        </w:tc>
        <w:tc>
          <w:tcPr>
            <w:tcW w:w="2126" w:type="dxa"/>
            <w:gridSpan w:val="2"/>
          </w:tcPr>
          <w:p w:rsidR="00646E72" w:rsidRPr="00B73F71" w:rsidRDefault="00646E72" w:rsidP="009E550A">
            <w:pPr>
              <w:jc w:val="right"/>
              <w:rPr>
                <w:szCs w:val="20"/>
                <w:lang w:val="en-GB"/>
              </w:rPr>
            </w:pPr>
          </w:p>
        </w:tc>
        <w:tc>
          <w:tcPr>
            <w:tcW w:w="1843" w:type="dxa"/>
          </w:tcPr>
          <w:p w:rsidR="00646E72" w:rsidRPr="00B73F71" w:rsidRDefault="00646E72" w:rsidP="009E550A">
            <w:pPr>
              <w:rPr>
                <w:szCs w:val="20"/>
                <w:lang w:val="en-GB"/>
              </w:rPr>
            </w:pPr>
          </w:p>
        </w:tc>
      </w:tr>
      <w:tr w:rsidR="00646E72" w:rsidRPr="00B73F71" w:rsidTr="009E550A">
        <w:trPr>
          <w:trHeight w:val="599"/>
        </w:trPr>
        <w:tc>
          <w:tcPr>
            <w:tcW w:w="3205" w:type="dxa"/>
            <w:shd w:val="clear" w:color="auto" w:fill="DDD9C3" w:themeFill="background2" w:themeFillShade="E6"/>
          </w:tcPr>
          <w:p w:rsidR="00646E72" w:rsidRPr="00B73F71" w:rsidRDefault="00646E72" w:rsidP="009E550A">
            <w:pPr>
              <w:jc w:val="right"/>
              <w:rPr>
                <w:i/>
                <w:sz w:val="16"/>
                <w:szCs w:val="16"/>
                <w:lang w:val="en-GB"/>
              </w:rPr>
            </w:pPr>
            <w:r w:rsidRPr="00B73F71">
              <w:rPr>
                <w:b/>
                <w:szCs w:val="20"/>
                <w:lang w:val="en-GB"/>
              </w:rPr>
              <w:t>COURSE TYPE</w:t>
            </w:r>
            <w:r w:rsidRPr="00B73F71">
              <w:rPr>
                <w:i/>
                <w:sz w:val="16"/>
                <w:szCs w:val="16"/>
                <w:lang w:val="en-GB"/>
              </w:rPr>
              <w:t xml:space="preserve"> </w:t>
            </w:r>
          </w:p>
          <w:p w:rsidR="00646E72" w:rsidRPr="00B73F71" w:rsidRDefault="00646E72" w:rsidP="009E550A">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646E72" w:rsidRPr="00B73F71" w:rsidRDefault="00646E72" w:rsidP="009E550A">
            <w:pPr>
              <w:rPr>
                <w:caps/>
                <w:szCs w:val="20"/>
                <w:lang w:val="en-GB"/>
              </w:rPr>
            </w:pPr>
            <w:r w:rsidRPr="00B73F71">
              <w:rPr>
                <w:caps/>
                <w:szCs w:val="20"/>
                <w:lang w:val="en-GB"/>
              </w:rPr>
              <w:t>General background</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PREREQUISITE COURSES:</w:t>
            </w:r>
          </w:p>
          <w:p w:rsidR="00646E72" w:rsidRPr="00B73F71" w:rsidRDefault="00646E72" w:rsidP="009E550A">
            <w:pPr>
              <w:jc w:val="right"/>
              <w:rPr>
                <w:b/>
                <w:szCs w:val="20"/>
                <w:lang w:val="en-GB"/>
              </w:rPr>
            </w:pPr>
          </w:p>
        </w:tc>
        <w:tc>
          <w:tcPr>
            <w:tcW w:w="6401" w:type="dxa"/>
            <w:gridSpan w:val="5"/>
          </w:tcPr>
          <w:p w:rsidR="00646E72" w:rsidRPr="00B73F71" w:rsidRDefault="00646E72" w:rsidP="009E550A">
            <w:pPr>
              <w:rPr>
                <w:szCs w:val="20"/>
                <w:lang w:val="en-GB"/>
              </w:rPr>
            </w:pPr>
            <w:r w:rsidRPr="00B73F71">
              <w:rPr>
                <w:caps/>
                <w:szCs w:val="20"/>
                <w:lang w:val="en-GB"/>
              </w:rPr>
              <w:t>General Chemistry</w:t>
            </w:r>
            <w:r w:rsidRPr="00B73F71">
              <w:rPr>
                <w:szCs w:val="20"/>
                <w:lang w:val="en-GB"/>
              </w:rPr>
              <w:t xml:space="preserve"> (ETY-121)</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LANGUAGE OF INSTRUCTION and EXAMINATIONS:</w:t>
            </w:r>
          </w:p>
        </w:tc>
        <w:tc>
          <w:tcPr>
            <w:tcW w:w="6401" w:type="dxa"/>
            <w:gridSpan w:val="5"/>
          </w:tcPr>
          <w:p w:rsidR="00646E72" w:rsidRPr="00B73F71" w:rsidRDefault="00646E72" w:rsidP="009E550A">
            <w:pPr>
              <w:rPr>
                <w:szCs w:val="20"/>
                <w:lang w:val="en-GB"/>
              </w:rPr>
            </w:pPr>
            <w:r w:rsidRPr="00B73F71">
              <w:rPr>
                <w:szCs w:val="20"/>
                <w:lang w:val="en-GB"/>
              </w:rPr>
              <w:t>GREEK</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IS THE COURSE OFFERED TO ERASMUS STUDENTS</w:t>
            </w:r>
          </w:p>
        </w:tc>
        <w:tc>
          <w:tcPr>
            <w:tcW w:w="6401" w:type="dxa"/>
            <w:gridSpan w:val="5"/>
          </w:tcPr>
          <w:p w:rsidR="00646E72" w:rsidRPr="00B73F71" w:rsidRDefault="00646E72" w:rsidP="009E550A">
            <w:pPr>
              <w:rPr>
                <w:szCs w:val="20"/>
                <w:lang w:val="en-GB"/>
              </w:rPr>
            </w:pPr>
            <w:r w:rsidRPr="00B73F71">
              <w:rPr>
                <w:szCs w:val="20"/>
                <w:lang w:val="en-GB"/>
              </w:rPr>
              <w:t>YES</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COURSE WEBSITE (URL)</w:t>
            </w:r>
          </w:p>
        </w:tc>
        <w:tc>
          <w:tcPr>
            <w:tcW w:w="6401" w:type="dxa"/>
            <w:gridSpan w:val="5"/>
          </w:tcPr>
          <w:p w:rsidR="00646E72" w:rsidRPr="00B73F71" w:rsidRDefault="00646E72" w:rsidP="009E550A">
            <w:pPr>
              <w:spacing w:after="200" w:line="276" w:lineRule="auto"/>
              <w:rPr>
                <w:rFonts w:eastAsia="Calibri"/>
                <w:szCs w:val="20"/>
                <w:lang w:val="en-GB"/>
              </w:rPr>
            </w:pPr>
            <w:r w:rsidRPr="00B73F71">
              <w:rPr>
                <w:rFonts w:eastAsia="Calibri"/>
                <w:szCs w:val="20"/>
                <w:lang w:val="en-GB"/>
              </w:rPr>
              <w:t xml:space="preserve">https://www.materials.uoc.gr/el/undergrad/courses/ETY223/ </w:t>
            </w:r>
            <w:r w:rsidRPr="00B73F71">
              <w:rPr>
                <w:rFonts w:eastAsia="Calibri"/>
                <w:szCs w:val="20"/>
                <w:lang w:val="en-GB"/>
              </w:rPr>
              <w:br/>
              <w:t>https://www.materials.uoc.gr/~garmatas/teaching.html</w:t>
            </w:r>
          </w:p>
        </w:tc>
      </w:tr>
    </w:tbl>
    <w:p w:rsidR="00646E72" w:rsidRPr="00B73F71" w:rsidRDefault="00646E72" w:rsidP="00646E72">
      <w:pPr>
        <w:widowControl w:val="0"/>
        <w:numPr>
          <w:ilvl w:val="0"/>
          <w:numId w:val="152"/>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646E72" w:rsidRPr="00B73F71" w:rsidTr="009E550A">
        <w:tc>
          <w:tcPr>
            <w:tcW w:w="9606" w:type="dxa"/>
            <w:gridSpan w:val="2"/>
            <w:tcBorders>
              <w:bottom w:val="nil"/>
            </w:tcBorders>
            <w:shd w:val="clear" w:color="auto" w:fill="DDD9C3" w:themeFill="background2" w:themeFillShade="E6"/>
          </w:tcPr>
          <w:p w:rsidR="00646E72" w:rsidRPr="00B73F71" w:rsidRDefault="00646E72" w:rsidP="009E550A">
            <w:pPr>
              <w:rPr>
                <w:i/>
                <w:sz w:val="16"/>
                <w:szCs w:val="16"/>
                <w:lang w:val="en-GB"/>
              </w:rPr>
            </w:pPr>
            <w:r w:rsidRPr="00B73F71">
              <w:rPr>
                <w:b/>
                <w:szCs w:val="20"/>
                <w:lang w:val="en-GB"/>
              </w:rPr>
              <w:t>Learning outcomes</w:t>
            </w:r>
          </w:p>
        </w:tc>
      </w:tr>
      <w:tr w:rsidR="00646E72" w:rsidRPr="00B73F71" w:rsidTr="009E550A">
        <w:tc>
          <w:tcPr>
            <w:tcW w:w="9606" w:type="dxa"/>
            <w:gridSpan w:val="2"/>
            <w:tcBorders>
              <w:top w:val="nil"/>
            </w:tcBorders>
            <w:shd w:val="clear" w:color="auto" w:fill="DDD9C3" w:themeFill="background2" w:themeFillShade="E6"/>
          </w:tcPr>
          <w:p w:rsidR="00646E72" w:rsidRPr="00B73F71" w:rsidRDefault="00646E72" w:rsidP="009E550A">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646E72" w:rsidRPr="00B73F71" w:rsidRDefault="00646E72" w:rsidP="009E550A">
            <w:pPr>
              <w:autoSpaceDE w:val="0"/>
              <w:autoSpaceDN w:val="0"/>
              <w:adjustRightInd w:val="0"/>
              <w:rPr>
                <w:i/>
                <w:sz w:val="16"/>
                <w:szCs w:val="16"/>
                <w:lang w:val="en-GB"/>
              </w:rPr>
            </w:pPr>
            <w:r w:rsidRPr="00B73F71">
              <w:rPr>
                <w:i/>
                <w:sz w:val="16"/>
                <w:szCs w:val="16"/>
                <w:lang w:val="en-GB"/>
              </w:rPr>
              <w:t xml:space="preserve">Consult Appendix A </w:t>
            </w:r>
          </w:p>
          <w:p w:rsidR="00646E72" w:rsidRPr="00B73F71" w:rsidRDefault="00646E72"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646E72" w:rsidRPr="00B73F71" w:rsidRDefault="00646E72"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646E72" w:rsidRPr="00B73F71" w:rsidRDefault="00646E72"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646E72" w:rsidRPr="00B73F71" w:rsidTr="009E550A">
        <w:tc>
          <w:tcPr>
            <w:tcW w:w="9606" w:type="dxa"/>
            <w:gridSpan w:val="2"/>
          </w:tcPr>
          <w:p w:rsidR="00646E72" w:rsidRPr="00B73F71" w:rsidRDefault="00646E72" w:rsidP="009E550A">
            <w:pPr>
              <w:widowControl w:val="0"/>
              <w:autoSpaceDE w:val="0"/>
              <w:autoSpaceDN w:val="0"/>
              <w:adjustRightInd w:val="0"/>
              <w:rPr>
                <w:rFonts w:eastAsia="Calibri"/>
                <w:bCs/>
                <w:szCs w:val="20"/>
              </w:rPr>
            </w:pPr>
            <w:r w:rsidRPr="00B73F71">
              <w:rPr>
                <w:rFonts w:eastAsia="Calibri"/>
                <w:bCs/>
                <w:szCs w:val="20"/>
              </w:rPr>
              <w:t>The course includes an introduction to the basic principles that govern the chemical reactivity and physicochemical properties of elements with emphasis on those of transition metals. The structure of transition metal complexes in terms of chemical activity and energy stability is described.</w:t>
            </w:r>
          </w:p>
          <w:p w:rsidR="00646E72" w:rsidRPr="00B73F71" w:rsidRDefault="00646E72" w:rsidP="009E550A">
            <w:pPr>
              <w:widowControl w:val="0"/>
              <w:autoSpaceDE w:val="0"/>
              <w:autoSpaceDN w:val="0"/>
              <w:adjustRightInd w:val="0"/>
              <w:rPr>
                <w:rFonts w:eastAsia="Calibri"/>
                <w:bCs/>
                <w:szCs w:val="20"/>
              </w:rPr>
            </w:pPr>
          </w:p>
          <w:p w:rsidR="00646E72" w:rsidRPr="00B73F71" w:rsidRDefault="00646E72" w:rsidP="009E550A">
            <w:pPr>
              <w:widowControl w:val="0"/>
              <w:autoSpaceDE w:val="0"/>
              <w:autoSpaceDN w:val="0"/>
              <w:adjustRightInd w:val="0"/>
              <w:rPr>
                <w:rFonts w:eastAsia="Calibri"/>
                <w:bCs/>
                <w:szCs w:val="20"/>
              </w:rPr>
            </w:pPr>
            <w:r w:rsidRPr="00B73F71">
              <w:rPr>
                <w:rFonts w:eastAsia="Calibri"/>
                <w:bCs/>
                <w:szCs w:val="20"/>
              </w:rPr>
              <w:t>The learning goals of the course are:</w:t>
            </w:r>
          </w:p>
          <w:p w:rsidR="00646E72" w:rsidRPr="00B73F71" w:rsidRDefault="00646E72" w:rsidP="009E550A">
            <w:pPr>
              <w:widowControl w:val="0"/>
              <w:autoSpaceDE w:val="0"/>
              <w:autoSpaceDN w:val="0"/>
              <w:adjustRightInd w:val="0"/>
              <w:rPr>
                <w:rFonts w:eastAsia="Calibri"/>
                <w:bCs/>
                <w:szCs w:val="20"/>
              </w:rPr>
            </w:pPr>
            <w:r w:rsidRPr="00B73F71">
              <w:rPr>
                <w:rFonts w:eastAsia="Calibri"/>
                <w:bCs/>
                <w:szCs w:val="20"/>
              </w:rPr>
              <w:t>1. Consolidate the basic principles that govern the chemical reactivity of elements, especially of transition metals.</w:t>
            </w:r>
          </w:p>
          <w:p w:rsidR="00646E72" w:rsidRPr="00B73F71" w:rsidRDefault="00646E72" w:rsidP="009E550A">
            <w:pPr>
              <w:widowControl w:val="0"/>
              <w:autoSpaceDE w:val="0"/>
              <w:autoSpaceDN w:val="0"/>
              <w:adjustRightInd w:val="0"/>
              <w:rPr>
                <w:rFonts w:eastAsia="Calibri"/>
                <w:bCs/>
                <w:szCs w:val="20"/>
              </w:rPr>
            </w:pPr>
            <w:r w:rsidRPr="00B73F71">
              <w:rPr>
                <w:rFonts w:eastAsia="Calibri"/>
                <w:bCs/>
                <w:szCs w:val="20"/>
              </w:rPr>
              <w:t>2. Acquire the knowledge necessary to understand the structure of inorganic complexes and the factors affecting their chemical stability.</w:t>
            </w:r>
          </w:p>
          <w:p w:rsidR="00646E72" w:rsidRPr="00B73F71" w:rsidRDefault="00646E72" w:rsidP="009E550A">
            <w:pPr>
              <w:widowControl w:val="0"/>
              <w:autoSpaceDE w:val="0"/>
              <w:autoSpaceDN w:val="0"/>
              <w:adjustRightInd w:val="0"/>
              <w:rPr>
                <w:rFonts w:eastAsia="Calibri"/>
                <w:bCs/>
                <w:szCs w:val="20"/>
              </w:rPr>
            </w:pPr>
            <w:r w:rsidRPr="00B73F71">
              <w:rPr>
                <w:rFonts w:eastAsia="Calibri"/>
                <w:bCs/>
                <w:szCs w:val="20"/>
              </w:rPr>
              <w:t>3. The course aims at understanding the physicochemical principles that characterize the growth and properties of inorganic supramolecular solids.</w:t>
            </w:r>
          </w:p>
          <w:p w:rsidR="00646E72" w:rsidRPr="00B73F71" w:rsidRDefault="00646E72" w:rsidP="009E550A">
            <w:pPr>
              <w:widowControl w:val="0"/>
              <w:autoSpaceDE w:val="0"/>
              <w:autoSpaceDN w:val="0"/>
              <w:adjustRightInd w:val="0"/>
              <w:rPr>
                <w:rFonts w:eastAsia="Calibri"/>
                <w:bCs/>
                <w:szCs w:val="20"/>
              </w:rPr>
            </w:pPr>
          </w:p>
          <w:p w:rsidR="00646E72" w:rsidRPr="00B73F71" w:rsidRDefault="00646E72" w:rsidP="009E550A">
            <w:pPr>
              <w:widowControl w:val="0"/>
              <w:autoSpaceDE w:val="0"/>
              <w:autoSpaceDN w:val="0"/>
              <w:adjustRightInd w:val="0"/>
              <w:rPr>
                <w:bCs/>
                <w:i/>
                <w:iCs/>
                <w:szCs w:val="20"/>
              </w:rPr>
            </w:pPr>
            <w:r w:rsidRPr="00B73F71">
              <w:rPr>
                <w:rFonts w:eastAsia="Calibri"/>
                <w:bCs/>
                <w:i/>
                <w:iCs/>
                <w:szCs w:val="20"/>
              </w:rPr>
              <w:t>The course according to the European Qualifications Framework for Lifelong Learning belongs to level 6.</w:t>
            </w:r>
          </w:p>
          <w:p w:rsidR="00646E72" w:rsidRPr="00B73F71" w:rsidRDefault="00646E72" w:rsidP="009E550A">
            <w:pPr>
              <w:widowControl w:val="0"/>
              <w:autoSpaceDE w:val="0"/>
              <w:autoSpaceDN w:val="0"/>
              <w:adjustRightInd w:val="0"/>
              <w:rPr>
                <w:bCs/>
                <w:i/>
                <w:szCs w:val="20"/>
              </w:rPr>
            </w:pPr>
          </w:p>
        </w:tc>
      </w:tr>
      <w:tr w:rsidR="00646E72" w:rsidRPr="00B73F71" w:rsidTr="009E550A">
        <w:tblPrEx>
          <w:tblLook w:val="0000"/>
        </w:tblPrEx>
        <w:tc>
          <w:tcPr>
            <w:tcW w:w="9606" w:type="dxa"/>
            <w:gridSpan w:val="2"/>
            <w:tcBorders>
              <w:bottom w:val="nil"/>
            </w:tcBorders>
            <w:shd w:val="clear" w:color="auto" w:fill="DDD9C3" w:themeFill="background2" w:themeFillShade="E6"/>
          </w:tcPr>
          <w:p w:rsidR="00646E72" w:rsidRPr="00B73F71" w:rsidRDefault="00646E72" w:rsidP="009E550A">
            <w:pPr>
              <w:rPr>
                <w:b/>
                <w:szCs w:val="20"/>
                <w:lang w:val="en-GB"/>
              </w:rPr>
            </w:pPr>
            <w:r w:rsidRPr="00B73F71">
              <w:rPr>
                <w:b/>
                <w:szCs w:val="20"/>
                <w:lang w:val="en-GB"/>
              </w:rPr>
              <w:t xml:space="preserve">General Competences </w:t>
            </w:r>
          </w:p>
        </w:tc>
      </w:tr>
      <w:tr w:rsidR="00646E72" w:rsidRPr="00B73F71" w:rsidTr="009E550A">
        <w:tc>
          <w:tcPr>
            <w:tcW w:w="9606" w:type="dxa"/>
            <w:gridSpan w:val="2"/>
            <w:tcBorders>
              <w:top w:val="nil"/>
              <w:bottom w:val="nil"/>
            </w:tcBorders>
            <w:shd w:val="clear" w:color="auto" w:fill="DDD9C3" w:themeFill="background2" w:themeFillShade="E6"/>
          </w:tcPr>
          <w:p w:rsidR="00646E72" w:rsidRPr="00B73F71" w:rsidRDefault="00646E72" w:rsidP="009E550A">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646E72" w:rsidRPr="00B73F71" w:rsidTr="009E550A">
        <w:tblPrEx>
          <w:tblLook w:val="0000"/>
        </w:tblPrEx>
        <w:tc>
          <w:tcPr>
            <w:tcW w:w="3964" w:type="dxa"/>
            <w:tcBorders>
              <w:top w:val="nil"/>
              <w:bottom w:val="single" w:sz="4" w:space="0" w:color="auto"/>
              <w:right w:val="nil"/>
            </w:tcBorders>
            <w:shd w:val="clear" w:color="auto" w:fill="DDD9C3" w:themeFill="background2" w:themeFillShade="E6"/>
          </w:tcPr>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Decision-making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Working independently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Team work</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lastRenderedPageBreak/>
              <w:t xml:space="preserve">Working in an interdisciplinary environment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lastRenderedPageBreak/>
              <w:t xml:space="preserve">Project planning and management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646E72" w:rsidRPr="00B73F71" w:rsidRDefault="00646E72" w:rsidP="009E550A">
            <w:pPr>
              <w:rPr>
                <w:i/>
                <w:sz w:val="16"/>
                <w:szCs w:val="16"/>
                <w:lang w:val="en-GB"/>
              </w:rPr>
            </w:pPr>
            <w:r w:rsidRPr="00B73F71">
              <w:rPr>
                <w:i/>
                <w:sz w:val="16"/>
                <w:szCs w:val="16"/>
                <w:lang w:val="en-GB"/>
              </w:rPr>
              <w:t>Production of free, creative and inductive thinking</w:t>
            </w:r>
          </w:p>
          <w:p w:rsidR="00646E72" w:rsidRPr="00B73F71" w:rsidRDefault="00646E72" w:rsidP="009E550A">
            <w:pPr>
              <w:rPr>
                <w:i/>
                <w:sz w:val="16"/>
                <w:szCs w:val="16"/>
                <w:lang w:val="en-GB"/>
              </w:rPr>
            </w:pPr>
            <w:r w:rsidRPr="00B73F71">
              <w:rPr>
                <w:i/>
                <w:sz w:val="16"/>
                <w:szCs w:val="16"/>
                <w:lang w:val="en-GB"/>
              </w:rPr>
              <w:lastRenderedPageBreak/>
              <w:t>……</w:t>
            </w:r>
          </w:p>
          <w:p w:rsidR="00646E72" w:rsidRPr="00B73F71" w:rsidRDefault="00646E72" w:rsidP="009E550A">
            <w:pPr>
              <w:rPr>
                <w:i/>
                <w:sz w:val="16"/>
                <w:szCs w:val="16"/>
                <w:lang w:val="en-GB"/>
              </w:rPr>
            </w:pPr>
            <w:r w:rsidRPr="00B73F71">
              <w:rPr>
                <w:i/>
                <w:sz w:val="16"/>
                <w:szCs w:val="16"/>
                <w:lang w:val="en-GB"/>
              </w:rPr>
              <w:t>Others…</w:t>
            </w:r>
          </w:p>
          <w:p w:rsidR="00646E72" w:rsidRPr="00B73F71" w:rsidRDefault="00646E72" w:rsidP="009E550A">
            <w:pPr>
              <w:rPr>
                <w:b/>
                <w:szCs w:val="20"/>
                <w:lang w:val="en-GB"/>
              </w:rPr>
            </w:pPr>
            <w:r w:rsidRPr="00B73F71">
              <w:rPr>
                <w:i/>
                <w:sz w:val="16"/>
                <w:szCs w:val="16"/>
                <w:lang w:val="en-GB"/>
              </w:rPr>
              <w:t>…….</w:t>
            </w:r>
          </w:p>
        </w:tc>
      </w:tr>
      <w:tr w:rsidR="00646E72" w:rsidRPr="00B73F71" w:rsidTr="009E550A">
        <w:tc>
          <w:tcPr>
            <w:tcW w:w="9606" w:type="dxa"/>
            <w:gridSpan w:val="2"/>
            <w:tcBorders>
              <w:bottom w:val="single" w:sz="4" w:space="0" w:color="auto"/>
            </w:tcBorders>
          </w:tcPr>
          <w:p w:rsidR="00646E72" w:rsidRPr="00B73F71" w:rsidRDefault="00646E72" w:rsidP="009E550A">
            <w:pPr>
              <w:widowControl w:val="0"/>
              <w:autoSpaceDE w:val="0"/>
              <w:autoSpaceDN w:val="0"/>
              <w:adjustRightInd w:val="0"/>
              <w:rPr>
                <w:rFonts w:eastAsia="Calibri"/>
                <w:szCs w:val="20"/>
              </w:rPr>
            </w:pPr>
            <w:r w:rsidRPr="00B73F71">
              <w:rPr>
                <w:rFonts w:eastAsia="Calibri"/>
                <w:szCs w:val="20"/>
              </w:rPr>
              <w:lastRenderedPageBreak/>
              <w:t>- Development of interdisciplinary and critical thinking</w:t>
            </w:r>
          </w:p>
          <w:p w:rsidR="00646E72" w:rsidRPr="00B73F71" w:rsidRDefault="00646E72" w:rsidP="009E550A">
            <w:pPr>
              <w:widowControl w:val="0"/>
              <w:autoSpaceDE w:val="0"/>
              <w:autoSpaceDN w:val="0"/>
              <w:adjustRightInd w:val="0"/>
              <w:rPr>
                <w:rFonts w:eastAsia="Calibri"/>
                <w:szCs w:val="20"/>
              </w:rPr>
            </w:pPr>
            <w:r w:rsidRPr="00B73F71">
              <w:rPr>
                <w:rFonts w:eastAsia="Calibri"/>
                <w:szCs w:val="20"/>
              </w:rPr>
              <w:t>- Search for, analysis and synthesis of data and information, with the use of the necessary technologies</w:t>
            </w:r>
          </w:p>
          <w:p w:rsidR="00646E72" w:rsidRPr="00B73F71" w:rsidRDefault="00646E72" w:rsidP="009E550A">
            <w:pPr>
              <w:widowControl w:val="0"/>
              <w:autoSpaceDE w:val="0"/>
              <w:autoSpaceDN w:val="0"/>
              <w:adjustRightInd w:val="0"/>
              <w:rPr>
                <w:rFonts w:eastAsia="Calibri"/>
              </w:rPr>
            </w:pPr>
            <w:r w:rsidRPr="00B73F71">
              <w:rPr>
                <w:rFonts w:eastAsia="Calibri"/>
                <w:szCs w:val="20"/>
              </w:rPr>
              <w:t>- Production of free, creative and inductive thinking</w:t>
            </w:r>
          </w:p>
          <w:p w:rsidR="00646E72" w:rsidRPr="00B73F71" w:rsidRDefault="00646E72" w:rsidP="009E550A">
            <w:pPr>
              <w:widowControl w:val="0"/>
              <w:autoSpaceDE w:val="0"/>
              <w:autoSpaceDN w:val="0"/>
              <w:adjustRightInd w:val="0"/>
              <w:spacing w:after="60"/>
              <w:rPr>
                <w:i/>
                <w:sz w:val="16"/>
                <w:szCs w:val="16"/>
                <w:lang w:val="en-GB"/>
              </w:rPr>
            </w:pPr>
          </w:p>
        </w:tc>
      </w:tr>
    </w:tbl>
    <w:p w:rsidR="00646E72" w:rsidRPr="00B73F71" w:rsidRDefault="00646E72" w:rsidP="00646E72">
      <w:pPr>
        <w:widowControl w:val="0"/>
        <w:numPr>
          <w:ilvl w:val="0"/>
          <w:numId w:val="152"/>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646E72" w:rsidRPr="00B73F71" w:rsidTr="009E550A">
        <w:tc>
          <w:tcPr>
            <w:tcW w:w="9606" w:type="dxa"/>
          </w:tcPr>
          <w:p w:rsidR="00646E72" w:rsidRPr="00B73F71" w:rsidRDefault="00646E72" w:rsidP="009E550A">
            <w:pPr>
              <w:pStyle w:val="ab"/>
              <w:spacing w:after="0" w:line="240" w:lineRule="auto"/>
              <w:ind w:left="0"/>
              <w:rPr>
                <w:rFonts w:eastAsia="Calibri"/>
                <w:iCs/>
                <w:szCs w:val="20"/>
                <w:lang w:val="en-US"/>
              </w:rPr>
            </w:pPr>
            <w:r w:rsidRPr="00B73F71">
              <w:rPr>
                <w:rFonts w:eastAsia="Calibri"/>
                <w:iCs/>
                <w:szCs w:val="20"/>
                <w:lang w:val="en-US"/>
              </w:rPr>
              <w:t>1. Electron Configuration and Chemical Periodicity</w:t>
            </w:r>
          </w:p>
          <w:p w:rsidR="00646E72" w:rsidRPr="00B73F71" w:rsidRDefault="00646E72" w:rsidP="009E550A">
            <w:pPr>
              <w:pStyle w:val="ab"/>
              <w:snapToGrid w:val="0"/>
              <w:spacing w:after="120" w:line="240" w:lineRule="auto"/>
              <w:ind w:left="0"/>
              <w:contextualSpacing w:val="0"/>
              <w:rPr>
                <w:rFonts w:eastAsia="Calibri"/>
                <w:iCs/>
                <w:szCs w:val="20"/>
                <w:lang w:val="en-US"/>
              </w:rPr>
            </w:pPr>
            <w:r w:rsidRPr="00B73F71">
              <w:rPr>
                <w:rFonts w:eastAsia="Calibri"/>
                <w:iCs/>
                <w:szCs w:val="20"/>
                <w:lang w:val="en-US"/>
              </w:rPr>
              <w:t>The physical and chemical properties and the tendency of elements to form particular compounds in relation to their position in the periodic table.</w:t>
            </w:r>
          </w:p>
          <w:p w:rsidR="00646E72" w:rsidRPr="00B73F71" w:rsidRDefault="00646E72" w:rsidP="009E550A">
            <w:pPr>
              <w:pStyle w:val="ab"/>
              <w:spacing w:after="0" w:line="240" w:lineRule="auto"/>
              <w:ind w:left="0"/>
              <w:rPr>
                <w:rFonts w:eastAsia="Calibri"/>
                <w:iCs/>
                <w:szCs w:val="20"/>
                <w:lang w:val="en-US"/>
              </w:rPr>
            </w:pPr>
            <w:r w:rsidRPr="00B73F71">
              <w:rPr>
                <w:rFonts w:eastAsia="Calibri"/>
                <w:iCs/>
                <w:szCs w:val="20"/>
                <w:lang w:val="en-US"/>
              </w:rPr>
              <w:t>2. Acid-Base and Donor-Acceptor Principles</w:t>
            </w:r>
          </w:p>
          <w:p w:rsidR="00646E72" w:rsidRPr="00B73F71" w:rsidRDefault="00646E72" w:rsidP="009E550A">
            <w:pPr>
              <w:pStyle w:val="ab"/>
              <w:snapToGrid w:val="0"/>
              <w:spacing w:after="120" w:line="240" w:lineRule="auto"/>
              <w:ind w:left="0"/>
              <w:contextualSpacing w:val="0"/>
              <w:rPr>
                <w:rFonts w:eastAsia="Calibri"/>
                <w:iCs/>
                <w:szCs w:val="20"/>
                <w:lang w:val="en-US"/>
              </w:rPr>
            </w:pPr>
            <w:r w:rsidRPr="00B73F71">
              <w:rPr>
                <w:rFonts w:eastAsia="Calibri"/>
                <w:iCs/>
                <w:szCs w:val="20"/>
                <w:lang w:val="en-US"/>
              </w:rPr>
              <w:t>Pearson acid-base concept (HSAB). Definitions of Arrhenius, Bronsted-Lowry, and Lewis acids and bases. Acid-base strength classification and factors affecting it.</w:t>
            </w:r>
          </w:p>
          <w:p w:rsidR="00646E72" w:rsidRPr="00B73F71" w:rsidRDefault="00646E72" w:rsidP="009E550A">
            <w:pPr>
              <w:pStyle w:val="ab"/>
              <w:spacing w:after="0" w:line="240" w:lineRule="auto"/>
              <w:ind w:left="0"/>
              <w:rPr>
                <w:rFonts w:eastAsia="Calibri"/>
                <w:iCs/>
                <w:szCs w:val="20"/>
                <w:lang w:val="en-US"/>
              </w:rPr>
            </w:pPr>
            <w:r w:rsidRPr="00B73F71">
              <w:rPr>
                <w:rFonts w:eastAsia="Calibri"/>
                <w:iCs/>
                <w:szCs w:val="20"/>
                <w:lang w:val="en-US"/>
              </w:rPr>
              <w:t>3. Electrochemistry</w:t>
            </w:r>
          </w:p>
          <w:p w:rsidR="00646E72" w:rsidRPr="00B73F71" w:rsidRDefault="00646E72" w:rsidP="009E550A">
            <w:pPr>
              <w:pStyle w:val="ab"/>
              <w:snapToGrid w:val="0"/>
              <w:spacing w:after="120" w:line="240" w:lineRule="auto"/>
              <w:ind w:left="0"/>
              <w:contextualSpacing w:val="0"/>
              <w:rPr>
                <w:rFonts w:eastAsia="Calibri"/>
                <w:iCs/>
                <w:szCs w:val="20"/>
                <w:lang w:val="en-US"/>
              </w:rPr>
            </w:pPr>
            <w:r w:rsidRPr="00B73F71">
              <w:rPr>
                <w:rFonts w:eastAsia="Calibri"/>
                <w:iCs/>
                <w:szCs w:val="20"/>
                <w:lang w:val="en-US"/>
              </w:rPr>
              <w:t>Electrode potentials, redox reactions and electrochemical cells (voltaic and electrolytic cells). Relative strength of oxidizing and reducing agents. Free energy (Gibbs) and electrical work (Standard cell potential and the equilibrium constant). The effect of concentration on cell potential (Nernst equation) Corrosion: An example of environmental electrochemistry. Protecting against corrosion.</w:t>
            </w:r>
          </w:p>
          <w:p w:rsidR="00646E72" w:rsidRPr="00B73F71" w:rsidRDefault="00646E72" w:rsidP="009E550A">
            <w:pPr>
              <w:pStyle w:val="ab"/>
              <w:spacing w:after="0" w:line="240" w:lineRule="auto"/>
              <w:ind w:left="0"/>
              <w:rPr>
                <w:rFonts w:eastAsia="Calibri"/>
                <w:iCs/>
                <w:szCs w:val="20"/>
                <w:lang w:val="en-US"/>
              </w:rPr>
            </w:pPr>
            <w:r w:rsidRPr="00B73F71">
              <w:rPr>
                <w:rFonts w:eastAsia="Calibri"/>
                <w:iCs/>
                <w:szCs w:val="20"/>
                <w:lang w:val="en-US"/>
              </w:rPr>
              <w:t>4. Transition Elements: Electronic Configuration and Bonds</w:t>
            </w:r>
          </w:p>
          <w:p w:rsidR="00646E72" w:rsidRPr="00B73F71" w:rsidRDefault="00646E72" w:rsidP="009E550A">
            <w:pPr>
              <w:pStyle w:val="ab"/>
              <w:snapToGrid w:val="0"/>
              <w:spacing w:after="120" w:line="240" w:lineRule="auto"/>
              <w:ind w:left="0"/>
              <w:contextualSpacing w:val="0"/>
              <w:rPr>
                <w:rFonts w:eastAsia="Calibri"/>
                <w:iCs/>
                <w:szCs w:val="20"/>
                <w:lang w:val="en-US"/>
              </w:rPr>
            </w:pPr>
            <w:r w:rsidRPr="00B73F71">
              <w:rPr>
                <w:rFonts w:eastAsia="Calibri"/>
                <w:iCs/>
                <w:szCs w:val="20"/>
                <w:lang w:val="en-US"/>
              </w:rPr>
              <w:t>Electronic configuration and oxidation states of the transition metals and their ions. Valence bond theory and orbital hybridization. Crystal field theory. Molecular orbital theory. Crystal field splitting of energy of d-orbitals (high-spin and low-spin symmetry compounds). Strong and weak-field ligands. Spectrochemical series. Magnetic properties of transition metal complexes (paramagnetic and diamagnetic complexes). Absorption spectroscopy (electronic spectra of d</w:t>
            </w:r>
            <w:r w:rsidRPr="00B73F71">
              <w:rPr>
                <w:rFonts w:eastAsia="Calibri"/>
                <w:iCs/>
                <w:szCs w:val="20"/>
                <w:vertAlign w:val="superscript"/>
                <w:lang w:val="en-US"/>
              </w:rPr>
              <w:t>n</w:t>
            </w:r>
            <w:r w:rsidRPr="00B73F71">
              <w:rPr>
                <w:rFonts w:eastAsia="Calibri"/>
                <w:iCs/>
                <w:szCs w:val="20"/>
                <w:lang w:val="en-US"/>
              </w:rPr>
              <w:t xml:space="preserve"> ions, charge transfer spectra: allowed/forbidden electronic transitions). Jahn-Teller distortion. Color of transition metals.</w:t>
            </w:r>
          </w:p>
          <w:p w:rsidR="00646E72" w:rsidRPr="00B73F71" w:rsidRDefault="00646E72" w:rsidP="009E550A">
            <w:pPr>
              <w:pStyle w:val="ab"/>
              <w:spacing w:after="0" w:line="240" w:lineRule="auto"/>
              <w:ind w:left="0"/>
              <w:rPr>
                <w:rFonts w:eastAsia="Calibri"/>
                <w:iCs/>
                <w:szCs w:val="20"/>
                <w:lang w:val="en-US"/>
              </w:rPr>
            </w:pPr>
            <w:r w:rsidRPr="00B73F71">
              <w:rPr>
                <w:rFonts w:eastAsia="Calibri"/>
                <w:iCs/>
                <w:szCs w:val="20"/>
                <w:lang w:val="en-US"/>
              </w:rPr>
              <w:t>5. Coordination Chemistry: Structure</w:t>
            </w:r>
          </w:p>
          <w:p w:rsidR="00646E72" w:rsidRPr="00B73F71" w:rsidRDefault="00646E72" w:rsidP="009E550A">
            <w:pPr>
              <w:pStyle w:val="ab"/>
              <w:snapToGrid w:val="0"/>
              <w:spacing w:after="120" w:line="240" w:lineRule="auto"/>
              <w:ind w:left="0"/>
              <w:contextualSpacing w:val="0"/>
              <w:rPr>
                <w:rFonts w:eastAsia="Calibri"/>
                <w:iCs/>
                <w:szCs w:val="20"/>
                <w:lang w:val="en-US"/>
              </w:rPr>
            </w:pPr>
            <w:r w:rsidRPr="00B73F71">
              <w:rPr>
                <w:rFonts w:eastAsia="Calibri"/>
                <w:iCs/>
                <w:szCs w:val="20"/>
                <w:lang w:val="en-US"/>
              </w:rPr>
              <w:t xml:space="preserve">Compounds with coordination number 2 (linear), 3 (trigonal planar and trigonal pyramidal), 4 (tetrahedral and square planar arrangement), 5 (tetragonal pyramidal and trigonal dipyramidal), 6 (octahedral and triangular prismatic), 7 (pentagonal dipyramid, substituted octahedral and substituted triangular prismatic) and 8 (triangular dodecahedron and square antiprismatic). Isomerism in coordination compounds. </w:t>
            </w:r>
          </w:p>
          <w:p w:rsidR="00646E72" w:rsidRPr="00B73F71" w:rsidRDefault="00646E72" w:rsidP="009E550A">
            <w:pPr>
              <w:pStyle w:val="ab"/>
              <w:spacing w:after="0" w:line="240" w:lineRule="auto"/>
              <w:ind w:left="0"/>
              <w:rPr>
                <w:rFonts w:eastAsia="Calibri"/>
                <w:iCs/>
                <w:szCs w:val="20"/>
                <w:lang w:val="en-US"/>
              </w:rPr>
            </w:pPr>
            <w:r w:rsidRPr="00B73F71">
              <w:rPr>
                <w:rFonts w:eastAsia="Calibri"/>
                <w:iCs/>
                <w:szCs w:val="20"/>
                <w:lang w:val="en-US"/>
              </w:rPr>
              <w:t>6. Coordination Chemistry: Rates and Mechanisms of Chemical Reactions</w:t>
            </w:r>
          </w:p>
          <w:p w:rsidR="00646E72" w:rsidRPr="00B73F71" w:rsidRDefault="00646E72" w:rsidP="009E550A">
            <w:pPr>
              <w:pStyle w:val="ab"/>
              <w:snapToGrid w:val="0"/>
              <w:spacing w:after="120" w:line="240" w:lineRule="auto"/>
              <w:ind w:left="0"/>
              <w:contextualSpacing w:val="0"/>
              <w:rPr>
                <w:rFonts w:eastAsia="Calibri"/>
                <w:iCs/>
                <w:szCs w:val="20"/>
                <w:lang w:val="en-US"/>
              </w:rPr>
            </w:pPr>
            <w:r w:rsidRPr="00B73F71">
              <w:rPr>
                <w:rFonts w:eastAsia="Calibri"/>
                <w:iCs/>
                <w:szCs w:val="20"/>
                <w:lang w:val="en-US"/>
              </w:rPr>
              <w:t>Reactions of nucleophilic substitution in transition metal compounds. Trans effect. Factors that influence reaction rate. Racemic mixtures and isomerization. Electron-transfer reaction mechanisms (outer and inner sphere mechanisms).</w:t>
            </w:r>
          </w:p>
          <w:p w:rsidR="00646E72" w:rsidRPr="00B73F71" w:rsidRDefault="00646E72" w:rsidP="009E550A">
            <w:pPr>
              <w:pStyle w:val="ab"/>
              <w:spacing w:after="0" w:line="240" w:lineRule="auto"/>
              <w:ind w:left="0"/>
              <w:rPr>
                <w:rFonts w:eastAsia="Calibri"/>
                <w:iCs/>
                <w:szCs w:val="20"/>
                <w:lang w:val="en-US"/>
              </w:rPr>
            </w:pPr>
            <w:r w:rsidRPr="00B73F71">
              <w:rPr>
                <w:rFonts w:eastAsia="Calibri"/>
                <w:iCs/>
                <w:szCs w:val="20"/>
                <w:lang w:val="en-US"/>
              </w:rPr>
              <w:t>7. Solid State Chemistry</w:t>
            </w:r>
          </w:p>
          <w:p w:rsidR="00646E72" w:rsidRPr="00B73F71" w:rsidRDefault="00646E72" w:rsidP="009E550A">
            <w:pPr>
              <w:pStyle w:val="ab"/>
              <w:spacing w:after="0" w:line="240" w:lineRule="auto"/>
              <w:ind w:left="0"/>
              <w:rPr>
                <w:rFonts w:eastAsia="Calibri"/>
                <w:iCs/>
                <w:lang w:val="en-US"/>
              </w:rPr>
            </w:pPr>
            <w:r w:rsidRPr="00B73F71">
              <w:rPr>
                <w:rFonts w:eastAsia="Calibri"/>
                <w:iCs/>
                <w:szCs w:val="20"/>
                <w:lang w:val="en-US"/>
              </w:rPr>
              <w:t>Synthesis of inorganic ionic and covalent compounds. Crystalline inorganic solids (Ionic and supramolecular 3D structures, laminate structures). Amorphous inorganic solids (Ceramics and glasses).</w:t>
            </w:r>
          </w:p>
        </w:tc>
      </w:tr>
    </w:tbl>
    <w:p w:rsidR="00646E72" w:rsidRPr="00B73F71" w:rsidRDefault="00646E72" w:rsidP="00646E72">
      <w:pPr>
        <w:widowControl w:val="0"/>
        <w:numPr>
          <w:ilvl w:val="0"/>
          <w:numId w:val="152"/>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646E72" w:rsidRPr="00B73F71" w:rsidTr="009E550A">
        <w:tc>
          <w:tcPr>
            <w:tcW w:w="3306"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646E72" w:rsidRPr="00B73F71" w:rsidRDefault="00646E72" w:rsidP="009E550A">
            <w:pPr>
              <w:spacing w:after="200" w:line="276" w:lineRule="auto"/>
              <w:rPr>
                <w:rFonts w:eastAsia="Calibri"/>
                <w:iCs/>
                <w:szCs w:val="20"/>
                <w:lang w:val="en-GB"/>
              </w:rPr>
            </w:pPr>
            <w:r w:rsidRPr="00B73F71">
              <w:rPr>
                <w:rFonts w:eastAsia="Calibri"/>
                <w:iCs/>
                <w:szCs w:val="20"/>
                <w:lang w:val="en-GB"/>
              </w:rPr>
              <w:t>F</w:t>
            </w:r>
            <w:r w:rsidRPr="00B73F71">
              <w:rPr>
                <w:rFonts w:eastAsia="Calibri"/>
                <w:iCs/>
                <w:szCs w:val="20"/>
              </w:rPr>
              <w:t>ace</w:t>
            </w:r>
            <w:r w:rsidRPr="00B73F71">
              <w:rPr>
                <w:rFonts w:eastAsia="Calibri"/>
                <w:iCs/>
                <w:szCs w:val="20"/>
                <w:lang w:val="en-GB"/>
              </w:rPr>
              <w:t>-to-Face</w:t>
            </w:r>
          </w:p>
        </w:tc>
      </w:tr>
      <w:tr w:rsidR="00646E72" w:rsidRPr="00B73F71" w:rsidTr="009E550A">
        <w:tc>
          <w:tcPr>
            <w:tcW w:w="3306" w:type="dxa"/>
            <w:shd w:val="clear" w:color="auto" w:fill="DDD9C3" w:themeFill="background2" w:themeFillShade="E6"/>
          </w:tcPr>
          <w:p w:rsidR="00646E72" w:rsidRPr="00B73F71" w:rsidRDefault="00646E72" w:rsidP="009E550A">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646E72" w:rsidRPr="00B73F71" w:rsidRDefault="00646E72" w:rsidP="009E550A">
            <w:pPr>
              <w:rPr>
                <w:b/>
                <w:szCs w:val="20"/>
                <w:lang w:val="en-GB"/>
              </w:rPr>
            </w:pPr>
            <w:r w:rsidRPr="00B73F71">
              <w:rPr>
                <w:rStyle w:val="tlid-translation"/>
                <w:szCs w:val="20"/>
              </w:rPr>
              <w:t>Use of Power Point</w:t>
            </w:r>
            <w:proofErr w:type="gramStart"/>
            <w:r w:rsidRPr="00B73F71">
              <w:rPr>
                <w:rStyle w:val="tlid-translation"/>
                <w:szCs w:val="20"/>
              </w:rPr>
              <w:t>,</w:t>
            </w:r>
            <w:proofErr w:type="gramEnd"/>
            <w:r w:rsidRPr="00B73F71">
              <w:rPr>
                <w:szCs w:val="20"/>
              </w:rPr>
              <w:br/>
            </w:r>
            <w:r w:rsidRPr="00B73F71">
              <w:rPr>
                <w:rStyle w:val="tlid-translation"/>
                <w:szCs w:val="20"/>
              </w:rPr>
              <w:t xml:space="preserve">Supportive learning through the use of multimedia (videos) and valid online scientific sources, </w:t>
            </w:r>
            <w:r w:rsidRPr="00B73F71">
              <w:rPr>
                <w:rStyle w:val="tlid-translation"/>
                <w:i/>
                <w:szCs w:val="20"/>
              </w:rPr>
              <w:t>e.g.</w:t>
            </w:r>
            <w:r w:rsidRPr="00B73F71">
              <w:rPr>
                <w:rStyle w:val="tlid-translation"/>
                <w:szCs w:val="20"/>
              </w:rPr>
              <w:t xml:space="preserve"> </w:t>
            </w:r>
            <w:r w:rsidRPr="00B73F71">
              <w:rPr>
                <w:bCs/>
                <w:i/>
                <w:iCs/>
                <w:szCs w:val="20"/>
              </w:rPr>
              <w:t>https://ptable.com</w:t>
            </w:r>
            <w:r w:rsidRPr="00B73F71">
              <w:rPr>
                <w:rStyle w:val="tlid-translation"/>
                <w:szCs w:val="20"/>
              </w:rPr>
              <w:t>, in order to understand the properties of chemical elements and the theories of covalent bonding.</w:t>
            </w:r>
          </w:p>
        </w:tc>
      </w:tr>
      <w:tr w:rsidR="00646E72" w:rsidRPr="00B73F71" w:rsidTr="009E550A">
        <w:tc>
          <w:tcPr>
            <w:tcW w:w="3306"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TEACHING METHODS</w:t>
            </w:r>
          </w:p>
          <w:p w:rsidR="00646E72" w:rsidRPr="00B73F71" w:rsidRDefault="00646E72" w:rsidP="009E550A">
            <w:pPr>
              <w:jc w:val="both"/>
              <w:rPr>
                <w:i/>
                <w:sz w:val="16"/>
                <w:szCs w:val="16"/>
                <w:lang w:val="en-GB"/>
              </w:rPr>
            </w:pPr>
            <w:r w:rsidRPr="00B73F71">
              <w:rPr>
                <w:i/>
                <w:sz w:val="16"/>
                <w:szCs w:val="16"/>
                <w:lang w:val="en-GB"/>
              </w:rPr>
              <w:t>The manner and methods of teaching are described in detail.</w:t>
            </w:r>
          </w:p>
          <w:p w:rsidR="00646E72" w:rsidRPr="00B73F71" w:rsidRDefault="00646E72" w:rsidP="009E550A">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646E72" w:rsidRPr="00B73F71" w:rsidRDefault="00646E72" w:rsidP="009E550A">
            <w:pPr>
              <w:jc w:val="both"/>
              <w:rPr>
                <w:i/>
                <w:sz w:val="16"/>
                <w:szCs w:val="16"/>
                <w:lang w:val="en-GB"/>
              </w:rPr>
            </w:pPr>
          </w:p>
          <w:p w:rsidR="00646E72" w:rsidRPr="00B73F71" w:rsidRDefault="00646E72" w:rsidP="009E550A">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2467"/>
              <w:gridCol w:w="2468"/>
            </w:tblGrid>
            <w:tr w:rsidR="00646E72" w:rsidRPr="00B73F71" w:rsidTr="009E550A">
              <w:tc>
                <w:tcPr>
                  <w:tcW w:w="2467" w:type="dxa"/>
                  <w:shd w:val="clear" w:color="auto" w:fill="DDD9C3" w:themeFill="background2" w:themeFillShade="E6"/>
                  <w:vAlign w:val="center"/>
                </w:tcPr>
                <w:p w:rsidR="00646E72" w:rsidRPr="00B73F71" w:rsidRDefault="00646E72" w:rsidP="009E550A">
                  <w:pPr>
                    <w:jc w:val="center"/>
                    <w:rPr>
                      <w:b/>
                      <w:i/>
                      <w:szCs w:val="20"/>
                      <w:lang w:val="en-GB"/>
                    </w:rPr>
                  </w:pPr>
                  <w:r w:rsidRPr="00B73F71">
                    <w:rPr>
                      <w:b/>
                      <w:i/>
                      <w:szCs w:val="20"/>
                      <w:lang w:val="en-GB"/>
                    </w:rPr>
                    <w:t>Activity</w:t>
                  </w:r>
                </w:p>
              </w:tc>
              <w:tc>
                <w:tcPr>
                  <w:tcW w:w="2468" w:type="dxa"/>
                  <w:shd w:val="clear" w:color="auto" w:fill="DDD9C3" w:themeFill="background2" w:themeFillShade="E6"/>
                  <w:vAlign w:val="center"/>
                </w:tcPr>
                <w:p w:rsidR="00646E72" w:rsidRPr="00B73F71" w:rsidRDefault="00646E72" w:rsidP="009E550A">
                  <w:pPr>
                    <w:jc w:val="center"/>
                    <w:rPr>
                      <w:b/>
                      <w:i/>
                      <w:szCs w:val="20"/>
                      <w:lang w:val="en-GB"/>
                    </w:rPr>
                  </w:pPr>
                  <w:r w:rsidRPr="00B73F71">
                    <w:rPr>
                      <w:b/>
                      <w:i/>
                      <w:szCs w:val="20"/>
                      <w:lang w:val="en-GB"/>
                    </w:rPr>
                    <w:t>Semester workload</w:t>
                  </w:r>
                </w:p>
              </w:tc>
            </w:tr>
            <w:tr w:rsidR="00646E72" w:rsidRPr="00B73F71" w:rsidTr="009E550A">
              <w:tc>
                <w:tcPr>
                  <w:tcW w:w="2467" w:type="dxa"/>
                </w:tcPr>
                <w:p w:rsidR="00646E72" w:rsidRPr="00B73F71" w:rsidRDefault="00646E72" w:rsidP="009E550A">
                  <w:pPr>
                    <w:rPr>
                      <w:iCs/>
                      <w:szCs w:val="20"/>
                      <w:lang w:val="en-GB"/>
                    </w:rPr>
                  </w:pPr>
                  <w:r w:rsidRPr="00B73F71">
                    <w:rPr>
                      <w:iCs/>
                      <w:szCs w:val="20"/>
                      <w:lang w:val="en-GB"/>
                    </w:rPr>
                    <w:t>Lectures</w:t>
                  </w:r>
                </w:p>
              </w:tc>
              <w:tc>
                <w:tcPr>
                  <w:tcW w:w="2468" w:type="dxa"/>
                </w:tcPr>
                <w:p w:rsidR="00646E72" w:rsidRPr="00B73F71" w:rsidRDefault="00646E72" w:rsidP="009E550A">
                  <w:pPr>
                    <w:jc w:val="center"/>
                    <w:rPr>
                      <w:szCs w:val="20"/>
                      <w:lang w:val="el-GR"/>
                    </w:rPr>
                  </w:pPr>
                  <w:r w:rsidRPr="00B73F71">
                    <w:rPr>
                      <w:iCs/>
                      <w:szCs w:val="20"/>
                    </w:rPr>
                    <w:t>48</w:t>
                  </w:r>
                </w:p>
              </w:tc>
            </w:tr>
            <w:tr w:rsidR="00646E72" w:rsidRPr="00B73F71" w:rsidTr="009E550A">
              <w:tc>
                <w:tcPr>
                  <w:tcW w:w="2467" w:type="dxa"/>
                  <w:shd w:val="clear" w:color="auto" w:fill="auto"/>
                </w:tcPr>
                <w:p w:rsidR="00646E72" w:rsidRPr="00B73F71" w:rsidRDefault="00646E72" w:rsidP="009E550A">
                  <w:pPr>
                    <w:rPr>
                      <w:iCs/>
                      <w:szCs w:val="20"/>
                    </w:rPr>
                  </w:pPr>
                  <w:r w:rsidRPr="00B73F71">
                    <w:rPr>
                      <w:iCs/>
                      <w:szCs w:val="20"/>
                    </w:rPr>
                    <w:t>Exercises</w:t>
                  </w:r>
                </w:p>
              </w:tc>
              <w:tc>
                <w:tcPr>
                  <w:tcW w:w="2468" w:type="dxa"/>
                </w:tcPr>
                <w:p w:rsidR="00646E72" w:rsidRPr="00B73F71" w:rsidRDefault="00646E72" w:rsidP="009E550A">
                  <w:pPr>
                    <w:jc w:val="center"/>
                    <w:rPr>
                      <w:szCs w:val="20"/>
                      <w:lang w:val="el-GR"/>
                    </w:rPr>
                  </w:pPr>
                  <w:r w:rsidRPr="00B73F71">
                    <w:rPr>
                      <w:iCs/>
                      <w:szCs w:val="20"/>
                    </w:rPr>
                    <w:t>17</w:t>
                  </w:r>
                </w:p>
              </w:tc>
            </w:tr>
            <w:tr w:rsidR="00646E72" w:rsidRPr="00B73F71" w:rsidTr="009E550A">
              <w:tc>
                <w:tcPr>
                  <w:tcW w:w="2467" w:type="dxa"/>
                  <w:shd w:val="clear" w:color="auto" w:fill="auto"/>
                </w:tcPr>
                <w:p w:rsidR="00646E72" w:rsidRPr="00B73F71" w:rsidRDefault="00646E72" w:rsidP="009E550A">
                  <w:pPr>
                    <w:rPr>
                      <w:iCs/>
                      <w:szCs w:val="20"/>
                      <w:lang w:val="en-GB"/>
                    </w:rPr>
                  </w:pPr>
                  <w:r w:rsidRPr="00B73F71">
                    <w:rPr>
                      <w:iCs/>
                      <w:szCs w:val="20"/>
                      <w:lang w:val="en-GB"/>
                    </w:rPr>
                    <w:t>Homework</w:t>
                  </w:r>
                </w:p>
              </w:tc>
              <w:tc>
                <w:tcPr>
                  <w:tcW w:w="2468" w:type="dxa"/>
                </w:tcPr>
                <w:p w:rsidR="00646E72" w:rsidRPr="00B73F71" w:rsidRDefault="00646E72" w:rsidP="009E550A">
                  <w:pPr>
                    <w:jc w:val="center"/>
                    <w:rPr>
                      <w:szCs w:val="20"/>
                      <w:lang w:val="el-GR"/>
                    </w:rPr>
                  </w:pPr>
                  <w:r w:rsidRPr="00B73F71">
                    <w:rPr>
                      <w:iCs/>
                      <w:szCs w:val="20"/>
                    </w:rPr>
                    <w:t>8</w:t>
                  </w:r>
                  <w:r w:rsidRPr="00B73F71">
                    <w:rPr>
                      <w:iCs/>
                      <w:szCs w:val="20"/>
                      <w:lang w:val="el-GR"/>
                    </w:rPr>
                    <w:t>0</w:t>
                  </w:r>
                </w:p>
              </w:tc>
            </w:tr>
            <w:tr w:rsidR="00646E72" w:rsidRPr="00B73F71" w:rsidTr="009E550A">
              <w:tc>
                <w:tcPr>
                  <w:tcW w:w="2467" w:type="dxa"/>
                  <w:shd w:val="clear" w:color="auto" w:fill="auto"/>
                </w:tcPr>
                <w:p w:rsidR="00646E72" w:rsidRPr="00B73F71" w:rsidRDefault="00646E72" w:rsidP="009E550A">
                  <w:pPr>
                    <w:rPr>
                      <w:iCs/>
                      <w:szCs w:val="20"/>
                      <w:lang w:val="en-GB"/>
                    </w:rPr>
                  </w:pPr>
                </w:p>
              </w:tc>
              <w:tc>
                <w:tcPr>
                  <w:tcW w:w="2468" w:type="dxa"/>
                </w:tcPr>
                <w:p w:rsidR="00646E72" w:rsidRPr="00B73F71" w:rsidRDefault="00646E72" w:rsidP="009E550A">
                  <w:pPr>
                    <w:jc w:val="center"/>
                    <w:rPr>
                      <w:szCs w:val="20"/>
                      <w:lang w:val="en-GB"/>
                    </w:rPr>
                  </w:pPr>
                </w:p>
              </w:tc>
            </w:tr>
            <w:tr w:rsidR="00646E72" w:rsidRPr="00B73F71" w:rsidTr="009E550A">
              <w:tc>
                <w:tcPr>
                  <w:tcW w:w="2467" w:type="dxa"/>
                  <w:shd w:val="clear" w:color="auto" w:fill="auto"/>
                </w:tcPr>
                <w:p w:rsidR="00646E72" w:rsidRPr="00B73F71" w:rsidRDefault="00646E72" w:rsidP="009E550A">
                  <w:pPr>
                    <w:rPr>
                      <w:iCs/>
                      <w:szCs w:val="20"/>
                      <w:lang w:val="en-GB"/>
                    </w:rPr>
                  </w:pPr>
                </w:p>
              </w:tc>
              <w:tc>
                <w:tcPr>
                  <w:tcW w:w="2468" w:type="dxa"/>
                </w:tcPr>
                <w:p w:rsidR="00646E72" w:rsidRPr="00B73F71" w:rsidRDefault="00646E72" w:rsidP="009E550A">
                  <w:pPr>
                    <w:jc w:val="center"/>
                    <w:rPr>
                      <w:szCs w:val="20"/>
                      <w:lang w:val="en-GB"/>
                    </w:rPr>
                  </w:pPr>
                </w:p>
              </w:tc>
            </w:tr>
            <w:tr w:rsidR="00646E72" w:rsidRPr="00B73F71" w:rsidTr="009E550A">
              <w:tc>
                <w:tcPr>
                  <w:tcW w:w="2467" w:type="dxa"/>
                  <w:shd w:val="clear" w:color="auto" w:fill="auto"/>
                </w:tcPr>
                <w:p w:rsidR="00646E72" w:rsidRPr="00B73F71" w:rsidRDefault="00646E72" w:rsidP="009E550A">
                  <w:pPr>
                    <w:rPr>
                      <w:iCs/>
                      <w:szCs w:val="20"/>
                      <w:lang w:val="en-GB"/>
                    </w:rPr>
                  </w:pPr>
                </w:p>
              </w:tc>
              <w:tc>
                <w:tcPr>
                  <w:tcW w:w="2468" w:type="dxa"/>
                </w:tcPr>
                <w:p w:rsidR="00646E72" w:rsidRPr="00B73F71" w:rsidRDefault="00646E72" w:rsidP="009E550A">
                  <w:pPr>
                    <w:rPr>
                      <w:i/>
                      <w:szCs w:val="20"/>
                      <w:lang w:val="en-GB"/>
                    </w:rPr>
                  </w:pPr>
                </w:p>
              </w:tc>
            </w:tr>
            <w:tr w:rsidR="00646E72" w:rsidRPr="00B73F71" w:rsidTr="009E550A">
              <w:tc>
                <w:tcPr>
                  <w:tcW w:w="2467" w:type="dxa"/>
                  <w:shd w:val="clear" w:color="auto" w:fill="auto"/>
                </w:tcPr>
                <w:p w:rsidR="00646E72" w:rsidRPr="00B73F71" w:rsidRDefault="00646E72" w:rsidP="009E550A">
                  <w:pPr>
                    <w:rPr>
                      <w:iCs/>
                      <w:szCs w:val="20"/>
                      <w:lang w:val="en-GB"/>
                    </w:rPr>
                  </w:pPr>
                </w:p>
              </w:tc>
              <w:tc>
                <w:tcPr>
                  <w:tcW w:w="2468" w:type="dxa"/>
                </w:tcPr>
                <w:p w:rsidR="00646E72" w:rsidRPr="00B73F71" w:rsidRDefault="00646E72" w:rsidP="009E550A">
                  <w:pPr>
                    <w:rPr>
                      <w:i/>
                      <w:szCs w:val="20"/>
                      <w:lang w:val="en-GB"/>
                    </w:rPr>
                  </w:pPr>
                </w:p>
              </w:tc>
            </w:tr>
            <w:tr w:rsidR="00646E72" w:rsidRPr="00B73F71" w:rsidTr="009E550A">
              <w:tc>
                <w:tcPr>
                  <w:tcW w:w="2467" w:type="dxa"/>
                  <w:shd w:val="clear" w:color="auto" w:fill="auto"/>
                </w:tcPr>
                <w:p w:rsidR="00646E72" w:rsidRPr="00B73F71" w:rsidRDefault="00646E72" w:rsidP="009E550A">
                  <w:pPr>
                    <w:rPr>
                      <w:iCs/>
                      <w:szCs w:val="20"/>
                      <w:lang w:val="en-GB"/>
                    </w:rPr>
                  </w:pPr>
                </w:p>
              </w:tc>
              <w:tc>
                <w:tcPr>
                  <w:tcW w:w="2468" w:type="dxa"/>
                </w:tcPr>
                <w:p w:rsidR="00646E72" w:rsidRPr="00B73F71" w:rsidRDefault="00646E72" w:rsidP="009E550A">
                  <w:pPr>
                    <w:rPr>
                      <w:i/>
                      <w:szCs w:val="20"/>
                      <w:lang w:val="en-GB"/>
                    </w:rPr>
                  </w:pPr>
                </w:p>
              </w:tc>
            </w:tr>
            <w:tr w:rsidR="00646E72" w:rsidRPr="00B73F71" w:rsidTr="009E550A">
              <w:tc>
                <w:tcPr>
                  <w:tcW w:w="2467" w:type="dxa"/>
                  <w:shd w:val="clear" w:color="auto" w:fill="auto"/>
                </w:tcPr>
                <w:p w:rsidR="00646E72" w:rsidRPr="00B73F71" w:rsidRDefault="00646E72" w:rsidP="009E550A">
                  <w:pPr>
                    <w:rPr>
                      <w:iCs/>
                      <w:szCs w:val="20"/>
                      <w:lang w:val="en-GB"/>
                    </w:rPr>
                  </w:pPr>
                </w:p>
              </w:tc>
              <w:tc>
                <w:tcPr>
                  <w:tcW w:w="2468" w:type="dxa"/>
                </w:tcPr>
                <w:p w:rsidR="00646E72" w:rsidRPr="00B73F71" w:rsidRDefault="00646E72" w:rsidP="009E550A">
                  <w:pPr>
                    <w:jc w:val="center"/>
                    <w:rPr>
                      <w:szCs w:val="20"/>
                      <w:lang w:val="en-GB"/>
                    </w:rPr>
                  </w:pPr>
                </w:p>
              </w:tc>
            </w:tr>
            <w:tr w:rsidR="00646E72" w:rsidRPr="00B73F71" w:rsidTr="009E550A">
              <w:tc>
                <w:tcPr>
                  <w:tcW w:w="2467" w:type="dxa"/>
                </w:tcPr>
                <w:p w:rsidR="00646E72" w:rsidRPr="00B73F71" w:rsidRDefault="00646E72" w:rsidP="009E550A">
                  <w:pPr>
                    <w:rPr>
                      <w:iCs/>
                      <w:szCs w:val="20"/>
                      <w:lang w:val="en-GB"/>
                    </w:rPr>
                  </w:pPr>
                  <w:r w:rsidRPr="00B73F71">
                    <w:rPr>
                      <w:iCs/>
                      <w:szCs w:val="20"/>
                      <w:lang w:val="en-GB"/>
                    </w:rPr>
                    <w:lastRenderedPageBreak/>
                    <w:t xml:space="preserve">Course total </w:t>
                  </w:r>
                </w:p>
              </w:tc>
              <w:tc>
                <w:tcPr>
                  <w:tcW w:w="2468" w:type="dxa"/>
                  <w:vAlign w:val="center"/>
                </w:tcPr>
                <w:p w:rsidR="00646E72" w:rsidRPr="00B73F71" w:rsidRDefault="00646E72" w:rsidP="009E550A">
                  <w:pPr>
                    <w:jc w:val="center"/>
                    <w:rPr>
                      <w:b/>
                      <w:iCs/>
                      <w:szCs w:val="20"/>
                      <w:lang w:val="en-GB"/>
                    </w:rPr>
                  </w:pPr>
                  <w:r w:rsidRPr="00B73F71">
                    <w:rPr>
                      <w:b/>
                      <w:iCs/>
                      <w:szCs w:val="20"/>
                      <w:lang w:val="en-GB"/>
                    </w:rPr>
                    <w:t>145</w:t>
                  </w:r>
                </w:p>
              </w:tc>
            </w:tr>
          </w:tbl>
          <w:p w:rsidR="00646E72" w:rsidRPr="00B73F71" w:rsidRDefault="00646E72" w:rsidP="009E550A">
            <w:pPr>
              <w:rPr>
                <w:lang w:val="en-GB"/>
              </w:rPr>
            </w:pPr>
          </w:p>
        </w:tc>
      </w:tr>
      <w:tr w:rsidR="00646E72" w:rsidRPr="00B73F71" w:rsidTr="009E550A">
        <w:tc>
          <w:tcPr>
            <w:tcW w:w="3306" w:type="dxa"/>
          </w:tcPr>
          <w:p w:rsidR="00646E72" w:rsidRPr="00B73F71" w:rsidRDefault="00646E72" w:rsidP="009E550A">
            <w:pPr>
              <w:jc w:val="right"/>
              <w:rPr>
                <w:b/>
                <w:szCs w:val="20"/>
                <w:lang w:val="en-GB"/>
              </w:rPr>
            </w:pPr>
            <w:r w:rsidRPr="00B73F71">
              <w:rPr>
                <w:b/>
                <w:szCs w:val="20"/>
                <w:lang w:val="en-GB"/>
              </w:rPr>
              <w:lastRenderedPageBreak/>
              <w:t>STUDENT PERFORMANCE EVALUATION</w:t>
            </w:r>
          </w:p>
          <w:p w:rsidR="00646E72" w:rsidRPr="00B73F71" w:rsidRDefault="00646E72" w:rsidP="009E550A">
            <w:pPr>
              <w:jc w:val="both"/>
              <w:rPr>
                <w:i/>
                <w:sz w:val="16"/>
                <w:szCs w:val="16"/>
                <w:lang w:val="en-GB"/>
              </w:rPr>
            </w:pPr>
            <w:r w:rsidRPr="00B73F71">
              <w:rPr>
                <w:i/>
                <w:sz w:val="16"/>
                <w:szCs w:val="16"/>
                <w:lang w:val="en-GB"/>
              </w:rPr>
              <w:t>Description of the evaluation procedure</w:t>
            </w:r>
          </w:p>
          <w:p w:rsidR="00646E72" w:rsidRPr="00B73F71" w:rsidRDefault="00646E72" w:rsidP="009E550A">
            <w:pPr>
              <w:jc w:val="both"/>
              <w:rPr>
                <w:i/>
                <w:sz w:val="16"/>
                <w:szCs w:val="16"/>
                <w:lang w:val="en-GB"/>
              </w:rPr>
            </w:pPr>
          </w:p>
          <w:p w:rsidR="00646E72" w:rsidRPr="00B73F71" w:rsidRDefault="00646E72" w:rsidP="009E550A">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646E72" w:rsidRPr="00B73F71" w:rsidRDefault="00646E72" w:rsidP="009E550A">
            <w:pPr>
              <w:jc w:val="both"/>
              <w:rPr>
                <w:i/>
                <w:sz w:val="16"/>
                <w:szCs w:val="16"/>
                <w:lang w:val="en-GB"/>
              </w:rPr>
            </w:pPr>
          </w:p>
          <w:p w:rsidR="00646E72" w:rsidRPr="00B73F71" w:rsidRDefault="00646E72" w:rsidP="009E550A">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646E72" w:rsidRPr="00B73F71" w:rsidRDefault="00646E72" w:rsidP="009E550A">
            <w:pPr>
              <w:rPr>
                <w:lang w:val="en-GB"/>
              </w:rPr>
            </w:pPr>
          </w:p>
          <w:p w:rsidR="00646E72" w:rsidRPr="00B73F71" w:rsidRDefault="00646E72" w:rsidP="009E550A">
            <w:pPr>
              <w:rPr>
                <w:rStyle w:val="tlid-translation"/>
                <w:szCs w:val="20"/>
              </w:rPr>
            </w:pPr>
            <w:r w:rsidRPr="00B73F71">
              <w:rPr>
                <w:rStyle w:val="tlid-translation"/>
                <w:szCs w:val="20"/>
              </w:rPr>
              <w:t>Students are evaluated by an intermediate (optional) and final written examination in Greek that includes a combination of:</w:t>
            </w:r>
            <w:r w:rsidRPr="00B73F71">
              <w:rPr>
                <w:szCs w:val="20"/>
              </w:rPr>
              <w:br/>
            </w:r>
            <w:r w:rsidRPr="00B73F71">
              <w:rPr>
                <w:rStyle w:val="tlid-translation"/>
                <w:szCs w:val="20"/>
              </w:rPr>
              <w:t>- Problem solving</w:t>
            </w:r>
            <w:r w:rsidRPr="00B73F71">
              <w:rPr>
                <w:szCs w:val="20"/>
              </w:rPr>
              <w:br/>
            </w:r>
            <w:r w:rsidRPr="00B73F71">
              <w:rPr>
                <w:rStyle w:val="tlid-translation"/>
                <w:szCs w:val="20"/>
              </w:rPr>
              <w:t>- Developing of topics</w:t>
            </w:r>
          </w:p>
          <w:p w:rsidR="00646E72" w:rsidRPr="00B73F71" w:rsidRDefault="00646E72" w:rsidP="009E550A">
            <w:pPr>
              <w:rPr>
                <w:rStyle w:val="tlid-translation"/>
                <w:szCs w:val="20"/>
              </w:rPr>
            </w:pPr>
            <w:r w:rsidRPr="00B73F71">
              <w:rPr>
                <w:szCs w:val="20"/>
              </w:rPr>
              <w:t>- Oral examination (for students with learning disabilities)</w:t>
            </w:r>
            <w:r w:rsidRPr="00B73F71">
              <w:rPr>
                <w:szCs w:val="20"/>
              </w:rPr>
              <w:br/>
            </w:r>
          </w:p>
          <w:p w:rsidR="00646E72" w:rsidRPr="00B73F71" w:rsidRDefault="00646E72" w:rsidP="009E550A">
            <w:pPr>
              <w:rPr>
                <w:rStyle w:val="tlid-translation"/>
                <w:szCs w:val="20"/>
              </w:rPr>
            </w:pPr>
            <w:r w:rsidRPr="00B73F71">
              <w:rPr>
                <w:rStyle w:val="tlid-translation"/>
                <w:szCs w:val="20"/>
              </w:rPr>
              <w:t>Students have the right to view their exam scripts after the grading results are published and to ask questions.</w:t>
            </w:r>
          </w:p>
          <w:p w:rsidR="00646E72" w:rsidRPr="00B73F71" w:rsidRDefault="00646E72" w:rsidP="009E550A">
            <w:pPr>
              <w:rPr>
                <w:rStyle w:val="tlid-translation"/>
                <w:szCs w:val="20"/>
              </w:rPr>
            </w:pPr>
          </w:p>
          <w:p w:rsidR="00646E72" w:rsidRPr="00B73F71" w:rsidRDefault="00646E72" w:rsidP="009E550A">
            <w:pPr>
              <w:rPr>
                <w:rStyle w:val="tlid-translation"/>
                <w:szCs w:val="20"/>
              </w:rPr>
            </w:pPr>
            <w:r w:rsidRPr="00B73F71">
              <w:rPr>
                <w:rStyle w:val="tlid-translation"/>
                <w:szCs w:val="20"/>
              </w:rPr>
              <w:t>The evaluation process of the students is described during the first lecture and presented on the web site of the course:</w:t>
            </w:r>
          </w:p>
          <w:p w:rsidR="00646E72" w:rsidRPr="00B73F71" w:rsidRDefault="00646E72" w:rsidP="009E550A">
            <w:r w:rsidRPr="00B73F71">
              <w:rPr>
                <w:szCs w:val="20"/>
              </w:rPr>
              <w:t>https://www.materials.uoc.gr/el/undergrad/courses/ETY223/</w:t>
            </w:r>
          </w:p>
        </w:tc>
      </w:tr>
    </w:tbl>
    <w:p w:rsidR="00646E72" w:rsidRPr="00B73F71" w:rsidRDefault="00646E72" w:rsidP="00646E72">
      <w:pPr>
        <w:widowControl w:val="0"/>
        <w:numPr>
          <w:ilvl w:val="0"/>
          <w:numId w:val="152"/>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646E72" w:rsidRPr="00B73F71" w:rsidTr="009E550A">
        <w:tc>
          <w:tcPr>
            <w:tcW w:w="9606" w:type="dxa"/>
          </w:tcPr>
          <w:p w:rsidR="00646E72" w:rsidRPr="00B73F71" w:rsidRDefault="00646E72" w:rsidP="009E550A">
            <w:pPr>
              <w:jc w:val="both"/>
              <w:rPr>
                <w:i/>
                <w:szCs w:val="20"/>
                <w:lang w:val="en-GB"/>
              </w:rPr>
            </w:pPr>
            <w:r w:rsidRPr="00B73F71">
              <w:rPr>
                <w:i/>
                <w:szCs w:val="20"/>
                <w:lang w:val="en-GB"/>
              </w:rPr>
              <w:t>- Suggested bibliography:</w:t>
            </w:r>
          </w:p>
          <w:p w:rsidR="00646E72" w:rsidRPr="00B73F71" w:rsidRDefault="00646E72" w:rsidP="009E550A">
            <w:pPr>
              <w:pStyle w:val="ab"/>
              <w:numPr>
                <w:ilvl w:val="0"/>
                <w:numId w:val="65"/>
              </w:numPr>
              <w:rPr>
                <w:szCs w:val="20"/>
                <w:lang w:val="en-GB"/>
              </w:rPr>
            </w:pPr>
            <w:r w:rsidRPr="00B73F71">
              <w:rPr>
                <w:szCs w:val="20"/>
                <w:lang w:val="en-GB"/>
              </w:rPr>
              <w:t>“</w:t>
            </w:r>
            <w:r w:rsidRPr="00B73F71">
              <w:rPr>
                <w:szCs w:val="20"/>
                <w:lang w:val="en-US"/>
              </w:rPr>
              <w:t>Inorganic Chemistry</w:t>
            </w:r>
            <w:r w:rsidRPr="00B73F71">
              <w:rPr>
                <w:szCs w:val="20"/>
                <w:lang w:val="en-GB"/>
              </w:rPr>
              <w:t>”, 2</w:t>
            </w:r>
            <w:r w:rsidRPr="00B73F71">
              <w:rPr>
                <w:szCs w:val="20"/>
                <w:lang w:val="en-US"/>
              </w:rPr>
              <w:t>nd</w:t>
            </w:r>
            <w:r w:rsidRPr="00B73F71">
              <w:rPr>
                <w:szCs w:val="20"/>
                <w:lang w:val="en-GB"/>
              </w:rPr>
              <w:t xml:space="preserve"> </w:t>
            </w:r>
            <w:r w:rsidRPr="00B73F71">
              <w:rPr>
                <w:szCs w:val="20"/>
                <w:lang w:val="en-US"/>
              </w:rPr>
              <w:t>Ed.</w:t>
            </w:r>
            <w:r w:rsidRPr="00B73F71">
              <w:rPr>
                <w:szCs w:val="20"/>
                <w:lang w:val="en-GB"/>
              </w:rPr>
              <w:t>, Catherine E. Housecroft, Alan G. Sharpe (</w:t>
            </w:r>
            <w:r w:rsidRPr="00B73F71">
              <w:rPr>
                <w:szCs w:val="20"/>
                <w:lang w:val="en-US"/>
              </w:rPr>
              <w:t xml:space="preserve">Greek edition: </w:t>
            </w:r>
            <w:r w:rsidRPr="00B73F71">
              <w:rPr>
                <w:szCs w:val="20"/>
              </w:rPr>
              <w:t>Ν</w:t>
            </w:r>
            <w:r w:rsidRPr="00B73F71">
              <w:rPr>
                <w:szCs w:val="20"/>
                <w:lang w:val="en-GB"/>
              </w:rPr>
              <w:t xml:space="preserve">. </w:t>
            </w:r>
            <w:r w:rsidRPr="00B73F71">
              <w:rPr>
                <w:szCs w:val="20"/>
                <w:lang w:val="en-US"/>
              </w:rPr>
              <w:t>Hatziliadis</w:t>
            </w:r>
            <w:r w:rsidRPr="00B73F71">
              <w:rPr>
                <w:szCs w:val="20"/>
                <w:lang w:val="en-GB"/>
              </w:rPr>
              <w:t xml:space="preserve">, T. </w:t>
            </w:r>
            <w:r w:rsidRPr="00B73F71">
              <w:rPr>
                <w:szCs w:val="20"/>
                <w:lang w:val="en-US"/>
              </w:rPr>
              <w:t>Kampanos</w:t>
            </w:r>
            <w:r w:rsidRPr="00B73F71">
              <w:rPr>
                <w:szCs w:val="20"/>
                <w:lang w:val="en-GB"/>
              </w:rPr>
              <w:t xml:space="preserve">, </w:t>
            </w:r>
            <w:r w:rsidRPr="00B73F71">
              <w:rPr>
                <w:szCs w:val="20"/>
              </w:rPr>
              <w:t>Α</w:t>
            </w:r>
            <w:r w:rsidRPr="00B73F71">
              <w:rPr>
                <w:szCs w:val="20"/>
                <w:lang w:val="en-GB"/>
              </w:rPr>
              <w:t xml:space="preserve">. Keramidas, S. </w:t>
            </w:r>
            <w:r w:rsidRPr="00B73F71">
              <w:rPr>
                <w:szCs w:val="20"/>
                <w:lang w:val="en-US"/>
              </w:rPr>
              <w:t>Perlepes</w:t>
            </w:r>
            <w:r w:rsidRPr="00B73F71">
              <w:rPr>
                <w:szCs w:val="20"/>
                <w:lang w:val="en-GB"/>
              </w:rPr>
              <w:t xml:space="preserve">), Unibooks IKE, 2017. </w:t>
            </w:r>
          </w:p>
          <w:p w:rsidR="00646E72" w:rsidRPr="00B73F71" w:rsidRDefault="00646E72" w:rsidP="009E550A">
            <w:pPr>
              <w:pStyle w:val="ab"/>
              <w:ind w:left="360"/>
              <w:rPr>
                <w:szCs w:val="20"/>
                <w:lang w:val="en-US"/>
              </w:rPr>
            </w:pPr>
            <w:r w:rsidRPr="00B73F71">
              <w:rPr>
                <w:szCs w:val="20"/>
                <w:lang w:val="en-US"/>
              </w:rPr>
              <w:t>The book comprehensively covers the syllabus of the course.</w:t>
            </w:r>
          </w:p>
          <w:p w:rsidR="00646E72" w:rsidRPr="00B73F71" w:rsidRDefault="00646E72" w:rsidP="009E550A">
            <w:pPr>
              <w:pStyle w:val="ab"/>
              <w:numPr>
                <w:ilvl w:val="0"/>
                <w:numId w:val="65"/>
              </w:numPr>
              <w:rPr>
                <w:szCs w:val="20"/>
                <w:lang w:val="en-US"/>
              </w:rPr>
            </w:pPr>
            <w:r w:rsidRPr="00B73F71">
              <w:rPr>
                <w:szCs w:val="20"/>
                <w:lang w:val="en-US"/>
              </w:rPr>
              <w:t>P.P. Karagiannidis, "Inorganic Chemistry", 3rd Ed., ZHTH Publishers, Thessaloniki, 2008.</w:t>
            </w:r>
          </w:p>
          <w:p w:rsidR="00646E72" w:rsidRPr="00B73F71" w:rsidRDefault="00646E72" w:rsidP="009E550A">
            <w:pPr>
              <w:pStyle w:val="ab"/>
              <w:ind w:left="360"/>
              <w:jc w:val="both"/>
              <w:rPr>
                <w:szCs w:val="20"/>
                <w:lang w:val="en-US"/>
              </w:rPr>
            </w:pPr>
            <w:r w:rsidRPr="00B73F71">
              <w:rPr>
                <w:szCs w:val="20"/>
                <w:lang w:val="en-US"/>
              </w:rPr>
              <w:t>The book largely covers the syllabus of the course.</w:t>
            </w:r>
          </w:p>
          <w:p w:rsidR="00646E72" w:rsidRPr="00B73F71" w:rsidRDefault="00646E72" w:rsidP="009E550A">
            <w:pPr>
              <w:jc w:val="both"/>
              <w:rPr>
                <w:i/>
                <w:szCs w:val="20"/>
              </w:rPr>
            </w:pPr>
            <w:r w:rsidRPr="00B73F71">
              <w:rPr>
                <w:i/>
                <w:szCs w:val="20"/>
                <w:lang w:val="en-GB"/>
              </w:rPr>
              <w:t>- Additional bibliography</w:t>
            </w:r>
            <w:r w:rsidRPr="00B73F71">
              <w:rPr>
                <w:i/>
                <w:szCs w:val="20"/>
              </w:rPr>
              <w:t>:</w:t>
            </w:r>
          </w:p>
          <w:p w:rsidR="00646E72" w:rsidRPr="00B73F71" w:rsidRDefault="00646E72" w:rsidP="009E550A">
            <w:pPr>
              <w:pStyle w:val="ab"/>
              <w:numPr>
                <w:ilvl w:val="0"/>
                <w:numId w:val="66"/>
              </w:numPr>
              <w:rPr>
                <w:szCs w:val="20"/>
                <w:lang w:val="en-US"/>
              </w:rPr>
            </w:pPr>
            <w:r w:rsidRPr="00B73F71">
              <w:rPr>
                <w:szCs w:val="20"/>
              </w:rPr>
              <w:t>Ι</w:t>
            </w:r>
            <w:r w:rsidRPr="00B73F71">
              <w:rPr>
                <w:szCs w:val="20"/>
                <w:lang w:val="en-US"/>
              </w:rPr>
              <w:t>. Tossidis, "Chemistry Coordination Compounds ", ZHTH Publishers, Thessaloniki, 2001.</w:t>
            </w:r>
          </w:p>
          <w:p w:rsidR="00646E72" w:rsidRPr="00B73F71" w:rsidRDefault="00646E72" w:rsidP="009E550A">
            <w:pPr>
              <w:pStyle w:val="ab"/>
              <w:numPr>
                <w:ilvl w:val="0"/>
                <w:numId w:val="66"/>
              </w:numPr>
              <w:rPr>
                <w:szCs w:val="20"/>
                <w:lang w:val="en-US"/>
              </w:rPr>
            </w:pPr>
            <w:r w:rsidRPr="00B73F71">
              <w:rPr>
                <w:szCs w:val="20"/>
              </w:rPr>
              <w:t>Ν</w:t>
            </w:r>
            <w:r w:rsidRPr="00B73F71">
              <w:rPr>
                <w:szCs w:val="20"/>
                <w:lang w:val="en-US"/>
              </w:rPr>
              <w:t>.D. Klouras, "Basic Inorganic Chemistry ", 2</w:t>
            </w:r>
            <w:r w:rsidRPr="00B73F71">
              <w:rPr>
                <w:szCs w:val="20"/>
                <w:vertAlign w:val="superscript"/>
              </w:rPr>
              <w:t>η</w:t>
            </w:r>
            <w:r w:rsidRPr="00B73F71">
              <w:rPr>
                <w:szCs w:val="20"/>
                <w:lang w:val="en-US"/>
              </w:rPr>
              <w:t xml:space="preserve"> Ed., P. Travlos Publishers, Athens, 1997.</w:t>
            </w:r>
          </w:p>
          <w:p w:rsidR="00646E72" w:rsidRPr="00B73F71" w:rsidRDefault="00646E72" w:rsidP="009E550A">
            <w:pPr>
              <w:pStyle w:val="ab"/>
              <w:numPr>
                <w:ilvl w:val="0"/>
                <w:numId w:val="66"/>
              </w:numPr>
              <w:rPr>
                <w:szCs w:val="20"/>
                <w:lang w:val="en-US"/>
              </w:rPr>
            </w:pPr>
            <w:r w:rsidRPr="00B73F71">
              <w:rPr>
                <w:szCs w:val="20"/>
                <w:lang w:val="en-US"/>
              </w:rPr>
              <w:t>Albert F. Cotton, Geoffrey Wilkinson and Paul L. Gaus, "Basic Inorganic Chemistry", 3</w:t>
            </w:r>
            <w:r w:rsidRPr="00B73F71">
              <w:rPr>
                <w:szCs w:val="20"/>
                <w:vertAlign w:val="superscript"/>
                <w:lang w:val="en-US"/>
              </w:rPr>
              <w:t>rd</w:t>
            </w:r>
            <w:r w:rsidRPr="00B73F71">
              <w:rPr>
                <w:szCs w:val="20"/>
                <w:lang w:val="en-US"/>
              </w:rPr>
              <w:t xml:space="preserve"> ed., John Wiley &amp; Sons, New York, 1995.</w:t>
            </w:r>
          </w:p>
          <w:p w:rsidR="00646E72" w:rsidRPr="00B73F71" w:rsidRDefault="00646E72" w:rsidP="009E550A">
            <w:pPr>
              <w:pStyle w:val="ab"/>
              <w:numPr>
                <w:ilvl w:val="0"/>
                <w:numId w:val="66"/>
              </w:numPr>
              <w:rPr>
                <w:szCs w:val="20"/>
                <w:lang w:val="en-US"/>
              </w:rPr>
            </w:pPr>
            <w:r w:rsidRPr="00B73F71">
              <w:rPr>
                <w:szCs w:val="20"/>
                <w:lang w:val="en-US"/>
              </w:rPr>
              <w:t>James E. Huheey, Ellen A. Keiter and Richard L. Keiter, "Inorganic Chemistry: Principles of Structure and Reactivity" 4</w:t>
            </w:r>
            <w:r w:rsidRPr="00B73F71">
              <w:rPr>
                <w:szCs w:val="20"/>
                <w:vertAlign w:val="superscript"/>
                <w:lang w:val="en-US"/>
              </w:rPr>
              <w:t>th</w:t>
            </w:r>
            <w:r w:rsidRPr="00B73F71">
              <w:rPr>
                <w:szCs w:val="20"/>
                <w:lang w:val="en-US"/>
              </w:rPr>
              <w:t xml:space="preserve"> ed., HarperCollins College Publishers, New York, 1993.</w:t>
            </w:r>
          </w:p>
          <w:p w:rsidR="00646E72" w:rsidRPr="00B73F71" w:rsidRDefault="00646E72" w:rsidP="009E550A">
            <w:pPr>
              <w:pStyle w:val="ab"/>
              <w:numPr>
                <w:ilvl w:val="0"/>
                <w:numId w:val="66"/>
              </w:numPr>
              <w:rPr>
                <w:szCs w:val="20"/>
                <w:lang w:val="en-US"/>
              </w:rPr>
            </w:pPr>
            <w:r w:rsidRPr="00B73F71">
              <w:rPr>
                <w:szCs w:val="20"/>
                <w:lang w:val="en-US"/>
              </w:rPr>
              <w:t>Martin S. Silberberg, "Chemistry: The molecular nature of matter and change", 4</w:t>
            </w:r>
            <w:r w:rsidRPr="00B73F71">
              <w:rPr>
                <w:szCs w:val="20"/>
                <w:vertAlign w:val="superscript"/>
                <w:lang w:val="en-US"/>
              </w:rPr>
              <w:t>th</w:t>
            </w:r>
            <w:r w:rsidRPr="00B73F71">
              <w:rPr>
                <w:szCs w:val="20"/>
                <w:lang w:val="en-US"/>
              </w:rPr>
              <w:t xml:space="preserve"> ed., McGraw-Hill, New York, 2006.</w:t>
            </w:r>
          </w:p>
          <w:p w:rsidR="00646E72" w:rsidRPr="00B73F71" w:rsidRDefault="00646E72" w:rsidP="009E550A">
            <w:pPr>
              <w:pStyle w:val="ab"/>
              <w:numPr>
                <w:ilvl w:val="0"/>
                <w:numId w:val="66"/>
              </w:numPr>
              <w:rPr>
                <w:rFonts w:eastAsia="Calibri"/>
                <w:szCs w:val="20"/>
                <w:lang w:val="en-US"/>
              </w:rPr>
            </w:pPr>
            <w:r w:rsidRPr="00B73F71">
              <w:rPr>
                <w:szCs w:val="20"/>
                <w:lang w:val="en-US"/>
              </w:rPr>
              <w:t>R. Chang, "Chemistry", 6</w:t>
            </w:r>
            <w:r w:rsidRPr="00B73F71">
              <w:rPr>
                <w:szCs w:val="20"/>
                <w:vertAlign w:val="superscript"/>
                <w:lang w:val="en-US"/>
              </w:rPr>
              <w:t>th</w:t>
            </w:r>
            <w:r w:rsidRPr="00B73F71">
              <w:rPr>
                <w:szCs w:val="20"/>
                <w:lang w:val="en-US"/>
              </w:rPr>
              <w:t xml:space="preserve"> ed., McGraw-Hill, Boston, 1998</w:t>
            </w:r>
          </w:p>
          <w:p w:rsidR="00646E72" w:rsidRPr="00B73F71" w:rsidRDefault="00646E72" w:rsidP="009E550A">
            <w:pPr>
              <w:jc w:val="both"/>
              <w:rPr>
                <w:i/>
                <w:szCs w:val="20"/>
                <w:lang w:val="en-GB"/>
              </w:rPr>
            </w:pPr>
            <w:r w:rsidRPr="00B73F71">
              <w:rPr>
                <w:i/>
                <w:szCs w:val="20"/>
                <w:lang w:val="en-GB"/>
              </w:rPr>
              <w:t>- Related academic journals:</w:t>
            </w:r>
          </w:p>
          <w:p w:rsidR="00646E72" w:rsidRPr="00B73F71" w:rsidRDefault="00646E72" w:rsidP="009E550A">
            <w:pPr>
              <w:rPr>
                <w:rFonts w:eastAsia="Calibri"/>
                <w:szCs w:val="20"/>
              </w:rPr>
            </w:pPr>
            <w:r w:rsidRPr="00B73F71">
              <w:rPr>
                <w:rFonts w:eastAsia="Calibri"/>
                <w:szCs w:val="20"/>
              </w:rPr>
              <w:t>Inorganic Chemistry</w:t>
            </w:r>
          </w:p>
          <w:p w:rsidR="00646E72" w:rsidRPr="00B73F71" w:rsidRDefault="00646E72" w:rsidP="009E550A">
            <w:pPr>
              <w:rPr>
                <w:rFonts w:eastAsia="Calibri"/>
                <w:szCs w:val="20"/>
              </w:rPr>
            </w:pPr>
            <w:r w:rsidRPr="00B73F71">
              <w:rPr>
                <w:rFonts w:eastAsia="Calibri"/>
                <w:szCs w:val="20"/>
              </w:rPr>
              <w:t>Coordination Chemistry Reviews</w:t>
            </w:r>
          </w:p>
          <w:p w:rsidR="00646E72" w:rsidRPr="00B73F71" w:rsidRDefault="00646E72" w:rsidP="009E550A">
            <w:pPr>
              <w:rPr>
                <w:rFonts w:eastAsia="Calibri"/>
                <w:szCs w:val="20"/>
              </w:rPr>
            </w:pPr>
            <w:r w:rsidRPr="00B73F71">
              <w:rPr>
                <w:rFonts w:eastAsia="Calibri"/>
                <w:szCs w:val="20"/>
              </w:rPr>
              <w:t>European Journal of Inorganic Chemistry</w:t>
            </w:r>
          </w:p>
          <w:p w:rsidR="00646E72" w:rsidRPr="00B73F71" w:rsidRDefault="00646E72" w:rsidP="009E550A">
            <w:pPr>
              <w:rPr>
                <w:rFonts w:eastAsia="Calibri"/>
                <w:szCs w:val="20"/>
              </w:rPr>
            </w:pPr>
            <w:r w:rsidRPr="00B73F71">
              <w:rPr>
                <w:rFonts w:eastAsia="Calibri"/>
                <w:szCs w:val="20"/>
              </w:rPr>
              <w:t>Journal of Inorganic Chemistry</w:t>
            </w:r>
          </w:p>
        </w:tc>
      </w:tr>
    </w:tbl>
    <w:p w:rsidR="00646E72" w:rsidRPr="00B73F71" w:rsidRDefault="00646E72" w:rsidP="00646E72"/>
    <w:p w:rsidR="00646E72" w:rsidRPr="00B73F71" w:rsidRDefault="00646E72" w:rsidP="00646E72">
      <w:pPr>
        <w:pStyle w:val="1"/>
        <w:rPr>
          <w:rFonts w:cs="Times New Roman"/>
          <w:lang w:val="en-US"/>
        </w:rPr>
      </w:pPr>
      <w:r w:rsidRPr="00B73F71">
        <w:rPr>
          <w:rFonts w:cs="Times New Roman"/>
          <w:lang w:val="en-US"/>
        </w:rPr>
        <w:tab/>
      </w:r>
    </w:p>
    <w:p w:rsidR="00646E72" w:rsidRPr="00B73F71" w:rsidRDefault="00646E72" w:rsidP="00646E72">
      <w:pPr>
        <w:pStyle w:val="1"/>
        <w:rPr>
          <w:rFonts w:cs="Times New Roman"/>
          <w:lang w:val="en-US"/>
        </w:rPr>
      </w:pPr>
      <w:r w:rsidRPr="00B73F71">
        <w:rPr>
          <w:rFonts w:cs="Times New Roman"/>
          <w:lang w:val="en-US"/>
        </w:rPr>
        <w:br w:type="page"/>
      </w:r>
      <w:bookmarkStart w:id="23" w:name="_Toc37084190"/>
      <w:r w:rsidRPr="00B73F71">
        <w:rPr>
          <w:rFonts w:cs="Times New Roman"/>
          <w:lang w:val="en-US"/>
        </w:rPr>
        <w:lastRenderedPageBreak/>
        <w:t>ETY-225 Chemistry of Materials Laboratory Course</w:t>
      </w:r>
      <w:bookmarkEnd w:id="23"/>
      <w:r w:rsidRPr="00B73F71">
        <w:rPr>
          <w:rFonts w:cs="Times New Roman"/>
          <w:lang w:val="en-US"/>
        </w:rPr>
        <w:t xml:space="preserve"> </w:t>
      </w:r>
    </w:p>
    <w:p w:rsidR="00646E72" w:rsidRPr="00B73F71" w:rsidRDefault="00646E72" w:rsidP="00646E72">
      <w:pPr>
        <w:widowControl w:val="0"/>
        <w:numPr>
          <w:ilvl w:val="0"/>
          <w:numId w:val="153"/>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67"/>
        <w:gridCol w:w="759"/>
        <w:gridCol w:w="1843"/>
      </w:tblGrid>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SCHOOL</w:t>
            </w:r>
          </w:p>
        </w:tc>
        <w:tc>
          <w:tcPr>
            <w:tcW w:w="6401" w:type="dxa"/>
            <w:gridSpan w:val="5"/>
          </w:tcPr>
          <w:p w:rsidR="00646E72" w:rsidRPr="00B73F71" w:rsidRDefault="00646E72" w:rsidP="009E550A">
            <w:pPr>
              <w:rPr>
                <w:szCs w:val="20"/>
                <w:lang w:val="en-GB"/>
              </w:rPr>
            </w:pPr>
            <w:r w:rsidRPr="00B73F71">
              <w:rPr>
                <w:szCs w:val="20"/>
                <w:lang w:val="en-GB"/>
              </w:rPr>
              <w:t>Sciences and Engineering</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ACADEMIC UNIT</w:t>
            </w:r>
          </w:p>
        </w:tc>
        <w:tc>
          <w:tcPr>
            <w:tcW w:w="6401" w:type="dxa"/>
            <w:gridSpan w:val="5"/>
          </w:tcPr>
          <w:p w:rsidR="00646E72" w:rsidRPr="00B73F71" w:rsidRDefault="00646E72" w:rsidP="009E550A">
            <w:pPr>
              <w:rPr>
                <w:szCs w:val="20"/>
                <w:lang w:val="en-GB"/>
              </w:rPr>
            </w:pPr>
            <w:r w:rsidRPr="00B73F71">
              <w:rPr>
                <w:szCs w:val="20"/>
                <w:lang w:val="en-GB"/>
              </w:rPr>
              <w:t>Materials Science and Technology</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LEVEL OF STUDIES</w:t>
            </w:r>
          </w:p>
        </w:tc>
        <w:tc>
          <w:tcPr>
            <w:tcW w:w="6401" w:type="dxa"/>
            <w:gridSpan w:val="5"/>
          </w:tcPr>
          <w:p w:rsidR="00646E72" w:rsidRPr="00B73F71" w:rsidRDefault="00646E72" w:rsidP="009E550A">
            <w:pPr>
              <w:rPr>
                <w:szCs w:val="20"/>
                <w:lang w:val="en-GB"/>
              </w:rPr>
            </w:pPr>
            <w:r w:rsidRPr="00B73F71">
              <w:rPr>
                <w:szCs w:val="20"/>
                <w:lang w:val="en-GB"/>
              </w:rPr>
              <w:t>Undergraduate</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COURSE CODE</w:t>
            </w:r>
          </w:p>
        </w:tc>
        <w:tc>
          <w:tcPr>
            <w:tcW w:w="1135" w:type="dxa"/>
          </w:tcPr>
          <w:p w:rsidR="00646E72" w:rsidRPr="00B73F71" w:rsidRDefault="00646E72" w:rsidP="009E550A">
            <w:pPr>
              <w:rPr>
                <w:b/>
                <w:szCs w:val="20"/>
                <w:lang w:val="en-GB"/>
              </w:rPr>
            </w:pPr>
            <w:r w:rsidRPr="00B73F71">
              <w:rPr>
                <w:b/>
                <w:szCs w:val="20"/>
                <w:lang w:val="en-GB"/>
              </w:rPr>
              <w:t>ETY-225</w:t>
            </w:r>
          </w:p>
        </w:tc>
        <w:tc>
          <w:tcPr>
            <w:tcW w:w="2664" w:type="dxa"/>
            <w:gridSpan w:val="2"/>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SEMESTER</w:t>
            </w:r>
          </w:p>
        </w:tc>
        <w:tc>
          <w:tcPr>
            <w:tcW w:w="2602" w:type="dxa"/>
            <w:gridSpan w:val="2"/>
          </w:tcPr>
          <w:p w:rsidR="00646E72" w:rsidRPr="00B73F71" w:rsidRDefault="00646E72" w:rsidP="009E550A">
            <w:pPr>
              <w:rPr>
                <w:b/>
                <w:szCs w:val="20"/>
                <w:lang w:val="en-GB"/>
              </w:rPr>
            </w:pPr>
            <w:r w:rsidRPr="00B73F71">
              <w:rPr>
                <w:b/>
                <w:szCs w:val="20"/>
                <w:lang w:val="en-GB"/>
              </w:rPr>
              <w:t>3</w:t>
            </w:r>
          </w:p>
        </w:tc>
      </w:tr>
      <w:tr w:rsidR="00646E72" w:rsidRPr="00B73F71" w:rsidTr="009E550A">
        <w:trPr>
          <w:trHeight w:val="375"/>
        </w:trPr>
        <w:tc>
          <w:tcPr>
            <w:tcW w:w="3205" w:type="dxa"/>
            <w:shd w:val="clear" w:color="auto" w:fill="DDD9C3" w:themeFill="background2" w:themeFillShade="E6"/>
            <w:vAlign w:val="center"/>
          </w:tcPr>
          <w:p w:rsidR="00646E72" w:rsidRPr="00B73F71" w:rsidRDefault="00646E72" w:rsidP="009E550A">
            <w:pPr>
              <w:jc w:val="right"/>
              <w:rPr>
                <w:b/>
                <w:szCs w:val="20"/>
                <w:lang w:val="en-GB"/>
              </w:rPr>
            </w:pPr>
            <w:r w:rsidRPr="00B73F71">
              <w:rPr>
                <w:b/>
                <w:szCs w:val="20"/>
                <w:lang w:val="en-GB"/>
              </w:rPr>
              <w:t>COURSE TITLE</w:t>
            </w:r>
          </w:p>
        </w:tc>
        <w:tc>
          <w:tcPr>
            <w:tcW w:w="6401" w:type="dxa"/>
            <w:gridSpan w:val="5"/>
            <w:vAlign w:val="center"/>
          </w:tcPr>
          <w:p w:rsidR="00646E72" w:rsidRPr="00B73F71" w:rsidRDefault="00646E72" w:rsidP="009E550A">
            <w:pPr>
              <w:rPr>
                <w:szCs w:val="20"/>
                <w:lang w:val="en-GB"/>
              </w:rPr>
            </w:pPr>
            <w:r w:rsidRPr="00B73F71">
              <w:rPr>
                <w:szCs w:val="20"/>
                <w:lang w:val="en-GB"/>
              </w:rPr>
              <w:t>Chemistry of materials laboratory course</w:t>
            </w:r>
          </w:p>
        </w:tc>
      </w:tr>
      <w:tr w:rsidR="00646E72" w:rsidRPr="00B73F71" w:rsidTr="009E550A">
        <w:trPr>
          <w:trHeight w:val="196"/>
        </w:trPr>
        <w:tc>
          <w:tcPr>
            <w:tcW w:w="5637" w:type="dxa"/>
            <w:gridSpan w:val="3"/>
            <w:shd w:val="clear" w:color="auto" w:fill="DDD9C3" w:themeFill="background2" w:themeFillShade="E6"/>
            <w:vAlign w:val="center"/>
          </w:tcPr>
          <w:p w:rsidR="00646E72" w:rsidRPr="00B73F71" w:rsidRDefault="00646E72" w:rsidP="009E550A">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126" w:type="dxa"/>
            <w:gridSpan w:val="2"/>
            <w:shd w:val="clear" w:color="auto" w:fill="DDD9C3" w:themeFill="background2" w:themeFillShade="E6"/>
            <w:vAlign w:val="center"/>
          </w:tcPr>
          <w:p w:rsidR="00646E72" w:rsidRPr="00B73F71" w:rsidRDefault="00646E72" w:rsidP="009E550A">
            <w:pPr>
              <w:jc w:val="center"/>
              <w:rPr>
                <w:b/>
                <w:szCs w:val="20"/>
                <w:lang w:val="en-GB"/>
              </w:rPr>
            </w:pPr>
            <w:r w:rsidRPr="00B73F71">
              <w:rPr>
                <w:b/>
                <w:szCs w:val="20"/>
                <w:lang w:val="en-GB"/>
              </w:rPr>
              <w:t>WEEKLY TEACHING HOURS</w:t>
            </w:r>
          </w:p>
        </w:tc>
        <w:tc>
          <w:tcPr>
            <w:tcW w:w="1843" w:type="dxa"/>
            <w:shd w:val="clear" w:color="auto" w:fill="DDD9C3" w:themeFill="background2" w:themeFillShade="E6"/>
            <w:vAlign w:val="center"/>
          </w:tcPr>
          <w:p w:rsidR="00646E72" w:rsidRPr="00B73F71" w:rsidRDefault="00646E72" w:rsidP="009E550A">
            <w:pPr>
              <w:jc w:val="center"/>
              <w:rPr>
                <w:b/>
                <w:szCs w:val="20"/>
                <w:lang w:val="en-GB"/>
              </w:rPr>
            </w:pPr>
            <w:r w:rsidRPr="00B73F71">
              <w:rPr>
                <w:b/>
                <w:szCs w:val="20"/>
                <w:lang w:val="en-GB"/>
              </w:rPr>
              <w:t>CREDITS</w:t>
            </w:r>
          </w:p>
        </w:tc>
      </w:tr>
      <w:tr w:rsidR="00646E72" w:rsidRPr="00B73F71" w:rsidTr="009E550A">
        <w:trPr>
          <w:trHeight w:val="194"/>
        </w:trPr>
        <w:tc>
          <w:tcPr>
            <w:tcW w:w="5637" w:type="dxa"/>
            <w:gridSpan w:val="3"/>
          </w:tcPr>
          <w:p w:rsidR="00646E72" w:rsidRPr="00B73F71" w:rsidRDefault="00646E72" w:rsidP="009E550A">
            <w:pPr>
              <w:jc w:val="right"/>
              <w:rPr>
                <w:szCs w:val="20"/>
                <w:lang w:val="en-GB"/>
              </w:rPr>
            </w:pPr>
          </w:p>
        </w:tc>
        <w:tc>
          <w:tcPr>
            <w:tcW w:w="2126" w:type="dxa"/>
            <w:gridSpan w:val="2"/>
          </w:tcPr>
          <w:p w:rsidR="00646E72" w:rsidRPr="00B73F71" w:rsidRDefault="00646E72" w:rsidP="009E550A">
            <w:pPr>
              <w:jc w:val="center"/>
              <w:rPr>
                <w:szCs w:val="20"/>
                <w:lang w:val="en-GB"/>
              </w:rPr>
            </w:pPr>
            <w:r w:rsidRPr="00B73F71">
              <w:rPr>
                <w:szCs w:val="20"/>
                <w:lang w:val="en-GB"/>
              </w:rPr>
              <w:t>6</w:t>
            </w:r>
          </w:p>
        </w:tc>
        <w:tc>
          <w:tcPr>
            <w:tcW w:w="1843" w:type="dxa"/>
          </w:tcPr>
          <w:p w:rsidR="00646E72" w:rsidRPr="00B73F71" w:rsidRDefault="00646E72" w:rsidP="009E550A">
            <w:pPr>
              <w:jc w:val="center"/>
              <w:rPr>
                <w:szCs w:val="20"/>
                <w:lang w:val="en-GB"/>
              </w:rPr>
            </w:pPr>
            <w:r w:rsidRPr="00B73F71">
              <w:rPr>
                <w:szCs w:val="20"/>
                <w:lang w:val="en-GB"/>
              </w:rPr>
              <w:t>8</w:t>
            </w:r>
          </w:p>
        </w:tc>
      </w:tr>
      <w:tr w:rsidR="00646E72" w:rsidRPr="00B73F71" w:rsidTr="009E550A">
        <w:trPr>
          <w:trHeight w:val="194"/>
        </w:trPr>
        <w:tc>
          <w:tcPr>
            <w:tcW w:w="5637" w:type="dxa"/>
            <w:gridSpan w:val="3"/>
            <w:shd w:val="clear" w:color="auto" w:fill="DDD9C3" w:themeFill="background2" w:themeFillShade="E6"/>
          </w:tcPr>
          <w:p w:rsidR="00646E72" w:rsidRPr="00B73F71" w:rsidRDefault="00646E72" w:rsidP="009E550A">
            <w:pPr>
              <w:rPr>
                <w:i/>
                <w:sz w:val="18"/>
                <w:szCs w:val="18"/>
                <w:lang w:val="en-GB"/>
              </w:rPr>
            </w:pPr>
            <w:r w:rsidRPr="00B73F71">
              <w:rPr>
                <w:i/>
                <w:sz w:val="18"/>
                <w:szCs w:val="18"/>
                <w:lang w:val="en-GB"/>
              </w:rPr>
              <w:t>Add rows if necessary. The organisation of teaching and the teaching methods used are described in detail at (d).</w:t>
            </w:r>
          </w:p>
        </w:tc>
        <w:tc>
          <w:tcPr>
            <w:tcW w:w="2126" w:type="dxa"/>
            <w:gridSpan w:val="2"/>
          </w:tcPr>
          <w:p w:rsidR="00646E72" w:rsidRPr="00B73F71" w:rsidRDefault="00646E72" w:rsidP="009E550A">
            <w:pPr>
              <w:jc w:val="right"/>
              <w:rPr>
                <w:szCs w:val="20"/>
                <w:lang w:val="en-GB"/>
              </w:rPr>
            </w:pPr>
          </w:p>
        </w:tc>
        <w:tc>
          <w:tcPr>
            <w:tcW w:w="1843" w:type="dxa"/>
          </w:tcPr>
          <w:p w:rsidR="00646E72" w:rsidRPr="00B73F71" w:rsidRDefault="00646E72" w:rsidP="009E550A">
            <w:pPr>
              <w:rPr>
                <w:szCs w:val="20"/>
                <w:lang w:val="en-GB"/>
              </w:rPr>
            </w:pPr>
          </w:p>
        </w:tc>
      </w:tr>
      <w:tr w:rsidR="00646E72" w:rsidRPr="00B73F71" w:rsidTr="009E550A">
        <w:trPr>
          <w:trHeight w:val="599"/>
        </w:trPr>
        <w:tc>
          <w:tcPr>
            <w:tcW w:w="3205" w:type="dxa"/>
            <w:shd w:val="clear" w:color="auto" w:fill="DDD9C3" w:themeFill="background2" w:themeFillShade="E6"/>
          </w:tcPr>
          <w:p w:rsidR="00646E72" w:rsidRPr="00B73F71" w:rsidRDefault="00646E72" w:rsidP="009E550A">
            <w:pPr>
              <w:jc w:val="right"/>
              <w:rPr>
                <w:i/>
                <w:sz w:val="16"/>
                <w:szCs w:val="16"/>
                <w:lang w:val="en-GB"/>
              </w:rPr>
            </w:pPr>
            <w:r w:rsidRPr="00B73F71">
              <w:rPr>
                <w:b/>
                <w:szCs w:val="20"/>
                <w:lang w:val="en-GB"/>
              </w:rPr>
              <w:t>COURSE TYPE</w:t>
            </w:r>
            <w:r w:rsidRPr="00B73F71">
              <w:rPr>
                <w:i/>
                <w:sz w:val="16"/>
                <w:szCs w:val="16"/>
                <w:lang w:val="en-GB"/>
              </w:rPr>
              <w:t xml:space="preserve"> </w:t>
            </w:r>
          </w:p>
          <w:p w:rsidR="00646E72" w:rsidRPr="00B73F71" w:rsidRDefault="00646E72" w:rsidP="009E550A">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646E72" w:rsidRPr="00B73F71" w:rsidRDefault="00646E72" w:rsidP="009E550A">
            <w:pPr>
              <w:rPr>
                <w:szCs w:val="20"/>
                <w:lang w:val="en-GB"/>
              </w:rPr>
            </w:pPr>
            <w:r w:rsidRPr="00B73F71">
              <w:rPr>
                <w:szCs w:val="20"/>
                <w:lang w:val="en-GB"/>
              </w:rPr>
              <w:t>General background</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PREREQUISITE COURSES:</w:t>
            </w:r>
          </w:p>
          <w:p w:rsidR="00646E72" w:rsidRPr="00B73F71" w:rsidRDefault="00646E72" w:rsidP="009E550A">
            <w:pPr>
              <w:jc w:val="right"/>
              <w:rPr>
                <w:b/>
                <w:szCs w:val="20"/>
                <w:lang w:val="en-GB"/>
              </w:rPr>
            </w:pPr>
          </w:p>
        </w:tc>
        <w:tc>
          <w:tcPr>
            <w:tcW w:w="6401" w:type="dxa"/>
            <w:gridSpan w:val="5"/>
          </w:tcPr>
          <w:p w:rsidR="00646E72" w:rsidRPr="00B73F71" w:rsidRDefault="00646E72" w:rsidP="009E550A">
            <w:pPr>
              <w:rPr>
                <w:szCs w:val="20"/>
                <w:lang w:val="en-GB"/>
              </w:rPr>
            </w:pPr>
            <w:r w:rsidRPr="00B73F71">
              <w:rPr>
                <w:szCs w:val="20"/>
                <w:lang w:val="en-GB"/>
              </w:rPr>
              <w:t>General Chemistry</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LANGUAGE OF INSTRUCTION and EXAMINATIONS:</w:t>
            </w:r>
          </w:p>
        </w:tc>
        <w:tc>
          <w:tcPr>
            <w:tcW w:w="6401" w:type="dxa"/>
            <w:gridSpan w:val="5"/>
          </w:tcPr>
          <w:p w:rsidR="00646E72" w:rsidRPr="00B73F71" w:rsidRDefault="00646E72" w:rsidP="009E550A">
            <w:pPr>
              <w:rPr>
                <w:szCs w:val="20"/>
                <w:lang w:val="en-GB"/>
              </w:rPr>
            </w:pPr>
            <w:r w:rsidRPr="00B73F71">
              <w:rPr>
                <w:szCs w:val="20"/>
                <w:lang w:val="en-GB"/>
              </w:rPr>
              <w:t>Greek</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IS THE COURSE OFFERED TO ERASMUS STUDENTS</w:t>
            </w:r>
          </w:p>
        </w:tc>
        <w:tc>
          <w:tcPr>
            <w:tcW w:w="6401" w:type="dxa"/>
            <w:gridSpan w:val="5"/>
          </w:tcPr>
          <w:p w:rsidR="00646E72" w:rsidRPr="00B73F71" w:rsidRDefault="00646E72" w:rsidP="009E550A">
            <w:pPr>
              <w:rPr>
                <w:szCs w:val="20"/>
                <w:lang w:val="en-GB"/>
              </w:rPr>
            </w:pPr>
            <w:r w:rsidRPr="00B73F71">
              <w:rPr>
                <w:szCs w:val="20"/>
                <w:lang w:val="en-GB"/>
              </w:rPr>
              <w:t>No</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COURSE WEBSITE (URL)</w:t>
            </w:r>
          </w:p>
        </w:tc>
        <w:tc>
          <w:tcPr>
            <w:tcW w:w="6401" w:type="dxa"/>
            <w:gridSpan w:val="5"/>
          </w:tcPr>
          <w:p w:rsidR="00646E72" w:rsidRPr="00B73F71" w:rsidRDefault="00646E72" w:rsidP="009E550A">
            <w:pPr>
              <w:spacing w:after="200" w:line="276" w:lineRule="auto"/>
              <w:rPr>
                <w:rFonts w:eastAsia="Calibri"/>
                <w:szCs w:val="20"/>
                <w:lang w:val="en-GB"/>
              </w:rPr>
            </w:pPr>
            <w:r w:rsidRPr="00B73F71">
              <w:rPr>
                <w:rFonts w:eastAsia="Calibri"/>
                <w:szCs w:val="20"/>
                <w:lang w:val="en-GB"/>
              </w:rPr>
              <w:t>https://www.materials.uoc.gr/el/undergrad/courses/ETY225/</w:t>
            </w:r>
          </w:p>
        </w:tc>
      </w:tr>
    </w:tbl>
    <w:p w:rsidR="00646E72" w:rsidRPr="00B73F71" w:rsidRDefault="00646E72" w:rsidP="00646E72">
      <w:pPr>
        <w:widowControl w:val="0"/>
        <w:numPr>
          <w:ilvl w:val="0"/>
          <w:numId w:val="153"/>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646E72" w:rsidRPr="00B73F71" w:rsidTr="009E550A">
        <w:tc>
          <w:tcPr>
            <w:tcW w:w="9606" w:type="dxa"/>
            <w:gridSpan w:val="2"/>
            <w:tcBorders>
              <w:bottom w:val="nil"/>
            </w:tcBorders>
            <w:shd w:val="clear" w:color="auto" w:fill="DDD9C3" w:themeFill="background2" w:themeFillShade="E6"/>
          </w:tcPr>
          <w:p w:rsidR="00646E72" w:rsidRPr="00B73F71" w:rsidRDefault="00646E72" w:rsidP="009E550A">
            <w:pPr>
              <w:rPr>
                <w:i/>
                <w:sz w:val="16"/>
                <w:szCs w:val="16"/>
                <w:lang w:val="en-GB"/>
              </w:rPr>
            </w:pPr>
            <w:r w:rsidRPr="00B73F71">
              <w:rPr>
                <w:b/>
                <w:szCs w:val="20"/>
                <w:lang w:val="en-GB"/>
              </w:rPr>
              <w:t>Learning outcomes</w:t>
            </w:r>
          </w:p>
        </w:tc>
      </w:tr>
      <w:tr w:rsidR="00646E72" w:rsidRPr="00B73F71" w:rsidTr="009E550A">
        <w:tc>
          <w:tcPr>
            <w:tcW w:w="9606" w:type="dxa"/>
            <w:gridSpan w:val="2"/>
            <w:tcBorders>
              <w:top w:val="nil"/>
            </w:tcBorders>
            <w:shd w:val="clear" w:color="auto" w:fill="DDD9C3" w:themeFill="background2" w:themeFillShade="E6"/>
          </w:tcPr>
          <w:p w:rsidR="00646E72" w:rsidRPr="00B73F71" w:rsidRDefault="00646E72" w:rsidP="009E550A">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646E72" w:rsidRPr="00B73F71" w:rsidRDefault="00646E72" w:rsidP="009E550A">
            <w:pPr>
              <w:autoSpaceDE w:val="0"/>
              <w:autoSpaceDN w:val="0"/>
              <w:adjustRightInd w:val="0"/>
              <w:rPr>
                <w:i/>
                <w:sz w:val="16"/>
                <w:szCs w:val="16"/>
                <w:lang w:val="en-GB"/>
              </w:rPr>
            </w:pPr>
            <w:r w:rsidRPr="00B73F71">
              <w:rPr>
                <w:i/>
                <w:sz w:val="16"/>
                <w:szCs w:val="16"/>
                <w:lang w:val="en-GB"/>
              </w:rPr>
              <w:t xml:space="preserve">Consult Appendix A </w:t>
            </w:r>
          </w:p>
          <w:p w:rsidR="00646E72" w:rsidRPr="00B73F71" w:rsidRDefault="00646E72"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646E72" w:rsidRPr="00B73F71" w:rsidRDefault="00646E72"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646E72" w:rsidRPr="00B73F71" w:rsidRDefault="00646E72"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646E72" w:rsidRPr="00B73F71" w:rsidTr="009E550A">
        <w:tc>
          <w:tcPr>
            <w:tcW w:w="9606" w:type="dxa"/>
            <w:gridSpan w:val="2"/>
          </w:tcPr>
          <w:p w:rsidR="00646E72" w:rsidRPr="00B73F71" w:rsidRDefault="00646E72" w:rsidP="009E550A">
            <w:pPr>
              <w:widowControl w:val="0"/>
              <w:autoSpaceDE w:val="0"/>
              <w:autoSpaceDN w:val="0"/>
              <w:adjustRightInd w:val="0"/>
              <w:rPr>
                <w:rFonts w:eastAsia="Calibri"/>
              </w:rPr>
            </w:pPr>
            <w:r w:rsidRPr="00B73F71">
              <w:rPr>
                <w:rFonts w:eastAsia="Calibri"/>
              </w:rPr>
              <w:t>Getting familiar the students with experimental practice and how to compile with some crucial safety rules during the experimental procedure</w:t>
            </w:r>
          </w:p>
          <w:p w:rsidR="00646E72" w:rsidRPr="00B73F71" w:rsidRDefault="00646E72" w:rsidP="009E550A">
            <w:pPr>
              <w:widowControl w:val="0"/>
              <w:autoSpaceDE w:val="0"/>
              <w:autoSpaceDN w:val="0"/>
              <w:adjustRightInd w:val="0"/>
              <w:rPr>
                <w:rFonts w:eastAsia="Calibri"/>
              </w:rPr>
            </w:pPr>
          </w:p>
          <w:p w:rsidR="00646E72" w:rsidRPr="00B73F71" w:rsidRDefault="00646E72" w:rsidP="009E550A">
            <w:pPr>
              <w:widowControl w:val="0"/>
              <w:autoSpaceDE w:val="0"/>
              <w:autoSpaceDN w:val="0"/>
              <w:adjustRightInd w:val="0"/>
              <w:rPr>
                <w:rFonts w:eastAsia="Calibri"/>
              </w:rPr>
            </w:pPr>
            <w:r w:rsidRPr="00B73F71">
              <w:rPr>
                <w:rFonts w:eastAsia="Calibri"/>
              </w:rPr>
              <w:t>Theoretical and practical education of the students to basic techniques regarding chemical analysis and the use of chemical instruments and glassware</w:t>
            </w:r>
          </w:p>
          <w:p w:rsidR="00646E72" w:rsidRPr="00B73F71" w:rsidRDefault="00646E72" w:rsidP="009E550A">
            <w:pPr>
              <w:widowControl w:val="0"/>
              <w:autoSpaceDE w:val="0"/>
              <w:autoSpaceDN w:val="0"/>
              <w:adjustRightInd w:val="0"/>
              <w:rPr>
                <w:rFonts w:eastAsia="Calibri"/>
              </w:rPr>
            </w:pPr>
          </w:p>
          <w:p w:rsidR="00646E72" w:rsidRPr="00B73F71" w:rsidRDefault="00646E72" w:rsidP="009E550A">
            <w:pPr>
              <w:widowControl w:val="0"/>
              <w:autoSpaceDE w:val="0"/>
              <w:autoSpaceDN w:val="0"/>
              <w:adjustRightInd w:val="0"/>
              <w:rPr>
                <w:rFonts w:eastAsia="Calibri"/>
              </w:rPr>
            </w:pPr>
            <w:r w:rsidRPr="00B73F71">
              <w:rPr>
                <w:rFonts w:eastAsia="Calibri"/>
              </w:rPr>
              <w:t>Theoretical and practical educations of the students in advanced techniques concerning synthesizing modifying and characterizing materials.</w:t>
            </w:r>
          </w:p>
          <w:p w:rsidR="00646E72" w:rsidRPr="00B73F71" w:rsidRDefault="00646E72" w:rsidP="009E550A">
            <w:pPr>
              <w:widowControl w:val="0"/>
              <w:autoSpaceDE w:val="0"/>
              <w:autoSpaceDN w:val="0"/>
              <w:adjustRightInd w:val="0"/>
              <w:rPr>
                <w:rFonts w:eastAsia="Calibri"/>
              </w:rPr>
            </w:pPr>
          </w:p>
          <w:p w:rsidR="00646E72" w:rsidRPr="00B73F71" w:rsidRDefault="00646E72" w:rsidP="009E550A">
            <w:pPr>
              <w:widowControl w:val="0"/>
              <w:autoSpaceDE w:val="0"/>
              <w:autoSpaceDN w:val="0"/>
              <w:adjustRightInd w:val="0"/>
              <w:rPr>
                <w:rFonts w:eastAsia="Calibri"/>
              </w:rPr>
            </w:pPr>
            <w:r w:rsidRPr="00B73F71">
              <w:rPr>
                <w:rFonts w:eastAsia="Calibri"/>
              </w:rPr>
              <w:t>Getting ready the students for the teaching of the nest and more advanced laboratory courses of the Department</w:t>
            </w:r>
          </w:p>
          <w:p w:rsidR="00646E72" w:rsidRPr="00B73F71" w:rsidRDefault="00646E72" w:rsidP="009E550A">
            <w:pPr>
              <w:widowControl w:val="0"/>
              <w:autoSpaceDE w:val="0"/>
              <w:autoSpaceDN w:val="0"/>
              <w:adjustRightInd w:val="0"/>
              <w:spacing w:after="60"/>
              <w:rPr>
                <w:i/>
                <w:sz w:val="16"/>
                <w:szCs w:val="16"/>
              </w:rPr>
            </w:pPr>
          </w:p>
        </w:tc>
      </w:tr>
      <w:tr w:rsidR="00646E72" w:rsidRPr="00B73F71" w:rsidTr="009E550A">
        <w:tblPrEx>
          <w:tblLook w:val="0000"/>
        </w:tblPrEx>
        <w:tc>
          <w:tcPr>
            <w:tcW w:w="9606" w:type="dxa"/>
            <w:gridSpan w:val="2"/>
            <w:tcBorders>
              <w:bottom w:val="nil"/>
            </w:tcBorders>
            <w:shd w:val="clear" w:color="auto" w:fill="DDD9C3" w:themeFill="background2" w:themeFillShade="E6"/>
          </w:tcPr>
          <w:p w:rsidR="00646E72" w:rsidRPr="00B73F71" w:rsidRDefault="00646E72" w:rsidP="009E550A">
            <w:pPr>
              <w:rPr>
                <w:b/>
                <w:szCs w:val="20"/>
                <w:lang w:val="en-GB"/>
              </w:rPr>
            </w:pPr>
            <w:r w:rsidRPr="00B73F71">
              <w:rPr>
                <w:b/>
                <w:szCs w:val="20"/>
                <w:lang w:val="en-GB"/>
              </w:rPr>
              <w:t xml:space="preserve">General Competences </w:t>
            </w:r>
          </w:p>
        </w:tc>
      </w:tr>
      <w:tr w:rsidR="00646E72" w:rsidRPr="00B73F71" w:rsidTr="009E550A">
        <w:tc>
          <w:tcPr>
            <w:tcW w:w="9606" w:type="dxa"/>
            <w:gridSpan w:val="2"/>
            <w:tcBorders>
              <w:top w:val="nil"/>
              <w:bottom w:val="nil"/>
            </w:tcBorders>
            <w:shd w:val="clear" w:color="auto" w:fill="DDD9C3" w:themeFill="background2" w:themeFillShade="E6"/>
          </w:tcPr>
          <w:p w:rsidR="00646E72" w:rsidRPr="00B73F71" w:rsidRDefault="00646E72" w:rsidP="009E550A">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646E72" w:rsidRPr="00B73F71" w:rsidTr="009E550A">
        <w:tblPrEx>
          <w:tblLook w:val="0000"/>
        </w:tblPrEx>
        <w:tc>
          <w:tcPr>
            <w:tcW w:w="3964" w:type="dxa"/>
            <w:tcBorders>
              <w:top w:val="nil"/>
              <w:bottom w:val="single" w:sz="4" w:space="0" w:color="auto"/>
              <w:right w:val="nil"/>
            </w:tcBorders>
            <w:shd w:val="clear" w:color="auto" w:fill="DDD9C3" w:themeFill="background2" w:themeFillShade="E6"/>
          </w:tcPr>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Decision-making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Working independently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Team work</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646E72" w:rsidRPr="00B73F71" w:rsidRDefault="00646E72" w:rsidP="009E550A">
            <w:pPr>
              <w:rPr>
                <w:i/>
                <w:sz w:val="16"/>
                <w:szCs w:val="16"/>
                <w:lang w:val="en-GB"/>
              </w:rPr>
            </w:pPr>
            <w:r w:rsidRPr="00B73F71">
              <w:rPr>
                <w:i/>
                <w:sz w:val="16"/>
                <w:szCs w:val="16"/>
                <w:lang w:val="en-GB"/>
              </w:rPr>
              <w:t>Production of free, creative and inductive thinking</w:t>
            </w:r>
          </w:p>
          <w:p w:rsidR="00646E72" w:rsidRPr="00B73F71" w:rsidRDefault="00646E72" w:rsidP="009E550A">
            <w:pPr>
              <w:rPr>
                <w:i/>
                <w:sz w:val="16"/>
                <w:szCs w:val="16"/>
                <w:lang w:val="en-GB"/>
              </w:rPr>
            </w:pPr>
            <w:r w:rsidRPr="00B73F71">
              <w:rPr>
                <w:i/>
                <w:sz w:val="16"/>
                <w:szCs w:val="16"/>
                <w:lang w:val="en-GB"/>
              </w:rPr>
              <w:t>……</w:t>
            </w:r>
          </w:p>
          <w:p w:rsidR="00646E72" w:rsidRPr="00B73F71" w:rsidRDefault="00646E72" w:rsidP="009E550A">
            <w:pPr>
              <w:rPr>
                <w:i/>
                <w:sz w:val="16"/>
                <w:szCs w:val="16"/>
                <w:lang w:val="en-GB"/>
              </w:rPr>
            </w:pPr>
            <w:r w:rsidRPr="00B73F71">
              <w:rPr>
                <w:i/>
                <w:sz w:val="16"/>
                <w:szCs w:val="16"/>
                <w:lang w:val="en-GB"/>
              </w:rPr>
              <w:t>Others…</w:t>
            </w:r>
          </w:p>
          <w:p w:rsidR="00646E72" w:rsidRPr="00B73F71" w:rsidRDefault="00646E72" w:rsidP="009E550A">
            <w:pPr>
              <w:rPr>
                <w:b/>
                <w:szCs w:val="20"/>
                <w:lang w:val="en-GB"/>
              </w:rPr>
            </w:pPr>
            <w:r w:rsidRPr="00B73F71">
              <w:rPr>
                <w:i/>
                <w:sz w:val="16"/>
                <w:szCs w:val="16"/>
                <w:lang w:val="en-GB"/>
              </w:rPr>
              <w:t>…….</w:t>
            </w:r>
          </w:p>
        </w:tc>
      </w:tr>
      <w:tr w:rsidR="00646E72" w:rsidRPr="00B73F71" w:rsidTr="009E550A">
        <w:tc>
          <w:tcPr>
            <w:tcW w:w="9606" w:type="dxa"/>
            <w:gridSpan w:val="2"/>
            <w:tcBorders>
              <w:bottom w:val="single" w:sz="4" w:space="0" w:color="auto"/>
            </w:tcBorders>
          </w:tcPr>
          <w:p w:rsidR="00646E72" w:rsidRPr="00B73F71" w:rsidRDefault="00646E72" w:rsidP="009E550A">
            <w:r w:rsidRPr="00B73F71">
              <w:t>Team work</w:t>
            </w:r>
          </w:p>
        </w:tc>
      </w:tr>
    </w:tbl>
    <w:p w:rsidR="00646E72" w:rsidRPr="00B73F71" w:rsidRDefault="00646E72" w:rsidP="00646E72">
      <w:pPr>
        <w:widowControl w:val="0"/>
        <w:numPr>
          <w:ilvl w:val="0"/>
          <w:numId w:val="153"/>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646E72" w:rsidRPr="00B73F71" w:rsidTr="009E550A">
        <w:tc>
          <w:tcPr>
            <w:tcW w:w="9606" w:type="dxa"/>
          </w:tcPr>
          <w:p w:rsidR="00646E72" w:rsidRPr="00B73F71" w:rsidRDefault="00646E72" w:rsidP="009E550A">
            <w:pPr>
              <w:jc w:val="both"/>
              <w:rPr>
                <w:rFonts w:eastAsia="Calibri"/>
                <w:iCs/>
              </w:rPr>
            </w:pPr>
            <w:r w:rsidRPr="00B73F71">
              <w:rPr>
                <w:rFonts w:eastAsia="Calibri"/>
                <w:iCs/>
              </w:rPr>
              <w:t>Solid-state synthesis and superconductivity testing of inorganic material. Determination of average oxide state of the atoms with iodine titration.</w:t>
            </w:r>
          </w:p>
          <w:p w:rsidR="00646E72" w:rsidRPr="00B73F71" w:rsidRDefault="00646E72" w:rsidP="009E550A">
            <w:pPr>
              <w:jc w:val="both"/>
              <w:rPr>
                <w:rFonts w:eastAsia="Calibri"/>
                <w:iCs/>
              </w:rPr>
            </w:pPr>
            <w:r w:rsidRPr="00B73F71">
              <w:rPr>
                <w:rFonts w:eastAsia="Calibri"/>
                <w:iCs/>
              </w:rPr>
              <w:t>Hydrothermic synthesis of Zeolite NaX and characterization of the material using infrared spectroscopy.</w:t>
            </w:r>
          </w:p>
          <w:p w:rsidR="00646E72" w:rsidRPr="00B73F71" w:rsidRDefault="00646E72" w:rsidP="009E550A">
            <w:pPr>
              <w:jc w:val="both"/>
              <w:rPr>
                <w:rFonts w:eastAsia="Calibri"/>
                <w:iCs/>
              </w:rPr>
            </w:pPr>
            <w:r w:rsidRPr="00B73F71">
              <w:rPr>
                <w:rFonts w:eastAsia="Calibri"/>
                <w:iCs/>
              </w:rPr>
              <w:t xml:space="preserve">Synthesis and characterization of CdS nanoparticles by the aid of organic stabilizers. Characterization with UV-vis spectroscopy and </w:t>
            </w:r>
            <w:r w:rsidRPr="00B73F71">
              <w:rPr>
                <w:rFonts w:eastAsia="Calibri"/>
                <w:iCs/>
                <w:lang w:val="el-GR"/>
              </w:rPr>
              <w:t>Χ</w:t>
            </w:r>
            <w:r w:rsidRPr="00B73F71">
              <w:rPr>
                <w:rFonts w:eastAsia="Calibri"/>
                <w:iCs/>
              </w:rPr>
              <w:t xml:space="preserve"> ray diffraction.</w:t>
            </w:r>
          </w:p>
          <w:p w:rsidR="00646E72" w:rsidRPr="00B73F71" w:rsidRDefault="00646E72" w:rsidP="009E550A">
            <w:pPr>
              <w:jc w:val="both"/>
              <w:rPr>
                <w:rFonts w:eastAsia="Calibri"/>
                <w:iCs/>
              </w:rPr>
            </w:pPr>
            <w:r w:rsidRPr="00B73F71">
              <w:rPr>
                <w:rFonts w:eastAsia="Calibri"/>
                <w:iCs/>
              </w:rPr>
              <w:t>Synthesis of complex compounds [</w:t>
            </w:r>
            <w:proofErr w:type="gramStart"/>
            <w:r w:rsidRPr="00B73F71">
              <w:rPr>
                <w:rFonts w:eastAsia="Calibri"/>
                <w:iCs/>
              </w:rPr>
              <w:t>Co(</w:t>
            </w:r>
            <w:proofErr w:type="gramEnd"/>
            <w:r w:rsidRPr="00B73F71">
              <w:rPr>
                <w:rFonts w:eastAsia="Calibri"/>
                <w:iCs/>
              </w:rPr>
              <w:t>NH</w:t>
            </w:r>
            <w:r w:rsidRPr="00B73F71">
              <w:rPr>
                <w:rFonts w:eastAsia="Calibri"/>
                <w:iCs/>
                <w:vertAlign w:val="subscript"/>
              </w:rPr>
              <w:t>3</w:t>
            </w:r>
            <w:r w:rsidRPr="00B73F71">
              <w:rPr>
                <w:rFonts w:eastAsia="Calibri"/>
                <w:iCs/>
              </w:rPr>
              <w:t>)</w:t>
            </w:r>
            <w:r w:rsidRPr="00B73F71">
              <w:rPr>
                <w:rFonts w:eastAsia="Calibri"/>
                <w:iCs/>
                <w:vertAlign w:val="subscript"/>
              </w:rPr>
              <w:t>4</w:t>
            </w:r>
            <w:r w:rsidRPr="00B73F71">
              <w:rPr>
                <w:rFonts w:eastAsia="Calibri"/>
                <w:iCs/>
              </w:rPr>
              <w:t>CO</w:t>
            </w:r>
            <w:r w:rsidRPr="00B73F71">
              <w:rPr>
                <w:rFonts w:eastAsia="Calibri"/>
                <w:iCs/>
                <w:vertAlign w:val="subscript"/>
              </w:rPr>
              <w:t>3</w:t>
            </w:r>
            <w:r w:rsidRPr="00B73F71">
              <w:rPr>
                <w:rFonts w:eastAsia="Calibri"/>
                <w:iCs/>
              </w:rPr>
              <w:t>]NO</w:t>
            </w:r>
            <w:r w:rsidRPr="00B73F71">
              <w:rPr>
                <w:rFonts w:eastAsia="Calibri"/>
                <w:iCs/>
                <w:vertAlign w:val="subscript"/>
              </w:rPr>
              <w:t>3</w:t>
            </w:r>
            <w:r w:rsidRPr="00B73F71">
              <w:rPr>
                <w:rFonts w:eastAsia="Calibri"/>
                <w:iCs/>
              </w:rPr>
              <w:t xml:space="preserve"> </w:t>
            </w:r>
            <w:r w:rsidRPr="00B73F71">
              <w:rPr>
                <w:rFonts w:eastAsia="Calibri"/>
                <w:iCs/>
                <w:lang w:val="el-GR"/>
              </w:rPr>
              <w:t>και</w:t>
            </w:r>
            <w:r w:rsidRPr="00B73F71">
              <w:rPr>
                <w:rFonts w:eastAsia="Calibri"/>
                <w:iCs/>
              </w:rPr>
              <w:t xml:space="preserve"> [Co(NH</w:t>
            </w:r>
            <w:r w:rsidRPr="00B73F71">
              <w:rPr>
                <w:rFonts w:eastAsia="Calibri"/>
                <w:iCs/>
                <w:vertAlign w:val="subscript"/>
              </w:rPr>
              <w:t>3</w:t>
            </w:r>
            <w:r w:rsidRPr="00B73F71">
              <w:rPr>
                <w:rFonts w:eastAsia="Calibri"/>
                <w:iCs/>
              </w:rPr>
              <w:t>)</w:t>
            </w:r>
            <w:r w:rsidRPr="00B73F71">
              <w:rPr>
                <w:rFonts w:eastAsia="Calibri"/>
                <w:iCs/>
                <w:vertAlign w:val="subscript"/>
              </w:rPr>
              <w:t>5</w:t>
            </w:r>
            <w:r w:rsidRPr="00B73F71">
              <w:rPr>
                <w:rFonts w:eastAsia="Calibri"/>
                <w:iCs/>
              </w:rPr>
              <w:t>Cl]Cl</w:t>
            </w:r>
            <w:r w:rsidRPr="00B73F71">
              <w:rPr>
                <w:rFonts w:eastAsia="Calibri"/>
                <w:iCs/>
                <w:vertAlign w:val="subscript"/>
              </w:rPr>
              <w:t>2</w:t>
            </w:r>
            <w:r w:rsidRPr="00B73F71">
              <w:rPr>
                <w:rFonts w:eastAsia="Calibri"/>
                <w:iCs/>
              </w:rPr>
              <w:t xml:space="preserve">. Determination of energy difference between d-orbitals t2g and eg of the various octahedral complex compounds with electronic adsorbance spectroscopy. </w:t>
            </w:r>
          </w:p>
          <w:p w:rsidR="00646E72" w:rsidRPr="00B73F71" w:rsidRDefault="00646E72" w:rsidP="009E550A">
            <w:pPr>
              <w:jc w:val="both"/>
              <w:rPr>
                <w:rFonts w:eastAsia="Calibri"/>
                <w:iCs/>
              </w:rPr>
            </w:pPr>
            <w:r w:rsidRPr="00B73F71">
              <w:rPr>
                <w:rFonts w:eastAsia="Calibri"/>
                <w:iCs/>
              </w:rPr>
              <w:t>Kinetics of the substitutional reaction of the compound [</w:t>
            </w:r>
            <w:proofErr w:type="gramStart"/>
            <w:r w:rsidRPr="00B73F71">
              <w:rPr>
                <w:rFonts w:eastAsia="Calibri"/>
                <w:iCs/>
              </w:rPr>
              <w:t>Co(</w:t>
            </w:r>
            <w:proofErr w:type="gramEnd"/>
            <w:r w:rsidRPr="00B73F71">
              <w:rPr>
                <w:rFonts w:eastAsia="Calibri"/>
                <w:iCs/>
              </w:rPr>
              <w:t>NH</w:t>
            </w:r>
            <w:r w:rsidRPr="00B73F71">
              <w:rPr>
                <w:rFonts w:eastAsia="Calibri"/>
                <w:iCs/>
                <w:vertAlign w:val="subscript"/>
              </w:rPr>
              <w:t>3</w:t>
            </w:r>
            <w:r w:rsidRPr="00B73F71">
              <w:rPr>
                <w:rFonts w:eastAsia="Calibri"/>
                <w:iCs/>
              </w:rPr>
              <w:t>)</w:t>
            </w:r>
            <w:r w:rsidRPr="00B73F71">
              <w:rPr>
                <w:rFonts w:eastAsia="Calibri"/>
                <w:iCs/>
                <w:vertAlign w:val="subscript"/>
              </w:rPr>
              <w:t>5</w:t>
            </w:r>
            <w:r w:rsidRPr="00B73F71">
              <w:rPr>
                <w:rFonts w:eastAsia="Calibri"/>
                <w:iCs/>
              </w:rPr>
              <w:t>Cl]Cl</w:t>
            </w:r>
            <w:r w:rsidRPr="00B73F71">
              <w:rPr>
                <w:rFonts w:eastAsia="Calibri"/>
                <w:iCs/>
                <w:vertAlign w:val="subscript"/>
              </w:rPr>
              <w:t>2</w:t>
            </w:r>
            <w:r w:rsidRPr="00B73F71">
              <w:rPr>
                <w:rFonts w:eastAsia="Calibri"/>
                <w:iCs/>
              </w:rPr>
              <w:t xml:space="preserve">.  </w:t>
            </w:r>
          </w:p>
          <w:p w:rsidR="00646E72" w:rsidRPr="00B73F71" w:rsidRDefault="00646E72" w:rsidP="009E550A">
            <w:pPr>
              <w:jc w:val="both"/>
              <w:rPr>
                <w:rFonts w:eastAsia="Calibri"/>
                <w:iCs/>
              </w:rPr>
            </w:pPr>
            <w:r w:rsidRPr="00B73F71">
              <w:rPr>
                <w:rFonts w:eastAsia="Calibri"/>
                <w:iCs/>
              </w:rPr>
              <w:t>Lower critical solubility temperature of macromolecules. Effect of homopolymerization on the lower critical solubility temperature of a given macromolecule.</w:t>
            </w:r>
          </w:p>
          <w:p w:rsidR="00646E72" w:rsidRPr="00B73F71" w:rsidRDefault="00646E72" w:rsidP="009E550A">
            <w:pPr>
              <w:jc w:val="both"/>
              <w:rPr>
                <w:rFonts w:eastAsia="Calibri"/>
                <w:iCs/>
              </w:rPr>
            </w:pPr>
            <w:r w:rsidRPr="00B73F71">
              <w:rPr>
                <w:rFonts w:eastAsia="Calibri"/>
                <w:iCs/>
              </w:rPr>
              <w:t>Modification of the side chain of a polymer. Characterization with Infrared spectroscopy.</w:t>
            </w:r>
          </w:p>
          <w:p w:rsidR="00646E72" w:rsidRPr="00B73F71" w:rsidRDefault="00646E72" w:rsidP="009E550A">
            <w:pPr>
              <w:pStyle w:val="ab"/>
              <w:ind w:left="29"/>
              <w:jc w:val="both"/>
              <w:rPr>
                <w:rFonts w:eastAsia="Calibri"/>
                <w:iCs/>
                <w:lang w:val="en-US"/>
              </w:rPr>
            </w:pPr>
            <w:r w:rsidRPr="00B73F71">
              <w:rPr>
                <w:rFonts w:eastAsia="Calibri"/>
                <w:iCs/>
                <w:lang w:val="en-US"/>
              </w:rPr>
              <w:t xml:space="preserve">Condensation and photopolymerization on a surface of silicon oxide. </w:t>
            </w:r>
            <w:r w:rsidRPr="00B73F71">
              <w:rPr>
                <w:rFonts w:eastAsia="Calibri"/>
                <w:iCs/>
              </w:rPr>
              <w:t>Characterization of the surface properties</w:t>
            </w:r>
            <w:r w:rsidRPr="00B73F71">
              <w:rPr>
                <w:rFonts w:eastAsia="Calibri"/>
                <w:iCs/>
                <w:lang w:val="en-US"/>
              </w:rPr>
              <w:t>.</w:t>
            </w:r>
          </w:p>
        </w:tc>
      </w:tr>
    </w:tbl>
    <w:p w:rsidR="00646E72" w:rsidRPr="00B73F71" w:rsidRDefault="00646E72" w:rsidP="00646E72">
      <w:pPr>
        <w:widowControl w:val="0"/>
        <w:numPr>
          <w:ilvl w:val="0"/>
          <w:numId w:val="153"/>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3"/>
        <w:gridCol w:w="6413"/>
      </w:tblGrid>
      <w:tr w:rsidR="00646E72" w:rsidRPr="00B73F71" w:rsidTr="009E550A">
        <w:tc>
          <w:tcPr>
            <w:tcW w:w="3306"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646E72" w:rsidRPr="00B73F71" w:rsidRDefault="00646E72" w:rsidP="009E550A">
            <w:pPr>
              <w:spacing w:after="200" w:line="276" w:lineRule="auto"/>
              <w:rPr>
                <w:rFonts w:eastAsia="Calibri"/>
                <w:iCs/>
              </w:rPr>
            </w:pPr>
            <w:r w:rsidRPr="00B73F71">
              <w:rPr>
                <w:rFonts w:eastAsia="Calibri"/>
                <w:iCs/>
              </w:rPr>
              <w:t>Theoretical lectures are given in the class using power point presentation. Laboratory education takes place in the laboratory face to face with the students.</w:t>
            </w:r>
          </w:p>
        </w:tc>
      </w:tr>
      <w:tr w:rsidR="00646E72" w:rsidRPr="00B73F71" w:rsidTr="009E550A">
        <w:tc>
          <w:tcPr>
            <w:tcW w:w="3306" w:type="dxa"/>
            <w:shd w:val="clear" w:color="auto" w:fill="DDD9C3" w:themeFill="background2" w:themeFillShade="E6"/>
          </w:tcPr>
          <w:p w:rsidR="00646E72" w:rsidRPr="00B73F71" w:rsidRDefault="00646E72" w:rsidP="009E550A">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646E72" w:rsidRPr="00B73F71" w:rsidRDefault="00646E72" w:rsidP="009E550A">
            <w:pPr>
              <w:rPr>
                <w:b/>
                <w:szCs w:val="20"/>
                <w:lang w:val="en-GB"/>
              </w:rPr>
            </w:pPr>
            <w:r w:rsidRPr="00B73F71">
              <w:rPr>
                <w:b/>
                <w:szCs w:val="20"/>
                <w:lang w:val="en-GB"/>
              </w:rPr>
              <w:t>The reports are written from the students using personal computers and are delivered for being marked by e-mail</w:t>
            </w:r>
          </w:p>
        </w:tc>
      </w:tr>
      <w:tr w:rsidR="00646E72" w:rsidRPr="00B73F71" w:rsidTr="009E550A">
        <w:tc>
          <w:tcPr>
            <w:tcW w:w="3306"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TEACHING METHODS</w:t>
            </w:r>
          </w:p>
          <w:p w:rsidR="00646E72" w:rsidRPr="00B73F71" w:rsidRDefault="00646E72" w:rsidP="009E550A">
            <w:pPr>
              <w:jc w:val="both"/>
              <w:rPr>
                <w:i/>
                <w:sz w:val="16"/>
                <w:szCs w:val="16"/>
                <w:lang w:val="en-GB"/>
              </w:rPr>
            </w:pPr>
            <w:r w:rsidRPr="00B73F71">
              <w:rPr>
                <w:i/>
                <w:sz w:val="16"/>
                <w:szCs w:val="16"/>
                <w:lang w:val="en-GB"/>
              </w:rPr>
              <w:t>The manner and methods of teaching are described in detail.</w:t>
            </w:r>
          </w:p>
          <w:p w:rsidR="00646E72" w:rsidRPr="00B73F71" w:rsidRDefault="00646E72" w:rsidP="009E550A">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646E72" w:rsidRPr="00B73F71" w:rsidRDefault="00646E72" w:rsidP="009E550A">
            <w:pPr>
              <w:jc w:val="both"/>
              <w:rPr>
                <w:i/>
                <w:sz w:val="16"/>
                <w:szCs w:val="16"/>
                <w:lang w:val="en-GB"/>
              </w:rPr>
            </w:pPr>
          </w:p>
          <w:p w:rsidR="00646E72" w:rsidRPr="00B73F71" w:rsidRDefault="00646E72" w:rsidP="009E550A">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6187" w:type="dxa"/>
              <w:tblLook w:val="04A0"/>
            </w:tblPr>
            <w:tblGrid>
              <w:gridCol w:w="2785"/>
              <w:gridCol w:w="3402"/>
            </w:tblGrid>
            <w:tr w:rsidR="00646E72" w:rsidRPr="00B73F71" w:rsidTr="009E550A">
              <w:tc>
                <w:tcPr>
                  <w:tcW w:w="2785" w:type="dxa"/>
                  <w:shd w:val="clear" w:color="auto" w:fill="DDD9C3" w:themeFill="background2" w:themeFillShade="E6"/>
                  <w:vAlign w:val="center"/>
                </w:tcPr>
                <w:p w:rsidR="00646E72" w:rsidRPr="00B73F71" w:rsidRDefault="00646E72" w:rsidP="009E550A">
                  <w:pPr>
                    <w:jc w:val="center"/>
                    <w:rPr>
                      <w:b/>
                      <w:i/>
                      <w:szCs w:val="20"/>
                      <w:lang w:val="en-GB"/>
                    </w:rPr>
                  </w:pPr>
                  <w:r w:rsidRPr="00B73F71">
                    <w:rPr>
                      <w:b/>
                      <w:i/>
                      <w:szCs w:val="20"/>
                      <w:lang w:val="en-GB"/>
                    </w:rPr>
                    <w:t>Activity</w:t>
                  </w:r>
                </w:p>
              </w:tc>
              <w:tc>
                <w:tcPr>
                  <w:tcW w:w="3402" w:type="dxa"/>
                  <w:shd w:val="clear" w:color="auto" w:fill="DDD9C3" w:themeFill="background2" w:themeFillShade="E6"/>
                  <w:vAlign w:val="center"/>
                </w:tcPr>
                <w:p w:rsidR="00646E72" w:rsidRPr="00B73F71" w:rsidRDefault="00646E72" w:rsidP="009E550A">
                  <w:pPr>
                    <w:jc w:val="center"/>
                    <w:rPr>
                      <w:b/>
                      <w:i/>
                      <w:szCs w:val="20"/>
                      <w:lang w:val="en-GB"/>
                    </w:rPr>
                  </w:pPr>
                  <w:r w:rsidRPr="00B73F71">
                    <w:rPr>
                      <w:b/>
                      <w:i/>
                      <w:szCs w:val="20"/>
                      <w:lang w:val="en-GB"/>
                    </w:rPr>
                    <w:t>Semester workload</w:t>
                  </w:r>
                </w:p>
              </w:tc>
            </w:tr>
            <w:tr w:rsidR="00646E72" w:rsidRPr="00B73F71" w:rsidTr="009E550A">
              <w:tc>
                <w:tcPr>
                  <w:tcW w:w="2785" w:type="dxa"/>
                </w:tcPr>
                <w:p w:rsidR="00646E72" w:rsidRPr="00B73F71" w:rsidRDefault="00646E72" w:rsidP="009E550A">
                  <w:pPr>
                    <w:rPr>
                      <w:iCs/>
                      <w:sz w:val="22"/>
                      <w:szCs w:val="22"/>
                    </w:rPr>
                  </w:pPr>
                  <w:r w:rsidRPr="00B73F71">
                    <w:rPr>
                      <w:iCs/>
                      <w:sz w:val="22"/>
                      <w:szCs w:val="22"/>
                    </w:rPr>
                    <w:t>Lectures</w:t>
                  </w:r>
                </w:p>
              </w:tc>
              <w:tc>
                <w:tcPr>
                  <w:tcW w:w="3402" w:type="dxa"/>
                </w:tcPr>
                <w:p w:rsidR="00646E72" w:rsidRPr="00B73F71" w:rsidRDefault="00646E72" w:rsidP="009E550A">
                  <w:pPr>
                    <w:jc w:val="center"/>
                    <w:rPr>
                      <w:szCs w:val="20"/>
                    </w:rPr>
                  </w:pPr>
                  <w:r w:rsidRPr="00B73F71">
                    <w:rPr>
                      <w:szCs w:val="20"/>
                      <w:lang w:val="el-GR"/>
                    </w:rPr>
                    <w:t xml:space="preserve">10 </w:t>
                  </w:r>
                  <w:r w:rsidRPr="00B73F71">
                    <w:rPr>
                      <w:szCs w:val="20"/>
                    </w:rPr>
                    <w:t>hours</w:t>
                  </w:r>
                </w:p>
              </w:tc>
            </w:tr>
            <w:tr w:rsidR="00646E72" w:rsidRPr="00B73F71" w:rsidTr="009E550A">
              <w:tc>
                <w:tcPr>
                  <w:tcW w:w="2785" w:type="dxa"/>
                  <w:shd w:val="clear" w:color="auto" w:fill="auto"/>
                </w:tcPr>
                <w:p w:rsidR="00646E72" w:rsidRPr="00B73F71" w:rsidRDefault="00646E72" w:rsidP="009E550A">
                  <w:pPr>
                    <w:rPr>
                      <w:iCs/>
                      <w:sz w:val="22"/>
                      <w:szCs w:val="22"/>
                    </w:rPr>
                  </w:pPr>
                  <w:r w:rsidRPr="00B73F71">
                    <w:rPr>
                      <w:iCs/>
                      <w:sz w:val="22"/>
                      <w:szCs w:val="22"/>
                    </w:rPr>
                    <w:t>Experiments</w:t>
                  </w:r>
                </w:p>
              </w:tc>
              <w:tc>
                <w:tcPr>
                  <w:tcW w:w="3402" w:type="dxa"/>
                </w:tcPr>
                <w:p w:rsidR="00646E72" w:rsidRPr="00B73F71" w:rsidRDefault="00646E72" w:rsidP="009E550A">
                  <w:pPr>
                    <w:jc w:val="center"/>
                    <w:rPr>
                      <w:szCs w:val="20"/>
                    </w:rPr>
                  </w:pPr>
                  <w:r w:rsidRPr="00B73F71">
                    <w:rPr>
                      <w:szCs w:val="20"/>
                      <w:lang w:val="el-GR"/>
                    </w:rPr>
                    <w:t xml:space="preserve">32 </w:t>
                  </w:r>
                  <w:r w:rsidRPr="00B73F71">
                    <w:rPr>
                      <w:szCs w:val="20"/>
                    </w:rPr>
                    <w:t>hours</w:t>
                  </w:r>
                </w:p>
              </w:tc>
            </w:tr>
            <w:tr w:rsidR="00646E72" w:rsidRPr="00B73F71" w:rsidTr="009E550A">
              <w:tc>
                <w:tcPr>
                  <w:tcW w:w="2785" w:type="dxa"/>
                  <w:shd w:val="clear" w:color="auto" w:fill="auto"/>
                </w:tcPr>
                <w:p w:rsidR="00646E72" w:rsidRPr="00B73F71" w:rsidRDefault="00646E72" w:rsidP="009E550A">
                  <w:pPr>
                    <w:rPr>
                      <w:iCs/>
                      <w:sz w:val="22"/>
                      <w:szCs w:val="22"/>
                    </w:rPr>
                  </w:pPr>
                  <w:r w:rsidRPr="00B73F71">
                    <w:rPr>
                      <w:iCs/>
                      <w:sz w:val="22"/>
                      <w:szCs w:val="22"/>
                    </w:rPr>
                    <w:t>Report writing</w:t>
                  </w:r>
                </w:p>
              </w:tc>
              <w:tc>
                <w:tcPr>
                  <w:tcW w:w="3402" w:type="dxa"/>
                </w:tcPr>
                <w:p w:rsidR="00646E72" w:rsidRPr="00B73F71" w:rsidRDefault="00646E72" w:rsidP="009E550A">
                  <w:pPr>
                    <w:jc w:val="center"/>
                    <w:rPr>
                      <w:szCs w:val="20"/>
                    </w:rPr>
                  </w:pPr>
                  <w:r w:rsidRPr="00B73F71">
                    <w:rPr>
                      <w:szCs w:val="20"/>
                      <w:lang w:val="el-GR"/>
                    </w:rPr>
                    <w:t xml:space="preserve">50 </w:t>
                  </w:r>
                  <w:r w:rsidRPr="00B73F71">
                    <w:rPr>
                      <w:szCs w:val="20"/>
                    </w:rPr>
                    <w:t>hours</w:t>
                  </w:r>
                </w:p>
              </w:tc>
            </w:tr>
            <w:tr w:rsidR="00646E72" w:rsidRPr="00B73F71" w:rsidTr="009E550A">
              <w:tc>
                <w:tcPr>
                  <w:tcW w:w="2785" w:type="dxa"/>
                  <w:shd w:val="clear" w:color="auto" w:fill="auto"/>
                </w:tcPr>
                <w:p w:rsidR="00646E72" w:rsidRPr="00B73F71" w:rsidRDefault="00646E72" w:rsidP="009E550A">
                  <w:pPr>
                    <w:rPr>
                      <w:iCs/>
                      <w:sz w:val="22"/>
                      <w:szCs w:val="22"/>
                      <w:lang w:val="el-GR"/>
                    </w:rPr>
                  </w:pPr>
                </w:p>
              </w:tc>
              <w:tc>
                <w:tcPr>
                  <w:tcW w:w="3402" w:type="dxa"/>
                </w:tcPr>
                <w:p w:rsidR="00646E72" w:rsidRPr="00B73F71" w:rsidRDefault="00646E72" w:rsidP="009E550A">
                  <w:pPr>
                    <w:jc w:val="center"/>
                    <w:rPr>
                      <w:szCs w:val="20"/>
                      <w:lang w:val="el-GR"/>
                    </w:rPr>
                  </w:pPr>
                </w:p>
              </w:tc>
            </w:tr>
            <w:tr w:rsidR="00646E72" w:rsidRPr="00B73F71" w:rsidTr="009E550A">
              <w:tc>
                <w:tcPr>
                  <w:tcW w:w="2785" w:type="dxa"/>
                  <w:shd w:val="clear" w:color="auto" w:fill="auto"/>
                </w:tcPr>
                <w:p w:rsidR="00646E72" w:rsidRPr="00B73F71" w:rsidRDefault="00646E72" w:rsidP="009E550A">
                  <w:pPr>
                    <w:rPr>
                      <w:iCs/>
                      <w:sz w:val="22"/>
                      <w:szCs w:val="22"/>
                      <w:lang w:val="el-GR"/>
                    </w:rPr>
                  </w:pPr>
                </w:p>
              </w:tc>
              <w:tc>
                <w:tcPr>
                  <w:tcW w:w="3402" w:type="dxa"/>
                </w:tcPr>
                <w:p w:rsidR="00646E72" w:rsidRPr="00B73F71" w:rsidRDefault="00646E72" w:rsidP="009E550A">
                  <w:pPr>
                    <w:jc w:val="center"/>
                    <w:rPr>
                      <w:szCs w:val="20"/>
                      <w:lang w:val="el-GR"/>
                    </w:rPr>
                  </w:pPr>
                </w:p>
              </w:tc>
            </w:tr>
            <w:tr w:rsidR="00646E72" w:rsidRPr="00B73F71" w:rsidTr="009E550A">
              <w:tc>
                <w:tcPr>
                  <w:tcW w:w="2785" w:type="dxa"/>
                  <w:shd w:val="clear" w:color="auto" w:fill="auto"/>
                </w:tcPr>
                <w:p w:rsidR="00646E72" w:rsidRPr="00B73F71" w:rsidRDefault="00646E72" w:rsidP="009E550A">
                  <w:pPr>
                    <w:rPr>
                      <w:iCs/>
                      <w:sz w:val="22"/>
                      <w:szCs w:val="22"/>
                    </w:rPr>
                  </w:pPr>
                </w:p>
              </w:tc>
              <w:tc>
                <w:tcPr>
                  <w:tcW w:w="3402" w:type="dxa"/>
                </w:tcPr>
                <w:p w:rsidR="00646E72" w:rsidRPr="00B73F71" w:rsidRDefault="00646E72" w:rsidP="009E550A">
                  <w:pPr>
                    <w:rPr>
                      <w:i/>
                      <w:sz w:val="16"/>
                      <w:szCs w:val="16"/>
                      <w:lang w:val="el-GR"/>
                    </w:rPr>
                  </w:pPr>
                </w:p>
              </w:tc>
            </w:tr>
            <w:tr w:rsidR="00646E72" w:rsidRPr="00B73F71" w:rsidTr="009E550A">
              <w:tc>
                <w:tcPr>
                  <w:tcW w:w="2785" w:type="dxa"/>
                  <w:shd w:val="clear" w:color="auto" w:fill="auto"/>
                </w:tcPr>
                <w:p w:rsidR="00646E72" w:rsidRPr="00B73F71" w:rsidRDefault="00646E72" w:rsidP="009E550A">
                  <w:pPr>
                    <w:rPr>
                      <w:iCs/>
                      <w:sz w:val="22"/>
                      <w:szCs w:val="22"/>
                    </w:rPr>
                  </w:pPr>
                </w:p>
              </w:tc>
              <w:tc>
                <w:tcPr>
                  <w:tcW w:w="3402" w:type="dxa"/>
                </w:tcPr>
                <w:p w:rsidR="00646E72" w:rsidRPr="00B73F71" w:rsidRDefault="00646E72" w:rsidP="009E550A">
                  <w:pPr>
                    <w:rPr>
                      <w:i/>
                      <w:sz w:val="16"/>
                      <w:szCs w:val="16"/>
                      <w:lang w:val="el-GR"/>
                    </w:rPr>
                  </w:pPr>
                </w:p>
              </w:tc>
            </w:tr>
            <w:tr w:rsidR="00646E72" w:rsidRPr="00B73F71" w:rsidTr="009E550A">
              <w:tc>
                <w:tcPr>
                  <w:tcW w:w="2785" w:type="dxa"/>
                  <w:shd w:val="clear" w:color="auto" w:fill="auto"/>
                </w:tcPr>
                <w:p w:rsidR="00646E72" w:rsidRPr="00B73F71" w:rsidRDefault="00646E72" w:rsidP="009E550A">
                  <w:pPr>
                    <w:rPr>
                      <w:iCs/>
                      <w:sz w:val="22"/>
                      <w:szCs w:val="22"/>
                      <w:lang w:val="el-GR"/>
                    </w:rPr>
                  </w:pPr>
                </w:p>
              </w:tc>
              <w:tc>
                <w:tcPr>
                  <w:tcW w:w="3402" w:type="dxa"/>
                </w:tcPr>
                <w:p w:rsidR="00646E72" w:rsidRPr="00B73F71" w:rsidRDefault="00646E72" w:rsidP="009E550A">
                  <w:pPr>
                    <w:jc w:val="center"/>
                    <w:rPr>
                      <w:szCs w:val="20"/>
                      <w:lang w:val="el-GR"/>
                    </w:rPr>
                  </w:pPr>
                </w:p>
              </w:tc>
            </w:tr>
            <w:tr w:rsidR="00646E72" w:rsidRPr="00B73F71" w:rsidTr="009E550A">
              <w:tc>
                <w:tcPr>
                  <w:tcW w:w="2785" w:type="dxa"/>
                </w:tcPr>
                <w:p w:rsidR="00646E72" w:rsidRPr="00B73F71" w:rsidRDefault="00646E72" w:rsidP="009E550A">
                  <w:pPr>
                    <w:rPr>
                      <w:iCs/>
                      <w:sz w:val="22"/>
                      <w:szCs w:val="22"/>
                      <w:lang w:val="en-GB"/>
                    </w:rPr>
                  </w:pPr>
                  <w:r w:rsidRPr="00B73F71">
                    <w:rPr>
                      <w:iCs/>
                      <w:sz w:val="22"/>
                      <w:szCs w:val="22"/>
                      <w:lang w:val="en-GB"/>
                    </w:rPr>
                    <w:t xml:space="preserve">Course total </w:t>
                  </w:r>
                </w:p>
              </w:tc>
              <w:tc>
                <w:tcPr>
                  <w:tcW w:w="3402" w:type="dxa"/>
                  <w:vAlign w:val="center"/>
                </w:tcPr>
                <w:p w:rsidR="00646E72" w:rsidRPr="00B73F71" w:rsidRDefault="00646E72" w:rsidP="009E550A">
                  <w:pPr>
                    <w:jc w:val="center"/>
                    <w:rPr>
                      <w:b/>
                      <w:i/>
                      <w:szCs w:val="20"/>
                      <w:lang w:val="en-GB"/>
                    </w:rPr>
                  </w:pPr>
                  <w:r w:rsidRPr="00B73F71">
                    <w:rPr>
                      <w:b/>
                      <w:i/>
                      <w:szCs w:val="20"/>
                      <w:lang w:val="en-GB"/>
                    </w:rPr>
                    <w:t>92</w:t>
                  </w:r>
                </w:p>
              </w:tc>
            </w:tr>
          </w:tbl>
          <w:p w:rsidR="00646E72" w:rsidRPr="00B73F71" w:rsidRDefault="00646E72" w:rsidP="009E550A">
            <w:pPr>
              <w:rPr>
                <w:lang w:val="en-GB"/>
              </w:rPr>
            </w:pPr>
          </w:p>
        </w:tc>
      </w:tr>
      <w:tr w:rsidR="00646E72" w:rsidRPr="00B73F71" w:rsidTr="009E550A">
        <w:tc>
          <w:tcPr>
            <w:tcW w:w="3306" w:type="dxa"/>
          </w:tcPr>
          <w:p w:rsidR="00646E72" w:rsidRPr="00B73F71" w:rsidRDefault="00646E72" w:rsidP="009E550A">
            <w:pPr>
              <w:jc w:val="right"/>
              <w:rPr>
                <w:b/>
                <w:szCs w:val="20"/>
                <w:lang w:val="en-GB"/>
              </w:rPr>
            </w:pPr>
            <w:r w:rsidRPr="00B73F71">
              <w:rPr>
                <w:b/>
                <w:szCs w:val="20"/>
                <w:lang w:val="en-GB"/>
              </w:rPr>
              <w:t>STUDENT PERFORMANCE EVALUATION</w:t>
            </w:r>
          </w:p>
          <w:p w:rsidR="00646E72" w:rsidRPr="00B73F71" w:rsidRDefault="00646E72" w:rsidP="009E550A">
            <w:pPr>
              <w:jc w:val="both"/>
              <w:rPr>
                <w:i/>
                <w:sz w:val="16"/>
                <w:szCs w:val="16"/>
                <w:lang w:val="en-GB"/>
              </w:rPr>
            </w:pPr>
            <w:r w:rsidRPr="00B73F71">
              <w:rPr>
                <w:i/>
                <w:sz w:val="16"/>
                <w:szCs w:val="16"/>
                <w:lang w:val="en-GB"/>
              </w:rPr>
              <w:t>Description of the evaluation procedure</w:t>
            </w:r>
          </w:p>
          <w:p w:rsidR="00646E72" w:rsidRPr="00B73F71" w:rsidRDefault="00646E72" w:rsidP="009E550A">
            <w:pPr>
              <w:jc w:val="both"/>
              <w:rPr>
                <w:i/>
                <w:sz w:val="16"/>
                <w:szCs w:val="16"/>
                <w:lang w:val="en-GB"/>
              </w:rPr>
            </w:pPr>
          </w:p>
          <w:p w:rsidR="00646E72" w:rsidRPr="00B73F71" w:rsidRDefault="00646E72" w:rsidP="009E550A">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646E72" w:rsidRPr="00B73F71" w:rsidRDefault="00646E72" w:rsidP="009E550A">
            <w:pPr>
              <w:jc w:val="both"/>
              <w:rPr>
                <w:i/>
                <w:sz w:val="16"/>
                <w:szCs w:val="16"/>
                <w:lang w:val="en-GB"/>
              </w:rPr>
            </w:pPr>
          </w:p>
          <w:p w:rsidR="00646E72" w:rsidRPr="00B73F71" w:rsidRDefault="00646E72" w:rsidP="009E550A">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646E72" w:rsidRPr="00B73F71" w:rsidRDefault="00646E72" w:rsidP="009E550A">
            <w:pPr>
              <w:jc w:val="both"/>
            </w:pPr>
            <w:r w:rsidRPr="00B73F71">
              <w:t>The students after the execution of the scheduled experiment, they have to write a report concerning the experiment they executed and deliver the report in a week time at the latest. In the repost they are expected to describe the theoretical background lying behind the experiment, the stages of the experiment, the measurements they acquired, the processing of the measurements and the results, comments and assessment of the results. At the end of the reports they have to answer in some given questions in an effort to help them understand better the experimental procedure and evaluate the results. The report is written using a personal computer and is sent to the responsible by e-mail. The final grade of the lab takes into consideration the mare taken from a final exam and the average grade of the reports.</w:t>
            </w:r>
          </w:p>
          <w:p w:rsidR="00646E72" w:rsidRPr="00B73F71" w:rsidRDefault="00646E72" w:rsidP="009E550A"/>
          <w:p w:rsidR="00646E72" w:rsidRPr="00B73F71" w:rsidRDefault="00646E72" w:rsidP="009E550A"/>
          <w:p w:rsidR="00646E72" w:rsidRPr="00B73F71" w:rsidRDefault="00646E72" w:rsidP="009E550A"/>
        </w:tc>
      </w:tr>
    </w:tbl>
    <w:p w:rsidR="00646E72" w:rsidRPr="00B73F71" w:rsidRDefault="00646E72" w:rsidP="00646E72">
      <w:pPr>
        <w:widowControl w:val="0"/>
        <w:autoSpaceDE w:val="0"/>
        <w:autoSpaceDN w:val="0"/>
        <w:adjustRightInd w:val="0"/>
        <w:spacing w:before="240" w:after="200" w:line="276" w:lineRule="auto"/>
        <w:ind w:left="360"/>
        <w:rPr>
          <w:b/>
          <w:sz w:val="22"/>
          <w:szCs w:val="22"/>
          <w:highlight w:val="lightGray"/>
          <w:lang w:val="en-GB"/>
        </w:rPr>
      </w:pPr>
    </w:p>
    <w:p w:rsidR="00646E72" w:rsidRPr="00B73F71" w:rsidRDefault="00646E72" w:rsidP="00646E72">
      <w:pPr>
        <w:rPr>
          <w:b/>
          <w:sz w:val="22"/>
          <w:szCs w:val="22"/>
          <w:highlight w:val="lightGray"/>
          <w:lang w:val="en-GB"/>
        </w:rPr>
      </w:pPr>
      <w:r w:rsidRPr="00B73F71">
        <w:rPr>
          <w:b/>
          <w:sz w:val="22"/>
          <w:szCs w:val="22"/>
          <w:highlight w:val="lightGray"/>
          <w:lang w:val="en-GB"/>
        </w:rPr>
        <w:br w:type="page"/>
      </w:r>
    </w:p>
    <w:p w:rsidR="00646E72" w:rsidRPr="00B73F71" w:rsidRDefault="00646E72" w:rsidP="00646E72">
      <w:pPr>
        <w:pStyle w:val="ab"/>
        <w:widowControl w:val="0"/>
        <w:numPr>
          <w:ilvl w:val="0"/>
          <w:numId w:val="153"/>
        </w:numPr>
        <w:autoSpaceDE w:val="0"/>
        <w:autoSpaceDN w:val="0"/>
        <w:adjustRightInd w:val="0"/>
        <w:spacing w:before="240"/>
        <w:rPr>
          <w:b/>
          <w:lang w:val="en-GB"/>
        </w:rPr>
      </w:pPr>
      <w:r w:rsidRPr="00B73F71">
        <w:rPr>
          <w:b/>
          <w:lang w:val="en-GB"/>
        </w:rPr>
        <w:lastRenderedPageBreak/>
        <w:t>ATTACHED BIBLIOGRAPHY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646E72" w:rsidRPr="00B73F71" w:rsidTr="009E550A">
        <w:tc>
          <w:tcPr>
            <w:tcW w:w="9180" w:type="dxa"/>
          </w:tcPr>
          <w:p w:rsidR="00646E72" w:rsidRPr="00B73F71" w:rsidRDefault="00646E72" w:rsidP="009E550A">
            <w:pPr>
              <w:ind w:left="426" w:hanging="426"/>
              <w:jc w:val="both"/>
              <w:rPr>
                <w:rFonts w:eastAsia="Calibri"/>
              </w:rPr>
            </w:pPr>
            <w:r w:rsidRPr="00B73F71">
              <w:rPr>
                <w:rFonts w:eastAsia="Calibri"/>
              </w:rPr>
              <w:t>•</w:t>
            </w:r>
            <w:r w:rsidRPr="00B73F71">
              <w:rPr>
                <w:rFonts w:eastAsia="Calibri"/>
              </w:rPr>
              <w:tab/>
              <w:t>Murray Zanger, James, R. Mackee, “Small Scale Syntheses, A Laboratory Textobook of Organic Chemistry”, Wm. C. Brown Publishers, 1995</w:t>
            </w:r>
          </w:p>
          <w:p w:rsidR="00646E72" w:rsidRPr="00B73F71" w:rsidRDefault="00646E72" w:rsidP="009E550A">
            <w:pPr>
              <w:ind w:left="426" w:hanging="426"/>
              <w:jc w:val="both"/>
              <w:rPr>
                <w:rFonts w:eastAsia="Calibri"/>
              </w:rPr>
            </w:pPr>
            <w:r w:rsidRPr="00B73F71">
              <w:rPr>
                <w:rFonts w:eastAsia="Calibri"/>
              </w:rPr>
              <w:t>•</w:t>
            </w:r>
            <w:r w:rsidRPr="00B73F71">
              <w:rPr>
                <w:rFonts w:eastAsia="Calibri"/>
              </w:rPr>
              <w:tab/>
              <w:t>Stanley, R. Sandler, Wolf  Karlo, Jo-Anne Bonesteel, Eli M. Pearce, “Polymer Syntesis and Characterization, A Laboratory Manual” Academic Press, California, USA, 1998</w:t>
            </w:r>
          </w:p>
          <w:p w:rsidR="00646E72" w:rsidRPr="00B73F71" w:rsidRDefault="00646E72" w:rsidP="009E550A">
            <w:pPr>
              <w:ind w:left="426" w:hanging="426"/>
              <w:jc w:val="both"/>
              <w:rPr>
                <w:rFonts w:eastAsia="Calibri"/>
              </w:rPr>
            </w:pPr>
            <w:r w:rsidRPr="00B73F71">
              <w:rPr>
                <w:rFonts w:eastAsia="Calibri"/>
              </w:rPr>
              <w:t>•</w:t>
            </w:r>
            <w:r w:rsidRPr="00B73F71">
              <w:rPr>
                <w:rFonts w:eastAsia="Calibri"/>
              </w:rPr>
              <w:tab/>
              <w:t>Francesco Trotta, Davice Cantamessa, Marco Zanetti, “Journal Of Inclusion Phenomena and Macrocyclic Chemistry”, 37, 83-92, 2000</w:t>
            </w:r>
          </w:p>
          <w:p w:rsidR="00646E72" w:rsidRPr="00B73F71" w:rsidRDefault="00646E72" w:rsidP="009E550A">
            <w:pPr>
              <w:ind w:left="426" w:hanging="426"/>
              <w:jc w:val="both"/>
              <w:rPr>
                <w:rFonts w:eastAsia="Calibri"/>
              </w:rPr>
            </w:pPr>
            <w:r w:rsidRPr="00B73F71">
              <w:rPr>
                <w:rFonts w:eastAsia="Calibri"/>
              </w:rPr>
              <w:t>•</w:t>
            </w:r>
            <w:r w:rsidRPr="00B73F71">
              <w:rPr>
                <w:rFonts w:eastAsia="Calibri"/>
              </w:rPr>
              <w:tab/>
              <w:t>Gregory S. Girolami, Thomas B. Rauchfuss, Robert J. Angelici, “Synthesis and Technique in Inorganic Chemistry: A Laboratory Manual”, 3rd ed., University Science Books, Sausalito, USA, 1999.</w:t>
            </w:r>
          </w:p>
          <w:p w:rsidR="00646E72" w:rsidRPr="00B73F71" w:rsidRDefault="00646E72" w:rsidP="009E550A">
            <w:pPr>
              <w:ind w:left="426" w:hanging="426"/>
              <w:jc w:val="both"/>
              <w:rPr>
                <w:rFonts w:eastAsia="Calibri"/>
                <w:lang w:val="en-GB"/>
              </w:rPr>
            </w:pPr>
            <w:r w:rsidRPr="00B73F71">
              <w:rPr>
                <w:rFonts w:eastAsia="Calibri"/>
              </w:rPr>
              <w:t>•</w:t>
            </w:r>
            <w:r w:rsidRPr="00B73F71">
              <w:rPr>
                <w:rFonts w:eastAsia="Calibri"/>
              </w:rPr>
              <w:tab/>
              <w:t>Zvi Szafran, Ronald M. Pike, Mono M. Singh, “Microscale Inorganic Chemistry: A Comprehensive Laboratory Experience”, John Wiley &amp; Sons, New York, 1991.</w:t>
            </w:r>
          </w:p>
          <w:p w:rsidR="00646E72" w:rsidRPr="00B73F71" w:rsidRDefault="00646E72" w:rsidP="009E550A">
            <w:pPr>
              <w:jc w:val="both"/>
              <w:rPr>
                <w:rFonts w:eastAsia="Calibri"/>
                <w:lang w:val="en-GB"/>
              </w:rPr>
            </w:pPr>
          </w:p>
          <w:p w:rsidR="00646E72" w:rsidRPr="00B73F71" w:rsidRDefault="00646E72" w:rsidP="009E550A">
            <w:pPr>
              <w:jc w:val="both"/>
              <w:rPr>
                <w:rFonts w:eastAsia="Calibri"/>
                <w:lang w:val="en-GB"/>
              </w:rPr>
            </w:pPr>
          </w:p>
          <w:p w:rsidR="00646E72" w:rsidRPr="00B73F71" w:rsidRDefault="00646E72" w:rsidP="009E550A">
            <w:pPr>
              <w:jc w:val="both"/>
              <w:rPr>
                <w:b/>
                <w:lang w:val="en-GB"/>
              </w:rPr>
            </w:pPr>
          </w:p>
        </w:tc>
      </w:tr>
    </w:tbl>
    <w:p w:rsidR="00646E72" w:rsidRPr="00B73F71" w:rsidRDefault="00646E72" w:rsidP="00646E72"/>
    <w:p w:rsidR="00646E72" w:rsidRPr="00B73F71" w:rsidRDefault="00646E72" w:rsidP="00646E72">
      <w:pPr>
        <w:widowControl w:val="0"/>
        <w:autoSpaceDE w:val="0"/>
        <w:autoSpaceDN w:val="0"/>
        <w:adjustRightInd w:val="0"/>
        <w:spacing w:before="240" w:after="200" w:line="276" w:lineRule="auto"/>
        <w:rPr>
          <w:b/>
          <w:sz w:val="22"/>
          <w:szCs w:val="22"/>
        </w:rPr>
      </w:pPr>
    </w:p>
    <w:p w:rsidR="00646E72" w:rsidRPr="00B73F71" w:rsidRDefault="00646E72" w:rsidP="00646E72">
      <w:pPr>
        <w:rPr>
          <w:b/>
          <w:bCs/>
          <w:sz w:val="28"/>
        </w:rPr>
      </w:pPr>
    </w:p>
    <w:p w:rsidR="00646E72" w:rsidRPr="00B73F71" w:rsidRDefault="00646E72" w:rsidP="00646E72">
      <w:pPr>
        <w:pStyle w:val="1"/>
        <w:rPr>
          <w:rFonts w:cs="Times New Roman"/>
          <w:lang w:val="en-GB"/>
        </w:rPr>
      </w:pPr>
      <w:r w:rsidRPr="00B73F71">
        <w:rPr>
          <w:rFonts w:cs="Times New Roman"/>
          <w:lang w:val="en-US"/>
        </w:rPr>
        <w:br w:type="page"/>
      </w:r>
      <w:bookmarkStart w:id="24" w:name="_Toc37084191"/>
      <w:r w:rsidRPr="00B73F71">
        <w:rPr>
          <w:rFonts w:cs="Times New Roman"/>
        </w:rPr>
        <w:lastRenderedPageBreak/>
        <w:t>ΕΤΥ-260 Τhermodynamic</w:t>
      </w:r>
      <w:bookmarkEnd w:id="24"/>
      <w:r w:rsidRPr="00B73F71">
        <w:rPr>
          <w:rFonts w:cs="Times New Roman"/>
          <w:lang w:val="en-GB"/>
        </w:rPr>
        <w:t xml:space="preserve"> </w:t>
      </w:r>
    </w:p>
    <w:p w:rsidR="00646E72" w:rsidRPr="00B73F71" w:rsidRDefault="00646E72" w:rsidP="00646E72">
      <w:pPr>
        <w:widowControl w:val="0"/>
        <w:numPr>
          <w:ilvl w:val="0"/>
          <w:numId w:val="158"/>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65"/>
        <w:gridCol w:w="903"/>
        <w:gridCol w:w="1701"/>
      </w:tblGrid>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SCHOOL</w:t>
            </w:r>
          </w:p>
        </w:tc>
        <w:tc>
          <w:tcPr>
            <w:tcW w:w="6401" w:type="dxa"/>
            <w:gridSpan w:val="5"/>
          </w:tcPr>
          <w:p w:rsidR="00646E72" w:rsidRPr="00B73F71" w:rsidRDefault="00646E72" w:rsidP="009E550A">
            <w:pPr>
              <w:rPr>
                <w:szCs w:val="20"/>
              </w:rPr>
            </w:pPr>
            <w:r w:rsidRPr="00B73F71">
              <w:rPr>
                <w:szCs w:val="20"/>
              </w:rPr>
              <w:t>School of Sciences and Engineering</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ACADEMIC UNIT</w:t>
            </w:r>
          </w:p>
        </w:tc>
        <w:tc>
          <w:tcPr>
            <w:tcW w:w="6401" w:type="dxa"/>
            <w:gridSpan w:val="5"/>
          </w:tcPr>
          <w:p w:rsidR="00646E72" w:rsidRPr="00B73F71" w:rsidRDefault="00646E72" w:rsidP="009E550A">
            <w:pPr>
              <w:rPr>
                <w:szCs w:val="20"/>
                <w:lang w:val="en-GB"/>
              </w:rPr>
            </w:pPr>
            <w:r w:rsidRPr="00B73F71">
              <w:rPr>
                <w:szCs w:val="20"/>
                <w:lang w:val="en-GB"/>
              </w:rPr>
              <w:t>Department of Materials Science and Technology</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LEVEL OF STUDIES</w:t>
            </w:r>
          </w:p>
        </w:tc>
        <w:tc>
          <w:tcPr>
            <w:tcW w:w="6401" w:type="dxa"/>
            <w:gridSpan w:val="5"/>
          </w:tcPr>
          <w:p w:rsidR="00646E72" w:rsidRPr="00B73F71" w:rsidRDefault="00646E72" w:rsidP="009E550A">
            <w:pPr>
              <w:rPr>
                <w:szCs w:val="20"/>
                <w:lang w:val="en-GB"/>
              </w:rPr>
            </w:pPr>
            <w:r w:rsidRPr="00B73F71">
              <w:rPr>
                <w:szCs w:val="20"/>
                <w:lang w:val="en-GB"/>
              </w:rPr>
              <w:t>Undergraduate Studies</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COURSE CODE</w:t>
            </w:r>
          </w:p>
        </w:tc>
        <w:tc>
          <w:tcPr>
            <w:tcW w:w="1135" w:type="dxa"/>
          </w:tcPr>
          <w:p w:rsidR="00646E72" w:rsidRPr="00B73F71" w:rsidRDefault="00646E72" w:rsidP="009E550A">
            <w:pPr>
              <w:rPr>
                <w:b/>
                <w:szCs w:val="20"/>
                <w:lang w:val="el-GR"/>
              </w:rPr>
            </w:pPr>
            <w:r w:rsidRPr="00B73F71">
              <w:rPr>
                <w:b/>
                <w:szCs w:val="20"/>
                <w:lang w:val="el-GR"/>
              </w:rPr>
              <w:t>ΕΤΥ-260</w:t>
            </w:r>
          </w:p>
        </w:tc>
        <w:tc>
          <w:tcPr>
            <w:tcW w:w="2662" w:type="dxa"/>
            <w:gridSpan w:val="2"/>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SEMESTER</w:t>
            </w:r>
          </w:p>
        </w:tc>
        <w:tc>
          <w:tcPr>
            <w:tcW w:w="2604" w:type="dxa"/>
            <w:gridSpan w:val="2"/>
          </w:tcPr>
          <w:p w:rsidR="00646E72" w:rsidRPr="00B73F71" w:rsidRDefault="00646E72" w:rsidP="009E550A">
            <w:pPr>
              <w:rPr>
                <w:b/>
                <w:szCs w:val="20"/>
                <w:lang w:val="en-GB"/>
              </w:rPr>
            </w:pPr>
            <w:r w:rsidRPr="00B73F71">
              <w:rPr>
                <w:b/>
                <w:szCs w:val="20"/>
                <w:lang w:val="en-GB"/>
              </w:rPr>
              <w:t>3</w:t>
            </w:r>
            <w:r w:rsidRPr="00B73F71">
              <w:rPr>
                <w:b/>
                <w:szCs w:val="20"/>
                <w:vertAlign w:val="superscript"/>
                <w:lang w:val="en-GB"/>
              </w:rPr>
              <w:t>rd</w:t>
            </w:r>
            <w:r w:rsidRPr="00B73F71">
              <w:rPr>
                <w:b/>
                <w:szCs w:val="20"/>
                <w:lang w:val="en-GB"/>
              </w:rPr>
              <w:t xml:space="preserve"> </w:t>
            </w:r>
          </w:p>
        </w:tc>
      </w:tr>
      <w:tr w:rsidR="00646E72" w:rsidRPr="00B73F71" w:rsidTr="009E550A">
        <w:trPr>
          <w:trHeight w:val="375"/>
        </w:trPr>
        <w:tc>
          <w:tcPr>
            <w:tcW w:w="3205" w:type="dxa"/>
            <w:shd w:val="clear" w:color="auto" w:fill="DDD9C3" w:themeFill="background2" w:themeFillShade="E6"/>
            <w:vAlign w:val="center"/>
          </w:tcPr>
          <w:p w:rsidR="00646E72" w:rsidRPr="00B73F71" w:rsidRDefault="00646E72" w:rsidP="009E550A">
            <w:pPr>
              <w:jc w:val="right"/>
              <w:rPr>
                <w:b/>
                <w:szCs w:val="20"/>
                <w:lang w:val="en-GB"/>
              </w:rPr>
            </w:pPr>
            <w:r w:rsidRPr="00B73F71">
              <w:rPr>
                <w:b/>
                <w:szCs w:val="20"/>
                <w:lang w:val="en-GB"/>
              </w:rPr>
              <w:t>COURSE TITLE</w:t>
            </w:r>
          </w:p>
        </w:tc>
        <w:tc>
          <w:tcPr>
            <w:tcW w:w="6401" w:type="dxa"/>
            <w:gridSpan w:val="5"/>
            <w:vAlign w:val="center"/>
          </w:tcPr>
          <w:p w:rsidR="00646E72" w:rsidRPr="00B73F71" w:rsidRDefault="00646E72" w:rsidP="009E550A">
            <w:pPr>
              <w:rPr>
                <w:szCs w:val="20"/>
              </w:rPr>
            </w:pPr>
            <w:r w:rsidRPr="00B73F71">
              <w:rPr>
                <w:szCs w:val="20"/>
                <w:lang w:val="el-GR"/>
              </w:rPr>
              <w:t>Τ</w:t>
            </w:r>
            <w:r w:rsidRPr="00B73F71">
              <w:rPr>
                <w:szCs w:val="20"/>
              </w:rPr>
              <w:t>HERMODYNAMIC</w:t>
            </w:r>
          </w:p>
        </w:tc>
      </w:tr>
      <w:tr w:rsidR="00646E72" w:rsidRPr="00B73F71" w:rsidTr="009E550A">
        <w:trPr>
          <w:trHeight w:val="196"/>
        </w:trPr>
        <w:tc>
          <w:tcPr>
            <w:tcW w:w="5637" w:type="dxa"/>
            <w:gridSpan w:val="3"/>
            <w:shd w:val="clear" w:color="auto" w:fill="DDD9C3" w:themeFill="background2" w:themeFillShade="E6"/>
            <w:vAlign w:val="center"/>
          </w:tcPr>
          <w:p w:rsidR="00646E72" w:rsidRPr="00B73F71" w:rsidRDefault="00646E72" w:rsidP="009E550A">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268" w:type="dxa"/>
            <w:gridSpan w:val="2"/>
            <w:shd w:val="clear" w:color="auto" w:fill="DDD9C3" w:themeFill="background2" w:themeFillShade="E6"/>
            <w:vAlign w:val="center"/>
          </w:tcPr>
          <w:p w:rsidR="00646E72" w:rsidRPr="00B73F71" w:rsidRDefault="00646E72" w:rsidP="009E550A">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646E72" w:rsidRPr="00B73F71" w:rsidRDefault="00646E72" w:rsidP="009E550A">
            <w:pPr>
              <w:jc w:val="center"/>
              <w:rPr>
                <w:b/>
                <w:szCs w:val="20"/>
                <w:lang w:val="en-GB"/>
              </w:rPr>
            </w:pPr>
            <w:r w:rsidRPr="00B73F71">
              <w:rPr>
                <w:b/>
                <w:szCs w:val="20"/>
                <w:lang w:val="en-GB"/>
              </w:rPr>
              <w:t>CREDITS</w:t>
            </w:r>
          </w:p>
        </w:tc>
      </w:tr>
      <w:tr w:rsidR="00646E72" w:rsidRPr="00B73F71" w:rsidTr="009E550A">
        <w:trPr>
          <w:trHeight w:val="194"/>
        </w:trPr>
        <w:tc>
          <w:tcPr>
            <w:tcW w:w="5637" w:type="dxa"/>
            <w:gridSpan w:val="3"/>
          </w:tcPr>
          <w:p w:rsidR="00646E72" w:rsidRPr="00B73F71" w:rsidRDefault="00646E72" w:rsidP="009E550A">
            <w:pPr>
              <w:jc w:val="right"/>
              <w:rPr>
                <w:szCs w:val="20"/>
                <w:lang w:val="en-GB"/>
              </w:rPr>
            </w:pPr>
          </w:p>
        </w:tc>
        <w:tc>
          <w:tcPr>
            <w:tcW w:w="2268" w:type="dxa"/>
            <w:gridSpan w:val="2"/>
          </w:tcPr>
          <w:p w:rsidR="00646E72" w:rsidRPr="00B73F71" w:rsidRDefault="00646E72" w:rsidP="009E550A">
            <w:pPr>
              <w:jc w:val="center"/>
              <w:rPr>
                <w:szCs w:val="20"/>
                <w:lang w:val="el-GR"/>
              </w:rPr>
            </w:pPr>
            <w:r w:rsidRPr="00B73F71">
              <w:rPr>
                <w:szCs w:val="20"/>
                <w:lang w:val="el-GR"/>
              </w:rPr>
              <w:t>4</w:t>
            </w:r>
          </w:p>
        </w:tc>
        <w:tc>
          <w:tcPr>
            <w:tcW w:w="1701" w:type="dxa"/>
          </w:tcPr>
          <w:p w:rsidR="00646E72" w:rsidRPr="00B73F71" w:rsidRDefault="00646E72" w:rsidP="009E550A">
            <w:pPr>
              <w:jc w:val="center"/>
              <w:rPr>
                <w:szCs w:val="20"/>
              </w:rPr>
            </w:pPr>
            <w:r w:rsidRPr="00B73F71">
              <w:rPr>
                <w:szCs w:val="20"/>
              </w:rPr>
              <w:t>6</w:t>
            </w:r>
          </w:p>
        </w:tc>
      </w:tr>
      <w:tr w:rsidR="00646E72" w:rsidRPr="00B73F71" w:rsidTr="009E550A">
        <w:trPr>
          <w:trHeight w:val="194"/>
        </w:trPr>
        <w:tc>
          <w:tcPr>
            <w:tcW w:w="5637" w:type="dxa"/>
            <w:gridSpan w:val="3"/>
            <w:shd w:val="clear" w:color="auto" w:fill="DDD9C3" w:themeFill="background2" w:themeFillShade="E6"/>
          </w:tcPr>
          <w:p w:rsidR="00646E72" w:rsidRPr="00B73F71" w:rsidRDefault="00646E72" w:rsidP="009E550A">
            <w:pPr>
              <w:rPr>
                <w:i/>
                <w:sz w:val="18"/>
                <w:szCs w:val="18"/>
                <w:lang w:val="en-GB"/>
              </w:rPr>
            </w:pPr>
            <w:r w:rsidRPr="00B73F71">
              <w:rPr>
                <w:i/>
                <w:sz w:val="18"/>
                <w:szCs w:val="18"/>
                <w:lang w:val="en-GB"/>
              </w:rPr>
              <w:t>Add rows if necessary. The organisation of teaching and the teaching methods used are described in detail at (d).</w:t>
            </w:r>
          </w:p>
        </w:tc>
        <w:tc>
          <w:tcPr>
            <w:tcW w:w="2268" w:type="dxa"/>
            <w:gridSpan w:val="2"/>
          </w:tcPr>
          <w:p w:rsidR="00646E72" w:rsidRPr="00B73F71" w:rsidRDefault="00646E72" w:rsidP="009E550A">
            <w:pPr>
              <w:jc w:val="right"/>
              <w:rPr>
                <w:szCs w:val="20"/>
                <w:lang w:val="en-GB"/>
              </w:rPr>
            </w:pPr>
          </w:p>
        </w:tc>
        <w:tc>
          <w:tcPr>
            <w:tcW w:w="1701" w:type="dxa"/>
          </w:tcPr>
          <w:p w:rsidR="00646E72" w:rsidRPr="00B73F71" w:rsidRDefault="00646E72" w:rsidP="009E550A">
            <w:pPr>
              <w:rPr>
                <w:szCs w:val="20"/>
                <w:lang w:val="en-GB"/>
              </w:rPr>
            </w:pPr>
          </w:p>
        </w:tc>
      </w:tr>
      <w:tr w:rsidR="00646E72" w:rsidRPr="00B73F71" w:rsidTr="009E550A">
        <w:trPr>
          <w:trHeight w:val="599"/>
        </w:trPr>
        <w:tc>
          <w:tcPr>
            <w:tcW w:w="3205" w:type="dxa"/>
            <w:shd w:val="clear" w:color="auto" w:fill="DDD9C3" w:themeFill="background2" w:themeFillShade="E6"/>
          </w:tcPr>
          <w:p w:rsidR="00646E72" w:rsidRPr="00B73F71" w:rsidRDefault="00646E72" w:rsidP="009E550A">
            <w:pPr>
              <w:jc w:val="right"/>
              <w:rPr>
                <w:i/>
                <w:sz w:val="16"/>
                <w:szCs w:val="16"/>
                <w:lang w:val="en-GB"/>
              </w:rPr>
            </w:pPr>
            <w:r w:rsidRPr="00B73F71">
              <w:rPr>
                <w:b/>
                <w:szCs w:val="20"/>
                <w:lang w:val="en-GB"/>
              </w:rPr>
              <w:t>COURSE TYPE</w:t>
            </w:r>
            <w:r w:rsidRPr="00B73F71">
              <w:rPr>
                <w:i/>
                <w:sz w:val="16"/>
                <w:szCs w:val="16"/>
                <w:lang w:val="en-GB"/>
              </w:rPr>
              <w:t xml:space="preserve"> </w:t>
            </w:r>
          </w:p>
          <w:p w:rsidR="00646E72" w:rsidRPr="00B73F71" w:rsidRDefault="00646E72" w:rsidP="009E550A">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646E72" w:rsidRPr="00B73F71" w:rsidRDefault="00646E72" w:rsidP="009E550A">
            <w:pPr>
              <w:rPr>
                <w:szCs w:val="20"/>
              </w:rPr>
            </w:pPr>
            <w:r w:rsidRPr="00B73F71">
              <w:rPr>
                <w:szCs w:val="20"/>
              </w:rPr>
              <w:t>General background</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PREREQUISITE COURSES:</w:t>
            </w:r>
          </w:p>
          <w:p w:rsidR="00646E72" w:rsidRPr="00B73F71" w:rsidRDefault="00646E72" w:rsidP="009E550A">
            <w:pPr>
              <w:jc w:val="right"/>
              <w:rPr>
                <w:b/>
                <w:szCs w:val="20"/>
                <w:lang w:val="en-GB"/>
              </w:rPr>
            </w:pPr>
          </w:p>
        </w:tc>
        <w:tc>
          <w:tcPr>
            <w:tcW w:w="6401" w:type="dxa"/>
            <w:gridSpan w:val="5"/>
          </w:tcPr>
          <w:p w:rsidR="00646E72" w:rsidRPr="00B73F71" w:rsidRDefault="00646E72" w:rsidP="009E550A">
            <w:pPr>
              <w:rPr>
                <w:szCs w:val="20"/>
                <w:lang w:val="el-GR"/>
              </w:rPr>
            </w:pPr>
            <w:r w:rsidRPr="00B73F71">
              <w:rPr>
                <w:szCs w:val="20"/>
              </w:rPr>
              <w:t>General mathematics II</w:t>
            </w:r>
            <w:r w:rsidRPr="00B73F71">
              <w:rPr>
                <w:szCs w:val="20"/>
                <w:lang w:val="el-GR"/>
              </w:rPr>
              <w:t xml:space="preserve"> (ΕΤΥ-112)</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LANGUAGE OF INSTRUCTION and EXAMINATIONS:</w:t>
            </w:r>
          </w:p>
        </w:tc>
        <w:tc>
          <w:tcPr>
            <w:tcW w:w="6401" w:type="dxa"/>
            <w:gridSpan w:val="5"/>
          </w:tcPr>
          <w:p w:rsidR="00646E72" w:rsidRPr="00B73F71" w:rsidRDefault="00646E72" w:rsidP="009E550A">
            <w:pPr>
              <w:rPr>
                <w:szCs w:val="20"/>
                <w:lang w:val="en-GB"/>
              </w:rPr>
            </w:pPr>
            <w:r w:rsidRPr="00B73F71">
              <w:rPr>
                <w:szCs w:val="20"/>
                <w:lang w:val="en-GB"/>
              </w:rPr>
              <w:t>Greek</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IS THE COURSE OFFERED TO ERASMUS STUDENTS</w:t>
            </w:r>
          </w:p>
        </w:tc>
        <w:tc>
          <w:tcPr>
            <w:tcW w:w="6401" w:type="dxa"/>
            <w:gridSpan w:val="5"/>
          </w:tcPr>
          <w:p w:rsidR="00646E72" w:rsidRPr="00B73F71" w:rsidRDefault="00646E72" w:rsidP="009E550A">
            <w:pPr>
              <w:rPr>
                <w:szCs w:val="20"/>
                <w:lang w:val="en-GB"/>
              </w:rPr>
            </w:pPr>
            <w:r w:rsidRPr="00B73F71">
              <w:rPr>
                <w:szCs w:val="20"/>
                <w:lang w:val="en-GB"/>
              </w:rPr>
              <w:t xml:space="preserve">YES </w:t>
            </w:r>
          </w:p>
        </w:tc>
      </w:tr>
      <w:tr w:rsidR="00646E72" w:rsidRPr="00B73F71" w:rsidTr="009E550A">
        <w:tc>
          <w:tcPr>
            <w:tcW w:w="3205"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COURSE WEBSITE (URL)</w:t>
            </w:r>
          </w:p>
        </w:tc>
        <w:tc>
          <w:tcPr>
            <w:tcW w:w="6401" w:type="dxa"/>
            <w:gridSpan w:val="5"/>
          </w:tcPr>
          <w:p w:rsidR="00646E72" w:rsidRPr="00B73F71" w:rsidRDefault="00646E72" w:rsidP="009E550A">
            <w:pPr>
              <w:spacing w:after="200" w:line="276" w:lineRule="auto"/>
              <w:rPr>
                <w:rFonts w:eastAsia="Calibri"/>
                <w:szCs w:val="20"/>
                <w:lang w:val="en-GB"/>
              </w:rPr>
            </w:pPr>
            <w:r w:rsidRPr="00B73F71">
              <w:rPr>
                <w:rFonts w:eastAsia="Calibri"/>
                <w:szCs w:val="20"/>
                <w:lang w:val="en-GB"/>
              </w:rPr>
              <w:t>https://www.materials.uoc.gr/el/undergrad/courses/ETY260/</w:t>
            </w:r>
          </w:p>
        </w:tc>
      </w:tr>
    </w:tbl>
    <w:p w:rsidR="00646E72" w:rsidRPr="00B73F71" w:rsidRDefault="00646E72" w:rsidP="00646E72">
      <w:pPr>
        <w:widowControl w:val="0"/>
        <w:numPr>
          <w:ilvl w:val="0"/>
          <w:numId w:val="158"/>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646E72" w:rsidRPr="00B73F71" w:rsidTr="009E550A">
        <w:tc>
          <w:tcPr>
            <w:tcW w:w="9606" w:type="dxa"/>
            <w:gridSpan w:val="2"/>
            <w:tcBorders>
              <w:bottom w:val="nil"/>
            </w:tcBorders>
            <w:shd w:val="clear" w:color="auto" w:fill="DDD9C3" w:themeFill="background2" w:themeFillShade="E6"/>
          </w:tcPr>
          <w:p w:rsidR="00646E72" w:rsidRPr="00B73F71" w:rsidRDefault="00646E72" w:rsidP="009E550A">
            <w:pPr>
              <w:rPr>
                <w:i/>
                <w:sz w:val="16"/>
                <w:szCs w:val="16"/>
                <w:lang w:val="en-GB"/>
              </w:rPr>
            </w:pPr>
            <w:r w:rsidRPr="00B73F71">
              <w:rPr>
                <w:b/>
                <w:szCs w:val="20"/>
                <w:lang w:val="en-GB"/>
              </w:rPr>
              <w:t>Learning outcomes</w:t>
            </w:r>
          </w:p>
        </w:tc>
      </w:tr>
      <w:tr w:rsidR="00646E72" w:rsidRPr="00B73F71" w:rsidTr="009E550A">
        <w:tc>
          <w:tcPr>
            <w:tcW w:w="9606" w:type="dxa"/>
            <w:gridSpan w:val="2"/>
            <w:tcBorders>
              <w:top w:val="nil"/>
            </w:tcBorders>
            <w:shd w:val="clear" w:color="auto" w:fill="DDD9C3" w:themeFill="background2" w:themeFillShade="E6"/>
          </w:tcPr>
          <w:p w:rsidR="00646E72" w:rsidRPr="00B73F71" w:rsidRDefault="00646E72" w:rsidP="009E550A">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646E72" w:rsidRPr="00B73F71" w:rsidRDefault="00646E72" w:rsidP="009E550A">
            <w:pPr>
              <w:autoSpaceDE w:val="0"/>
              <w:autoSpaceDN w:val="0"/>
              <w:adjustRightInd w:val="0"/>
              <w:rPr>
                <w:i/>
                <w:sz w:val="16"/>
                <w:szCs w:val="16"/>
                <w:lang w:val="en-GB"/>
              </w:rPr>
            </w:pPr>
            <w:r w:rsidRPr="00B73F71">
              <w:rPr>
                <w:i/>
                <w:sz w:val="16"/>
                <w:szCs w:val="16"/>
                <w:lang w:val="en-GB"/>
              </w:rPr>
              <w:t xml:space="preserve">Consult Appendix A </w:t>
            </w:r>
          </w:p>
          <w:p w:rsidR="00646E72" w:rsidRPr="00B73F71" w:rsidRDefault="00646E72"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646E72" w:rsidRPr="00B73F71" w:rsidRDefault="00646E72"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646E72" w:rsidRPr="00B73F71" w:rsidRDefault="00646E72"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646E72" w:rsidRPr="00B73F71" w:rsidTr="009E550A">
        <w:tc>
          <w:tcPr>
            <w:tcW w:w="9606" w:type="dxa"/>
            <w:gridSpan w:val="2"/>
          </w:tcPr>
          <w:p w:rsidR="00646E72" w:rsidRPr="00B73F71" w:rsidRDefault="00646E72" w:rsidP="009E550A">
            <w:pPr>
              <w:widowControl w:val="0"/>
              <w:autoSpaceDE w:val="0"/>
              <w:autoSpaceDN w:val="0"/>
              <w:adjustRightInd w:val="0"/>
              <w:rPr>
                <w:rFonts w:eastAsia="Calibri"/>
              </w:rPr>
            </w:pPr>
          </w:p>
          <w:p w:rsidR="00646E72" w:rsidRPr="00B73F71" w:rsidRDefault="00646E72" w:rsidP="009E550A">
            <w:pPr>
              <w:widowControl w:val="0"/>
              <w:autoSpaceDE w:val="0"/>
              <w:autoSpaceDN w:val="0"/>
              <w:adjustRightInd w:val="0"/>
              <w:rPr>
                <w:rFonts w:eastAsia="Calibri"/>
              </w:rPr>
            </w:pPr>
            <w:r w:rsidRPr="00B73F71">
              <w:rPr>
                <w:rFonts w:eastAsia="Calibri"/>
              </w:rPr>
              <w:t>Understanding of the laws of thermodynamics and their applications with emphasis on phase diagrams of materials. Develop critical thinking on the topic and analytic ability to solve problems. Rational approach to problems aiming at strict wording of problem data and assumptions as well as quantitative analysis. Develop ability to assess knowledge and understand the physical meaning of concepts and the results of experimental or theoretical analysis.</w:t>
            </w:r>
          </w:p>
          <w:p w:rsidR="00646E72" w:rsidRPr="00B73F71" w:rsidRDefault="00646E72" w:rsidP="009E550A">
            <w:pPr>
              <w:widowControl w:val="0"/>
              <w:autoSpaceDE w:val="0"/>
              <w:autoSpaceDN w:val="0"/>
              <w:adjustRightInd w:val="0"/>
              <w:spacing w:after="60"/>
              <w:rPr>
                <w:i/>
                <w:sz w:val="16"/>
                <w:szCs w:val="16"/>
              </w:rPr>
            </w:pPr>
          </w:p>
        </w:tc>
      </w:tr>
      <w:tr w:rsidR="00646E72" w:rsidRPr="00B73F71" w:rsidTr="009E550A">
        <w:tblPrEx>
          <w:tblLook w:val="0000"/>
        </w:tblPrEx>
        <w:tc>
          <w:tcPr>
            <w:tcW w:w="9606" w:type="dxa"/>
            <w:gridSpan w:val="2"/>
            <w:tcBorders>
              <w:bottom w:val="nil"/>
            </w:tcBorders>
            <w:shd w:val="clear" w:color="auto" w:fill="DDD9C3" w:themeFill="background2" w:themeFillShade="E6"/>
          </w:tcPr>
          <w:p w:rsidR="00646E72" w:rsidRPr="00B73F71" w:rsidRDefault="00646E72" w:rsidP="009E550A">
            <w:pPr>
              <w:rPr>
                <w:b/>
                <w:szCs w:val="20"/>
                <w:lang w:val="en-GB"/>
              </w:rPr>
            </w:pPr>
            <w:r w:rsidRPr="00B73F71">
              <w:rPr>
                <w:b/>
                <w:szCs w:val="20"/>
                <w:lang w:val="en-GB"/>
              </w:rPr>
              <w:t xml:space="preserve">General Competences </w:t>
            </w:r>
          </w:p>
        </w:tc>
      </w:tr>
      <w:tr w:rsidR="00646E72" w:rsidRPr="00B73F71" w:rsidTr="009E550A">
        <w:tc>
          <w:tcPr>
            <w:tcW w:w="9606" w:type="dxa"/>
            <w:gridSpan w:val="2"/>
            <w:tcBorders>
              <w:top w:val="nil"/>
              <w:bottom w:val="nil"/>
            </w:tcBorders>
            <w:shd w:val="clear" w:color="auto" w:fill="DDD9C3" w:themeFill="background2" w:themeFillShade="E6"/>
          </w:tcPr>
          <w:p w:rsidR="00646E72" w:rsidRPr="00B73F71" w:rsidRDefault="00646E72" w:rsidP="009E550A">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646E72" w:rsidRPr="00B73F71" w:rsidTr="009E550A">
        <w:tblPrEx>
          <w:tblLook w:val="0000"/>
        </w:tblPrEx>
        <w:tc>
          <w:tcPr>
            <w:tcW w:w="3964" w:type="dxa"/>
            <w:tcBorders>
              <w:top w:val="nil"/>
              <w:bottom w:val="single" w:sz="4" w:space="0" w:color="auto"/>
              <w:right w:val="nil"/>
            </w:tcBorders>
            <w:shd w:val="clear" w:color="auto" w:fill="DDD9C3" w:themeFill="background2" w:themeFillShade="E6"/>
          </w:tcPr>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Decision-making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Working independently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Team work</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646E72" w:rsidRPr="00B73F71" w:rsidRDefault="00646E72" w:rsidP="009E550A">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646E72" w:rsidRPr="00B73F71" w:rsidRDefault="00646E72" w:rsidP="009E550A">
            <w:pPr>
              <w:rPr>
                <w:i/>
                <w:sz w:val="16"/>
                <w:szCs w:val="16"/>
                <w:lang w:val="en-GB"/>
              </w:rPr>
            </w:pPr>
            <w:r w:rsidRPr="00B73F71">
              <w:rPr>
                <w:i/>
                <w:sz w:val="16"/>
                <w:szCs w:val="16"/>
                <w:lang w:val="en-GB"/>
              </w:rPr>
              <w:t>Production of free, creative and inductive thinking</w:t>
            </w:r>
          </w:p>
          <w:p w:rsidR="00646E72" w:rsidRPr="00B73F71" w:rsidRDefault="00646E72" w:rsidP="009E550A">
            <w:pPr>
              <w:rPr>
                <w:i/>
                <w:sz w:val="16"/>
                <w:szCs w:val="16"/>
                <w:lang w:val="en-GB"/>
              </w:rPr>
            </w:pPr>
            <w:r w:rsidRPr="00B73F71">
              <w:rPr>
                <w:i/>
                <w:sz w:val="16"/>
                <w:szCs w:val="16"/>
                <w:lang w:val="en-GB"/>
              </w:rPr>
              <w:t>……</w:t>
            </w:r>
          </w:p>
          <w:p w:rsidR="00646E72" w:rsidRPr="00B73F71" w:rsidRDefault="00646E72" w:rsidP="009E550A">
            <w:pPr>
              <w:rPr>
                <w:i/>
                <w:sz w:val="16"/>
                <w:szCs w:val="16"/>
                <w:lang w:val="en-GB"/>
              </w:rPr>
            </w:pPr>
            <w:r w:rsidRPr="00B73F71">
              <w:rPr>
                <w:i/>
                <w:sz w:val="16"/>
                <w:szCs w:val="16"/>
                <w:lang w:val="en-GB"/>
              </w:rPr>
              <w:t>Others…</w:t>
            </w:r>
          </w:p>
          <w:p w:rsidR="00646E72" w:rsidRPr="00B73F71" w:rsidRDefault="00646E72" w:rsidP="009E550A">
            <w:pPr>
              <w:rPr>
                <w:b/>
                <w:szCs w:val="20"/>
                <w:lang w:val="en-GB"/>
              </w:rPr>
            </w:pPr>
            <w:r w:rsidRPr="00B73F71">
              <w:rPr>
                <w:i/>
                <w:sz w:val="16"/>
                <w:szCs w:val="16"/>
                <w:lang w:val="en-GB"/>
              </w:rPr>
              <w:t>…….</w:t>
            </w:r>
          </w:p>
        </w:tc>
      </w:tr>
      <w:tr w:rsidR="00646E72" w:rsidRPr="00B73F71" w:rsidTr="009E550A">
        <w:tc>
          <w:tcPr>
            <w:tcW w:w="9606" w:type="dxa"/>
            <w:gridSpan w:val="2"/>
            <w:tcBorders>
              <w:bottom w:val="single" w:sz="4" w:space="0" w:color="auto"/>
            </w:tcBorders>
          </w:tcPr>
          <w:p w:rsidR="00646E72" w:rsidRPr="00B73F71" w:rsidRDefault="00646E72" w:rsidP="009E550A">
            <w:pPr>
              <w:widowControl w:val="0"/>
              <w:autoSpaceDE w:val="0"/>
              <w:autoSpaceDN w:val="0"/>
              <w:adjustRightInd w:val="0"/>
              <w:rPr>
                <w:rFonts w:eastAsia="Calibri"/>
              </w:rPr>
            </w:pPr>
          </w:p>
          <w:p w:rsidR="00646E72" w:rsidRPr="00B73F71" w:rsidRDefault="00646E72" w:rsidP="009E550A">
            <w:pPr>
              <w:widowControl w:val="0"/>
              <w:autoSpaceDE w:val="0"/>
              <w:autoSpaceDN w:val="0"/>
              <w:adjustRightInd w:val="0"/>
              <w:rPr>
                <w:rFonts w:eastAsia="Calibri"/>
              </w:rPr>
            </w:pPr>
            <w:r w:rsidRPr="00B73F71">
              <w:rPr>
                <w:rFonts w:eastAsia="Calibri"/>
              </w:rPr>
              <w:t>Critical thinking in science in general with emphasis on quantitative analysis. Develop ability to give answers to specific questions. Work independently with emphasis on deep understanding rather than sterile memory. Feeling of self-assessment and self-criticism.</w:t>
            </w:r>
          </w:p>
          <w:p w:rsidR="00646E72" w:rsidRPr="00B73F71" w:rsidRDefault="00646E72" w:rsidP="009E550A">
            <w:pPr>
              <w:widowControl w:val="0"/>
              <w:autoSpaceDE w:val="0"/>
              <w:autoSpaceDN w:val="0"/>
              <w:adjustRightInd w:val="0"/>
              <w:spacing w:after="60"/>
              <w:rPr>
                <w:i/>
                <w:sz w:val="16"/>
                <w:szCs w:val="16"/>
                <w:lang w:val="en-GB"/>
              </w:rPr>
            </w:pPr>
          </w:p>
        </w:tc>
      </w:tr>
    </w:tbl>
    <w:p w:rsidR="00646E72" w:rsidRPr="00B73F71" w:rsidRDefault="00646E72" w:rsidP="00646E72">
      <w:pPr>
        <w:widowControl w:val="0"/>
        <w:numPr>
          <w:ilvl w:val="0"/>
          <w:numId w:val="158"/>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646E72" w:rsidRPr="00B73F71" w:rsidTr="009E550A">
        <w:tc>
          <w:tcPr>
            <w:tcW w:w="9606" w:type="dxa"/>
          </w:tcPr>
          <w:p w:rsidR="00646E72" w:rsidRPr="00B73F71" w:rsidRDefault="00646E72" w:rsidP="009E550A">
            <w:pPr>
              <w:jc w:val="both"/>
              <w:rPr>
                <w:szCs w:val="20"/>
              </w:rPr>
            </w:pPr>
            <w:r w:rsidRPr="00B73F71">
              <w:rPr>
                <w:szCs w:val="20"/>
              </w:rPr>
              <w:t>The course involves a lengthy discussion of classical thermodynamics with emphasis on entropy changes and phase equilibria and a short basic introduction to statistical thermodynamics with main focus the most probable distribution and the microscopic description of entropy.</w:t>
            </w:r>
          </w:p>
          <w:p w:rsidR="00646E72" w:rsidRPr="00B73F71" w:rsidRDefault="00646E72" w:rsidP="009E550A">
            <w:pPr>
              <w:ind w:left="360"/>
              <w:rPr>
                <w:rFonts w:eastAsia="Calibri"/>
                <w:iCs/>
                <w:szCs w:val="20"/>
              </w:rPr>
            </w:pPr>
          </w:p>
          <w:p w:rsidR="00646E72" w:rsidRPr="00B73F71" w:rsidRDefault="00646E72" w:rsidP="009E550A">
            <w:pPr>
              <w:widowControl w:val="0"/>
              <w:jc w:val="both"/>
              <w:rPr>
                <w:rStyle w:val="tlid-translation"/>
                <w:i/>
                <w:szCs w:val="20"/>
              </w:rPr>
            </w:pPr>
          </w:p>
          <w:p w:rsidR="00646E72" w:rsidRPr="00B73F71" w:rsidRDefault="00646E72" w:rsidP="009E550A">
            <w:pPr>
              <w:pStyle w:val="ab"/>
              <w:numPr>
                <w:ilvl w:val="0"/>
                <w:numId w:val="73"/>
              </w:numPr>
              <w:jc w:val="both"/>
              <w:rPr>
                <w:szCs w:val="20"/>
                <w:lang w:val="en-US"/>
              </w:rPr>
            </w:pPr>
            <w:r w:rsidRPr="00B73F71">
              <w:rPr>
                <w:szCs w:val="20"/>
                <w:lang w:val="en-US"/>
              </w:rPr>
              <w:t>Elementary introduction to the goals of Thermodynamics: energy, heat, systems, variables  and equilibrium</w:t>
            </w:r>
          </w:p>
          <w:p w:rsidR="00646E72" w:rsidRPr="00B73F71" w:rsidRDefault="00646E72" w:rsidP="009E550A">
            <w:pPr>
              <w:pStyle w:val="ab"/>
              <w:numPr>
                <w:ilvl w:val="0"/>
                <w:numId w:val="73"/>
              </w:numPr>
              <w:jc w:val="both"/>
              <w:rPr>
                <w:szCs w:val="20"/>
              </w:rPr>
            </w:pPr>
            <w:r w:rsidRPr="00B73F71">
              <w:rPr>
                <w:szCs w:val="20"/>
                <w:lang w:val="en-US"/>
              </w:rPr>
              <w:t>Zeroth Law of Thermodynamics</w:t>
            </w:r>
          </w:p>
          <w:p w:rsidR="00646E72" w:rsidRPr="00B73F71" w:rsidRDefault="00646E72" w:rsidP="009E550A">
            <w:pPr>
              <w:pStyle w:val="ab"/>
              <w:numPr>
                <w:ilvl w:val="0"/>
                <w:numId w:val="73"/>
              </w:numPr>
              <w:jc w:val="both"/>
              <w:rPr>
                <w:szCs w:val="20"/>
              </w:rPr>
            </w:pPr>
            <w:r w:rsidRPr="00B73F71">
              <w:rPr>
                <w:szCs w:val="20"/>
                <w:lang w:val="en-US"/>
              </w:rPr>
              <w:t>Ideal and Real Gases</w:t>
            </w:r>
          </w:p>
          <w:p w:rsidR="00646E72" w:rsidRPr="00B73F71" w:rsidRDefault="00646E72" w:rsidP="009E550A">
            <w:pPr>
              <w:pStyle w:val="ab"/>
              <w:numPr>
                <w:ilvl w:val="0"/>
                <w:numId w:val="73"/>
              </w:numPr>
              <w:jc w:val="both"/>
              <w:rPr>
                <w:szCs w:val="20"/>
                <w:lang w:val="en-US"/>
              </w:rPr>
            </w:pPr>
            <w:r w:rsidRPr="00B73F71">
              <w:rPr>
                <w:szCs w:val="20"/>
                <w:lang w:val="en-US"/>
              </w:rPr>
              <w:t>First Law, Internal Energy, Enthalpy, heat capacity</w:t>
            </w:r>
          </w:p>
          <w:p w:rsidR="00646E72" w:rsidRPr="00B73F71" w:rsidRDefault="00646E72" w:rsidP="009E550A">
            <w:pPr>
              <w:pStyle w:val="ab"/>
              <w:numPr>
                <w:ilvl w:val="0"/>
                <w:numId w:val="73"/>
              </w:numPr>
              <w:jc w:val="both"/>
              <w:rPr>
                <w:szCs w:val="20"/>
              </w:rPr>
            </w:pPr>
            <w:r w:rsidRPr="00B73F71">
              <w:rPr>
                <w:szCs w:val="20"/>
                <w:lang w:val="en-US"/>
              </w:rPr>
              <w:t>Second Law, Entropy and Reversibility</w:t>
            </w:r>
          </w:p>
          <w:p w:rsidR="00646E72" w:rsidRPr="00B73F71" w:rsidRDefault="00646E72" w:rsidP="009E550A">
            <w:pPr>
              <w:pStyle w:val="ab"/>
              <w:numPr>
                <w:ilvl w:val="0"/>
                <w:numId w:val="73"/>
              </w:numPr>
              <w:jc w:val="both"/>
              <w:rPr>
                <w:szCs w:val="20"/>
              </w:rPr>
            </w:pPr>
            <w:r w:rsidRPr="00B73F71">
              <w:rPr>
                <w:szCs w:val="20"/>
                <w:lang w:val="en-US"/>
              </w:rPr>
              <w:t>Third Law</w:t>
            </w:r>
          </w:p>
          <w:p w:rsidR="00646E72" w:rsidRPr="00B73F71" w:rsidRDefault="00646E72" w:rsidP="009E550A">
            <w:pPr>
              <w:pStyle w:val="ab"/>
              <w:numPr>
                <w:ilvl w:val="0"/>
                <w:numId w:val="73"/>
              </w:numPr>
              <w:jc w:val="both"/>
              <w:rPr>
                <w:szCs w:val="20"/>
              </w:rPr>
            </w:pPr>
            <w:r w:rsidRPr="00B73F71">
              <w:rPr>
                <w:szCs w:val="20"/>
                <w:lang w:val="en-US"/>
              </w:rPr>
              <w:t>Thermodynamic Functions, Chemical Potential</w:t>
            </w:r>
          </w:p>
          <w:p w:rsidR="00646E72" w:rsidRPr="00B73F71" w:rsidRDefault="00646E72" w:rsidP="009E550A">
            <w:pPr>
              <w:pStyle w:val="ab"/>
              <w:numPr>
                <w:ilvl w:val="0"/>
                <w:numId w:val="73"/>
              </w:numPr>
              <w:jc w:val="both"/>
              <w:rPr>
                <w:szCs w:val="20"/>
              </w:rPr>
            </w:pPr>
            <w:r w:rsidRPr="00B73F71">
              <w:rPr>
                <w:szCs w:val="20"/>
                <w:lang w:val="en-US"/>
              </w:rPr>
              <w:t>Phase Transitions, Equilibrium</w:t>
            </w:r>
          </w:p>
          <w:p w:rsidR="00646E72" w:rsidRPr="00B73F71" w:rsidRDefault="00646E72" w:rsidP="009E550A">
            <w:pPr>
              <w:pStyle w:val="ab"/>
              <w:numPr>
                <w:ilvl w:val="0"/>
                <w:numId w:val="73"/>
              </w:numPr>
              <w:jc w:val="both"/>
              <w:rPr>
                <w:szCs w:val="20"/>
              </w:rPr>
            </w:pPr>
            <w:r w:rsidRPr="00B73F71">
              <w:rPr>
                <w:szCs w:val="20"/>
                <w:lang w:val="en-US"/>
              </w:rPr>
              <w:t>Mixtures, Phase Diagrams,  Phase Rule</w:t>
            </w:r>
          </w:p>
          <w:p w:rsidR="00646E72" w:rsidRPr="00B73F71" w:rsidRDefault="00646E72" w:rsidP="009E550A">
            <w:pPr>
              <w:pStyle w:val="ab"/>
              <w:numPr>
                <w:ilvl w:val="0"/>
                <w:numId w:val="73"/>
              </w:numPr>
              <w:jc w:val="both"/>
              <w:rPr>
                <w:szCs w:val="20"/>
                <w:lang w:val="en-US"/>
              </w:rPr>
            </w:pPr>
            <w:r w:rsidRPr="00B73F71">
              <w:rPr>
                <w:szCs w:val="20"/>
                <w:lang w:val="en-US"/>
              </w:rPr>
              <w:t>Elementary Probablity Theory and Statistical Physics</w:t>
            </w:r>
          </w:p>
          <w:p w:rsidR="00646E72" w:rsidRPr="00B73F71" w:rsidRDefault="00646E72" w:rsidP="009E550A">
            <w:pPr>
              <w:pStyle w:val="ab"/>
              <w:numPr>
                <w:ilvl w:val="0"/>
                <w:numId w:val="73"/>
              </w:numPr>
              <w:jc w:val="both"/>
              <w:rPr>
                <w:szCs w:val="20"/>
              </w:rPr>
            </w:pPr>
            <w:r w:rsidRPr="00B73F71">
              <w:rPr>
                <w:szCs w:val="20"/>
                <w:lang w:val="en-US"/>
              </w:rPr>
              <w:t>Canonical Ensemble</w:t>
            </w:r>
          </w:p>
          <w:p w:rsidR="00646E72" w:rsidRPr="00B73F71" w:rsidRDefault="00646E72" w:rsidP="009E550A">
            <w:pPr>
              <w:pStyle w:val="ab"/>
              <w:numPr>
                <w:ilvl w:val="0"/>
                <w:numId w:val="73"/>
              </w:numPr>
              <w:jc w:val="both"/>
              <w:rPr>
                <w:szCs w:val="20"/>
                <w:lang w:val="en-US"/>
              </w:rPr>
            </w:pPr>
            <w:r w:rsidRPr="00B73F71">
              <w:rPr>
                <w:szCs w:val="20"/>
                <w:lang w:val="en-US"/>
              </w:rPr>
              <w:t>Microscopic States and Entropy, Fundamental Equations</w:t>
            </w:r>
          </w:p>
          <w:p w:rsidR="00646E72" w:rsidRPr="00B73F71" w:rsidRDefault="00646E72" w:rsidP="009E550A">
            <w:pPr>
              <w:pStyle w:val="ab"/>
              <w:numPr>
                <w:ilvl w:val="0"/>
                <w:numId w:val="73"/>
              </w:numPr>
              <w:jc w:val="both"/>
              <w:rPr>
                <w:szCs w:val="20"/>
              </w:rPr>
            </w:pPr>
            <w:r w:rsidRPr="00B73F71">
              <w:rPr>
                <w:szCs w:val="20"/>
                <w:lang w:val="en-US"/>
              </w:rPr>
              <w:t>Equations of State, Phase Transitions</w:t>
            </w:r>
          </w:p>
          <w:p w:rsidR="00646E72" w:rsidRPr="00B73F71" w:rsidRDefault="00646E72" w:rsidP="009E550A">
            <w:pPr>
              <w:pStyle w:val="ab"/>
              <w:rPr>
                <w:szCs w:val="20"/>
                <w:lang w:val="en-GB"/>
              </w:rPr>
            </w:pPr>
          </w:p>
        </w:tc>
      </w:tr>
    </w:tbl>
    <w:p w:rsidR="00646E72" w:rsidRPr="00B73F71" w:rsidRDefault="00646E72" w:rsidP="00646E72">
      <w:pPr>
        <w:widowControl w:val="0"/>
        <w:numPr>
          <w:ilvl w:val="0"/>
          <w:numId w:val="158"/>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646E72" w:rsidRPr="00B73F71" w:rsidTr="009E550A">
        <w:tc>
          <w:tcPr>
            <w:tcW w:w="3306"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646E72" w:rsidRPr="00B73F71" w:rsidRDefault="00646E72" w:rsidP="009E550A">
            <w:pPr>
              <w:spacing w:after="200" w:line="276" w:lineRule="auto"/>
              <w:rPr>
                <w:rFonts w:eastAsia="Calibri"/>
                <w:iCs/>
                <w:lang w:val="en-GB"/>
              </w:rPr>
            </w:pPr>
            <w:r w:rsidRPr="00B73F71">
              <w:rPr>
                <w:rFonts w:eastAsia="Calibri"/>
                <w:iCs/>
                <w:lang w:val="en-GB"/>
              </w:rPr>
              <w:t>Face-to-face</w:t>
            </w:r>
          </w:p>
        </w:tc>
      </w:tr>
      <w:tr w:rsidR="00646E72" w:rsidRPr="00B73F71" w:rsidTr="009E550A">
        <w:tc>
          <w:tcPr>
            <w:tcW w:w="3306" w:type="dxa"/>
            <w:shd w:val="clear" w:color="auto" w:fill="DDD9C3" w:themeFill="background2" w:themeFillShade="E6"/>
          </w:tcPr>
          <w:p w:rsidR="00646E72" w:rsidRPr="00B73F71" w:rsidRDefault="00646E72" w:rsidP="009E550A">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646E72" w:rsidRPr="00B73F71" w:rsidRDefault="00646E72" w:rsidP="009E550A">
            <w:pPr>
              <w:tabs>
                <w:tab w:val="left" w:pos="3752"/>
              </w:tabs>
              <w:rPr>
                <w:b/>
                <w:szCs w:val="20"/>
                <w:lang w:val="en-GB"/>
              </w:rPr>
            </w:pPr>
            <w:r w:rsidRPr="00B73F71">
              <w:rPr>
                <w:rFonts w:eastAsia="Calibri"/>
                <w:iCs/>
              </w:rPr>
              <w:t xml:space="preserve">Use of whiteboard, discussion and questions/answers </w:t>
            </w:r>
          </w:p>
        </w:tc>
      </w:tr>
      <w:tr w:rsidR="00646E72" w:rsidRPr="00B73F71" w:rsidTr="009E550A">
        <w:tc>
          <w:tcPr>
            <w:tcW w:w="3306" w:type="dxa"/>
            <w:shd w:val="clear" w:color="auto" w:fill="DDD9C3" w:themeFill="background2" w:themeFillShade="E6"/>
          </w:tcPr>
          <w:p w:rsidR="00646E72" w:rsidRPr="00B73F71" w:rsidRDefault="00646E72" w:rsidP="009E550A">
            <w:pPr>
              <w:jc w:val="right"/>
              <w:rPr>
                <w:b/>
                <w:szCs w:val="20"/>
                <w:lang w:val="en-GB"/>
              </w:rPr>
            </w:pPr>
            <w:r w:rsidRPr="00B73F71">
              <w:rPr>
                <w:b/>
                <w:szCs w:val="20"/>
                <w:lang w:val="en-GB"/>
              </w:rPr>
              <w:t>TEACHING METHODS</w:t>
            </w:r>
          </w:p>
          <w:p w:rsidR="00646E72" w:rsidRPr="00B73F71" w:rsidRDefault="00646E72" w:rsidP="009E550A">
            <w:pPr>
              <w:jc w:val="both"/>
              <w:rPr>
                <w:i/>
                <w:sz w:val="16"/>
                <w:szCs w:val="16"/>
                <w:lang w:val="en-GB"/>
              </w:rPr>
            </w:pPr>
            <w:r w:rsidRPr="00B73F71">
              <w:rPr>
                <w:i/>
                <w:sz w:val="16"/>
                <w:szCs w:val="16"/>
                <w:lang w:val="en-GB"/>
              </w:rPr>
              <w:t>The manner and methods of teaching are described in detail.</w:t>
            </w:r>
          </w:p>
          <w:p w:rsidR="00646E72" w:rsidRPr="00B73F71" w:rsidRDefault="00646E72" w:rsidP="009E550A">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646E72" w:rsidRPr="00B73F71" w:rsidRDefault="00646E72" w:rsidP="009E550A">
            <w:pPr>
              <w:jc w:val="both"/>
              <w:rPr>
                <w:i/>
                <w:sz w:val="16"/>
                <w:szCs w:val="16"/>
                <w:lang w:val="en-GB"/>
              </w:rPr>
            </w:pPr>
          </w:p>
          <w:p w:rsidR="00646E72" w:rsidRPr="00B73F71" w:rsidRDefault="00646E72" w:rsidP="009E550A">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3210"/>
              <w:gridCol w:w="2835"/>
            </w:tblGrid>
            <w:tr w:rsidR="00646E72" w:rsidRPr="00B73F71" w:rsidTr="009E550A">
              <w:tc>
                <w:tcPr>
                  <w:tcW w:w="3210" w:type="dxa"/>
                  <w:shd w:val="clear" w:color="auto" w:fill="DDD9C3" w:themeFill="background2" w:themeFillShade="E6"/>
                  <w:vAlign w:val="center"/>
                </w:tcPr>
                <w:p w:rsidR="00646E72" w:rsidRPr="00B73F71" w:rsidRDefault="00646E72" w:rsidP="009E550A">
                  <w:pPr>
                    <w:jc w:val="center"/>
                    <w:rPr>
                      <w:b/>
                      <w:i/>
                      <w:szCs w:val="20"/>
                      <w:lang w:val="en-GB"/>
                    </w:rPr>
                  </w:pPr>
                  <w:r w:rsidRPr="00B73F71">
                    <w:rPr>
                      <w:b/>
                      <w:i/>
                      <w:szCs w:val="20"/>
                      <w:lang w:val="en-GB"/>
                    </w:rPr>
                    <w:t>Activity</w:t>
                  </w:r>
                </w:p>
              </w:tc>
              <w:tc>
                <w:tcPr>
                  <w:tcW w:w="2835" w:type="dxa"/>
                  <w:shd w:val="clear" w:color="auto" w:fill="DDD9C3" w:themeFill="background2" w:themeFillShade="E6"/>
                  <w:vAlign w:val="center"/>
                </w:tcPr>
                <w:p w:rsidR="00646E72" w:rsidRPr="00B73F71" w:rsidRDefault="00646E72" w:rsidP="009E550A">
                  <w:pPr>
                    <w:jc w:val="center"/>
                    <w:rPr>
                      <w:b/>
                      <w:i/>
                      <w:szCs w:val="20"/>
                      <w:lang w:val="en-GB"/>
                    </w:rPr>
                  </w:pPr>
                  <w:r w:rsidRPr="00B73F71">
                    <w:rPr>
                      <w:b/>
                      <w:i/>
                      <w:szCs w:val="20"/>
                      <w:lang w:val="en-GB"/>
                    </w:rPr>
                    <w:t>Semester workload</w:t>
                  </w:r>
                </w:p>
              </w:tc>
            </w:tr>
            <w:tr w:rsidR="00646E72" w:rsidRPr="00B73F71" w:rsidTr="009E550A">
              <w:tc>
                <w:tcPr>
                  <w:tcW w:w="3210" w:type="dxa"/>
                </w:tcPr>
                <w:p w:rsidR="00646E72" w:rsidRPr="00B73F71" w:rsidRDefault="00646E72" w:rsidP="009E550A">
                  <w:pPr>
                    <w:rPr>
                      <w:iCs/>
                      <w:sz w:val="22"/>
                      <w:szCs w:val="22"/>
                      <w:lang w:val="en-GB"/>
                    </w:rPr>
                  </w:pPr>
                  <w:r w:rsidRPr="00B73F71">
                    <w:rPr>
                      <w:iCs/>
                      <w:sz w:val="22"/>
                      <w:szCs w:val="22"/>
                      <w:lang w:val="en-GB"/>
                    </w:rPr>
                    <w:t>Lectures</w:t>
                  </w:r>
                </w:p>
              </w:tc>
              <w:tc>
                <w:tcPr>
                  <w:tcW w:w="2835" w:type="dxa"/>
                </w:tcPr>
                <w:p w:rsidR="00646E72" w:rsidRPr="00B73F71" w:rsidRDefault="00FE46A1" w:rsidP="00FE46A1">
                  <w:pPr>
                    <w:jc w:val="center"/>
                    <w:rPr>
                      <w:szCs w:val="20"/>
                      <w:lang w:val="el-GR"/>
                    </w:rPr>
                  </w:pPr>
                  <w:r w:rsidRPr="00B73F71">
                    <w:rPr>
                      <w:szCs w:val="20"/>
                      <w:lang w:val="el-GR"/>
                    </w:rPr>
                    <w:t>39</w:t>
                  </w:r>
                  <w:r w:rsidR="00646E72" w:rsidRPr="00B73F71">
                    <w:rPr>
                      <w:szCs w:val="20"/>
                      <w:lang w:val="en-GB"/>
                    </w:rPr>
                    <w:t xml:space="preserve"> hours</w:t>
                  </w:r>
                </w:p>
              </w:tc>
            </w:tr>
            <w:tr w:rsidR="00646E72" w:rsidRPr="00B73F71" w:rsidTr="009E550A">
              <w:tc>
                <w:tcPr>
                  <w:tcW w:w="3210" w:type="dxa"/>
                  <w:shd w:val="clear" w:color="auto" w:fill="auto"/>
                </w:tcPr>
                <w:p w:rsidR="00646E72" w:rsidRPr="00B73F71" w:rsidRDefault="00646E72" w:rsidP="009E550A">
                  <w:pPr>
                    <w:rPr>
                      <w:iCs/>
                      <w:sz w:val="22"/>
                      <w:szCs w:val="22"/>
                      <w:lang w:val="en-GB"/>
                    </w:rPr>
                  </w:pPr>
                  <w:r w:rsidRPr="00B73F71">
                    <w:rPr>
                      <w:iCs/>
                      <w:sz w:val="22"/>
                      <w:szCs w:val="22"/>
                      <w:lang w:val="en-GB"/>
                    </w:rPr>
                    <w:t>Problems/questions</w:t>
                  </w:r>
                </w:p>
              </w:tc>
              <w:tc>
                <w:tcPr>
                  <w:tcW w:w="2835" w:type="dxa"/>
                </w:tcPr>
                <w:p w:rsidR="00646E72" w:rsidRPr="00B73F71" w:rsidRDefault="00646E72" w:rsidP="00FE46A1">
                  <w:pPr>
                    <w:jc w:val="center"/>
                    <w:rPr>
                      <w:szCs w:val="20"/>
                    </w:rPr>
                  </w:pPr>
                  <w:r w:rsidRPr="00B73F71">
                    <w:rPr>
                      <w:szCs w:val="20"/>
                      <w:lang w:val="en-GB"/>
                    </w:rPr>
                    <w:t>1</w:t>
                  </w:r>
                  <w:r w:rsidR="00FE46A1" w:rsidRPr="00B73F71">
                    <w:rPr>
                      <w:szCs w:val="20"/>
                      <w:lang w:val="el-GR"/>
                    </w:rPr>
                    <w:t>3</w:t>
                  </w:r>
                  <w:r w:rsidRPr="00B73F71">
                    <w:rPr>
                      <w:szCs w:val="20"/>
                      <w:lang w:val="en-GB"/>
                    </w:rPr>
                    <w:t xml:space="preserve"> hour</w:t>
                  </w:r>
                  <w:r w:rsidR="00FE46A1" w:rsidRPr="00B73F71">
                    <w:rPr>
                      <w:szCs w:val="20"/>
                    </w:rPr>
                    <w:t>s</w:t>
                  </w:r>
                </w:p>
              </w:tc>
            </w:tr>
            <w:tr w:rsidR="00646E72" w:rsidRPr="00B73F71" w:rsidTr="009E550A">
              <w:tc>
                <w:tcPr>
                  <w:tcW w:w="3210" w:type="dxa"/>
                  <w:shd w:val="clear" w:color="auto" w:fill="auto"/>
                </w:tcPr>
                <w:p w:rsidR="00646E72" w:rsidRPr="00B73F71" w:rsidRDefault="00646E72" w:rsidP="009E550A">
                  <w:pPr>
                    <w:rPr>
                      <w:iCs/>
                      <w:sz w:val="22"/>
                      <w:szCs w:val="22"/>
                      <w:lang w:val="en-GB"/>
                    </w:rPr>
                  </w:pPr>
                </w:p>
              </w:tc>
              <w:tc>
                <w:tcPr>
                  <w:tcW w:w="2835" w:type="dxa"/>
                </w:tcPr>
                <w:p w:rsidR="00646E72" w:rsidRPr="00B73F71" w:rsidRDefault="00646E72" w:rsidP="009E550A">
                  <w:pPr>
                    <w:jc w:val="center"/>
                    <w:rPr>
                      <w:szCs w:val="20"/>
                      <w:lang w:val="en-GB"/>
                    </w:rPr>
                  </w:pPr>
                </w:p>
              </w:tc>
            </w:tr>
            <w:tr w:rsidR="00646E72" w:rsidRPr="00B73F71" w:rsidTr="009E550A">
              <w:tc>
                <w:tcPr>
                  <w:tcW w:w="3210" w:type="dxa"/>
                  <w:shd w:val="clear" w:color="auto" w:fill="auto"/>
                </w:tcPr>
                <w:p w:rsidR="00646E72" w:rsidRPr="00B73F71" w:rsidRDefault="00646E72" w:rsidP="009E550A">
                  <w:pPr>
                    <w:rPr>
                      <w:iCs/>
                      <w:sz w:val="22"/>
                      <w:szCs w:val="22"/>
                      <w:lang w:val="en-GB"/>
                    </w:rPr>
                  </w:pPr>
                </w:p>
              </w:tc>
              <w:tc>
                <w:tcPr>
                  <w:tcW w:w="2835" w:type="dxa"/>
                </w:tcPr>
                <w:p w:rsidR="00646E72" w:rsidRPr="00B73F71" w:rsidRDefault="00646E72" w:rsidP="009E550A">
                  <w:pPr>
                    <w:jc w:val="center"/>
                    <w:rPr>
                      <w:szCs w:val="20"/>
                      <w:lang w:val="en-GB"/>
                    </w:rPr>
                  </w:pPr>
                </w:p>
              </w:tc>
            </w:tr>
            <w:tr w:rsidR="00646E72" w:rsidRPr="00B73F71" w:rsidTr="009E550A">
              <w:tc>
                <w:tcPr>
                  <w:tcW w:w="3210" w:type="dxa"/>
                  <w:shd w:val="clear" w:color="auto" w:fill="auto"/>
                </w:tcPr>
                <w:p w:rsidR="00646E72" w:rsidRPr="00B73F71" w:rsidRDefault="00646E72" w:rsidP="009E550A">
                  <w:pPr>
                    <w:rPr>
                      <w:iCs/>
                      <w:sz w:val="22"/>
                      <w:szCs w:val="22"/>
                      <w:lang w:val="en-GB"/>
                    </w:rPr>
                  </w:pPr>
                </w:p>
              </w:tc>
              <w:tc>
                <w:tcPr>
                  <w:tcW w:w="2835" w:type="dxa"/>
                </w:tcPr>
                <w:p w:rsidR="00646E72" w:rsidRPr="00B73F71" w:rsidRDefault="00646E72" w:rsidP="009E550A">
                  <w:pPr>
                    <w:jc w:val="center"/>
                    <w:rPr>
                      <w:szCs w:val="20"/>
                      <w:lang w:val="en-GB"/>
                    </w:rPr>
                  </w:pPr>
                </w:p>
              </w:tc>
            </w:tr>
            <w:tr w:rsidR="00646E72" w:rsidRPr="00B73F71" w:rsidTr="009E550A">
              <w:tc>
                <w:tcPr>
                  <w:tcW w:w="3210" w:type="dxa"/>
                  <w:shd w:val="clear" w:color="auto" w:fill="auto"/>
                </w:tcPr>
                <w:p w:rsidR="00646E72" w:rsidRPr="00B73F71" w:rsidRDefault="00646E72" w:rsidP="009E550A">
                  <w:pPr>
                    <w:rPr>
                      <w:iCs/>
                      <w:sz w:val="22"/>
                      <w:szCs w:val="22"/>
                      <w:lang w:val="en-GB"/>
                    </w:rPr>
                  </w:pPr>
                </w:p>
              </w:tc>
              <w:tc>
                <w:tcPr>
                  <w:tcW w:w="2835" w:type="dxa"/>
                </w:tcPr>
                <w:p w:rsidR="00646E72" w:rsidRPr="00B73F71" w:rsidRDefault="00646E72" w:rsidP="009E550A">
                  <w:pPr>
                    <w:rPr>
                      <w:i/>
                      <w:sz w:val="16"/>
                      <w:szCs w:val="16"/>
                      <w:lang w:val="en-GB"/>
                    </w:rPr>
                  </w:pPr>
                </w:p>
              </w:tc>
            </w:tr>
            <w:tr w:rsidR="00646E72" w:rsidRPr="00B73F71" w:rsidTr="009E550A">
              <w:tc>
                <w:tcPr>
                  <w:tcW w:w="3210" w:type="dxa"/>
                  <w:shd w:val="clear" w:color="auto" w:fill="auto"/>
                </w:tcPr>
                <w:p w:rsidR="00646E72" w:rsidRPr="00B73F71" w:rsidRDefault="00646E72" w:rsidP="009E550A">
                  <w:pPr>
                    <w:rPr>
                      <w:iCs/>
                      <w:sz w:val="22"/>
                      <w:szCs w:val="22"/>
                      <w:lang w:val="en-GB"/>
                    </w:rPr>
                  </w:pPr>
                </w:p>
              </w:tc>
              <w:tc>
                <w:tcPr>
                  <w:tcW w:w="2835" w:type="dxa"/>
                </w:tcPr>
                <w:p w:rsidR="00646E72" w:rsidRPr="00B73F71" w:rsidRDefault="00646E72" w:rsidP="009E550A">
                  <w:pPr>
                    <w:rPr>
                      <w:i/>
                      <w:sz w:val="16"/>
                      <w:szCs w:val="16"/>
                      <w:lang w:val="en-GB"/>
                    </w:rPr>
                  </w:pPr>
                </w:p>
              </w:tc>
            </w:tr>
            <w:tr w:rsidR="00646E72" w:rsidRPr="00B73F71" w:rsidTr="009E550A">
              <w:tc>
                <w:tcPr>
                  <w:tcW w:w="3210" w:type="dxa"/>
                  <w:shd w:val="clear" w:color="auto" w:fill="auto"/>
                </w:tcPr>
                <w:p w:rsidR="00646E72" w:rsidRPr="00B73F71" w:rsidRDefault="00646E72" w:rsidP="009E550A">
                  <w:pPr>
                    <w:rPr>
                      <w:iCs/>
                      <w:sz w:val="22"/>
                      <w:szCs w:val="22"/>
                      <w:lang w:val="en-GB"/>
                    </w:rPr>
                  </w:pPr>
                </w:p>
              </w:tc>
              <w:tc>
                <w:tcPr>
                  <w:tcW w:w="2835" w:type="dxa"/>
                </w:tcPr>
                <w:p w:rsidR="00646E72" w:rsidRPr="00B73F71" w:rsidRDefault="00646E72" w:rsidP="009E550A">
                  <w:pPr>
                    <w:rPr>
                      <w:i/>
                      <w:sz w:val="16"/>
                      <w:szCs w:val="16"/>
                      <w:lang w:val="en-GB"/>
                    </w:rPr>
                  </w:pPr>
                </w:p>
              </w:tc>
            </w:tr>
            <w:tr w:rsidR="00646E72" w:rsidRPr="00B73F71" w:rsidTr="009E550A">
              <w:tc>
                <w:tcPr>
                  <w:tcW w:w="3210" w:type="dxa"/>
                  <w:shd w:val="clear" w:color="auto" w:fill="auto"/>
                </w:tcPr>
                <w:p w:rsidR="00646E72" w:rsidRPr="00B73F71" w:rsidRDefault="00646E72" w:rsidP="009E550A">
                  <w:pPr>
                    <w:rPr>
                      <w:iCs/>
                      <w:sz w:val="22"/>
                      <w:szCs w:val="22"/>
                      <w:lang w:val="en-GB"/>
                    </w:rPr>
                  </w:pPr>
                </w:p>
              </w:tc>
              <w:tc>
                <w:tcPr>
                  <w:tcW w:w="2835" w:type="dxa"/>
                </w:tcPr>
                <w:p w:rsidR="00646E72" w:rsidRPr="00B73F71" w:rsidRDefault="00646E72" w:rsidP="009E550A">
                  <w:pPr>
                    <w:jc w:val="center"/>
                    <w:rPr>
                      <w:szCs w:val="20"/>
                      <w:lang w:val="en-GB"/>
                    </w:rPr>
                  </w:pPr>
                </w:p>
              </w:tc>
            </w:tr>
            <w:tr w:rsidR="00646E72" w:rsidRPr="00B73F71" w:rsidTr="009E550A">
              <w:tc>
                <w:tcPr>
                  <w:tcW w:w="3210" w:type="dxa"/>
                </w:tcPr>
                <w:p w:rsidR="00646E72" w:rsidRPr="00B73F71" w:rsidRDefault="00646E72" w:rsidP="009E550A">
                  <w:pPr>
                    <w:rPr>
                      <w:iCs/>
                      <w:sz w:val="22"/>
                      <w:szCs w:val="22"/>
                      <w:lang w:val="en-GB"/>
                    </w:rPr>
                  </w:pPr>
                  <w:r w:rsidRPr="00B73F71">
                    <w:rPr>
                      <w:iCs/>
                      <w:sz w:val="22"/>
                      <w:szCs w:val="22"/>
                      <w:lang w:val="en-GB"/>
                    </w:rPr>
                    <w:t xml:space="preserve">Course total </w:t>
                  </w:r>
                </w:p>
              </w:tc>
              <w:tc>
                <w:tcPr>
                  <w:tcW w:w="2835" w:type="dxa"/>
                  <w:vAlign w:val="center"/>
                </w:tcPr>
                <w:p w:rsidR="00646E72" w:rsidRPr="00B73F71" w:rsidRDefault="00FE46A1" w:rsidP="009E550A">
                  <w:pPr>
                    <w:jc w:val="center"/>
                    <w:rPr>
                      <w:szCs w:val="20"/>
                      <w:lang w:val="en-GB"/>
                    </w:rPr>
                  </w:pPr>
                  <w:r w:rsidRPr="00B73F71">
                    <w:rPr>
                      <w:szCs w:val="20"/>
                      <w:lang w:val="en-GB"/>
                    </w:rPr>
                    <w:t>52 hours</w:t>
                  </w:r>
                </w:p>
              </w:tc>
            </w:tr>
          </w:tbl>
          <w:p w:rsidR="00646E72" w:rsidRPr="00B73F71" w:rsidRDefault="00646E72" w:rsidP="009E550A">
            <w:pPr>
              <w:rPr>
                <w:lang w:val="en-GB"/>
              </w:rPr>
            </w:pPr>
          </w:p>
        </w:tc>
      </w:tr>
      <w:tr w:rsidR="00646E72" w:rsidRPr="00B73F71" w:rsidTr="009E550A">
        <w:tc>
          <w:tcPr>
            <w:tcW w:w="3306" w:type="dxa"/>
          </w:tcPr>
          <w:p w:rsidR="00646E72" w:rsidRPr="00B73F71" w:rsidRDefault="00646E72" w:rsidP="009E550A">
            <w:pPr>
              <w:jc w:val="right"/>
              <w:rPr>
                <w:b/>
                <w:szCs w:val="20"/>
                <w:lang w:val="en-GB"/>
              </w:rPr>
            </w:pPr>
            <w:r w:rsidRPr="00B73F71">
              <w:rPr>
                <w:b/>
                <w:szCs w:val="20"/>
                <w:lang w:val="en-GB"/>
              </w:rPr>
              <w:t>STUDENT PERFORMANCE EVALUATION</w:t>
            </w:r>
          </w:p>
          <w:p w:rsidR="00646E72" w:rsidRPr="00B73F71" w:rsidRDefault="00646E72" w:rsidP="009E550A">
            <w:pPr>
              <w:jc w:val="both"/>
              <w:rPr>
                <w:i/>
                <w:sz w:val="16"/>
                <w:szCs w:val="16"/>
                <w:lang w:val="en-GB"/>
              </w:rPr>
            </w:pPr>
            <w:r w:rsidRPr="00B73F71">
              <w:rPr>
                <w:i/>
                <w:sz w:val="16"/>
                <w:szCs w:val="16"/>
                <w:lang w:val="en-GB"/>
              </w:rPr>
              <w:t>Description of the evaluation procedure</w:t>
            </w:r>
          </w:p>
          <w:p w:rsidR="00646E72" w:rsidRPr="00B73F71" w:rsidRDefault="00646E72" w:rsidP="009E550A">
            <w:pPr>
              <w:jc w:val="both"/>
              <w:rPr>
                <w:i/>
                <w:sz w:val="16"/>
                <w:szCs w:val="16"/>
                <w:lang w:val="en-GB"/>
              </w:rPr>
            </w:pPr>
          </w:p>
          <w:p w:rsidR="00646E72" w:rsidRPr="00B73F71" w:rsidRDefault="00646E72" w:rsidP="009E550A">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646E72" w:rsidRPr="00B73F71" w:rsidRDefault="00646E72" w:rsidP="009E550A">
            <w:pPr>
              <w:jc w:val="both"/>
              <w:rPr>
                <w:i/>
                <w:sz w:val="16"/>
                <w:szCs w:val="16"/>
                <w:lang w:val="en-GB"/>
              </w:rPr>
            </w:pPr>
          </w:p>
          <w:p w:rsidR="00646E72" w:rsidRPr="00B73F71" w:rsidRDefault="00646E72" w:rsidP="009E550A">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646E72" w:rsidRPr="00B73F71" w:rsidRDefault="00646E72" w:rsidP="009E550A">
            <w:pPr>
              <w:rPr>
                <w:lang w:val="en-GB"/>
              </w:rPr>
            </w:pPr>
          </w:p>
          <w:p w:rsidR="00646E72" w:rsidRPr="00B73F71" w:rsidRDefault="00646E72" w:rsidP="009E550A">
            <w:r w:rsidRPr="00B73F71">
              <w:rPr>
                <w:lang w:val="en-GB"/>
              </w:rPr>
              <w:t xml:space="preserve">Mid-term exam (elective, </w:t>
            </w:r>
            <w:r w:rsidRPr="00B73F71">
              <w:t>40% of final grade)</w:t>
            </w:r>
          </w:p>
          <w:p w:rsidR="00646E72" w:rsidRPr="00B73F71" w:rsidRDefault="00646E72" w:rsidP="009E550A">
            <w:r w:rsidRPr="00B73F71">
              <w:t>Homework problems (elective)</w:t>
            </w:r>
          </w:p>
          <w:p w:rsidR="00646E72" w:rsidRPr="00B73F71" w:rsidRDefault="00646E72" w:rsidP="009E550A">
            <w:r w:rsidRPr="00B73F71">
              <w:t>Final exam (mandatory, 60% or 100% if mid-term is not taken)</w:t>
            </w:r>
          </w:p>
          <w:p w:rsidR="00646E72" w:rsidRPr="00B73F71" w:rsidRDefault="00646E72" w:rsidP="009E550A">
            <w:pPr>
              <w:rPr>
                <w:lang w:val="en-GB"/>
              </w:rPr>
            </w:pPr>
          </w:p>
          <w:p w:rsidR="00646E72" w:rsidRPr="00B73F71" w:rsidRDefault="00646E72" w:rsidP="009E550A">
            <w:pPr>
              <w:rPr>
                <w:lang w:val="en-GB"/>
              </w:rPr>
            </w:pPr>
          </w:p>
          <w:p w:rsidR="00646E72" w:rsidRPr="00B73F71" w:rsidRDefault="00646E72" w:rsidP="009E550A">
            <w:pPr>
              <w:rPr>
                <w:lang w:val="en-GB"/>
              </w:rPr>
            </w:pPr>
          </w:p>
          <w:p w:rsidR="00646E72" w:rsidRPr="00B73F71" w:rsidRDefault="00646E72" w:rsidP="009E550A">
            <w:pPr>
              <w:rPr>
                <w:lang w:val="en-GB"/>
              </w:rPr>
            </w:pPr>
          </w:p>
          <w:p w:rsidR="00646E72" w:rsidRPr="00B73F71" w:rsidRDefault="00646E72" w:rsidP="009E550A">
            <w:pPr>
              <w:rPr>
                <w:lang w:val="en-GB"/>
              </w:rPr>
            </w:pPr>
          </w:p>
          <w:p w:rsidR="00646E72" w:rsidRPr="00B73F71" w:rsidRDefault="00646E72" w:rsidP="009E550A">
            <w:pPr>
              <w:rPr>
                <w:lang w:val="en-GB"/>
              </w:rPr>
            </w:pPr>
          </w:p>
          <w:p w:rsidR="00646E72" w:rsidRPr="00B73F71" w:rsidRDefault="00646E72" w:rsidP="009E550A">
            <w:pPr>
              <w:rPr>
                <w:lang w:val="en-GB"/>
              </w:rPr>
            </w:pPr>
          </w:p>
          <w:p w:rsidR="00646E72" w:rsidRPr="00B73F71" w:rsidRDefault="00646E72" w:rsidP="009E550A">
            <w:pPr>
              <w:rPr>
                <w:lang w:val="en-GB"/>
              </w:rPr>
            </w:pPr>
          </w:p>
          <w:p w:rsidR="00646E72" w:rsidRPr="00B73F71" w:rsidRDefault="00646E72" w:rsidP="009E550A">
            <w:pPr>
              <w:rPr>
                <w:lang w:val="en-GB"/>
              </w:rPr>
            </w:pPr>
          </w:p>
          <w:p w:rsidR="00646E72" w:rsidRPr="00B73F71" w:rsidRDefault="00646E72" w:rsidP="009E550A">
            <w:pPr>
              <w:rPr>
                <w:lang w:val="en-GB"/>
              </w:rPr>
            </w:pPr>
          </w:p>
          <w:p w:rsidR="00646E72" w:rsidRPr="00B73F71" w:rsidRDefault="00646E72" w:rsidP="009E550A">
            <w:pPr>
              <w:rPr>
                <w:lang w:val="en-GB"/>
              </w:rPr>
            </w:pPr>
          </w:p>
        </w:tc>
      </w:tr>
    </w:tbl>
    <w:p w:rsidR="00646E72" w:rsidRPr="00B73F71" w:rsidRDefault="00646E72" w:rsidP="00646E72">
      <w:pPr>
        <w:widowControl w:val="0"/>
        <w:numPr>
          <w:ilvl w:val="0"/>
          <w:numId w:val="158"/>
        </w:numPr>
        <w:autoSpaceDE w:val="0"/>
        <w:autoSpaceDN w:val="0"/>
        <w:adjustRightInd w:val="0"/>
        <w:spacing w:before="240" w:after="200" w:line="276" w:lineRule="auto"/>
        <w:ind w:left="357" w:hanging="357"/>
        <w:rPr>
          <w:b/>
          <w:sz w:val="22"/>
          <w:szCs w:val="22"/>
          <w:lang w:val="en-GB"/>
        </w:rPr>
      </w:pPr>
      <w:r w:rsidRPr="00B73F71">
        <w:rPr>
          <w:b/>
          <w:sz w:val="22"/>
          <w:szCs w:val="22"/>
          <w:lang w:val="en-GB"/>
        </w:rPr>
        <w:lastRenderedPageBreak/>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646E72" w:rsidRPr="00B73F71" w:rsidTr="009E550A">
        <w:tc>
          <w:tcPr>
            <w:tcW w:w="9606" w:type="dxa"/>
          </w:tcPr>
          <w:p w:rsidR="00646E72" w:rsidRPr="00B73F71" w:rsidRDefault="00646E72" w:rsidP="009E550A">
            <w:pPr>
              <w:jc w:val="both"/>
              <w:rPr>
                <w:i/>
                <w:sz w:val="16"/>
                <w:szCs w:val="16"/>
                <w:lang w:val="en-GB"/>
              </w:rPr>
            </w:pPr>
            <w:r w:rsidRPr="00B73F71">
              <w:rPr>
                <w:i/>
                <w:sz w:val="16"/>
                <w:szCs w:val="16"/>
                <w:lang w:val="en-GB"/>
              </w:rPr>
              <w:t>- Suggested bibliography:</w:t>
            </w:r>
          </w:p>
          <w:p w:rsidR="00646E72" w:rsidRPr="00B73F71" w:rsidRDefault="00646E72" w:rsidP="009E550A">
            <w:pPr>
              <w:jc w:val="both"/>
            </w:pPr>
            <w:r w:rsidRPr="00B73F71">
              <w:t>P.W. Atkins “Physical Chemistry”, 9</w:t>
            </w:r>
            <w:r w:rsidRPr="00B73F71">
              <w:rPr>
                <w:vertAlign w:val="superscript"/>
              </w:rPr>
              <w:t>th</w:t>
            </w:r>
            <w:r w:rsidRPr="00B73F71">
              <w:t xml:space="preserve"> Edition, Greek Translation, Crete University Press</w:t>
            </w:r>
          </w:p>
          <w:p w:rsidR="00646E72" w:rsidRPr="00B73F71" w:rsidRDefault="00646E72" w:rsidP="009E550A">
            <w:pPr>
              <w:jc w:val="both"/>
              <w:rPr>
                <w:i/>
                <w:sz w:val="16"/>
                <w:szCs w:val="16"/>
                <w:lang w:val="en-GB"/>
              </w:rPr>
            </w:pPr>
            <w:r w:rsidRPr="00B73F71">
              <w:t>Instructor’s notes on elementary statistical thermodynamics</w:t>
            </w:r>
          </w:p>
          <w:p w:rsidR="00646E72" w:rsidRPr="00B73F71" w:rsidRDefault="00646E72" w:rsidP="009E550A">
            <w:pPr>
              <w:jc w:val="both"/>
              <w:rPr>
                <w:i/>
                <w:sz w:val="16"/>
                <w:szCs w:val="16"/>
                <w:lang w:val="en-GB"/>
              </w:rPr>
            </w:pPr>
            <w:r w:rsidRPr="00B73F71">
              <w:rPr>
                <w:i/>
                <w:sz w:val="16"/>
                <w:szCs w:val="16"/>
                <w:lang w:val="en-GB"/>
              </w:rPr>
              <w:t>- Related academic journals:</w:t>
            </w:r>
          </w:p>
          <w:p w:rsidR="00646E72" w:rsidRPr="00B73F71" w:rsidRDefault="00646E72" w:rsidP="009E550A">
            <w:pPr>
              <w:jc w:val="both"/>
              <w:rPr>
                <w:rFonts w:eastAsia="Calibri"/>
                <w:szCs w:val="20"/>
                <w:lang w:val="en-GB"/>
              </w:rPr>
            </w:pPr>
          </w:p>
          <w:p w:rsidR="00646E72" w:rsidRPr="00B73F71" w:rsidRDefault="00646E72" w:rsidP="009E550A">
            <w:pPr>
              <w:jc w:val="both"/>
              <w:rPr>
                <w:rFonts w:eastAsia="Calibri"/>
              </w:rPr>
            </w:pPr>
            <w:r w:rsidRPr="00B73F71">
              <w:rPr>
                <w:rFonts w:eastAsia="Calibri"/>
              </w:rPr>
              <w:t>J. Chem. Phys., J. Phys. Chem., Chem. Eng. Education, Phys. Today, Chem. &amp; Eng. News, Materials Today</w:t>
            </w:r>
          </w:p>
          <w:p w:rsidR="00646E72" w:rsidRPr="00B73F71" w:rsidRDefault="00646E72" w:rsidP="009E550A">
            <w:pPr>
              <w:jc w:val="both"/>
              <w:rPr>
                <w:rFonts w:eastAsia="Calibri"/>
              </w:rPr>
            </w:pPr>
          </w:p>
          <w:p w:rsidR="00646E72" w:rsidRPr="00B73F71" w:rsidRDefault="00646E72" w:rsidP="009E550A">
            <w:pPr>
              <w:jc w:val="both"/>
              <w:rPr>
                <w:rFonts w:eastAsia="Calibri"/>
                <w:lang w:val="en-GB"/>
              </w:rPr>
            </w:pPr>
          </w:p>
          <w:p w:rsidR="00646E72" w:rsidRPr="00B73F71" w:rsidRDefault="00646E72" w:rsidP="009E550A">
            <w:pPr>
              <w:jc w:val="both"/>
              <w:rPr>
                <w:b/>
                <w:lang w:val="en-GB"/>
              </w:rPr>
            </w:pPr>
          </w:p>
        </w:tc>
      </w:tr>
    </w:tbl>
    <w:p w:rsidR="00646E72" w:rsidRPr="00B73F71" w:rsidRDefault="00646E72" w:rsidP="00646E72">
      <w:pPr>
        <w:rPr>
          <w:b/>
          <w:bCs/>
          <w:sz w:val="28"/>
        </w:rPr>
      </w:pPr>
    </w:p>
    <w:p w:rsidR="00646E72" w:rsidRPr="00B73F71" w:rsidRDefault="00646E72" w:rsidP="00646E72">
      <w:pPr>
        <w:rPr>
          <w:sz w:val="28"/>
        </w:rPr>
      </w:pPr>
      <w:r w:rsidRPr="00B73F71">
        <w:rPr>
          <w:sz w:val="28"/>
        </w:rPr>
        <w:br w:type="page"/>
      </w:r>
    </w:p>
    <w:p w:rsidR="00646E72" w:rsidRPr="00B73F71" w:rsidRDefault="009E550A" w:rsidP="009E550A">
      <w:pPr>
        <w:pStyle w:val="1"/>
        <w:jc w:val="left"/>
        <w:rPr>
          <w:rFonts w:cs="Times New Roman"/>
          <w:sz w:val="32"/>
          <w:szCs w:val="32"/>
          <w:lang w:val="en-US"/>
        </w:rPr>
      </w:pPr>
      <w:bookmarkStart w:id="25" w:name="_Toc37084192"/>
      <w:r w:rsidRPr="00B73F71">
        <w:rPr>
          <w:rFonts w:cs="Times New Roman"/>
          <w:sz w:val="32"/>
          <w:szCs w:val="32"/>
          <w:lang w:val="en-US"/>
        </w:rPr>
        <w:lastRenderedPageBreak/>
        <w:t>FOURTH SEMESTER</w:t>
      </w:r>
      <w:bookmarkEnd w:id="25"/>
    </w:p>
    <w:p w:rsidR="009E550A" w:rsidRPr="00B73F71" w:rsidRDefault="009E550A" w:rsidP="009E550A">
      <w:pPr>
        <w:pStyle w:val="1"/>
        <w:rPr>
          <w:rFonts w:cs="Times New Roman"/>
          <w:lang w:val="en-GB"/>
        </w:rPr>
      </w:pPr>
      <w:bookmarkStart w:id="26" w:name="_Toc37084193"/>
      <w:r w:rsidRPr="00B73F71">
        <w:rPr>
          <w:rFonts w:cs="Times New Roman"/>
        </w:rPr>
        <w:t>ΕΤΥ</w:t>
      </w:r>
      <w:r w:rsidRPr="00B73F71">
        <w:rPr>
          <w:rFonts w:cs="Times New Roman"/>
          <w:lang w:val="en-US"/>
        </w:rPr>
        <w:t>-</w:t>
      </w:r>
      <w:r w:rsidRPr="00B73F71">
        <w:rPr>
          <w:rFonts w:cs="Times New Roman"/>
          <w:lang w:val="en-GB"/>
        </w:rPr>
        <w:t>202 Modern Physics II: Matter and Light</w:t>
      </w:r>
      <w:bookmarkEnd w:id="26"/>
      <w:r w:rsidRPr="00B73F71">
        <w:rPr>
          <w:rFonts w:cs="Times New Roman"/>
          <w:lang w:val="en-GB"/>
        </w:rPr>
        <w:t xml:space="preserve"> </w:t>
      </w:r>
    </w:p>
    <w:p w:rsidR="009E550A" w:rsidRPr="00B73F71" w:rsidRDefault="009E550A" w:rsidP="009E550A">
      <w:pPr>
        <w:widowControl w:val="0"/>
        <w:numPr>
          <w:ilvl w:val="0"/>
          <w:numId w:val="142"/>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79"/>
        <w:gridCol w:w="889"/>
        <w:gridCol w:w="1701"/>
      </w:tblGrid>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SCHOOL</w:t>
            </w:r>
          </w:p>
        </w:tc>
        <w:tc>
          <w:tcPr>
            <w:tcW w:w="6401" w:type="dxa"/>
            <w:gridSpan w:val="5"/>
          </w:tcPr>
          <w:p w:rsidR="009E550A" w:rsidRPr="00B73F71" w:rsidRDefault="009E550A" w:rsidP="009E550A">
            <w:pPr>
              <w:rPr>
                <w:szCs w:val="20"/>
                <w:lang w:val="en-GB"/>
              </w:rPr>
            </w:pPr>
            <w:r w:rsidRPr="00B73F71">
              <w:rPr>
                <w:szCs w:val="20"/>
                <w:lang w:val="en-GB"/>
              </w:rPr>
              <w:t>SCHOOL OF SCIENCES &amp; ENGINEERING</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ACADEMIC UNIT</w:t>
            </w:r>
          </w:p>
        </w:tc>
        <w:tc>
          <w:tcPr>
            <w:tcW w:w="6401" w:type="dxa"/>
            <w:gridSpan w:val="5"/>
          </w:tcPr>
          <w:p w:rsidR="009E550A" w:rsidRPr="00B73F71" w:rsidRDefault="009E550A" w:rsidP="009E550A">
            <w:pPr>
              <w:rPr>
                <w:szCs w:val="20"/>
                <w:lang w:val="en-GB"/>
              </w:rPr>
            </w:pPr>
            <w:r w:rsidRPr="00B73F71">
              <w:rPr>
                <w:szCs w:val="20"/>
                <w:lang w:val="en-GB"/>
              </w:rPr>
              <w:t>DEPARTMENT OF MATERIAL SCIENCE AND TECHNOLOGY</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LEVEL OF STUDIES</w:t>
            </w:r>
          </w:p>
        </w:tc>
        <w:tc>
          <w:tcPr>
            <w:tcW w:w="6401" w:type="dxa"/>
            <w:gridSpan w:val="5"/>
          </w:tcPr>
          <w:p w:rsidR="009E550A" w:rsidRPr="00B73F71" w:rsidRDefault="009E550A" w:rsidP="009E550A">
            <w:pPr>
              <w:rPr>
                <w:szCs w:val="20"/>
              </w:rPr>
            </w:pPr>
            <w:r w:rsidRPr="00B73F71">
              <w:rPr>
                <w:szCs w:val="20"/>
              </w:rPr>
              <w:t>Undergraduate</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COURSE CODE</w:t>
            </w:r>
          </w:p>
        </w:tc>
        <w:tc>
          <w:tcPr>
            <w:tcW w:w="1135" w:type="dxa"/>
          </w:tcPr>
          <w:p w:rsidR="009E550A" w:rsidRPr="00B73F71" w:rsidRDefault="009E550A" w:rsidP="009E550A">
            <w:pPr>
              <w:rPr>
                <w:b/>
                <w:szCs w:val="20"/>
                <w:lang w:val="en-GB"/>
              </w:rPr>
            </w:pPr>
            <w:r w:rsidRPr="00B73F71">
              <w:rPr>
                <w:b/>
                <w:szCs w:val="20"/>
                <w:lang w:val="el-GR"/>
              </w:rPr>
              <w:t>ΕΤΥ-</w:t>
            </w:r>
            <w:r w:rsidRPr="00B73F71">
              <w:rPr>
                <w:b/>
                <w:szCs w:val="20"/>
                <w:lang w:val="en-GB"/>
              </w:rPr>
              <w:t>202</w:t>
            </w:r>
          </w:p>
        </w:tc>
        <w:tc>
          <w:tcPr>
            <w:tcW w:w="2676" w:type="dxa"/>
            <w:gridSpan w:val="2"/>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SEMESTER</w:t>
            </w:r>
          </w:p>
        </w:tc>
        <w:tc>
          <w:tcPr>
            <w:tcW w:w="2590" w:type="dxa"/>
            <w:gridSpan w:val="2"/>
          </w:tcPr>
          <w:p w:rsidR="009E550A" w:rsidRPr="00B73F71" w:rsidRDefault="009E550A" w:rsidP="009E550A">
            <w:pPr>
              <w:rPr>
                <w:b/>
                <w:szCs w:val="20"/>
              </w:rPr>
            </w:pPr>
            <w:r w:rsidRPr="00B73F71">
              <w:rPr>
                <w:b/>
                <w:szCs w:val="20"/>
                <w:lang w:val="en-GB"/>
              </w:rPr>
              <w:t>4</w:t>
            </w:r>
            <w:r w:rsidRPr="00B73F71">
              <w:rPr>
                <w:b/>
                <w:szCs w:val="20"/>
                <w:vertAlign w:val="superscript"/>
              </w:rPr>
              <w:t>th</w:t>
            </w:r>
          </w:p>
        </w:tc>
      </w:tr>
      <w:tr w:rsidR="009E550A" w:rsidRPr="00B73F71" w:rsidTr="009E550A">
        <w:trPr>
          <w:trHeight w:val="375"/>
        </w:trPr>
        <w:tc>
          <w:tcPr>
            <w:tcW w:w="3205" w:type="dxa"/>
            <w:shd w:val="clear" w:color="auto" w:fill="DDD9C3" w:themeFill="background2" w:themeFillShade="E6"/>
            <w:vAlign w:val="center"/>
          </w:tcPr>
          <w:p w:rsidR="009E550A" w:rsidRPr="00B73F71" w:rsidRDefault="009E550A" w:rsidP="009E550A">
            <w:pPr>
              <w:jc w:val="right"/>
              <w:rPr>
                <w:b/>
                <w:szCs w:val="20"/>
                <w:lang w:val="en-GB"/>
              </w:rPr>
            </w:pPr>
            <w:r w:rsidRPr="00B73F71">
              <w:rPr>
                <w:b/>
                <w:szCs w:val="20"/>
                <w:lang w:val="en-GB"/>
              </w:rPr>
              <w:t>COURSE TITLE</w:t>
            </w:r>
          </w:p>
        </w:tc>
        <w:tc>
          <w:tcPr>
            <w:tcW w:w="6401" w:type="dxa"/>
            <w:gridSpan w:val="5"/>
            <w:vAlign w:val="center"/>
          </w:tcPr>
          <w:p w:rsidR="009E550A" w:rsidRPr="00B73F71" w:rsidRDefault="009E550A" w:rsidP="009E550A">
            <w:pPr>
              <w:rPr>
                <w:szCs w:val="20"/>
                <w:lang w:val="en-GB"/>
              </w:rPr>
            </w:pPr>
            <w:r w:rsidRPr="00B73F71">
              <w:rPr>
                <w:szCs w:val="20"/>
                <w:lang w:val="en-GB"/>
              </w:rPr>
              <w:t>Modern Physics II: Matter and Light</w:t>
            </w:r>
          </w:p>
        </w:tc>
      </w:tr>
      <w:tr w:rsidR="009E550A" w:rsidRPr="00B73F71" w:rsidTr="009E550A">
        <w:trPr>
          <w:trHeight w:val="196"/>
        </w:trPr>
        <w:tc>
          <w:tcPr>
            <w:tcW w:w="5637" w:type="dxa"/>
            <w:gridSpan w:val="3"/>
            <w:shd w:val="clear" w:color="auto" w:fill="DDD9C3" w:themeFill="background2" w:themeFillShade="E6"/>
            <w:vAlign w:val="center"/>
          </w:tcPr>
          <w:p w:rsidR="009E550A" w:rsidRPr="00B73F71" w:rsidRDefault="009E550A" w:rsidP="009E550A">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Cs w:val="20"/>
                <w:lang w:val="en-GB"/>
              </w:rPr>
              <w:t xml:space="preserve">if credits are awarded for separate components of the course, e.g. </w:t>
            </w:r>
            <w:proofErr w:type="gramStart"/>
            <w:r w:rsidRPr="00B73F71">
              <w:rPr>
                <w:i/>
                <w:szCs w:val="20"/>
                <w:lang w:val="en-GB"/>
              </w:rPr>
              <w:t>lectures,</w:t>
            </w:r>
            <w:proofErr w:type="gramEnd"/>
            <w:r w:rsidRPr="00B73F71">
              <w:rPr>
                <w:i/>
                <w:szCs w:val="20"/>
                <w:lang w:val="en-GB"/>
              </w:rPr>
              <w:t xml:space="preserve"> laboratory exercises, etc. If the credits are awarded for the whole of the course, give the weekly teaching hours and the total credits</w:t>
            </w:r>
          </w:p>
        </w:tc>
        <w:tc>
          <w:tcPr>
            <w:tcW w:w="2268" w:type="dxa"/>
            <w:gridSpan w:val="2"/>
            <w:shd w:val="clear" w:color="auto" w:fill="DDD9C3" w:themeFill="background2" w:themeFillShade="E6"/>
            <w:vAlign w:val="center"/>
          </w:tcPr>
          <w:p w:rsidR="009E550A" w:rsidRPr="00B73F71" w:rsidRDefault="009E550A" w:rsidP="009E550A">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9E550A" w:rsidRPr="00B73F71" w:rsidRDefault="009E550A" w:rsidP="009E550A">
            <w:pPr>
              <w:jc w:val="center"/>
              <w:rPr>
                <w:b/>
                <w:szCs w:val="20"/>
                <w:lang w:val="en-GB"/>
              </w:rPr>
            </w:pPr>
            <w:r w:rsidRPr="00B73F71">
              <w:rPr>
                <w:b/>
                <w:szCs w:val="20"/>
                <w:lang w:val="en-GB"/>
              </w:rPr>
              <w:t>CREDITS</w:t>
            </w:r>
          </w:p>
        </w:tc>
      </w:tr>
      <w:tr w:rsidR="009E550A" w:rsidRPr="00B73F71" w:rsidTr="009E550A">
        <w:trPr>
          <w:trHeight w:val="194"/>
        </w:trPr>
        <w:tc>
          <w:tcPr>
            <w:tcW w:w="5637" w:type="dxa"/>
            <w:gridSpan w:val="3"/>
          </w:tcPr>
          <w:p w:rsidR="009E550A" w:rsidRPr="00B73F71" w:rsidRDefault="009E550A" w:rsidP="009E550A">
            <w:pPr>
              <w:jc w:val="right"/>
              <w:rPr>
                <w:szCs w:val="20"/>
                <w:lang w:val="en-GB"/>
              </w:rPr>
            </w:pPr>
          </w:p>
        </w:tc>
        <w:tc>
          <w:tcPr>
            <w:tcW w:w="2268" w:type="dxa"/>
            <w:gridSpan w:val="2"/>
          </w:tcPr>
          <w:p w:rsidR="009E550A" w:rsidRPr="00B73F71" w:rsidRDefault="009E550A" w:rsidP="009E550A">
            <w:pPr>
              <w:jc w:val="center"/>
              <w:rPr>
                <w:szCs w:val="20"/>
                <w:lang w:val="en-GB"/>
              </w:rPr>
            </w:pPr>
            <w:r w:rsidRPr="00B73F71">
              <w:rPr>
                <w:szCs w:val="20"/>
                <w:lang w:val="en-GB"/>
              </w:rPr>
              <w:t>4</w:t>
            </w:r>
          </w:p>
        </w:tc>
        <w:tc>
          <w:tcPr>
            <w:tcW w:w="1701" w:type="dxa"/>
          </w:tcPr>
          <w:p w:rsidR="009E550A" w:rsidRPr="00B73F71" w:rsidRDefault="009E550A" w:rsidP="009E550A">
            <w:pPr>
              <w:jc w:val="center"/>
              <w:rPr>
                <w:szCs w:val="20"/>
                <w:lang w:val="en-GB"/>
              </w:rPr>
            </w:pPr>
            <w:r w:rsidRPr="00B73F71">
              <w:rPr>
                <w:szCs w:val="20"/>
                <w:lang w:val="en-GB"/>
              </w:rPr>
              <w:t>6</w:t>
            </w:r>
          </w:p>
        </w:tc>
      </w:tr>
      <w:tr w:rsidR="009E550A" w:rsidRPr="00B73F71" w:rsidTr="009E550A">
        <w:trPr>
          <w:trHeight w:val="194"/>
        </w:trPr>
        <w:tc>
          <w:tcPr>
            <w:tcW w:w="5637" w:type="dxa"/>
            <w:gridSpan w:val="3"/>
            <w:shd w:val="clear" w:color="auto" w:fill="DDD9C3" w:themeFill="background2" w:themeFillShade="E6"/>
          </w:tcPr>
          <w:p w:rsidR="009E550A" w:rsidRPr="00B73F71" w:rsidRDefault="009E550A" w:rsidP="009E550A">
            <w:pPr>
              <w:rPr>
                <w:i/>
                <w:szCs w:val="20"/>
                <w:lang w:val="en-GB"/>
              </w:rPr>
            </w:pPr>
            <w:r w:rsidRPr="00B73F71">
              <w:rPr>
                <w:i/>
                <w:szCs w:val="20"/>
                <w:lang w:val="en-GB"/>
              </w:rPr>
              <w:t>Add rows if necessary. The organisation of teaching and the teaching methods used are described in detail at (d).</w:t>
            </w:r>
          </w:p>
        </w:tc>
        <w:tc>
          <w:tcPr>
            <w:tcW w:w="2268" w:type="dxa"/>
            <w:gridSpan w:val="2"/>
          </w:tcPr>
          <w:p w:rsidR="009E550A" w:rsidRPr="00B73F71" w:rsidRDefault="009E550A" w:rsidP="009E550A">
            <w:pPr>
              <w:jc w:val="right"/>
              <w:rPr>
                <w:szCs w:val="20"/>
                <w:lang w:val="en-GB"/>
              </w:rPr>
            </w:pPr>
          </w:p>
        </w:tc>
        <w:tc>
          <w:tcPr>
            <w:tcW w:w="1701" w:type="dxa"/>
          </w:tcPr>
          <w:p w:rsidR="009E550A" w:rsidRPr="00B73F71" w:rsidRDefault="009E550A" w:rsidP="009E550A">
            <w:pPr>
              <w:rPr>
                <w:szCs w:val="20"/>
                <w:lang w:val="en-GB"/>
              </w:rPr>
            </w:pPr>
          </w:p>
        </w:tc>
      </w:tr>
      <w:tr w:rsidR="009E550A" w:rsidRPr="00B73F71" w:rsidTr="009E550A">
        <w:trPr>
          <w:trHeight w:val="599"/>
        </w:trPr>
        <w:tc>
          <w:tcPr>
            <w:tcW w:w="3205" w:type="dxa"/>
            <w:shd w:val="clear" w:color="auto" w:fill="DDD9C3" w:themeFill="background2" w:themeFillShade="E6"/>
          </w:tcPr>
          <w:p w:rsidR="009E550A" w:rsidRPr="00B73F71" w:rsidRDefault="009E550A" w:rsidP="009E550A">
            <w:pPr>
              <w:jc w:val="right"/>
              <w:rPr>
                <w:i/>
                <w:sz w:val="16"/>
                <w:szCs w:val="16"/>
                <w:lang w:val="en-GB"/>
              </w:rPr>
            </w:pPr>
            <w:r w:rsidRPr="00B73F71">
              <w:rPr>
                <w:b/>
                <w:szCs w:val="20"/>
                <w:lang w:val="en-GB"/>
              </w:rPr>
              <w:t>COURSE TYPE</w:t>
            </w:r>
            <w:r w:rsidRPr="00B73F71">
              <w:rPr>
                <w:i/>
                <w:sz w:val="16"/>
                <w:szCs w:val="16"/>
                <w:lang w:val="en-GB"/>
              </w:rPr>
              <w:t xml:space="preserve"> </w:t>
            </w:r>
          </w:p>
          <w:p w:rsidR="009E550A" w:rsidRPr="00B73F71" w:rsidRDefault="009E550A" w:rsidP="009E550A">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9E550A" w:rsidRPr="00B73F71" w:rsidRDefault="009E550A" w:rsidP="009E550A">
            <w:pPr>
              <w:rPr>
                <w:szCs w:val="20"/>
                <w:lang w:val="en-GB"/>
              </w:rPr>
            </w:pPr>
            <w:r w:rsidRPr="00B73F71">
              <w:rPr>
                <w:szCs w:val="20"/>
                <w:lang w:val="en-GB"/>
              </w:rPr>
              <w:t>General background</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PREREQUISITE COURSES:</w:t>
            </w:r>
          </w:p>
          <w:p w:rsidR="009E550A" w:rsidRPr="00B73F71" w:rsidRDefault="009E550A" w:rsidP="009E550A">
            <w:pPr>
              <w:jc w:val="right"/>
              <w:rPr>
                <w:b/>
                <w:szCs w:val="20"/>
                <w:lang w:val="en-GB"/>
              </w:rPr>
            </w:pPr>
          </w:p>
        </w:tc>
        <w:tc>
          <w:tcPr>
            <w:tcW w:w="6401" w:type="dxa"/>
            <w:gridSpan w:val="5"/>
          </w:tcPr>
          <w:p w:rsidR="009E550A" w:rsidRPr="00B73F71" w:rsidRDefault="009E550A" w:rsidP="009E550A">
            <w:pPr>
              <w:rPr>
                <w:szCs w:val="20"/>
              </w:rPr>
            </w:pPr>
            <w:r w:rsidRPr="00B73F71">
              <w:rPr>
                <w:szCs w:val="20"/>
              </w:rPr>
              <w:t>Modern Physics: Introduction to Quantum Mechanics (</w:t>
            </w:r>
            <w:r w:rsidRPr="00B73F71">
              <w:rPr>
                <w:szCs w:val="20"/>
                <w:lang w:val="el-GR"/>
              </w:rPr>
              <w:t>ΕΤΥ</w:t>
            </w:r>
            <w:r w:rsidRPr="00B73F71">
              <w:rPr>
                <w:szCs w:val="20"/>
              </w:rPr>
              <w:t>-201), Applied Mathematics (</w:t>
            </w:r>
            <w:r w:rsidRPr="00B73F71">
              <w:rPr>
                <w:szCs w:val="20"/>
                <w:lang w:val="el-GR"/>
              </w:rPr>
              <w:t>ΕΤΥ</w:t>
            </w:r>
            <w:r w:rsidRPr="00B73F71">
              <w:rPr>
                <w:szCs w:val="20"/>
              </w:rPr>
              <w:t>-116)</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LANGUAGE OF INSTRUCTION and EXAMINATIONS:</w:t>
            </w:r>
          </w:p>
        </w:tc>
        <w:tc>
          <w:tcPr>
            <w:tcW w:w="6401" w:type="dxa"/>
            <w:gridSpan w:val="5"/>
          </w:tcPr>
          <w:p w:rsidR="009E550A" w:rsidRPr="00B73F71" w:rsidRDefault="009E550A" w:rsidP="009E550A">
            <w:pPr>
              <w:rPr>
                <w:szCs w:val="20"/>
                <w:lang w:val="en-GB"/>
              </w:rPr>
            </w:pPr>
            <w:r w:rsidRPr="00B73F71">
              <w:rPr>
                <w:szCs w:val="20"/>
                <w:lang w:val="en-GB"/>
              </w:rPr>
              <w:t>Greek</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IS THE COURSE OFFERED TO ERASMUS STUDENTS</w:t>
            </w:r>
          </w:p>
        </w:tc>
        <w:tc>
          <w:tcPr>
            <w:tcW w:w="6401" w:type="dxa"/>
            <w:gridSpan w:val="5"/>
          </w:tcPr>
          <w:p w:rsidR="009E550A" w:rsidRPr="00B73F71" w:rsidRDefault="009E550A" w:rsidP="009E550A">
            <w:pPr>
              <w:rPr>
                <w:szCs w:val="20"/>
                <w:lang w:val="en-GB"/>
              </w:rPr>
            </w:pPr>
            <w:r w:rsidRPr="00B73F71">
              <w:rPr>
                <w:szCs w:val="20"/>
                <w:lang w:val="en-GB"/>
              </w:rPr>
              <w:t>No</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COURSE WEBSITE (URL)</w:t>
            </w:r>
          </w:p>
        </w:tc>
        <w:tc>
          <w:tcPr>
            <w:tcW w:w="6401" w:type="dxa"/>
            <w:gridSpan w:val="5"/>
          </w:tcPr>
          <w:p w:rsidR="009E550A" w:rsidRPr="00B73F71" w:rsidRDefault="001B21E2" w:rsidP="009E550A">
            <w:pPr>
              <w:spacing w:after="200" w:line="276" w:lineRule="auto"/>
              <w:rPr>
                <w:rFonts w:eastAsia="Calibri"/>
                <w:szCs w:val="20"/>
                <w:lang w:val="en-GB"/>
              </w:rPr>
            </w:pPr>
            <w:hyperlink r:id="rId45" w:history="1">
              <w:r w:rsidR="009E550A" w:rsidRPr="00B73F71">
                <w:rPr>
                  <w:rStyle w:val="-"/>
                  <w:rFonts w:eastAsia="Calibri"/>
                  <w:color w:val="auto"/>
                  <w:szCs w:val="20"/>
                </w:rPr>
                <w:t>https://www.materials.uoc.gr/el/undergrad/courses/ETY202/</w:t>
              </w:r>
            </w:hyperlink>
          </w:p>
        </w:tc>
      </w:tr>
    </w:tbl>
    <w:p w:rsidR="009E550A" w:rsidRPr="00B73F71" w:rsidRDefault="009E550A" w:rsidP="009E550A">
      <w:pPr>
        <w:widowControl w:val="0"/>
        <w:numPr>
          <w:ilvl w:val="0"/>
          <w:numId w:val="142"/>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9E550A" w:rsidRPr="00B73F71" w:rsidTr="009E550A">
        <w:tc>
          <w:tcPr>
            <w:tcW w:w="9606" w:type="dxa"/>
            <w:gridSpan w:val="2"/>
            <w:tcBorders>
              <w:bottom w:val="nil"/>
            </w:tcBorders>
            <w:shd w:val="clear" w:color="auto" w:fill="DDD9C3" w:themeFill="background2" w:themeFillShade="E6"/>
          </w:tcPr>
          <w:p w:rsidR="009E550A" w:rsidRPr="00B73F71" w:rsidRDefault="009E550A" w:rsidP="009E550A">
            <w:pPr>
              <w:rPr>
                <w:i/>
                <w:sz w:val="16"/>
                <w:szCs w:val="16"/>
                <w:lang w:val="en-GB"/>
              </w:rPr>
            </w:pPr>
            <w:r w:rsidRPr="00B73F71">
              <w:rPr>
                <w:b/>
                <w:szCs w:val="20"/>
                <w:lang w:val="en-GB"/>
              </w:rPr>
              <w:t>Learning outcomes</w:t>
            </w:r>
          </w:p>
        </w:tc>
      </w:tr>
      <w:tr w:rsidR="009E550A" w:rsidRPr="00B73F71" w:rsidTr="009E550A">
        <w:tc>
          <w:tcPr>
            <w:tcW w:w="9606" w:type="dxa"/>
            <w:gridSpan w:val="2"/>
            <w:tcBorders>
              <w:top w:val="nil"/>
            </w:tcBorders>
            <w:shd w:val="clear" w:color="auto" w:fill="DDD9C3" w:themeFill="background2" w:themeFillShade="E6"/>
          </w:tcPr>
          <w:p w:rsidR="009E550A" w:rsidRPr="00B73F71" w:rsidRDefault="009E550A" w:rsidP="009E550A">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9E550A" w:rsidRPr="00B73F71" w:rsidRDefault="009E550A" w:rsidP="009E550A">
            <w:pPr>
              <w:autoSpaceDE w:val="0"/>
              <w:autoSpaceDN w:val="0"/>
              <w:adjustRightInd w:val="0"/>
              <w:rPr>
                <w:i/>
                <w:sz w:val="16"/>
                <w:szCs w:val="16"/>
                <w:lang w:val="en-GB"/>
              </w:rPr>
            </w:pPr>
            <w:r w:rsidRPr="00B73F71">
              <w:rPr>
                <w:i/>
                <w:sz w:val="16"/>
                <w:szCs w:val="16"/>
                <w:lang w:val="en-GB"/>
              </w:rPr>
              <w:t xml:space="preserve">Consult Appendix A </w:t>
            </w:r>
          </w:p>
          <w:p w:rsidR="009E550A" w:rsidRPr="00B73F71" w:rsidRDefault="009E550A"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9E550A" w:rsidRPr="00B73F71" w:rsidRDefault="009E550A"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9E550A" w:rsidRPr="00B73F71" w:rsidRDefault="009E550A"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9E550A" w:rsidRPr="00B73F71" w:rsidTr="009E550A">
        <w:tc>
          <w:tcPr>
            <w:tcW w:w="9606" w:type="dxa"/>
            <w:gridSpan w:val="2"/>
          </w:tcPr>
          <w:p w:rsidR="009E550A" w:rsidRPr="00B73F71" w:rsidRDefault="009E550A" w:rsidP="009E550A">
            <w:pPr>
              <w:widowControl w:val="0"/>
              <w:autoSpaceDE w:val="0"/>
              <w:autoSpaceDN w:val="0"/>
              <w:adjustRightInd w:val="0"/>
              <w:rPr>
                <w:rFonts w:eastAsia="Calibri"/>
                <w:b/>
              </w:rPr>
            </w:pPr>
          </w:p>
          <w:p w:rsidR="009E550A" w:rsidRPr="00B73F71" w:rsidRDefault="009E550A" w:rsidP="009E550A">
            <w:pPr>
              <w:widowControl w:val="0"/>
              <w:autoSpaceDE w:val="0"/>
              <w:autoSpaceDN w:val="0"/>
              <w:adjustRightInd w:val="0"/>
              <w:rPr>
                <w:rFonts w:eastAsia="Calibri"/>
              </w:rPr>
            </w:pPr>
            <w:r w:rsidRPr="00B73F71">
              <w:rPr>
                <w:rFonts w:eastAsia="Calibri"/>
              </w:rPr>
              <w:t>A course of applied quantum mechanics with emphasis on the properties of matter as well as the interaction of matter with light. In the first part with study the quantum mechanics formalism, the theory and some basic applications. In the second part, we introduce the theoretical framework to study the interaction of light with matter.</w:t>
            </w:r>
          </w:p>
          <w:p w:rsidR="009E550A" w:rsidRPr="00B73F71" w:rsidRDefault="009E550A" w:rsidP="009E550A">
            <w:pPr>
              <w:widowControl w:val="0"/>
              <w:autoSpaceDE w:val="0"/>
              <w:autoSpaceDN w:val="0"/>
              <w:adjustRightInd w:val="0"/>
              <w:spacing w:after="60"/>
              <w:rPr>
                <w:i/>
                <w:sz w:val="16"/>
                <w:szCs w:val="16"/>
                <w:lang w:val="en-GB"/>
              </w:rPr>
            </w:pPr>
          </w:p>
        </w:tc>
      </w:tr>
      <w:tr w:rsidR="009E550A" w:rsidRPr="00B73F71" w:rsidTr="009E550A">
        <w:tblPrEx>
          <w:tblLook w:val="0000"/>
        </w:tblPrEx>
        <w:tc>
          <w:tcPr>
            <w:tcW w:w="9606" w:type="dxa"/>
            <w:gridSpan w:val="2"/>
            <w:tcBorders>
              <w:bottom w:val="nil"/>
            </w:tcBorders>
            <w:shd w:val="clear" w:color="auto" w:fill="DDD9C3" w:themeFill="background2" w:themeFillShade="E6"/>
          </w:tcPr>
          <w:p w:rsidR="009E550A" w:rsidRPr="00B73F71" w:rsidRDefault="009E550A" w:rsidP="009E550A">
            <w:pPr>
              <w:rPr>
                <w:b/>
                <w:szCs w:val="20"/>
                <w:lang w:val="en-GB"/>
              </w:rPr>
            </w:pPr>
            <w:r w:rsidRPr="00B73F71">
              <w:rPr>
                <w:b/>
                <w:szCs w:val="20"/>
                <w:lang w:val="en-GB"/>
              </w:rPr>
              <w:t xml:space="preserve">General Competences </w:t>
            </w:r>
          </w:p>
        </w:tc>
      </w:tr>
      <w:tr w:rsidR="009E550A" w:rsidRPr="00B73F71" w:rsidTr="009E550A">
        <w:tc>
          <w:tcPr>
            <w:tcW w:w="9606" w:type="dxa"/>
            <w:gridSpan w:val="2"/>
            <w:tcBorders>
              <w:top w:val="nil"/>
              <w:bottom w:val="nil"/>
            </w:tcBorders>
            <w:shd w:val="clear" w:color="auto" w:fill="DDD9C3" w:themeFill="background2" w:themeFillShade="E6"/>
          </w:tcPr>
          <w:p w:rsidR="009E550A" w:rsidRPr="00B73F71" w:rsidRDefault="009E550A" w:rsidP="009E550A">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9E550A" w:rsidRPr="00B73F71" w:rsidTr="009E550A">
        <w:tblPrEx>
          <w:tblLook w:val="0000"/>
        </w:tblPrEx>
        <w:tc>
          <w:tcPr>
            <w:tcW w:w="3964" w:type="dxa"/>
            <w:tcBorders>
              <w:top w:val="nil"/>
              <w:bottom w:val="single" w:sz="4" w:space="0" w:color="auto"/>
              <w:right w:val="nil"/>
            </w:tcBorders>
            <w:shd w:val="clear" w:color="auto" w:fill="DDD9C3" w:themeFill="background2" w:themeFillShade="E6"/>
          </w:tcPr>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Decision-making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Working independently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Team work</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9E550A" w:rsidRPr="00B73F71" w:rsidRDefault="009E550A" w:rsidP="009E550A">
            <w:pPr>
              <w:rPr>
                <w:i/>
                <w:sz w:val="16"/>
                <w:szCs w:val="16"/>
                <w:lang w:val="en-GB"/>
              </w:rPr>
            </w:pPr>
            <w:r w:rsidRPr="00B73F71">
              <w:rPr>
                <w:i/>
                <w:sz w:val="16"/>
                <w:szCs w:val="16"/>
                <w:lang w:val="en-GB"/>
              </w:rPr>
              <w:t>Production of free, creative and inductive thinking</w:t>
            </w:r>
          </w:p>
          <w:p w:rsidR="009E550A" w:rsidRPr="00B73F71" w:rsidRDefault="009E550A" w:rsidP="009E550A">
            <w:pPr>
              <w:rPr>
                <w:i/>
                <w:sz w:val="16"/>
                <w:szCs w:val="16"/>
                <w:lang w:val="en-GB"/>
              </w:rPr>
            </w:pPr>
            <w:r w:rsidRPr="00B73F71">
              <w:rPr>
                <w:i/>
                <w:sz w:val="16"/>
                <w:szCs w:val="16"/>
                <w:lang w:val="en-GB"/>
              </w:rPr>
              <w:t>……</w:t>
            </w:r>
          </w:p>
          <w:p w:rsidR="009E550A" w:rsidRPr="00B73F71" w:rsidRDefault="009E550A" w:rsidP="009E550A">
            <w:pPr>
              <w:rPr>
                <w:i/>
                <w:sz w:val="16"/>
                <w:szCs w:val="16"/>
                <w:lang w:val="en-GB"/>
              </w:rPr>
            </w:pPr>
            <w:r w:rsidRPr="00B73F71">
              <w:rPr>
                <w:i/>
                <w:sz w:val="16"/>
                <w:szCs w:val="16"/>
                <w:lang w:val="en-GB"/>
              </w:rPr>
              <w:t>Others…</w:t>
            </w:r>
          </w:p>
          <w:p w:rsidR="009E550A" w:rsidRPr="00B73F71" w:rsidRDefault="009E550A" w:rsidP="009E550A">
            <w:pPr>
              <w:rPr>
                <w:b/>
                <w:szCs w:val="20"/>
                <w:lang w:val="en-GB"/>
              </w:rPr>
            </w:pPr>
            <w:r w:rsidRPr="00B73F71">
              <w:rPr>
                <w:i/>
                <w:sz w:val="16"/>
                <w:szCs w:val="16"/>
                <w:lang w:val="en-GB"/>
              </w:rPr>
              <w:t>…….</w:t>
            </w:r>
          </w:p>
        </w:tc>
      </w:tr>
      <w:tr w:rsidR="009E550A" w:rsidRPr="00B73F71" w:rsidTr="009E550A">
        <w:tc>
          <w:tcPr>
            <w:tcW w:w="9606" w:type="dxa"/>
            <w:gridSpan w:val="2"/>
            <w:tcBorders>
              <w:bottom w:val="single" w:sz="4" w:space="0" w:color="auto"/>
            </w:tcBorders>
          </w:tcPr>
          <w:p w:rsidR="009E550A" w:rsidRPr="00B73F71" w:rsidRDefault="009E550A" w:rsidP="009E550A">
            <w:pPr>
              <w:rPr>
                <w:szCs w:val="20"/>
              </w:rPr>
            </w:pPr>
          </w:p>
          <w:p w:rsidR="009E550A" w:rsidRPr="00B73F71" w:rsidRDefault="009E550A" w:rsidP="009E550A">
            <w:pPr>
              <w:widowControl w:val="0"/>
              <w:autoSpaceDE w:val="0"/>
              <w:autoSpaceDN w:val="0"/>
              <w:adjustRightInd w:val="0"/>
              <w:rPr>
                <w:rFonts w:eastAsia="Calibri"/>
              </w:rPr>
            </w:pPr>
            <w:r w:rsidRPr="00B73F71">
              <w:rPr>
                <w:rFonts w:eastAsia="Calibri"/>
              </w:rPr>
              <w:t>Autonomous and group work. Analytic and synthetic ability for solving complex problems. Critical thinking.</w:t>
            </w:r>
          </w:p>
          <w:p w:rsidR="009E550A" w:rsidRPr="00B73F71" w:rsidRDefault="009E550A" w:rsidP="009E550A">
            <w:pPr>
              <w:widowControl w:val="0"/>
              <w:autoSpaceDE w:val="0"/>
              <w:autoSpaceDN w:val="0"/>
              <w:adjustRightInd w:val="0"/>
              <w:spacing w:after="60"/>
              <w:rPr>
                <w:i/>
                <w:sz w:val="16"/>
                <w:szCs w:val="16"/>
                <w:lang w:val="en-GB"/>
              </w:rPr>
            </w:pPr>
          </w:p>
          <w:p w:rsidR="009E550A" w:rsidRPr="00B73F71" w:rsidRDefault="009E550A" w:rsidP="009E550A">
            <w:pPr>
              <w:widowControl w:val="0"/>
              <w:autoSpaceDE w:val="0"/>
              <w:autoSpaceDN w:val="0"/>
              <w:adjustRightInd w:val="0"/>
              <w:spacing w:after="60"/>
              <w:rPr>
                <w:i/>
                <w:sz w:val="16"/>
                <w:szCs w:val="16"/>
                <w:lang w:val="en-GB"/>
              </w:rPr>
            </w:pPr>
          </w:p>
        </w:tc>
      </w:tr>
    </w:tbl>
    <w:p w:rsidR="009E550A" w:rsidRPr="00B73F71" w:rsidRDefault="009E550A" w:rsidP="009E550A">
      <w:pPr>
        <w:widowControl w:val="0"/>
        <w:numPr>
          <w:ilvl w:val="0"/>
          <w:numId w:val="142"/>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9E550A" w:rsidRPr="00B73F71" w:rsidTr="009E550A">
        <w:tc>
          <w:tcPr>
            <w:tcW w:w="9606" w:type="dxa"/>
          </w:tcPr>
          <w:p w:rsidR="009E550A" w:rsidRPr="00B73F71" w:rsidRDefault="009E550A" w:rsidP="009E550A">
            <w:pPr>
              <w:ind w:left="360"/>
              <w:rPr>
                <w:rFonts w:eastAsia="Calibri"/>
                <w:iCs/>
                <w:lang w:val="el-GR"/>
              </w:rPr>
            </w:pPr>
          </w:p>
          <w:p w:rsidR="009E550A" w:rsidRPr="00B73F71" w:rsidRDefault="009E550A" w:rsidP="009E550A">
            <w:pPr>
              <w:pStyle w:val="ab"/>
              <w:numPr>
                <w:ilvl w:val="0"/>
                <w:numId w:val="143"/>
              </w:numPr>
              <w:ind w:left="426"/>
              <w:rPr>
                <w:rFonts w:eastAsia="Calibri"/>
                <w:iCs/>
              </w:rPr>
            </w:pPr>
            <w:r w:rsidRPr="00B73F71">
              <w:rPr>
                <w:rFonts w:eastAsia="Calibri"/>
                <w:iCs/>
                <w:lang w:val="en-US"/>
              </w:rPr>
              <w:t xml:space="preserve">Mathematical foundations of quantum mechanics, Hermitian operators, Eigenvalues, continuous and discrete spectrum. </w:t>
            </w:r>
            <w:r w:rsidRPr="00B73F71">
              <w:rPr>
                <w:rFonts w:eastAsia="Calibri"/>
                <w:iCs/>
              </w:rPr>
              <w:t>Conservation laws.</w:t>
            </w:r>
          </w:p>
          <w:p w:rsidR="009E550A" w:rsidRPr="00B73F71" w:rsidRDefault="009E550A" w:rsidP="009E550A">
            <w:pPr>
              <w:pStyle w:val="ab"/>
              <w:numPr>
                <w:ilvl w:val="0"/>
                <w:numId w:val="143"/>
              </w:numPr>
              <w:ind w:left="426"/>
              <w:rPr>
                <w:rFonts w:eastAsia="Calibri"/>
                <w:iCs/>
                <w:lang w:val="en-US"/>
              </w:rPr>
            </w:pPr>
            <w:r w:rsidRPr="00B73F71">
              <w:rPr>
                <w:rFonts w:eastAsia="Calibri"/>
                <w:iCs/>
                <w:lang w:val="en-US"/>
              </w:rPr>
              <w:t>Dirac formalism, Harmonic oscillator, Angular momentum, Spin, synthesis of spins.</w:t>
            </w:r>
          </w:p>
          <w:p w:rsidR="009E550A" w:rsidRPr="00B73F71" w:rsidRDefault="009E550A" w:rsidP="009E550A">
            <w:pPr>
              <w:pStyle w:val="ab"/>
              <w:numPr>
                <w:ilvl w:val="0"/>
                <w:numId w:val="143"/>
              </w:numPr>
              <w:ind w:left="426"/>
              <w:rPr>
                <w:rFonts w:eastAsia="Calibri"/>
                <w:iCs/>
              </w:rPr>
            </w:pPr>
            <w:r w:rsidRPr="00B73F71">
              <w:rPr>
                <w:rFonts w:eastAsia="Calibri"/>
                <w:iCs/>
              </w:rPr>
              <w:t>Atoms, solids, band structure</w:t>
            </w:r>
          </w:p>
          <w:p w:rsidR="009E550A" w:rsidRPr="00B73F71" w:rsidRDefault="009E550A" w:rsidP="009E550A">
            <w:pPr>
              <w:pStyle w:val="ab"/>
              <w:numPr>
                <w:ilvl w:val="0"/>
                <w:numId w:val="143"/>
              </w:numPr>
              <w:ind w:left="426"/>
              <w:rPr>
                <w:rFonts w:eastAsia="Calibri"/>
                <w:iCs/>
                <w:lang w:val="en-US"/>
              </w:rPr>
            </w:pPr>
            <w:r w:rsidRPr="00B73F71">
              <w:rPr>
                <w:rFonts w:eastAsia="Calibri"/>
                <w:iCs/>
                <w:lang w:val="en-US"/>
              </w:rPr>
              <w:t>Time-Dependent Problems, Approximation Techniques in Time-Dependent Problems. Laser radiation and interaction with matter.</w:t>
            </w:r>
          </w:p>
          <w:p w:rsidR="009E550A" w:rsidRPr="00B73F71" w:rsidRDefault="009E550A" w:rsidP="009E550A">
            <w:pPr>
              <w:rPr>
                <w:szCs w:val="20"/>
                <w:lang w:val="en-GB"/>
              </w:rPr>
            </w:pPr>
          </w:p>
        </w:tc>
      </w:tr>
    </w:tbl>
    <w:p w:rsidR="009E550A" w:rsidRPr="00B73F71" w:rsidRDefault="009E550A" w:rsidP="009E550A">
      <w:pPr>
        <w:widowControl w:val="0"/>
        <w:numPr>
          <w:ilvl w:val="0"/>
          <w:numId w:val="142"/>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9E550A" w:rsidRPr="00B73F71" w:rsidTr="009E550A">
        <w:tc>
          <w:tcPr>
            <w:tcW w:w="3306"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9E550A" w:rsidRPr="00B73F71" w:rsidRDefault="009E550A" w:rsidP="009E550A">
            <w:pPr>
              <w:spacing w:after="200" w:line="276" w:lineRule="auto"/>
              <w:rPr>
                <w:rFonts w:eastAsia="Calibri"/>
                <w:iCs/>
                <w:lang w:val="en-GB"/>
              </w:rPr>
            </w:pPr>
            <w:r w:rsidRPr="00B73F71">
              <w:rPr>
                <w:rFonts w:eastAsia="Calibri"/>
                <w:iCs/>
                <w:lang w:val="en-GB"/>
              </w:rPr>
              <w:t>Face-to-face</w:t>
            </w:r>
          </w:p>
        </w:tc>
      </w:tr>
      <w:tr w:rsidR="009E550A" w:rsidRPr="00B73F71" w:rsidTr="009E550A">
        <w:tc>
          <w:tcPr>
            <w:tcW w:w="3306" w:type="dxa"/>
            <w:shd w:val="clear" w:color="auto" w:fill="DDD9C3" w:themeFill="background2" w:themeFillShade="E6"/>
          </w:tcPr>
          <w:p w:rsidR="009E550A" w:rsidRPr="00B73F71" w:rsidRDefault="009E550A" w:rsidP="009E550A">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9E550A" w:rsidRPr="00B73F71" w:rsidRDefault="009E550A" w:rsidP="009E550A">
            <w:pPr>
              <w:rPr>
                <w:szCs w:val="20"/>
                <w:lang w:val="en-GB"/>
              </w:rPr>
            </w:pPr>
            <w:r w:rsidRPr="00B73F71">
              <w:rPr>
                <w:szCs w:val="20"/>
                <w:lang w:val="en-GB"/>
              </w:rPr>
              <w:t>Use of ICT in delivery and communication with students</w:t>
            </w:r>
          </w:p>
        </w:tc>
      </w:tr>
      <w:tr w:rsidR="009E550A" w:rsidRPr="00B73F71" w:rsidTr="009E550A">
        <w:tc>
          <w:tcPr>
            <w:tcW w:w="3306"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TEACHING METHODS</w:t>
            </w:r>
          </w:p>
          <w:p w:rsidR="009E550A" w:rsidRPr="00B73F71" w:rsidRDefault="009E550A" w:rsidP="009E550A">
            <w:pPr>
              <w:jc w:val="both"/>
              <w:rPr>
                <w:i/>
                <w:sz w:val="16"/>
                <w:szCs w:val="16"/>
                <w:lang w:val="en-GB"/>
              </w:rPr>
            </w:pPr>
            <w:r w:rsidRPr="00B73F71">
              <w:rPr>
                <w:i/>
                <w:sz w:val="16"/>
                <w:szCs w:val="16"/>
                <w:lang w:val="en-GB"/>
              </w:rPr>
              <w:t>The manner and methods of teaching are described in detail.</w:t>
            </w:r>
          </w:p>
          <w:p w:rsidR="009E550A" w:rsidRPr="00B73F71" w:rsidRDefault="009E550A" w:rsidP="009E550A">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9E550A" w:rsidRPr="00B73F71" w:rsidRDefault="009E550A" w:rsidP="009E550A">
            <w:pPr>
              <w:jc w:val="both"/>
              <w:rPr>
                <w:i/>
                <w:sz w:val="16"/>
                <w:szCs w:val="16"/>
                <w:lang w:val="en-GB"/>
              </w:rPr>
            </w:pPr>
          </w:p>
          <w:p w:rsidR="009E550A" w:rsidRPr="00B73F71" w:rsidRDefault="009E550A" w:rsidP="009E550A">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2926"/>
              <w:gridCol w:w="3119"/>
            </w:tblGrid>
            <w:tr w:rsidR="009E550A" w:rsidRPr="00B73F71" w:rsidTr="009E550A">
              <w:tc>
                <w:tcPr>
                  <w:tcW w:w="2926" w:type="dxa"/>
                  <w:shd w:val="clear" w:color="auto" w:fill="DDD9C3" w:themeFill="background2" w:themeFillShade="E6"/>
                  <w:vAlign w:val="center"/>
                </w:tcPr>
                <w:p w:rsidR="009E550A" w:rsidRPr="00B73F71" w:rsidRDefault="009E550A" w:rsidP="009E550A">
                  <w:pPr>
                    <w:jc w:val="center"/>
                    <w:rPr>
                      <w:b/>
                      <w:i/>
                      <w:szCs w:val="20"/>
                      <w:lang w:val="en-GB"/>
                    </w:rPr>
                  </w:pPr>
                  <w:r w:rsidRPr="00B73F71">
                    <w:rPr>
                      <w:b/>
                      <w:i/>
                      <w:szCs w:val="20"/>
                      <w:lang w:val="en-GB"/>
                    </w:rPr>
                    <w:t>Activity</w:t>
                  </w:r>
                </w:p>
              </w:tc>
              <w:tc>
                <w:tcPr>
                  <w:tcW w:w="3119" w:type="dxa"/>
                  <w:shd w:val="clear" w:color="auto" w:fill="DDD9C3" w:themeFill="background2" w:themeFillShade="E6"/>
                  <w:vAlign w:val="center"/>
                </w:tcPr>
                <w:p w:rsidR="009E550A" w:rsidRPr="00B73F71" w:rsidRDefault="009E550A" w:rsidP="009E550A">
                  <w:pPr>
                    <w:jc w:val="center"/>
                    <w:rPr>
                      <w:b/>
                      <w:i/>
                      <w:szCs w:val="20"/>
                      <w:lang w:val="en-GB"/>
                    </w:rPr>
                  </w:pPr>
                  <w:r w:rsidRPr="00B73F71">
                    <w:rPr>
                      <w:b/>
                      <w:i/>
                      <w:szCs w:val="20"/>
                      <w:lang w:val="en-GB"/>
                    </w:rPr>
                    <w:t>Semester workload</w:t>
                  </w:r>
                </w:p>
              </w:tc>
            </w:tr>
            <w:tr w:rsidR="009E550A" w:rsidRPr="00B73F71" w:rsidTr="009E550A">
              <w:tc>
                <w:tcPr>
                  <w:tcW w:w="2926" w:type="dxa"/>
                </w:tcPr>
                <w:p w:rsidR="009E550A" w:rsidRPr="00B73F71" w:rsidRDefault="009E550A" w:rsidP="009E550A">
                  <w:pPr>
                    <w:rPr>
                      <w:iCs/>
                      <w:sz w:val="22"/>
                      <w:szCs w:val="22"/>
                      <w:lang w:val="en-GB"/>
                    </w:rPr>
                  </w:pPr>
                  <w:r w:rsidRPr="00B73F71">
                    <w:rPr>
                      <w:iCs/>
                      <w:sz w:val="22"/>
                      <w:szCs w:val="22"/>
                      <w:lang w:val="en-GB"/>
                    </w:rPr>
                    <w:t>Lectures</w:t>
                  </w:r>
                </w:p>
              </w:tc>
              <w:tc>
                <w:tcPr>
                  <w:tcW w:w="3119" w:type="dxa"/>
                </w:tcPr>
                <w:p w:rsidR="009E550A" w:rsidRPr="00B73F71" w:rsidRDefault="002E4FB0" w:rsidP="009E550A">
                  <w:pPr>
                    <w:jc w:val="center"/>
                    <w:rPr>
                      <w:szCs w:val="20"/>
                      <w:lang w:val="en-GB"/>
                    </w:rPr>
                  </w:pPr>
                  <w:r w:rsidRPr="00B73F71">
                    <w:rPr>
                      <w:szCs w:val="20"/>
                      <w:lang w:val="en-GB"/>
                    </w:rPr>
                    <w:t>42</w:t>
                  </w:r>
                </w:p>
              </w:tc>
            </w:tr>
            <w:tr w:rsidR="009E550A" w:rsidRPr="00B73F71" w:rsidTr="009E550A">
              <w:tc>
                <w:tcPr>
                  <w:tcW w:w="2926" w:type="dxa"/>
                  <w:shd w:val="clear" w:color="auto" w:fill="auto"/>
                </w:tcPr>
                <w:p w:rsidR="009E550A" w:rsidRPr="00B73F71" w:rsidRDefault="009E550A" w:rsidP="009E550A">
                  <w:pPr>
                    <w:rPr>
                      <w:iCs/>
                      <w:sz w:val="22"/>
                      <w:szCs w:val="22"/>
                      <w:lang w:val="en-GB"/>
                    </w:rPr>
                  </w:pPr>
                  <w:r w:rsidRPr="00B73F71">
                    <w:rPr>
                      <w:iCs/>
                      <w:sz w:val="22"/>
                      <w:szCs w:val="22"/>
                      <w:lang w:val="en-GB"/>
                    </w:rPr>
                    <w:t>Practice</w:t>
                  </w:r>
                </w:p>
              </w:tc>
              <w:tc>
                <w:tcPr>
                  <w:tcW w:w="3119" w:type="dxa"/>
                </w:tcPr>
                <w:p w:rsidR="009E550A" w:rsidRPr="00B73F71" w:rsidRDefault="002E4FB0" w:rsidP="009E550A">
                  <w:pPr>
                    <w:jc w:val="center"/>
                    <w:rPr>
                      <w:szCs w:val="20"/>
                      <w:lang w:val="en-GB"/>
                    </w:rPr>
                  </w:pPr>
                  <w:r w:rsidRPr="00B73F71">
                    <w:rPr>
                      <w:szCs w:val="20"/>
                      <w:lang w:val="en-GB"/>
                    </w:rPr>
                    <w:t>10</w:t>
                  </w:r>
                </w:p>
              </w:tc>
            </w:tr>
            <w:tr w:rsidR="009E550A" w:rsidRPr="00B73F71" w:rsidTr="009E550A">
              <w:tc>
                <w:tcPr>
                  <w:tcW w:w="2926" w:type="dxa"/>
                  <w:shd w:val="clear" w:color="auto" w:fill="auto"/>
                </w:tcPr>
                <w:p w:rsidR="009E550A" w:rsidRPr="00B73F71" w:rsidRDefault="009E550A" w:rsidP="009E550A">
                  <w:pPr>
                    <w:rPr>
                      <w:iCs/>
                      <w:sz w:val="22"/>
                      <w:szCs w:val="22"/>
                      <w:lang w:val="en-GB"/>
                    </w:rPr>
                  </w:pPr>
                  <w:r w:rsidRPr="00B73F71">
                    <w:rPr>
                      <w:iCs/>
                      <w:sz w:val="22"/>
                      <w:szCs w:val="22"/>
                      <w:lang w:val="en-GB"/>
                    </w:rPr>
                    <w:t>Homework</w:t>
                  </w:r>
                </w:p>
              </w:tc>
              <w:tc>
                <w:tcPr>
                  <w:tcW w:w="3119" w:type="dxa"/>
                </w:tcPr>
                <w:p w:rsidR="009E550A" w:rsidRPr="00B73F71" w:rsidRDefault="009E550A" w:rsidP="009E550A">
                  <w:pPr>
                    <w:jc w:val="center"/>
                    <w:rPr>
                      <w:szCs w:val="20"/>
                      <w:lang w:val="en-GB"/>
                    </w:rPr>
                  </w:pPr>
                  <w:r w:rsidRPr="00B73F71">
                    <w:rPr>
                      <w:szCs w:val="20"/>
                      <w:lang w:val="en-GB"/>
                    </w:rPr>
                    <w:t>10</w:t>
                  </w:r>
                </w:p>
              </w:tc>
            </w:tr>
            <w:tr w:rsidR="009E550A" w:rsidRPr="00B73F71" w:rsidTr="009E550A">
              <w:tc>
                <w:tcPr>
                  <w:tcW w:w="2926" w:type="dxa"/>
                  <w:shd w:val="clear" w:color="auto" w:fill="auto"/>
                </w:tcPr>
                <w:p w:rsidR="009E550A" w:rsidRPr="00B73F71" w:rsidRDefault="009E550A" w:rsidP="009E550A">
                  <w:pPr>
                    <w:rPr>
                      <w:iCs/>
                      <w:sz w:val="22"/>
                      <w:szCs w:val="22"/>
                      <w:lang w:val="en-GB"/>
                    </w:rPr>
                  </w:pPr>
                </w:p>
              </w:tc>
              <w:tc>
                <w:tcPr>
                  <w:tcW w:w="3119" w:type="dxa"/>
                </w:tcPr>
                <w:p w:rsidR="009E550A" w:rsidRPr="00B73F71" w:rsidRDefault="009E550A" w:rsidP="009E550A">
                  <w:pPr>
                    <w:jc w:val="center"/>
                    <w:rPr>
                      <w:szCs w:val="20"/>
                      <w:lang w:val="en-GB"/>
                    </w:rPr>
                  </w:pPr>
                </w:p>
              </w:tc>
            </w:tr>
            <w:tr w:rsidR="009E550A" w:rsidRPr="00B73F71" w:rsidTr="009E550A">
              <w:tc>
                <w:tcPr>
                  <w:tcW w:w="2926" w:type="dxa"/>
                  <w:shd w:val="clear" w:color="auto" w:fill="auto"/>
                </w:tcPr>
                <w:p w:rsidR="009E550A" w:rsidRPr="00B73F71" w:rsidRDefault="009E550A" w:rsidP="009E550A">
                  <w:pPr>
                    <w:rPr>
                      <w:iCs/>
                      <w:sz w:val="22"/>
                      <w:szCs w:val="22"/>
                      <w:lang w:val="en-GB"/>
                    </w:rPr>
                  </w:pPr>
                </w:p>
              </w:tc>
              <w:tc>
                <w:tcPr>
                  <w:tcW w:w="3119" w:type="dxa"/>
                </w:tcPr>
                <w:p w:rsidR="009E550A" w:rsidRPr="00B73F71" w:rsidRDefault="009E550A" w:rsidP="009E550A">
                  <w:pPr>
                    <w:jc w:val="center"/>
                    <w:rPr>
                      <w:szCs w:val="20"/>
                      <w:lang w:val="en-GB"/>
                    </w:rPr>
                  </w:pPr>
                </w:p>
              </w:tc>
            </w:tr>
            <w:tr w:rsidR="009E550A" w:rsidRPr="00B73F71" w:rsidTr="009E550A">
              <w:tc>
                <w:tcPr>
                  <w:tcW w:w="2926" w:type="dxa"/>
                  <w:shd w:val="clear" w:color="auto" w:fill="auto"/>
                </w:tcPr>
                <w:p w:rsidR="009E550A" w:rsidRPr="00B73F71" w:rsidRDefault="009E550A" w:rsidP="009E550A">
                  <w:pPr>
                    <w:rPr>
                      <w:iCs/>
                      <w:sz w:val="22"/>
                      <w:szCs w:val="22"/>
                      <w:lang w:val="en-GB"/>
                    </w:rPr>
                  </w:pPr>
                </w:p>
              </w:tc>
              <w:tc>
                <w:tcPr>
                  <w:tcW w:w="3119" w:type="dxa"/>
                </w:tcPr>
                <w:p w:rsidR="009E550A" w:rsidRPr="00B73F71" w:rsidRDefault="009E550A" w:rsidP="009E550A">
                  <w:pPr>
                    <w:rPr>
                      <w:i/>
                      <w:sz w:val="16"/>
                      <w:szCs w:val="16"/>
                      <w:lang w:val="en-GB"/>
                    </w:rPr>
                  </w:pPr>
                </w:p>
              </w:tc>
            </w:tr>
            <w:tr w:rsidR="009E550A" w:rsidRPr="00B73F71" w:rsidTr="009E550A">
              <w:tc>
                <w:tcPr>
                  <w:tcW w:w="2926" w:type="dxa"/>
                  <w:shd w:val="clear" w:color="auto" w:fill="auto"/>
                </w:tcPr>
                <w:p w:rsidR="009E550A" w:rsidRPr="00B73F71" w:rsidRDefault="009E550A" w:rsidP="009E550A">
                  <w:pPr>
                    <w:rPr>
                      <w:iCs/>
                      <w:sz w:val="22"/>
                      <w:szCs w:val="22"/>
                      <w:lang w:val="en-GB"/>
                    </w:rPr>
                  </w:pPr>
                </w:p>
              </w:tc>
              <w:tc>
                <w:tcPr>
                  <w:tcW w:w="3119" w:type="dxa"/>
                </w:tcPr>
                <w:p w:rsidR="009E550A" w:rsidRPr="00B73F71" w:rsidRDefault="009E550A" w:rsidP="009E550A">
                  <w:pPr>
                    <w:rPr>
                      <w:i/>
                      <w:sz w:val="16"/>
                      <w:szCs w:val="16"/>
                      <w:lang w:val="en-GB"/>
                    </w:rPr>
                  </w:pPr>
                </w:p>
              </w:tc>
            </w:tr>
            <w:tr w:rsidR="009E550A" w:rsidRPr="00B73F71" w:rsidTr="009E550A">
              <w:tc>
                <w:tcPr>
                  <w:tcW w:w="2926" w:type="dxa"/>
                  <w:shd w:val="clear" w:color="auto" w:fill="auto"/>
                </w:tcPr>
                <w:p w:rsidR="009E550A" w:rsidRPr="00B73F71" w:rsidRDefault="009E550A" w:rsidP="009E550A">
                  <w:pPr>
                    <w:rPr>
                      <w:iCs/>
                      <w:sz w:val="22"/>
                      <w:szCs w:val="22"/>
                      <w:lang w:val="en-GB"/>
                    </w:rPr>
                  </w:pPr>
                </w:p>
              </w:tc>
              <w:tc>
                <w:tcPr>
                  <w:tcW w:w="3119" w:type="dxa"/>
                </w:tcPr>
                <w:p w:rsidR="009E550A" w:rsidRPr="00B73F71" w:rsidRDefault="009E550A" w:rsidP="009E550A">
                  <w:pPr>
                    <w:rPr>
                      <w:i/>
                      <w:sz w:val="16"/>
                      <w:szCs w:val="16"/>
                      <w:lang w:val="en-GB"/>
                    </w:rPr>
                  </w:pPr>
                </w:p>
              </w:tc>
            </w:tr>
            <w:tr w:rsidR="009E550A" w:rsidRPr="00B73F71" w:rsidTr="009E550A">
              <w:tc>
                <w:tcPr>
                  <w:tcW w:w="2926" w:type="dxa"/>
                  <w:shd w:val="clear" w:color="auto" w:fill="auto"/>
                </w:tcPr>
                <w:p w:rsidR="009E550A" w:rsidRPr="00B73F71" w:rsidRDefault="009E550A" w:rsidP="009E550A">
                  <w:pPr>
                    <w:rPr>
                      <w:iCs/>
                      <w:sz w:val="22"/>
                      <w:szCs w:val="22"/>
                      <w:lang w:val="en-GB"/>
                    </w:rPr>
                  </w:pPr>
                </w:p>
              </w:tc>
              <w:tc>
                <w:tcPr>
                  <w:tcW w:w="3119" w:type="dxa"/>
                </w:tcPr>
                <w:p w:rsidR="009E550A" w:rsidRPr="00B73F71" w:rsidRDefault="009E550A" w:rsidP="009E550A">
                  <w:pPr>
                    <w:jc w:val="center"/>
                    <w:rPr>
                      <w:szCs w:val="20"/>
                      <w:lang w:val="en-GB"/>
                    </w:rPr>
                  </w:pPr>
                </w:p>
              </w:tc>
            </w:tr>
            <w:tr w:rsidR="009E550A" w:rsidRPr="00B73F71" w:rsidTr="009E550A">
              <w:tc>
                <w:tcPr>
                  <w:tcW w:w="2926" w:type="dxa"/>
                </w:tcPr>
                <w:p w:rsidR="009E550A" w:rsidRPr="00B73F71" w:rsidRDefault="009E550A" w:rsidP="009E550A">
                  <w:pPr>
                    <w:rPr>
                      <w:iCs/>
                      <w:sz w:val="22"/>
                      <w:szCs w:val="22"/>
                      <w:lang w:val="en-GB"/>
                    </w:rPr>
                  </w:pPr>
                  <w:r w:rsidRPr="00B73F71">
                    <w:rPr>
                      <w:iCs/>
                      <w:sz w:val="22"/>
                      <w:szCs w:val="22"/>
                      <w:lang w:val="en-GB"/>
                    </w:rPr>
                    <w:t xml:space="preserve">Course total </w:t>
                  </w:r>
                </w:p>
              </w:tc>
              <w:tc>
                <w:tcPr>
                  <w:tcW w:w="3119" w:type="dxa"/>
                  <w:vAlign w:val="center"/>
                </w:tcPr>
                <w:p w:rsidR="009E550A" w:rsidRPr="00B73F71" w:rsidRDefault="002E4FB0" w:rsidP="009E550A">
                  <w:pPr>
                    <w:jc w:val="center"/>
                    <w:rPr>
                      <w:b/>
                      <w:i/>
                      <w:szCs w:val="20"/>
                      <w:lang w:val="en-GB"/>
                    </w:rPr>
                  </w:pPr>
                  <w:r w:rsidRPr="00B73F71">
                    <w:rPr>
                      <w:b/>
                      <w:i/>
                      <w:szCs w:val="20"/>
                      <w:lang w:val="en-GB"/>
                    </w:rPr>
                    <w:t>62</w:t>
                  </w:r>
                </w:p>
              </w:tc>
            </w:tr>
          </w:tbl>
          <w:p w:rsidR="009E550A" w:rsidRPr="00B73F71" w:rsidRDefault="009E550A" w:rsidP="009E550A">
            <w:pPr>
              <w:rPr>
                <w:lang w:val="en-GB"/>
              </w:rPr>
            </w:pPr>
          </w:p>
        </w:tc>
      </w:tr>
      <w:tr w:rsidR="009E550A" w:rsidRPr="00B73F71" w:rsidTr="009E550A">
        <w:tc>
          <w:tcPr>
            <w:tcW w:w="3306" w:type="dxa"/>
          </w:tcPr>
          <w:p w:rsidR="009E550A" w:rsidRPr="00B73F71" w:rsidRDefault="009E550A" w:rsidP="009E550A">
            <w:pPr>
              <w:jc w:val="right"/>
              <w:rPr>
                <w:b/>
                <w:szCs w:val="20"/>
                <w:lang w:val="en-GB"/>
              </w:rPr>
            </w:pPr>
            <w:r w:rsidRPr="00B73F71">
              <w:rPr>
                <w:b/>
                <w:szCs w:val="20"/>
                <w:lang w:val="en-GB"/>
              </w:rPr>
              <w:t>STUDENT PERFORMANCE EVALUATION</w:t>
            </w:r>
          </w:p>
          <w:p w:rsidR="009E550A" w:rsidRPr="00B73F71" w:rsidRDefault="009E550A" w:rsidP="009E550A">
            <w:pPr>
              <w:jc w:val="both"/>
              <w:rPr>
                <w:i/>
                <w:sz w:val="16"/>
                <w:szCs w:val="16"/>
                <w:lang w:val="en-GB"/>
              </w:rPr>
            </w:pPr>
            <w:r w:rsidRPr="00B73F71">
              <w:rPr>
                <w:i/>
                <w:sz w:val="16"/>
                <w:szCs w:val="16"/>
                <w:lang w:val="en-GB"/>
              </w:rPr>
              <w:t>Description of the evaluation procedure</w:t>
            </w:r>
          </w:p>
          <w:p w:rsidR="009E550A" w:rsidRPr="00B73F71" w:rsidRDefault="009E550A" w:rsidP="009E550A">
            <w:pPr>
              <w:jc w:val="both"/>
              <w:rPr>
                <w:i/>
                <w:sz w:val="16"/>
                <w:szCs w:val="16"/>
                <w:lang w:val="en-GB"/>
              </w:rPr>
            </w:pPr>
          </w:p>
          <w:p w:rsidR="009E550A" w:rsidRPr="00B73F71" w:rsidRDefault="009E550A" w:rsidP="009E550A">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9E550A" w:rsidRPr="00B73F71" w:rsidRDefault="009E550A" w:rsidP="009E550A">
            <w:pPr>
              <w:jc w:val="both"/>
              <w:rPr>
                <w:i/>
                <w:sz w:val="16"/>
                <w:szCs w:val="16"/>
                <w:lang w:val="en-GB"/>
              </w:rPr>
            </w:pPr>
          </w:p>
          <w:p w:rsidR="009E550A" w:rsidRPr="00B73F71" w:rsidRDefault="009E550A" w:rsidP="009E550A">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9E550A" w:rsidRPr="00B73F71" w:rsidRDefault="009E550A" w:rsidP="009E550A">
            <w:pPr>
              <w:rPr>
                <w:lang w:val="en-GB"/>
              </w:rPr>
            </w:pPr>
          </w:p>
          <w:p w:rsidR="009E550A" w:rsidRPr="00B73F71" w:rsidRDefault="009E550A" w:rsidP="009E550A">
            <w:pPr>
              <w:rPr>
                <w:lang w:val="en-GB"/>
              </w:rPr>
            </w:pPr>
            <w:r w:rsidRPr="00B73F71">
              <w:rPr>
                <w:lang w:val="en-GB"/>
              </w:rPr>
              <w:t>Language: Greek</w:t>
            </w:r>
          </w:p>
          <w:p w:rsidR="009E550A" w:rsidRPr="00B73F71" w:rsidRDefault="009E550A" w:rsidP="009E550A">
            <w:pPr>
              <w:rPr>
                <w:lang w:val="en-GB"/>
              </w:rPr>
            </w:pPr>
            <w:r w:rsidRPr="00B73F71">
              <w:rPr>
                <w:lang w:val="en-GB"/>
              </w:rPr>
              <w:t>Evaluation methods: Problem solving, Short-answer questions</w:t>
            </w:r>
          </w:p>
          <w:p w:rsidR="009E550A" w:rsidRPr="00B73F71" w:rsidRDefault="009E550A" w:rsidP="009E550A">
            <w:pPr>
              <w:rPr>
                <w:lang w:val="en-GB"/>
              </w:rPr>
            </w:pPr>
            <w:r w:rsidRPr="00B73F71">
              <w:rPr>
                <w:lang w:val="en-GB"/>
              </w:rPr>
              <w:t xml:space="preserve">Active participation in the class 10%, Homework 20%, Exam 70% </w:t>
            </w:r>
          </w:p>
          <w:p w:rsidR="009E550A" w:rsidRPr="00B73F71" w:rsidRDefault="009E550A" w:rsidP="009E550A">
            <w:pPr>
              <w:rPr>
                <w:lang w:val="en-GB"/>
              </w:rPr>
            </w:pPr>
            <w:r w:rsidRPr="00B73F71">
              <w:rPr>
                <w:lang w:val="en-GB"/>
              </w:rPr>
              <w:t>Or</w:t>
            </w:r>
          </w:p>
          <w:p w:rsidR="009E550A" w:rsidRPr="00B73F71" w:rsidRDefault="009E550A" w:rsidP="009E550A">
            <w:pPr>
              <w:rPr>
                <w:lang w:val="en-GB"/>
              </w:rPr>
            </w:pPr>
            <w:r w:rsidRPr="00B73F71">
              <w:rPr>
                <w:lang w:val="en-GB"/>
              </w:rPr>
              <w:t>Final Exam 100%</w:t>
            </w:r>
          </w:p>
          <w:p w:rsidR="009E550A" w:rsidRPr="00B73F71" w:rsidRDefault="009E550A" w:rsidP="009E550A">
            <w:pPr>
              <w:rPr>
                <w:lang w:val="en-GB"/>
              </w:rPr>
            </w:pPr>
          </w:p>
          <w:p w:rsidR="009E550A" w:rsidRPr="00B73F71" w:rsidRDefault="009E550A" w:rsidP="009E550A">
            <w:pPr>
              <w:rPr>
                <w:lang w:val="en-GB"/>
              </w:rPr>
            </w:pPr>
          </w:p>
          <w:p w:rsidR="009E550A" w:rsidRPr="00B73F71" w:rsidRDefault="009E550A" w:rsidP="009E550A">
            <w:pPr>
              <w:rPr>
                <w:lang w:val="en-GB"/>
              </w:rPr>
            </w:pPr>
          </w:p>
          <w:p w:rsidR="009E550A" w:rsidRPr="00B73F71" w:rsidRDefault="009E550A" w:rsidP="009E550A">
            <w:pPr>
              <w:rPr>
                <w:lang w:val="en-GB"/>
              </w:rPr>
            </w:pPr>
          </w:p>
          <w:p w:rsidR="009E550A" w:rsidRPr="00B73F71" w:rsidRDefault="009E550A" w:rsidP="009E550A">
            <w:pPr>
              <w:rPr>
                <w:lang w:val="en-GB"/>
              </w:rPr>
            </w:pPr>
          </w:p>
        </w:tc>
      </w:tr>
    </w:tbl>
    <w:p w:rsidR="009E550A" w:rsidRPr="00B73F71" w:rsidRDefault="009E550A" w:rsidP="009E550A">
      <w:pPr>
        <w:widowControl w:val="0"/>
        <w:numPr>
          <w:ilvl w:val="0"/>
          <w:numId w:val="142"/>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9E550A" w:rsidRPr="00B73F71" w:rsidTr="009E550A">
        <w:tc>
          <w:tcPr>
            <w:tcW w:w="9606" w:type="dxa"/>
          </w:tcPr>
          <w:p w:rsidR="009E550A" w:rsidRPr="00B73F71" w:rsidRDefault="009E550A" w:rsidP="009E550A">
            <w:pPr>
              <w:jc w:val="both"/>
              <w:rPr>
                <w:i/>
                <w:sz w:val="16"/>
                <w:szCs w:val="16"/>
                <w:lang w:val="en-GB"/>
              </w:rPr>
            </w:pPr>
            <w:r w:rsidRPr="00B73F71">
              <w:rPr>
                <w:i/>
                <w:sz w:val="16"/>
                <w:szCs w:val="16"/>
                <w:lang w:val="en-GB"/>
              </w:rPr>
              <w:t>- Suggested bibliography:</w:t>
            </w:r>
          </w:p>
          <w:p w:rsidR="009E550A" w:rsidRPr="00B73F71" w:rsidRDefault="009E550A" w:rsidP="009E550A">
            <w:pPr>
              <w:jc w:val="both"/>
              <w:rPr>
                <w:i/>
                <w:sz w:val="16"/>
                <w:szCs w:val="16"/>
                <w:lang w:val="en-GB"/>
              </w:rPr>
            </w:pPr>
          </w:p>
          <w:p w:rsidR="009E550A" w:rsidRPr="00B73F71" w:rsidRDefault="009E550A" w:rsidP="009E550A">
            <w:pPr>
              <w:pStyle w:val="ab"/>
              <w:numPr>
                <w:ilvl w:val="0"/>
                <w:numId w:val="43"/>
              </w:numPr>
              <w:rPr>
                <w:i/>
                <w:sz w:val="16"/>
                <w:szCs w:val="16"/>
                <w:lang w:val="en-US"/>
              </w:rPr>
            </w:pPr>
            <w:r w:rsidRPr="00B73F71">
              <w:rPr>
                <w:i/>
                <w:sz w:val="16"/>
                <w:szCs w:val="16"/>
                <w:lang w:val="en-US"/>
              </w:rPr>
              <w:t>S. Trachanas. Quantum Mechanics, vol. II (New Edition), Crete University Press (2008).</w:t>
            </w:r>
          </w:p>
          <w:p w:rsidR="009E550A" w:rsidRPr="00B73F71" w:rsidRDefault="009E550A" w:rsidP="009E550A">
            <w:pPr>
              <w:pStyle w:val="ab"/>
              <w:numPr>
                <w:ilvl w:val="0"/>
                <w:numId w:val="43"/>
              </w:numPr>
              <w:rPr>
                <w:i/>
                <w:sz w:val="16"/>
                <w:szCs w:val="16"/>
                <w:lang w:val="en-US"/>
              </w:rPr>
            </w:pPr>
            <w:r w:rsidRPr="00B73F71">
              <w:rPr>
                <w:i/>
                <w:sz w:val="16"/>
                <w:szCs w:val="16"/>
                <w:lang w:val="en-US"/>
              </w:rPr>
              <w:t>A. Messiah, Quantum Mechanics, Dover (1999).</w:t>
            </w:r>
          </w:p>
          <w:p w:rsidR="009E550A" w:rsidRPr="00B73F71" w:rsidRDefault="009E550A" w:rsidP="009E550A">
            <w:pPr>
              <w:pStyle w:val="ab"/>
              <w:numPr>
                <w:ilvl w:val="0"/>
                <w:numId w:val="43"/>
              </w:numPr>
              <w:rPr>
                <w:i/>
                <w:sz w:val="16"/>
                <w:szCs w:val="16"/>
                <w:lang w:val="en-US"/>
              </w:rPr>
            </w:pPr>
            <w:r w:rsidRPr="00B73F71">
              <w:rPr>
                <w:i/>
                <w:sz w:val="16"/>
                <w:szCs w:val="16"/>
                <w:lang w:val="en-US"/>
              </w:rPr>
              <w:t>R. Shankar, Principles of Quantum Mecahnics, Plenum Press (1994).</w:t>
            </w:r>
          </w:p>
          <w:p w:rsidR="009E550A" w:rsidRPr="00B73F71" w:rsidRDefault="009E550A" w:rsidP="009E550A">
            <w:pPr>
              <w:pStyle w:val="ab"/>
              <w:numPr>
                <w:ilvl w:val="0"/>
                <w:numId w:val="43"/>
              </w:numPr>
              <w:rPr>
                <w:i/>
                <w:sz w:val="16"/>
                <w:szCs w:val="16"/>
                <w:lang w:val="en-US"/>
              </w:rPr>
            </w:pPr>
            <w:r w:rsidRPr="00B73F71">
              <w:rPr>
                <w:i/>
                <w:sz w:val="16"/>
                <w:szCs w:val="16"/>
                <w:lang w:val="en-US"/>
              </w:rPr>
              <w:t>Ε. Merzbacher, Quantum Mechanics, John Wiley &amp; Sons, 3rd Edition (1998).</w:t>
            </w:r>
          </w:p>
          <w:p w:rsidR="009E550A" w:rsidRPr="00B73F71" w:rsidRDefault="009E550A" w:rsidP="009E550A">
            <w:pPr>
              <w:pStyle w:val="ab"/>
              <w:numPr>
                <w:ilvl w:val="0"/>
                <w:numId w:val="43"/>
              </w:numPr>
              <w:rPr>
                <w:i/>
                <w:sz w:val="16"/>
                <w:szCs w:val="16"/>
                <w:lang w:val="en-US"/>
              </w:rPr>
            </w:pPr>
            <w:r w:rsidRPr="00B73F71">
              <w:rPr>
                <w:i/>
                <w:sz w:val="16"/>
                <w:szCs w:val="16"/>
                <w:lang w:val="en-US"/>
              </w:rPr>
              <w:t>J. Sakurai, Modern Quantum Mechanics, Addison Wesley (1994).</w:t>
            </w:r>
          </w:p>
          <w:p w:rsidR="009E550A" w:rsidRPr="00B73F71" w:rsidRDefault="009E550A" w:rsidP="009E550A">
            <w:pPr>
              <w:jc w:val="both"/>
              <w:rPr>
                <w:i/>
                <w:sz w:val="16"/>
                <w:szCs w:val="16"/>
                <w:lang w:val="en-GB"/>
              </w:rPr>
            </w:pPr>
            <w:r w:rsidRPr="00B73F71">
              <w:rPr>
                <w:i/>
                <w:sz w:val="16"/>
                <w:szCs w:val="16"/>
                <w:lang w:val="en-GB"/>
              </w:rPr>
              <w:t>- Related academic journals:</w:t>
            </w:r>
          </w:p>
          <w:p w:rsidR="009E550A" w:rsidRPr="00B73F71" w:rsidRDefault="009E550A" w:rsidP="009E550A">
            <w:pPr>
              <w:jc w:val="both"/>
              <w:rPr>
                <w:b/>
                <w:lang w:val="en-GB"/>
              </w:rPr>
            </w:pPr>
          </w:p>
        </w:tc>
      </w:tr>
    </w:tbl>
    <w:p w:rsidR="003A517B" w:rsidRPr="00B73F71" w:rsidRDefault="009B3DDF" w:rsidP="009B3DDF">
      <w:pPr>
        <w:pStyle w:val="1"/>
        <w:rPr>
          <w:rFonts w:cs="Times New Roman"/>
          <w:lang w:val="en-US"/>
        </w:rPr>
      </w:pPr>
      <w:bookmarkStart w:id="27" w:name="_Toc37084194"/>
      <w:r w:rsidRPr="00B73F71">
        <w:rPr>
          <w:rFonts w:cs="Times New Roman"/>
          <w:lang w:val="en-US"/>
        </w:rPr>
        <w:lastRenderedPageBreak/>
        <w:t>ETY-204 Physics Laboratory II: Electromagnetism - Optics</w:t>
      </w:r>
      <w:bookmarkEnd w:id="27"/>
      <w:r w:rsidRPr="00B73F71">
        <w:rPr>
          <w:rFonts w:cs="Times New Roman"/>
          <w:lang w:val="en-US"/>
        </w:rPr>
        <w:t xml:space="preserve"> </w:t>
      </w:r>
    </w:p>
    <w:p w:rsidR="003A517B" w:rsidRPr="00B73F71" w:rsidRDefault="003A517B" w:rsidP="003419DD">
      <w:pPr>
        <w:widowControl w:val="0"/>
        <w:numPr>
          <w:ilvl w:val="0"/>
          <w:numId w:val="145"/>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918"/>
        <w:gridCol w:w="1843"/>
      </w:tblGrid>
      <w:tr w:rsidR="003A517B" w:rsidRPr="00B73F71" w:rsidTr="009B3DDF">
        <w:tc>
          <w:tcPr>
            <w:tcW w:w="3205" w:type="dxa"/>
            <w:shd w:val="clear" w:color="auto" w:fill="DDD9C3" w:themeFill="background2" w:themeFillShade="E6"/>
          </w:tcPr>
          <w:p w:rsidR="003A517B" w:rsidRPr="00B73F71" w:rsidRDefault="003A517B" w:rsidP="003A517B">
            <w:pPr>
              <w:jc w:val="right"/>
              <w:rPr>
                <w:b/>
                <w:szCs w:val="20"/>
                <w:lang w:val="en-GB"/>
              </w:rPr>
            </w:pPr>
            <w:r w:rsidRPr="00B73F71">
              <w:rPr>
                <w:b/>
                <w:szCs w:val="20"/>
                <w:lang w:val="en-GB"/>
              </w:rPr>
              <w:t>SCHOOL</w:t>
            </w:r>
          </w:p>
        </w:tc>
        <w:tc>
          <w:tcPr>
            <w:tcW w:w="6401" w:type="dxa"/>
            <w:gridSpan w:val="5"/>
          </w:tcPr>
          <w:p w:rsidR="003A517B" w:rsidRPr="00B73F71" w:rsidRDefault="003A517B" w:rsidP="003A517B">
            <w:pPr>
              <w:rPr>
                <w:szCs w:val="20"/>
              </w:rPr>
            </w:pPr>
            <w:r w:rsidRPr="00B73F71">
              <w:rPr>
                <w:szCs w:val="20"/>
              </w:rPr>
              <w:t>School of Sciences and Engineering</w:t>
            </w:r>
          </w:p>
        </w:tc>
      </w:tr>
      <w:tr w:rsidR="003A517B" w:rsidRPr="00B73F71" w:rsidTr="009B3DDF">
        <w:tc>
          <w:tcPr>
            <w:tcW w:w="3205" w:type="dxa"/>
            <w:shd w:val="clear" w:color="auto" w:fill="DDD9C3" w:themeFill="background2" w:themeFillShade="E6"/>
          </w:tcPr>
          <w:p w:rsidR="003A517B" w:rsidRPr="00B73F71" w:rsidRDefault="003A517B" w:rsidP="003A517B">
            <w:pPr>
              <w:jc w:val="right"/>
              <w:rPr>
                <w:b/>
                <w:szCs w:val="20"/>
                <w:lang w:val="en-GB"/>
              </w:rPr>
            </w:pPr>
            <w:r w:rsidRPr="00B73F71">
              <w:rPr>
                <w:b/>
                <w:szCs w:val="20"/>
                <w:lang w:val="en-GB"/>
              </w:rPr>
              <w:t>ACADEMIC UNIT</w:t>
            </w:r>
          </w:p>
        </w:tc>
        <w:tc>
          <w:tcPr>
            <w:tcW w:w="6401" w:type="dxa"/>
            <w:gridSpan w:val="5"/>
          </w:tcPr>
          <w:p w:rsidR="003A517B" w:rsidRPr="00B73F71" w:rsidRDefault="003A517B" w:rsidP="003A517B">
            <w:pPr>
              <w:rPr>
                <w:szCs w:val="20"/>
                <w:lang w:val="en-GB"/>
              </w:rPr>
            </w:pPr>
            <w:r w:rsidRPr="00B73F71">
              <w:rPr>
                <w:szCs w:val="20"/>
                <w:lang w:val="en-GB"/>
              </w:rPr>
              <w:t>Department of Materials Science and Technology</w:t>
            </w:r>
          </w:p>
        </w:tc>
      </w:tr>
      <w:tr w:rsidR="003A517B" w:rsidRPr="00B73F71" w:rsidTr="009B3DDF">
        <w:tc>
          <w:tcPr>
            <w:tcW w:w="3205" w:type="dxa"/>
            <w:shd w:val="clear" w:color="auto" w:fill="DDD9C3" w:themeFill="background2" w:themeFillShade="E6"/>
          </w:tcPr>
          <w:p w:rsidR="003A517B" w:rsidRPr="00B73F71" w:rsidRDefault="003A517B" w:rsidP="003A517B">
            <w:pPr>
              <w:jc w:val="right"/>
              <w:rPr>
                <w:b/>
                <w:szCs w:val="20"/>
                <w:lang w:val="en-GB"/>
              </w:rPr>
            </w:pPr>
            <w:r w:rsidRPr="00B73F71">
              <w:rPr>
                <w:b/>
                <w:szCs w:val="20"/>
                <w:lang w:val="en-GB"/>
              </w:rPr>
              <w:t>LEVEL OF STUDIES</w:t>
            </w:r>
          </w:p>
        </w:tc>
        <w:tc>
          <w:tcPr>
            <w:tcW w:w="6401" w:type="dxa"/>
            <w:gridSpan w:val="5"/>
          </w:tcPr>
          <w:p w:rsidR="003A517B" w:rsidRPr="00B73F71" w:rsidRDefault="003A517B" w:rsidP="003A517B">
            <w:pPr>
              <w:rPr>
                <w:szCs w:val="20"/>
                <w:lang w:val="en-GB"/>
              </w:rPr>
            </w:pPr>
            <w:r w:rsidRPr="00B73F71">
              <w:rPr>
                <w:szCs w:val="20"/>
                <w:lang w:val="en-GB"/>
              </w:rPr>
              <w:t>Undergraduate Studies</w:t>
            </w:r>
          </w:p>
        </w:tc>
      </w:tr>
      <w:tr w:rsidR="003A517B" w:rsidRPr="00B73F71" w:rsidTr="009B3DDF">
        <w:tc>
          <w:tcPr>
            <w:tcW w:w="3205" w:type="dxa"/>
            <w:shd w:val="clear" w:color="auto" w:fill="DDD9C3" w:themeFill="background2" w:themeFillShade="E6"/>
          </w:tcPr>
          <w:p w:rsidR="003A517B" w:rsidRPr="00B73F71" w:rsidRDefault="003A517B" w:rsidP="003A517B">
            <w:pPr>
              <w:jc w:val="right"/>
              <w:rPr>
                <w:b/>
                <w:szCs w:val="20"/>
                <w:lang w:val="en-GB"/>
              </w:rPr>
            </w:pPr>
            <w:r w:rsidRPr="00B73F71">
              <w:rPr>
                <w:b/>
                <w:szCs w:val="20"/>
                <w:lang w:val="en-GB"/>
              </w:rPr>
              <w:t>COURSE CODE</w:t>
            </w:r>
          </w:p>
        </w:tc>
        <w:tc>
          <w:tcPr>
            <w:tcW w:w="1135" w:type="dxa"/>
          </w:tcPr>
          <w:p w:rsidR="003A517B" w:rsidRPr="00B73F71" w:rsidRDefault="003A517B" w:rsidP="003A517B">
            <w:pPr>
              <w:rPr>
                <w:b/>
                <w:szCs w:val="20"/>
                <w:lang w:val="en-GB"/>
              </w:rPr>
            </w:pPr>
            <w:r w:rsidRPr="00B73F71">
              <w:rPr>
                <w:b/>
                <w:szCs w:val="20"/>
                <w:lang w:val="en-GB"/>
              </w:rPr>
              <w:t>ETY-204</w:t>
            </w:r>
          </w:p>
        </w:tc>
        <w:tc>
          <w:tcPr>
            <w:tcW w:w="2505" w:type="dxa"/>
            <w:gridSpan w:val="2"/>
            <w:shd w:val="clear" w:color="auto" w:fill="DDD9C3" w:themeFill="background2" w:themeFillShade="E6"/>
          </w:tcPr>
          <w:p w:rsidR="003A517B" w:rsidRPr="00B73F71" w:rsidRDefault="003A517B" w:rsidP="003A517B">
            <w:pPr>
              <w:jc w:val="right"/>
              <w:rPr>
                <w:b/>
                <w:szCs w:val="20"/>
                <w:lang w:val="en-GB"/>
              </w:rPr>
            </w:pPr>
            <w:r w:rsidRPr="00B73F71">
              <w:rPr>
                <w:b/>
                <w:szCs w:val="20"/>
                <w:lang w:val="en-GB"/>
              </w:rPr>
              <w:t>SEMESTER</w:t>
            </w:r>
          </w:p>
        </w:tc>
        <w:tc>
          <w:tcPr>
            <w:tcW w:w="2761" w:type="dxa"/>
            <w:gridSpan w:val="2"/>
          </w:tcPr>
          <w:p w:rsidR="003A517B" w:rsidRPr="00B73F71" w:rsidRDefault="003A517B" w:rsidP="003A517B">
            <w:pPr>
              <w:rPr>
                <w:szCs w:val="20"/>
                <w:lang w:val="en-GB"/>
              </w:rPr>
            </w:pPr>
            <w:r w:rsidRPr="00B73F71">
              <w:rPr>
                <w:szCs w:val="20"/>
                <w:lang w:val="en-GB"/>
              </w:rPr>
              <w:t>4</w:t>
            </w:r>
            <w:r w:rsidRPr="00B73F71">
              <w:rPr>
                <w:szCs w:val="20"/>
                <w:vertAlign w:val="superscript"/>
                <w:lang w:val="en-GB"/>
              </w:rPr>
              <w:t>th</w:t>
            </w:r>
            <w:r w:rsidR="009B3DDF" w:rsidRPr="00B73F71">
              <w:rPr>
                <w:szCs w:val="20"/>
                <w:lang w:val="en-GB"/>
              </w:rPr>
              <w:t xml:space="preserve"> </w:t>
            </w:r>
          </w:p>
        </w:tc>
      </w:tr>
      <w:tr w:rsidR="003A517B" w:rsidRPr="00B73F71" w:rsidTr="009B3DDF">
        <w:trPr>
          <w:trHeight w:val="375"/>
        </w:trPr>
        <w:tc>
          <w:tcPr>
            <w:tcW w:w="3205" w:type="dxa"/>
            <w:shd w:val="clear" w:color="auto" w:fill="DDD9C3" w:themeFill="background2" w:themeFillShade="E6"/>
            <w:vAlign w:val="center"/>
          </w:tcPr>
          <w:p w:rsidR="003A517B" w:rsidRPr="00B73F71" w:rsidRDefault="003A517B" w:rsidP="003A517B">
            <w:pPr>
              <w:jc w:val="right"/>
              <w:rPr>
                <w:b/>
                <w:szCs w:val="20"/>
                <w:lang w:val="en-GB"/>
              </w:rPr>
            </w:pPr>
            <w:r w:rsidRPr="00B73F71">
              <w:rPr>
                <w:b/>
                <w:szCs w:val="20"/>
                <w:lang w:val="en-GB"/>
              </w:rPr>
              <w:t>COURSE TITLE</w:t>
            </w:r>
          </w:p>
        </w:tc>
        <w:tc>
          <w:tcPr>
            <w:tcW w:w="6401" w:type="dxa"/>
            <w:gridSpan w:val="5"/>
            <w:vAlign w:val="center"/>
          </w:tcPr>
          <w:p w:rsidR="003A517B" w:rsidRPr="00B73F71" w:rsidRDefault="003A517B" w:rsidP="003A517B">
            <w:pPr>
              <w:rPr>
                <w:szCs w:val="20"/>
                <w:lang w:val="en-GB"/>
              </w:rPr>
            </w:pPr>
            <w:r w:rsidRPr="00B73F71">
              <w:rPr>
                <w:szCs w:val="20"/>
                <w:lang w:val="en-GB"/>
              </w:rPr>
              <w:t>Physics Laboratory II: Electromagnetism - Optics</w:t>
            </w:r>
          </w:p>
        </w:tc>
      </w:tr>
      <w:tr w:rsidR="003A517B" w:rsidRPr="00B73F71" w:rsidTr="009B3DDF">
        <w:trPr>
          <w:trHeight w:val="196"/>
        </w:trPr>
        <w:tc>
          <w:tcPr>
            <w:tcW w:w="5637" w:type="dxa"/>
            <w:gridSpan w:val="3"/>
            <w:shd w:val="clear" w:color="auto" w:fill="DDD9C3" w:themeFill="background2" w:themeFillShade="E6"/>
            <w:vAlign w:val="center"/>
          </w:tcPr>
          <w:p w:rsidR="003A517B" w:rsidRPr="00B73F71" w:rsidRDefault="003A517B" w:rsidP="003A517B">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126" w:type="dxa"/>
            <w:gridSpan w:val="2"/>
            <w:shd w:val="clear" w:color="auto" w:fill="DDD9C3" w:themeFill="background2" w:themeFillShade="E6"/>
            <w:vAlign w:val="center"/>
          </w:tcPr>
          <w:p w:rsidR="003A517B" w:rsidRPr="00B73F71" w:rsidRDefault="003A517B" w:rsidP="003A517B">
            <w:pPr>
              <w:jc w:val="center"/>
              <w:rPr>
                <w:b/>
                <w:szCs w:val="20"/>
                <w:lang w:val="en-GB"/>
              </w:rPr>
            </w:pPr>
            <w:r w:rsidRPr="00B73F71">
              <w:rPr>
                <w:b/>
                <w:szCs w:val="20"/>
                <w:lang w:val="en-GB"/>
              </w:rPr>
              <w:t>WEEKLY TEACHING HOURS</w:t>
            </w:r>
          </w:p>
        </w:tc>
        <w:tc>
          <w:tcPr>
            <w:tcW w:w="1843" w:type="dxa"/>
            <w:shd w:val="clear" w:color="auto" w:fill="DDD9C3" w:themeFill="background2" w:themeFillShade="E6"/>
            <w:vAlign w:val="center"/>
          </w:tcPr>
          <w:p w:rsidR="003A517B" w:rsidRPr="00B73F71" w:rsidRDefault="003A517B" w:rsidP="003A517B">
            <w:pPr>
              <w:jc w:val="center"/>
              <w:rPr>
                <w:b/>
                <w:szCs w:val="20"/>
                <w:lang w:val="en-GB"/>
              </w:rPr>
            </w:pPr>
            <w:r w:rsidRPr="00B73F71">
              <w:rPr>
                <w:b/>
                <w:szCs w:val="20"/>
                <w:lang w:val="en-GB"/>
              </w:rPr>
              <w:t>CREDITS</w:t>
            </w:r>
          </w:p>
        </w:tc>
      </w:tr>
      <w:tr w:rsidR="003A517B" w:rsidRPr="00B73F71" w:rsidTr="009B3DDF">
        <w:trPr>
          <w:trHeight w:val="194"/>
        </w:trPr>
        <w:tc>
          <w:tcPr>
            <w:tcW w:w="5637" w:type="dxa"/>
            <w:gridSpan w:val="3"/>
          </w:tcPr>
          <w:p w:rsidR="003A517B" w:rsidRPr="00B73F71" w:rsidRDefault="003A517B" w:rsidP="003A517B">
            <w:pPr>
              <w:jc w:val="right"/>
              <w:rPr>
                <w:szCs w:val="20"/>
                <w:lang w:val="en-GB"/>
              </w:rPr>
            </w:pPr>
          </w:p>
        </w:tc>
        <w:tc>
          <w:tcPr>
            <w:tcW w:w="2126" w:type="dxa"/>
            <w:gridSpan w:val="2"/>
          </w:tcPr>
          <w:p w:rsidR="003A517B" w:rsidRPr="00B73F71" w:rsidRDefault="003A517B" w:rsidP="003A517B">
            <w:pPr>
              <w:jc w:val="center"/>
              <w:rPr>
                <w:szCs w:val="20"/>
                <w:lang w:val="en-GB"/>
              </w:rPr>
            </w:pPr>
            <w:r w:rsidRPr="00B73F71">
              <w:rPr>
                <w:szCs w:val="20"/>
                <w:lang w:val="en-GB"/>
              </w:rPr>
              <w:t xml:space="preserve">3 </w:t>
            </w:r>
          </w:p>
        </w:tc>
        <w:tc>
          <w:tcPr>
            <w:tcW w:w="1843" w:type="dxa"/>
          </w:tcPr>
          <w:p w:rsidR="003A517B" w:rsidRPr="00B73F71" w:rsidRDefault="003A517B" w:rsidP="003A517B">
            <w:pPr>
              <w:jc w:val="center"/>
              <w:rPr>
                <w:szCs w:val="20"/>
                <w:lang w:val="en-GB"/>
              </w:rPr>
            </w:pPr>
            <w:r w:rsidRPr="00B73F71">
              <w:rPr>
                <w:szCs w:val="20"/>
                <w:lang w:val="en-GB"/>
              </w:rPr>
              <w:t xml:space="preserve">8 </w:t>
            </w:r>
          </w:p>
        </w:tc>
      </w:tr>
      <w:tr w:rsidR="003A517B" w:rsidRPr="00B73F71" w:rsidTr="009B3DDF">
        <w:trPr>
          <w:trHeight w:val="194"/>
        </w:trPr>
        <w:tc>
          <w:tcPr>
            <w:tcW w:w="5637" w:type="dxa"/>
            <w:gridSpan w:val="3"/>
            <w:shd w:val="clear" w:color="auto" w:fill="DDD9C3" w:themeFill="background2" w:themeFillShade="E6"/>
          </w:tcPr>
          <w:p w:rsidR="003A517B" w:rsidRPr="00B73F71" w:rsidRDefault="003A517B" w:rsidP="003A517B">
            <w:pPr>
              <w:rPr>
                <w:i/>
                <w:sz w:val="18"/>
                <w:szCs w:val="18"/>
                <w:lang w:val="en-GB"/>
              </w:rPr>
            </w:pPr>
            <w:r w:rsidRPr="00B73F71">
              <w:rPr>
                <w:i/>
                <w:sz w:val="18"/>
                <w:szCs w:val="18"/>
                <w:lang w:val="en-GB"/>
              </w:rPr>
              <w:t>Add rows if necessary. The organisation of teaching and the teaching methods used are described in detail at (d).</w:t>
            </w:r>
          </w:p>
        </w:tc>
        <w:tc>
          <w:tcPr>
            <w:tcW w:w="2126" w:type="dxa"/>
            <w:gridSpan w:val="2"/>
          </w:tcPr>
          <w:p w:rsidR="003A517B" w:rsidRPr="00B73F71" w:rsidRDefault="003A517B" w:rsidP="003A517B">
            <w:pPr>
              <w:jc w:val="right"/>
              <w:rPr>
                <w:szCs w:val="20"/>
                <w:lang w:val="en-GB"/>
              </w:rPr>
            </w:pPr>
          </w:p>
        </w:tc>
        <w:tc>
          <w:tcPr>
            <w:tcW w:w="1843" w:type="dxa"/>
          </w:tcPr>
          <w:p w:rsidR="003A517B" w:rsidRPr="00B73F71" w:rsidRDefault="003A517B" w:rsidP="003A517B">
            <w:pPr>
              <w:rPr>
                <w:szCs w:val="20"/>
                <w:lang w:val="en-GB"/>
              </w:rPr>
            </w:pPr>
          </w:p>
        </w:tc>
      </w:tr>
      <w:tr w:rsidR="003A517B" w:rsidRPr="00B73F71" w:rsidTr="009B3DDF">
        <w:trPr>
          <w:trHeight w:val="599"/>
        </w:trPr>
        <w:tc>
          <w:tcPr>
            <w:tcW w:w="3205" w:type="dxa"/>
            <w:shd w:val="clear" w:color="auto" w:fill="DDD9C3" w:themeFill="background2" w:themeFillShade="E6"/>
          </w:tcPr>
          <w:p w:rsidR="003A517B" w:rsidRPr="00B73F71" w:rsidRDefault="003A517B" w:rsidP="003A517B">
            <w:pPr>
              <w:jc w:val="right"/>
              <w:rPr>
                <w:i/>
                <w:sz w:val="16"/>
                <w:szCs w:val="16"/>
                <w:lang w:val="en-GB"/>
              </w:rPr>
            </w:pPr>
            <w:r w:rsidRPr="00B73F71">
              <w:rPr>
                <w:b/>
                <w:szCs w:val="20"/>
                <w:lang w:val="en-GB"/>
              </w:rPr>
              <w:t>COURSE TYPE</w:t>
            </w:r>
            <w:r w:rsidRPr="00B73F71">
              <w:rPr>
                <w:i/>
                <w:sz w:val="16"/>
                <w:szCs w:val="16"/>
                <w:lang w:val="en-GB"/>
              </w:rPr>
              <w:t xml:space="preserve"> </w:t>
            </w:r>
          </w:p>
          <w:p w:rsidR="003A517B" w:rsidRPr="00B73F71" w:rsidRDefault="003A517B" w:rsidP="003A517B">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3A517B" w:rsidRPr="00B73F71" w:rsidRDefault="003A517B" w:rsidP="003A517B">
            <w:pPr>
              <w:rPr>
                <w:szCs w:val="20"/>
                <w:lang w:val="en-GB"/>
              </w:rPr>
            </w:pPr>
            <w:r w:rsidRPr="00B73F71">
              <w:rPr>
                <w:szCs w:val="20"/>
                <w:lang w:val="en-GB"/>
              </w:rPr>
              <w:t>General Background, Skills Development</w:t>
            </w:r>
          </w:p>
        </w:tc>
      </w:tr>
      <w:tr w:rsidR="003A517B" w:rsidRPr="00B73F71" w:rsidTr="009B3DDF">
        <w:tc>
          <w:tcPr>
            <w:tcW w:w="3205" w:type="dxa"/>
            <w:shd w:val="clear" w:color="auto" w:fill="DDD9C3" w:themeFill="background2" w:themeFillShade="E6"/>
          </w:tcPr>
          <w:p w:rsidR="003A517B" w:rsidRPr="00B73F71" w:rsidRDefault="003A517B" w:rsidP="003A517B">
            <w:pPr>
              <w:jc w:val="right"/>
              <w:rPr>
                <w:b/>
                <w:szCs w:val="20"/>
                <w:lang w:val="en-GB"/>
              </w:rPr>
            </w:pPr>
            <w:r w:rsidRPr="00B73F71">
              <w:rPr>
                <w:b/>
                <w:szCs w:val="20"/>
                <w:lang w:val="en-GB"/>
              </w:rPr>
              <w:t>PREREQUISITE COURSES:</w:t>
            </w:r>
          </w:p>
          <w:p w:rsidR="003A517B" w:rsidRPr="00B73F71" w:rsidRDefault="003A517B" w:rsidP="003A517B">
            <w:pPr>
              <w:jc w:val="right"/>
              <w:rPr>
                <w:b/>
                <w:szCs w:val="20"/>
                <w:lang w:val="en-GB"/>
              </w:rPr>
            </w:pPr>
          </w:p>
        </w:tc>
        <w:tc>
          <w:tcPr>
            <w:tcW w:w="6401" w:type="dxa"/>
            <w:gridSpan w:val="5"/>
          </w:tcPr>
          <w:p w:rsidR="003A517B" w:rsidRPr="00B73F71" w:rsidRDefault="003A517B" w:rsidP="003A517B">
            <w:pPr>
              <w:rPr>
                <w:szCs w:val="20"/>
                <w:lang w:val="en-GB"/>
              </w:rPr>
            </w:pPr>
            <w:r w:rsidRPr="00B73F71">
              <w:rPr>
                <w:szCs w:val="20"/>
                <w:lang w:val="en-GB"/>
              </w:rPr>
              <w:t>General Physics II (ETY-102)</w:t>
            </w:r>
          </w:p>
        </w:tc>
      </w:tr>
      <w:tr w:rsidR="003A517B" w:rsidRPr="00B73F71" w:rsidTr="009B3DDF">
        <w:tc>
          <w:tcPr>
            <w:tcW w:w="3205" w:type="dxa"/>
            <w:shd w:val="clear" w:color="auto" w:fill="DDD9C3" w:themeFill="background2" w:themeFillShade="E6"/>
          </w:tcPr>
          <w:p w:rsidR="003A517B" w:rsidRPr="00B73F71" w:rsidRDefault="003A517B" w:rsidP="003A517B">
            <w:pPr>
              <w:jc w:val="right"/>
              <w:rPr>
                <w:b/>
                <w:szCs w:val="20"/>
                <w:lang w:val="en-GB"/>
              </w:rPr>
            </w:pPr>
            <w:r w:rsidRPr="00B73F71">
              <w:rPr>
                <w:b/>
                <w:szCs w:val="20"/>
                <w:lang w:val="en-GB"/>
              </w:rPr>
              <w:t>LANGUAGE OF INSTRUCTION and EXAMINATIONS:</w:t>
            </w:r>
          </w:p>
        </w:tc>
        <w:tc>
          <w:tcPr>
            <w:tcW w:w="6401" w:type="dxa"/>
            <w:gridSpan w:val="5"/>
          </w:tcPr>
          <w:p w:rsidR="003A517B" w:rsidRPr="00B73F71" w:rsidRDefault="003A517B" w:rsidP="003A517B">
            <w:pPr>
              <w:rPr>
                <w:szCs w:val="20"/>
                <w:lang w:val="en-GB"/>
              </w:rPr>
            </w:pPr>
            <w:r w:rsidRPr="00B73F71">
              <w:rPr>
                <w:szCs w:val="20"/>
                <w:lang w:val="en-GB"/>
              </w:rPr>
              <w:t>Greek</w:t>
            </w:r>
          </w:p>
        </w:tc>
      </w:tr>
      <w:tr w:rsidR="003A517B" w:rsidRPr="00B73F71" w:rsidTr="009B3DDF">
        <w:tc>
          <w:tcPr>
            <w:tcW w:w="3205" w:type="dxa"/>
            <w:shd w:val="clear" w:color="auto" w:fill="DDD9C3" w:themeFill="background2" w:themeFillShade="E6"/>
          </w:tcPr>
          <w:p w:rsidR="003A517B" w:rsidRPr="00B73F71" w:rsidRDefault="003A517B" w:rsidP="003A517B">
            <w:pPr>
              <w:jc w:val="right"/>
              <w:rPr>
                <w:b/>
                <w:szCs w:val="20"/>
                <w:lang w:val="en-GB"/>
              </w:rPr>
            </w:pPr>
            <w:r w:rsidRPr="00B73F71">
              <w:rPr>
                <w:b/>
                <w:szCs w:val="20"/>
                <w:lang w:val="en-GB"/>
              </w:rPr>
              <w:t>IS THE COURSE OFFERED TO ERASMUS STUDENTS</w:t>
            </w:r>
          </w:p>
        </w:tc>
        <w:tc>
          <w:tcPr>
            <w:tcW w:w="6401" w:type="dxa"/>
            <w:gridSpan w:val="5"/>
          </w:tcPr>
          <w:p w:rsidR="003A517B" w:rsidRPr="00B73F71" w:rsidRDefault="003A517B" w:rsidP="003A517B">
            <w:pPr>
              <w:rPr>
                <w:szCs w:val="20"/>
                <w:lang w:val="en-GB"/>
              </w:rPr>
            </w:pPr>
            <w:r w:rsidRPr="00B73F71">
              <w:rPr>
                <w:szCs w:val="20"/>
                <w:lang w:val="en-GB"/>
              </w:rPr>
              <w:t>No</w:t>
            </w:r>
          </w:p>
        </w:tc>
      </w:tr>
      <w:tr w:rsidR="003A517B" w:rsidRPr="00B73F71" w:rsidTr="009B3DDF">
        <w:tc>
          <w:tcPr>
            <w:tcW w:w="3205" w:type="dxa"/>
            <w:shd w:val="clear" w:color="auto" w:fill="DDD9C3" w:themeFill="background2" w:themeFillShade="E6"/>
          </w:tcPr>
          <w:p w:rsidR="003A517B" w:rsidRPr="00B73F71" w:rsidRDefault="003A517B" w:rsidP="003A517B">
            <w:pPr>
              <w:jc w:val="right"/>
              <w:rPr>
                <w:b/>
                <w:szCs w:val="20"/>
                <w:lang w:val="en-GB"/>
              </w:rPr>
            </w:pPr>
            <w:r w:rsidRPr="00B73F71">
              <w:rPr>
                <w:b/>
                <w:szCs w:val="20"/>
                <w:lang w:val="en-GB"/>
              </w:rPr>
              <w:t>COURSE WEBSITE (URL)</w:t>
            </w:r>
          </w:p>
        </w:tc>
        <w:tc>
          <w:tcPr>
            <w:tcW w:w="6401" w:type="dxa"/>
            <w:gridSpan w:val="5"/>
          </w:tcPr>
          <w:p w:rsidR="003A517B" w:rsidRPr="00B73F71" w:rsidRDefault="003A517B" w:rsidP="003A517B">
            <w:pPr>
              <w:spacing w:after="200" w:line="276" w:lineRule="auto"/>
              <w:rPr>
                <w:rFonts w:eastAsia="Calibri"/>
                <w:szCs w:val="20"/>
                <w:lang w:val="en-GB"/>
              </w:rPr>
            </w:pPr>
            <w:r w:rsidRPr="00B73F71">
              <w:rPr>
                <w:rFonts w:eastAsia="Calibri"/>
                <w:szCs w:val="20"/>
                <w:lang w:val="en-GB"/>
              </w:rPr>
              <w:t>https://www.materials.uoc.gr/el/undergrad/courses/ETY204</w:t>
            </w:r>
          </w:p>
        </w:tc>
      </w:tr>
    </w:tbl>
    <w:p w:rsidR="003A517B" w:rsidRPr="00B73F71" w:rsidRDefault="003A517B" w:rsidP="003419DD">
      <w:pPr>
        <w:widowControl w:val="0"/>
        <w:numPr>
          <w:ilvl w:val="0"/>
          <w:numId w:val="145"/>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3A517B" w:rsidRPr="00B73F71" w:rsidTr="009B3DDF">
        <w:tc>
          <w:tcPr>
            <w:tcW w:w="9606" w:type="dxa"/>
            <w:gridSpan w:val="2"/>
            <w:tcBorders>
              <w:bottom w:val="nil"/>
            </w:tcBorders>
            <w:shd w:val="clear" w:color="auto" w:fill="DDD9C3" w:themeFill="background2" w:themeFillShade="E6"/>
          </w:tcPr>
          <w:p w:rsidR="003A517B" w:rsidRPr="00B73F71" w:rsidRDefault="003A517B" w:rsidP="003A517B">
            <w:pPr>
              <w:rPr>
                <w:i/>
                <w:sz w:val="16"/>
                <w:szCs w:val="16"/>
                <w:lang w:val="en-GB"/>
              </w:rPr>
            </w:pPr>
            <w:r w:rsidRPr="00B73F71">
              <w:rPr>
                <w:b/>
                <w:szCs w:val="20"/>
                <w:lang w:val="en-GB"/>
              </w:rPr>
              <w:t>Learning outcomes</w:t>
            </w:r>
          </w:p>
        </w:tc>
      </w:tr>
      <w:tr w:rsidR="003A517B" w:rsidRPr="00B73F71" w:rsidTr="009B3DDF">
        <w:tc>
          <w:tcPr>
            <w:tcW w:w="9606" w:type="dxa"/>
            <w:gridSpan w:val="2"/>
            <w:tcBorders>
              <w:top w:val="nil"/>
            </w:tcBorders>
            <w:shd w:val="clear" w:color="auto" w:fill="DDD9C3" w:themeFill="background2" w:themeFillShade="E6"/>
          </w:tcPr>
          <w:p w:rsidR="003A517B" w:rsidRPr="00B73F71" w:rsidRDefault="003A517B" w:rsidP="003A517B">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3A517B" w:rsidRPr="00B73F71" w:rsidRDefault="003A517B" w:rsidP="003A517B">
            <w:pPr>
              <w:autoSpaceDE w:val="0"/>
              <w:autoSpaceDN w:val="0"/>
              <w:adjustRightInd w:val="0"/>
              <w:rPr>
                <w:i/>
                <w:sz w:val="16"/>
                <w:szCs w:val="16"/>
                <w:lang w:val="en-GB"/>
              </w:rPr>
            </w:pPr>
            <w:r w:rsidRPr="00B73F71">
              <w:rPr>
                <w:i/>
                <w:sz w:val="16"/>
                <w:szCs w:val="16"/>
                <w:lang w:val="en-GB"/>
              </w:rPr>
              <w:t xml:space="preserve">Consult Appendix A </w:t>
            </w:r>
          </w:p>
          <w:p w:rsidR="003A517B" w:rsidRPr="00B73F71" w:rsidRDefault="003A517B"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3A517B" w:rsidRPr="00B73F71" w:rsidRDefault="003A517B"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3A517B" w:rsidRPr="00B73F71" w:rsidRDefault="003A517B"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3A517B" w:rsidRPr="00B73F71" w:rsidTr="009B3DDF">
        <w:tc>
          <w:tcPr>
            <w:tcW w:w="9606" w:type="dxa"/>
            <w:gridSpan w:val="2"/>
          </w:tcPr>
          <w:p w:rsidR="003A517B" w:rsidRPr="00B73F71" w:rsidRDefault="003A517B" w:rsidP="003A517B">
            <w:pPr>
              <w:widowControl w:val="0"/>
              <w:autoSpaceDE w:val="0"/>
              <w:autoSpaceDN w:val="0"/>
              <w:adjustRightInd w:val="0"/>
              <w:rPr>
                <w:rFonts w:eastAsia="Calibri"/>
                <w:szCs w:val="20"/>
              </w:rPr>
            </w:pPr>
            <w:r w:rsidRPr="00B73F71">
              <w:rPr>
                <w:rFonts w:eastAsia="Calibri"/>
                <w:szCs w:val="20"/>
              </w:rPr>
              <w:t>A] The knowledge which the students will acquire upon successful completion of the course comprises:</w:t>
            </w:r>
          </w:p>
          <w:p w:rsidR="003A517B" w:rsidRPr="00B73F71" w:rsidRDefault="003A517B" w:rsidP="003A517B">
            <w:pPr>
              <w:widowControl w:val="0"/>
              <w:autoSpaceDE w:val="0"/>
              <w:autoSpaceDN w:val="0"/>
              <w:adjustRightInd w:val="0"/>
              <w:rPr>
                <w:rFonts w:eastAsia="Calibri"/>
                <w:szCs w:val="20"/>
              </w:rPr>
            </w:pPr>
            <w:r w:rsidRPr="00B73F71">
              <w:rPr>
                <w:rFonts w:eastAsia="Calibri"/>
                <w:szCs w:val="20"/>
              </w:rPr>
              <w:t>a) the basic laws governing physical phenomena and physical processes in particular fields of Electricity, Magnetism and Optics as described in the Syllabus Section</w:t>
            </w:r>
          </w:p>
          <w:p w:rsidR="003A517B" w:rsidRPr="00B73F71" w:rsidRDefault="003A517B" w:rsidP="003A517B">
            <w:pPr>
              <w:widowControl w:val="0"/>
              <w:autoSpaceDE w:val="0"/>
              <w:autoSpaceDN w:val="0"/>
              <w:adjustRightInd w:val="0"/>
              <w:rPr>
                <w:rFonts w:eastAsia="Calibri"/>
                <w:szCs w:val="20"/>
              </w:rPr>
            </w:pPr>
            <w:r w:rsidRPr="00B73F71">
              <w:rPr>
                <w:rFonts w:eastAsia="Calibri"/>
                <w:szCs w:val="20"/>
              </w:rPr>
              <w:t>b) the concepts of experimental measurement, absolute and relative experimental errors and their sources, and how to present results with meaningful significant digits</w:t>
            </w:r>
          </w:p>
          <w:p w:rsidR="003A517B" w:rsidRPr="00B73F71" w:rsidRDefault="003A517B" w:rsidP="003A517B">
            <w:pPr>
              <w:widowControl w:val="0"/>
              <w:autoSpaceDE w:val="0"/>
              <w:autoSpaceDN w:val="0"/>
              <w:adjustRightInd w:val="0"/>
              <w:rPr>
                <w:rFonts w:eastAsia="Calibri"/>
                <w:szCs w:val="20"/>
              </w:rPr>
            </w:pPr>
            <w:r w:rsidRPr="00B73F71">
              <w:rPr>
                <w:rFonts w:eastAsia="Calibri"/>
                <w:szCs w:val="20"/>
              </w:rPr>
              <w:t>c) the construction of correct two dimensional graphical representations of the evolution of two physical quantities with each other</w:t>
            </w:r>
          </w:p>
          <w:p w:rsidR="003A517B" w:rsidRPr="00B73F71" w:rsidRDefault="003A517B" w:rsidP="003A517B">
            <w:pPr>
              <w:widowControl w:val="0"/>
              <w:autoSpaceDE w:val="0"/>
              <w:autoSpaceDN w:val="0"/>
              <w:adjustRightInd w:val="0"/>
              <w:rPr>
                <w:rFonts w:eastAsia="Calibri"/>
                <w:szCs w:val="20"/>
              </w:rPr>
            </w:pPr>
          </w:p>
          <w:p w:rsidR="003A517B" w:rsidRPr="00B73F71" w:rsidRDefault="003A517B" w:rsidP="003A517B">
            <w:pPr>
              <w:widowControl w:val="0"/>
              <w:autoSpaceDE w:val="0"/>
              <w:autoSpaceDN w:val="0"/>
              <w:adjustRightInd w:val="0"/>
              <w:rPr>
                <w:rFonts w:eastAsia="Calibri"/>
                <w:szCs w:val="20"/>
              </w:rPr>
            </w:pPr>
            <w:r w:rsidRPr="00B73F71">
              <w:rPr>
                <w:rFonts w:eastAsia="Calibri"/>
                <w:szCs w:val="20"/>
              </w:rPr>
              <w:t>B] The skills which the students will acquire upon successful completion of the course are:</w:t>
            </w:r>
          </w:p>
          <w:p w:rsidR="003A517B" w:rsidRPr="00B73F71" w:rsidRDefault="003A517B" w:rsidP="003A517B">
            <w:pPr>
              <w:widowControl w:val="0"/>
              <w:autoSpaceDE w:val="0"/>
              <w:autoSpaceDN w:val="0"/>
              <w:adjustRightInd w:val="0"/>
              <w:rPr>
                <w:rFonts w:eastAsia="Calibri"/>
                <w:szCs w:val="20"/>
              </w:rPr>
            </w:pPr>
            <w:r w:rsidRPr="00B73F71">
              <w:rPr>
                <w:rFonts w:eastAsia="Calibri"/>
                <w:szCs w:val="20"/>
              </w:rPr>
              <w:t>a) understanding of a physical problem related to Electromagnetism or Optics, especially one that needs an experimental approach in order to be solved and finding the correct methodology necessary for answering to the specific problem</w:t>
            </w:r>
          </w:p>
          <w:p w:rsidR="003A517B" w:rsidRPr="00B73F71" w:rsidRDefault="003A517B" w:rsidP="003A517B">
            <w:pPr>
              <w:widowControl w:val="0"/>
              <w:autoSpaceDE w:val="0"/>
              <w:autoSpaceDN w:val="0"/>
              <w:adjustRightInd w:val="0"/>
              <w:rPr>
                <w:rFonts w:eastAsia="Calibri"/>
                <w:szCs w:val="20"/>
              </w:rPr>
            </w:pPr>
            <w:r w:rsidRPr="00B73F71">
              <w:rPr>
                <w:rFonts w:eastAsia="Calibri"/>
                <w:szCs w:val="20"/>
              </w:rPr>
              <w:t>b) choosing the right instruments or modules for the implementation of an experimental setup, making correct interconnections between them with/or without the aid of a control computer, finding the useful range of instrument/module functionality for each specific experimental need</w:t>
            </w:r>
          </w:p>
          <w:p w:rsidR="003A517B" w:rsidRPr="00B73F71" w:rsidRDefault="003A517B" w:rsidP="003A517B">
            <w:pPr>
              <w:widowControl w:val="0"/>
              <w:autoSpaceDE w:val="0"/>
              <w:autoSpaceDN w:val="0"/>
              <w:adjustRightInd w:val="0"/>
              <w:rPr>
                <w:rFonts w:eastAsia="Calibri"/>
                <w:szCs w:val="20"/>
              </w:rPr>
            </w:pPr>
            <w:r w:rsidRPr="00B73F71">
              <w:rPr>
                <w:rFonts w:eastAsia="Calibri"/>
                <w:szCs w:val="20"/>
              </w:rPr>
              <w:t>c) conducting experimental measurements, in-situ assessing of their reliability based on known physical laws and expectations</w:t>
            </w:r>
          </w:p>
          <w:p w:rsidR="003A517B" w:rsidRPr="00B73F71" w:rsidRDefault="003A517B" w:rsidP="003A517B">
            <w:pPr>
              <w:widowControl w:val="0"/>
              <w:autoSpaceDE w:val="0"/>
              <w:autoSpaceDN w:val="0"/>
              <w:adjustRightInd w:val="0"/>
              <w:rPr>
                <w:rFonts w:eastAsia="Calibri"/>
                <w:szCs w:val="20"/>
              </w:rPr>
            </w:pPr>
            <w:r w:rsidRPr="00B73F71">
              <w:rPr>
                <w:rFonts w:eastAsia="Calibri"/>
                <w:szCs w:val="20"/>
              </w:rPr>
              <w:t xml:space="preserve">d) </w:t>
            </w:r>
            <w:proofErr w:type="gramStart"/>
            <w:r w:rsidRPr="00B73F71">
              <w:rPr>
                <w:rFonts w:eastAsia="Calibri"/>
                <w:szCs w:val="20"/>
              </w:rPr>
              <w:t>analyzing</w:t>
            </w:r>
            <w:proofErr w:type="gramEnd"/>
            <w:r w:rsidRPr="00B73F71">
              <w:rPr>
                <w:rFonts w:eastAsia="Calibri"/>
                <w:szCs w:val="20"/>
              </w:rPr>
              <w:t xml:space="preserve"> experimental data. This includes calculations of the values of experimental quantities and of their expected errors as a measure of trust on these values. Analysis includes the ability i) to perform correct graphical representations that reveal, upon sight, the relationship between two physical quantities and ii) to find the mathematical description of this relationship using the least-squares fit formalism</w:t>
            </w:r>
          </w:p>
          <w:p w:rsidR="003A517B" w:rsidRPr="00B73F71" w:rsidRDefault="003A517B" w:rsidP="003A517B">
            <w:pPr>
              <w:widowControl w:val="0"/>
              <w:autoSpaceDE w:val="0"/>
              <w:autoSpaceDN w:val="0"/>
              <w:adjustRightInd w:val="0"/>
              <w:rPr>
                <w:rFonts w:eastAsia="Calibri"/>
                <w:szCs w:val="20"/>
              </w:rPr>
            </w:pPr>
            <w:r w:rsidRPr="00B73F71">
              <w:rPr>
                <w:rFonts w:eastAsia="Calibri"/>
                <w:szCs w:val="20"/>
              </w:rPr>
              <w:t xml:space="preserve">e) writing laboratory reports that include i) title and purpose of conducting each experiment, ii) summary of the methodology, instrumentation, setup, and theoretical physical background to be used in order to achieve the goals of </w:t>
            </w:r>
            <w:r w:rsidRPr="00B73F71">
              <w:rPr>
                <w:rFonts w:eastAsia="Calibri"/>
                <w:szCs w:val="20"/>
              </w:rPr>
              <w:lastRenderedPageBreak/>
              <w:t>the experiment, iii) comprehensive presentation of experimental procedure and experimental data iv) analysis of the experimental data, formally presenting the corresponding calculations and results on the needed experimental values.</w:t>
            </w:r>
          </w:p>
          <w:p w:rsidR="003A517B" w:rsidRPr="00B73F71" w:rsidRDefault="003A517B" w:rsidP="003A517B">
            <w:pPr>
              <w:widowControl w:val="0"/>
              <w:autoSpaceDE w:val="0"/>
              <w:autoSpaceDN w:val="0"/>
              <w:adjustRightInd w:val="0"/>
              <w:rPr>
                <w:rFonts w:eastAsia="Calibri"/>
                <w:szCs w:val="20"/>
              </w:rPr>
            </w:pPr>
            <w:r w:rsidRPr="00B73F71">
              <w:rPr>
                <w:rFonts w:eastAsia="Calibri"/>
                <w:szCs w:val="20"/>
              </w:rPr>
              <w:t>f) assessment of the experimental results by i) verifying (or not) expected physical laws, quantities or constants within the range of trust imposed by experimental error ii) commenting on the experiment-dependent true sources of error and iii) proposing ways to remedy or bypass these errors in future attempts to run the same experiments, as a way to improve the accuracy of the experimental values</w:t>
            </w:r>
          </w:p>
          <w:p w:rsidR="003A517B" w:rsidRPr="00B73F71" w:rsidRDefault="003A517B" w:rsidP="003A517B">
            <w:pPr>
              <w:widowControl w:val="0"/>
              <w:autoSpaceDE w:val="0"/>
              <w:autoSpaceDN w:val="0"/>
              <w:adjustRightInd w:val="0"/>
              <w:rPr>
                <w:rFonts w:eastAsia="Calibri"/>
                <w:szCs w:val="20"/>
              </w:rPr>
            </w:pPr>
          </w:p>
          <w:p w:rsidR="003A517B" w:rsidRPr="00B73F71" w:rsidRDefault="003A517B" w:rsidP="003A517B">
            <w:pPr>
              <w:widowControl w:val="0"/>
              <w:autoSpaceDE w:val="0"/>
              <w:autoSpaceDN w:val="0"/>
              <w:adjustRightInd w:val="0"/>
              <w:rPr>
                <w:rFonts w:eastAsia="Calibri"/>
                <w:szCs w:val="20"/>
              </w:rPr>
            </w:pPr>
            <w:r w:rsidRPr="00B73F71">
              <w:rPr>
                <w:rFonts w:eastAsia="Calibri"/>
                <w:szCs w:val="20"/>
              </w:rPr>
              <w:t>The students also learn how to use a computer in writing experimental reports and in order to construct graphs and analyze experimental data through the use of corresponding spreadsheet preparation and editing software</w:t>
            </w:r>
          </w:p>
          <w:p w:rsidR="003A517B" w:rsidRPr="00B73F71" w:rsidRDefault="003A517B" w:rsidP="003A517B">
            <w:pPr>
              <w:widowControl w:val="0"/>
              <w:autoSpaceDE w:val="0"/>
              <w:autoSpaceDN w:val="0"/>
              <w:adjustRightInd w:val="0"/>
              <w:rPr>
                <w:rFonts w:eastAsia="Calibri"/>
                <w:szCs w:val="20"/>
              </w:rPr>
            </w:pPr>
          </w:p>
          <w:p w:rsidR="003A517B" w:rsidRPr="00B73F71" w:rsidRDefault="003A517B" w:rsidP="003A517B">
            <w:pPr>
              <w:widowControl w:val="0"/>
              <w:autoSpaceDE w:val="0"/>
              <w:autoSpaceDN w:val="0"/>
              <w:adjustRightInd w:val="0"/>
              <w:rPr>
                <w:rFonts w:eastAsia="Calibri"/>
                <w:szCs w:val="20"/>
              </w:rPr>
            </w:pPr>
            <w:r w:rsidRPr="00B73F71">
              <w:rPr>
                <w:rFonts w:eastAsia="Calibri"/>
                <w:szCs w:val="20"/>
              </w:rPr>
              <w:t xml:space="preserve">C] The </w:t>
            </w:r>
            <w:r w:rsidRPr="00B73F71">
              <w:rPr>
                <w:rFonts w:eastAsia="Calibri"/>
                <w:szCs w:val="20"/>
                <w:lang w:val="en-GB"/>
              </w:rPr>
              <w:t>competences</w:t>
            </w:r>
            <w:r w:rsidRPr="00B73F71">
              <w:rPr>
                <w:rFonts w:eastAsia="Calibri"/>
                <w:i/>
                <w:szCs w:val="20"/>
                <w:lang w:val="en-GB"/>
              </w:rPr>
              <w:t xml:space="preserve"> </w:t>
            </w:r>
            <w:r w:rsidRPr="00B73F71">
              <w:rPr>
                <w:rFonts w:eastAsia="Calibri"/>
                <w:szCs w:val="20"/>
              </w:rPr>
              <w:t>which the students will acquire upon successful completion of the course are:</w:t>
            </w:r>
          </w:p>
          <w:p w:rsidR="003A517B" w:rsidRPr="00B73F71" w:rsidRDefault="003A517B" w:rsidP="003A517B">
            <w:pPr>
              <w:widowControl w:val="0"/>
              <w:autoSpaceDE w:val="0"/>
              <w:autoSpaceDN w:val="0"/>
              <w:adjustRightInd w:val="0"/>
              <w:rPr>
                <w:rFonts w:eastAsia="Calibri"/>
                <w:szCs w:val="20"/>
              </w:rPr>
            </w:pPr>
            <w:r w:rsidRPr="00B73F71">
              <w:rPr>
                <w:rFonts w:eastAsia="Calibri"/>
                <w:szCs w:val="20"/>
              </w:rPr>
              <w:t>a) the ability to design the proper experimental procedure for addressing physical problems based on known physical laws</w:t>
            </w:r>
          </w:p>
          <w:p w:rsidR="003A517B" w:rsidRPr="00B73F71" w:rsidRDefault="003A517B" w:rsidP="003A517B">
            <w:pPr>
              <w:widowControl w:val="0"/>
              <w:autoSpaceDE w:val="0"/>
              <w:autoSpaceDN w:val="0"/>
              <w:adjustRightInd w:val="0"/>
              <w:rPr>
                <w:rFonts w:eastAsia="Calibri"/>
                <w:szCs w:val="20"/>
              </w:rPr>
            </w:pPr>
            <w:r w:rsidRPr="00B73F71">
              <w:rPr>
                <w:rFonts w:eastAsia="Calibri"/>
                <w:szCs w:val="20"/>
              </w:rPr>
              <w:t>b) the ability to cooperate with other people, as part of a team, in designing and implementing the above mentioned procedure, in collecting and analyzing experimental data, in assessing experimental results and in writing experimental reports</w:t>
            </w:r>
          </w:p>
          <w:p w:rsidR="003A517B" w:rsidRPr="00B73F71" w:rsidRDefault="003A517B" w:rsidP="003A517B">
            <w:pPr>
              <w:widowControl w:val="0"/>
              <w:autoSpaceDE w:val="0"/>
              <w:autoSpaceDN w:val="0"/>
              <w:adjustRightInd w:val="0"/>
              <w:rPr>
                <w:rFonts w:eastAsia="Calibri"/>
                <w:szCs w:val="20"/>
              </w:rPr>
            </w:pPr>
            <w:r w:rsidRPr="00B73F71">
              <w:rPr>
                <w:rFonts w:eastAsia="Calibri"/>
                <w:szCs w:val="20"/>
              </w:rPr>
              <w:t xml:space="preserve">c) the ability to recognize </w:t>
            </w:r>
            <w:r w:rsidRPr="00B73F71">
              <w:rPr>
                <w:rFonts w:eastAsia="Calibri"/>
                <w:i/>
                <w:szCs w:val="20"/>
              </w:rPr>
              <w:t>in-vivo</w:t>
            </w:r>
            <w:r w:rsidRPr="00B73F71">
              <w:rPr>
                <w:rFonts w:eastAsia="Calibri"/>
                <w:szCs w:val="20"/>
              </w:rPr>
              <w:t xml:space="preserve"> and correct or bypass errors or even modify certain steps throughout the process of implementation of an experimental task in order to reach to the answer the safest and most unambiguous way.</w:t>
            </w:r>
          </w:p>
          <w:p w:rsidR="003A517B" w:rsidRPr="00B73F71" w:rsidRDefault="003A517B" w:rsidP="003A517B">
            <w:pPr>
              <w:widowControl w:val="0"/>
              <w:autoSpaceDE w:val="0"/>
              <w:autoSpaceDN w:val="0"/>
              <w:adjustRightInd w:val="0"/>
              <w:rPr>
                <w:rFonts w:eastAsia="Calibri"/>
                <w:szCs w:val="20"/>
              </w:rPr>
            </w:pPr>
          </w:p>
          <w:p w:rsidR="003A517B" w:rsidRPr="00B73F71" w:rsidRDefault="003A517B" w:rsidP="003A517B">
            <w:pPr>
              <w:widowControl w:val="0"/>
              <w:autoSpaceDE w:val="0"/>
              <w:autoSpaceDN w:val="0"/>
              <w:adjustRightInd w:val="0"/>
              <w:spacing w:after="60"/>
              <w:rPr>
                <w:i/>
                <w:szCs w:val="20"/>
                <w:lang w:val="en-GB"/>
              </w:rPr>
            </w:pPr>
          </w:p>
        </w:tc>
      </w:tr>
      <w:tr w:rsidR="003A517B" w:rsidRPr="00B73F71" w:rsidTr="009B3DDF">
        <w:tblPrEx>
          <w:tblLook w:val="0000"/>
        </w:tblPrEx>
        <w:tc>
          <w:tcPr>
            <w:tcW w:w="9606" w:type="dxa"/>
            <w:gridSpan w:val="2"/>
            <w:tcBorders>
              <w:bottom w:val="nil"/>
            </w:tcBorders>
            <w:shd w:val="clear" w:color="auto" w:fill="DDD9C3" w:themeFill="background2" w:themeFillShade="E6"/>
          </w:tcPr>
          <w:p w:rsidR="003A517B" w:rsidRPr="00B73F71" w:rsidRDefault="003A517B" w:rsidP="003A517B">
            <w:pPr>
              <w:rPr>
                <w:b/>
                <w:szCs w:val="20"/>
                <w:lang w:val="en-GB"/>
              </w:rPr>
            </w:pPr>
            <w:r w:rsidRPr="00B73F71">
              <w:rPr>
                <w:b/>
                <w:szCs w:val="20"/>
                <w:lang w:val="en-GB"/>
              </w:rPr>
              <w:lastRenderedPageBreak/>
              <w:t xml:space="preserve">General Competences </w:t>
            </w:r>
          </w:p>
        </w:tc>
      </w:tr>
      <w:tr w:rsidR="003A517B" w:rsidRPr="00B73F71" w:rsidTr="009B3DDF">
        <w:tc>
          <w:tcPr>
            <w:tcW w:w="9606" w:type="dxa"/>
            <w:gridSpan w:val="2"/>
            <w:tcBorders>
              <w:top w:val="nil"/>
              <w:bottom w:val="nil"/>
            </w:tcBorders>
            <w:shd w:val="clear" w:color="auto" w:fill="DDD9C3" w:themeFill="background2" w:themeFillShade="E6"/>
          </w:tcPr>
          <w:p w:rsidR="003A517B" w:rsidRPr="00B73F71" w:rsidRDefault="003A517B" w:rsidP="003A517B">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3A517B" w:rsidRPr="00B73F71" w:rsidTr="009B3DDF">
        <w:tblPrEx>
          <w:tblLook w:val="0000"/>
        </w:tblPrEx>
        <w:tc>
          <w:tcPr>
            <w:tcW w:w="3964" w:type="dxa"/>
            <w:tcBorders>
              <w:top w:val="nil"/>
              <w:bottom w:val="single" w:sz="4" w:space="0" w:color="auto"/>
              <w:right w:val="nil"/>
            </w:tcBorders>
            <w:shd w:val="clear" w:color="auto" w:fill="DDD9C3" w:themeFill="background2" w:themeFillShade="E6"/>
          </w:tcPr>
          <w:p w:rsidR="003A517B" w:rsidRPr="00B73F71" w:rsidRDefault="003A517B" w:rsidP="003A517B">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3A517B" w:rsidRPr="00B73F71" w:rsidRDefault="003A517B" w:rsidP="003A517B">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3A517B" w:rsidRPr="00B73F71" w:rsidRDefault="003A517B" w:rsidP="003A517B">
            <w:pPr>
              <w:widowControl w:val="0"/>
              <w:autoSpaceDE w:val="0"/>
              <w:autoSpaceDN w:val="0"/>
              <w:adjustRightInd w:val="0"/>
              <w:rPr>
                <w:i/>
                <w:sz w:val="16"/>
                <w:szCs w:val="16"/>
                <w:lang w:val="en-GB"/>
              </w:rPr>
            </w:pPr>
            <w:r w:rsidRPr="00B73F71">
              <w:rPr>
                <w:i/>
                <w:sz w:val="16"/>
                <w:szCs w:val="16"/>
                <w:lang w:val="en-GB"/>
              </w:rPr>
              <w:t xml:space="preserve">Decision-making </w:t>
            </w:r>
          </w:p>
          <w:p w:rsidR="003A517B" w:rsidRPr="00B73F71" w:rsidRDefault="003A517B" w:rsidP="003A517B">
            <w:pPr>
              <w:widowControl w:val="0"/>
              <w:autoSpaceDE w:val="0"/>
              <w:autoSpaceDN w:val="0"/>
              <w:adjustRightInd w:val="0"/>
              <w:rPr>
                <w:i/>
                <w:sz w:val="16"/>
                <w:szCs w:val="16"/>
                <w:lang w:val="en-GB"/>
              </w:rPr>
            </w:pPr>
            <w:r w:rsidRPr="00B73F71">
              <w:rPr>
                <w:i/>
                <w:sz w:val="16"/>
                <w:szCs w:val="16"/>
                <w:lang w:val="en-GB"/>
              </w:rPr>
              <w:t xml:space="preserve">Working independently </w:t>
            </w:r>
          </w:p>
          <w:p w:rsidR="003A517B" w:rsidRPr="00B73F71" w:rsidRDefault="003A517B" w:rsidP="003A517B">
            <w:pPr>
              <w:widowControl w:val="0"/>
              <w:autoSpaceDE w:val="0"/>
              <w:autoSpaceDN w:val="0"/>
              <w:adjustRightInd w:val="0"/>
              <w:rPr>
                <w:i/>
                <w:sz w:val="16"/>
                <w:szCs w:val="16"/>
                <w:lang w:val="en-GB"/>
              </w:rPr>
            </w:pPr>
            <w:r w:rsidRPr="00B73F71">
              <w:rPr>
                <w:i/>
                <w:sz w:val="16"/>
                <w:szCs w:val="16"/>
                <w:lang w:val="en-GB"/>
              </w:rPr>
              <w:t>Team work</w:t>
            </w:r>
          </w:p>
          <w:p w:rsidR="003A517B" w:rsidRPr="00B73F71" w:rsidRDefault="003A517B" w:rsidP="003A517B">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3A517B" w:rsidRPr="00B73F71" w:rsidRDefault="003A517B" w:rsidP="003A517B">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3A517B" w:rsidRPr="00B73F71" w:rsidRDefault="003A517B" w:rsidP="003A517B">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3A517B" w:rsidRPr="00B73F71" w:rsidRDefault="003A517B" w:rsidP="003A517B">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3A517B" w:rsidRPr="00B73F71" w:rsidRDefault="003A517B" w:rsidP="003A517B">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3A517B" w:rsidRPr="00B73F71" w:rsidRDefault="003A517B" w:rsidP="003A517B">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3A517B" w:rsidRPr="00B73F71" w:rsidRDefault="003A517B" w:rsidP="003A517B">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3A517B" w:rsidRPr="00B73F71" w:rsidRDefault="003A517B" w:rsidP="003A517B">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3A517B" w:rsidRPr="00B73F71" w:rsidRDefault="003A517B" w:rsidP="003A517B">
            <w:pPr>
              <w:rPr>
                <w:i/>
                <w:sz w:val="16"/>
                <w:szCs w:val="16"/>
                <w:lang w:val="en-GB"/>
              </w:rPr>
            </w:pPr>
            <w:r w:rsidRPr="00B73F71">
              <w:rPr>
                <w:i/>
                <w:sz w:val="16"/>
                <w:szCs w:val="16"/>
                <w:lang w:val="en-GB"/>
              </w:rPr>
              <w:t>Production of free, creative and inductive thinking</w:t>
            </w:r>
          </w:p>
          <w:p w:rsidR="003A517B" w:rsidRPr="00B73F71" w:rsidRDefault="003A517B" w:rsidP="003A517B">
            <w:pPr>
              <w:rPr>
                <w:i/>
                <w:sz w:val="16"/>
                <w:szCs w:val="16"/>
                <w:lang w:val="en-GB"/>
              </w:rPr>
            </w:pPr>
            <w:r w:rsidRPr="00B73F71">
              <w:rPr>
                <w:i/>
                <w:sz w:val="16"/>
                <w:szCs w:val="16"/>
                <w:lang w:val="en-GB"/>
              </w:rPr>
              <w:t>……</w:t>
            </w:r>
          </w:p>
          <w:p w:rsidR="003A517B" w:rsidRPr="00B73F71" w:rsidRDefault="003A517B" w:rsidP="003A517B">
            <w:pPr>
              <w:rPr>
                <w:i/>
                <w:sz w:val="16"/>
                <w:szCs w:val="16"/>
                <w:lang w:val="en-GB"/>
              </w:rPr>
            </w:pPr>
            <w:r w:rsidRPr="00B73F71">
              <w:rPr>
                <w:i/>
                <w:sz w:val="16"/>
                <w:szCs w:val="16"/>
                <w:lang w:val="en-GB"/>
              </w:rPr>
              <w:t>Others…</w:t>
            </w:r>
          </w:p>
          <w:p w:rsidR="003A517B" w:rsidRPr="00B73F71" w:rsidRDefault="003A517B" w:rsidP="003A517B">
            <w:pPr>
              <w:rPr>
                <w:b/>
                <w:szCs w:val="20"/>
                <w:lang w:val="en-GB"/>
              </w:rPr>
            </w:pPr>
            <w:r w:rsidRPr="00B73F71">
              <w:rPr>
                <w:i/>
                <w:sz w:val="16"/>
                <w:szCs w:val="16"/>
                <w:lang w:val="en-GB"/>
              </w:rPr>
              <w:t>…….</w:t>
            </w:r>
          </w:p>
        </w:tc>
      </w:tr>
      <w:tr w:rsidR="003A517B" w:rsidRPr="00B73F71" w:rsidTr="009B3DDF">
        <w:tc>
          <w:tcPr>
            <w:tcW w:w="9606" w:type="dxa"/>
            <w:gridSpan w:val="2"/>
            <w:tcBorders>
              <w:bottom w:val="single" w:sz="4" w:space="0" w:color="auto"/>
            </w:tcBorders>
          </w:tcPr>
          <w:p w:rsidR="003A517B" w:rsidRPr="00B73F71" w:rsidRDefault="003A517B" w:rsidP="003A517B">
            <w:pPr>
              <w:widowControl w:val="0"/>
              <w:autoSpaceDE w:val="0"/>
              <w:autoSpaceDN w:val="0"/>
              <w:adjustRightInd w:val="0"/>
              <w:rPr>
                <w:rFonts w:eastAsia="Calibri"/>
              </w:rPr>
            </w:pPr>
            <w:r w:rsidRPr="00B73F71">
              <w:rPr>
                <w:i/>
                <w:sz w:val="16"/>
                <w:szCs w:val="16"/>
              </w:rPr>
              <w:t>A</w:t>
            </w:r>
            <w:r w:rsidRPr="00B73F71">
              <w:rPr>
                <w:i/>
                <w:sz w:val="16"/>
                <w:szCs w:val="16"/>
                <w:lang w:val="en-GB"/>
              </w:rPr>
              <w:t>nalysis and synthesis of data and information, with the use of the necessary technology</w:t>
            </w:r>
            <w:r w:rsidRPr="00B73F71">
              <w:rPr>
                <w:i/>
                <w:sz w:val="16"/>
                <w:szCs w:val="16"/>
              </w:rPr>
              <w:t xml:space="preserve">. </w:t>
            </w:r>
            <w:r w:rsidRPr="00B73F71">
              <w:rPr>
                <w:i/>
                <w:sz w:val="16"/>
                <w:szCs w:val="16"/>
                <w:lang w:val="en-GB"/>
              </w:rPr>
              <w:t>Decision-making</w:t>
            </w:r>
            <w:r w:rsidRPr="00B73F71">
              <w:rPr>
                <w:i/>
                <w:sz w:val="16"/>
                <w:szCs w:val="16"/>
              </w:rPr>
              <w:t xml:space="preserve">. </w:t>
            </w:r>
            <w:r w:rsidRPr="00B73F71">
              <w:rPr>
                <w:i/>
                <w:sz w:val="16"/>
                <w:szCs w:val="16"/>
                <w:lang w:val="en-GB"/>
              </w:rPr>
              <w:t>Working independently</w:t>
            </w:r>
            <w:r w:rsidRPr="00B73F71">
              <w:rPr>
                <w:i/>
                <w:sz w:val="16"/>
                <w:szCs w:val="16"/>
              </w:rPr>
              <w:t xml:space="preserve">. </w:t>
            </w:r>
            <w:r w:rsidRPr="00B73F71">
              <w:rPr>
                <w:i/>
                <w:sz w:val="16"/>
                <w:szCs w:val="16"/>
                <w:lang w:val="en-GB"/>
              </w:rPr>
              <w:t>Team work</w:t>
            </w:r>
            <w:r w:rsidRPr="00B73F71">
              <w:rPr>
                <w:i/>
                <w:sz w:val="16"/>
                <w:szCs w:val="16"/>
              </w:rPr>
              <w:t xml:space="preserve">. </w:t>
            </w:r>
            <w:r w:rsidRPr="00B73F71">
              <w:rPr>
                <w:i/>
                <w:sz w:val="16"/>
                <w:szCs w:val="16"/>
                <w:lang w:val="en-GB"/>
              </w:rPr>
              <w:t>Project planning and management</w:t>
            </w:r>
            <w:r w:rsidRPr="00B73F71">
              <w:rPr>
                <w:i/>
                <w:sz w:val="16"/>
                <w:szCs w:val="16"/>
              </w:rPr>
              <w:t xml:space="preserve">. </w:t>
            </w:r>
            <w:r w:rsidRPr="00B73F71">
              <w:rPr>
                <w:i/>
                <w:sz w:val="16"/>
                <w:szCs w:val="16"/>
                <w:lang w:val="en-GB"/>
              </w:rPr>
              <w:t>Production of free, creative and inductive thinking</w:t>
            </w:r>
          </w:p>
          <w:p w:rsidR="003A517B" w:rsidRPr="00B73F71" w:rsidRDefault="003A517B" w:rsidP="003A517B">
            <w:pPr>
              <w:widowControl w:val="0"/>
              <w:autoSpaceDE w:val="0"/>
              <w:autoSpaceDN w:val="0"/>
              <w:adjustRightInd w:val="0"/>
              <w:rPr>
                <w:rFonts w:eastAsia="Calibri"/>
                <w:sz w:val="16"/>
                <w:szCs w:val="16"/>
              </w:rPr>
            </w:pPr>
          </w:p>
          <w:p w:rsidR="003A517B" w:rsidRPr="00B73F71" w:rsidRDefault="003A517B" w:rsidP="003A517B">
            <w:pPr>
              <w:widowControl w:val="0"/>
              <w:autoSpaceDE w:val="0"/>
              <w:autoSpaceDN w:val="0"/>
              <w:adjustRightInd w:val="0"/>
              <w:spacing w:after="60"/>
              <w:rPr>
                <w:i/>
                <w:sz w:val="16"/>
                <w:szCs w:val="16"/>
                <w:lang w:val="en-GB"/>
              </w:rPr>
            </w:pPr>
          </w:p>
        </w:tc>
      </w:tr>
    </w:tbl>
    <w:p w:rsidR="003A517B" w:rsidRPr="00B73F71" w:rsidRDefault="003A517B" w:rsidP="003419DD">
      <w:pPr>
        <w:widowControl w:val="0"/>
        <w:numPr>
          <w:ilvl w:val="0"/>
          <w:numId w:val="145"/>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3A517B" w:rsidRPr="00B73F71" w:rsidTr="009B3DDF">
        <w:tc>
          <w:tcPr>
            <w:tcW w:w="9606" w:type="dxa"/>
          </w:tcPr>
          <w:p w:rsidR="003A517B" w:rsidRPr="00B73F71" w:rsidRDefault="003A517B" w:rsidP="009B3DDF">
            <w:pPr>
              <w:ind w:left="142"/>
              <w:rPr>
                <w:rFonts w:eastAsia="Calibri"/>
                <w:iCs/>
                <w:szCs w:val="20"/>
              </w:rPr>
            </w:pPr>
            <w:r w:rsidRPr="00B73F71">
              <w:rPr>
                <w:rFonts w:eastAsia="Calibri"/>
                <w:iCs/>
                <w:szCs w:val="20"/>
              </w:rPr>
              <w:t xml:space="preserve">Introduction </w:t>
            </w:r>
            <w:r w:rsidRPr="00B73F71">
              <w:rPr>
                <w:rFonts w:eastAsia="Calibri"/>
                <w:iCs/>
                <w:szCs w:val="20"/>
                <w:lang w:val="el-GR"/>
              </w:rPr>
              <w:t>Ι</w:t>
            </w:r>
            <w:r w:rsidRPr="00B73F71">
              <w:rPr>
                <w:rFonts w:eastAsia="Calibri"/>
                <w:iCs/>
                <w:szCs w:val="20"/>
              </w:rPr>
              <w:t>: Theory of experimental measurement and error</w:t>
            </w:r>
          </w:p>
          <w:p w:rsidR="003A517B" w:rsidRPr="00B73F71" w:rsidRDefault="003A517B" w:rsidP="009B3DDF">
            <w:pPr>
              <w:ind w:left="142"/>
              <w:rPr>
                <w:rFonts w:eastAsia="Calibri"/>
                <w:iCs/>
                <w:szCs w:val="20"/>
              </w:rPr>
            </w:pPr>
            <w:r w:rsidRPr="00B73F71">
              <w:rPr>
                <w:rFonts w:eastAsia="Calibri"/>
                <w:iCs/>
                <w:szCs w:val="20"/>
              </w:rPr>
              <w:t xml:space="preserve">Introduction </w:t>
            </w:r>
            <w:r w:rsidRPr="00B73F71">
              <w:rPr>
                <w:rFonts w:eastAsia="Calibri"/>
                <w:iCs/>
                <w:szCs w:val="20"/>
                <w:lang w:val="el-GR"/>
              </w:rPr>
              <w:t>ΙΙ</w:t>
            </w:r>
            <w:r w:rsidRPr="00B73F71">
              <w:rPr>
                <w:rFonts w:eastAsia="Calibri"/>
                <w:iCs/>
                <w:szCs w:val="20"/>
              </w:rPr>
              <w:t>: Construction of 2D diagrams and the Least-Square Fit Method</w:t>
            </w:r>
          </w:p>
          <w:p w:rsidR="003A517B" w:rsidRPr="00B73F71" w:rsidRDefault="003A517B" w:rsidP="009B3DDF">
            <w:pPr>
              <w:ind w:left="142"/>
              <w:rPr>
                <w:rFonts w:eastAsia="Calibri"/>
                <w:iCs/>
                <w:sz w:val="16"/>
                <w:szCs w:val="16"/>
              </w:rPr>
            </w:pPr>
          </w:p>
          <w:p w:rsidR="003A517B" w:rsidRPr="00B73F71" w:rsidRDefault="003A517B" w:rsidP="00BE63AE">
            <w:pPr>
              <w:ind w:left="142"/>
              <w:rPr>
                <w:rFonts w:eastAsia="Calibri"/>
                <w:b/>
                <w:iCs/>
                <w:szCs w:val="20"/>
              </w:rPr>
            </w:pPr>
            <w:r w:rsidRPr="00B73F71">
              <w:rPr>
                <w:rFonts w:eastAsia="Calibri"/>
                <w:b/>
                <w:iCs/>
                <w:szCs w:val="20"/>
              </w:rPr>
              <w:t>Laboratory Exercises from Electricity and Magnetism</w:t>
            </w:r>
          </w:p>
          <w:p w:rsidR="003A517B" w:rsidRPr="00B73F71" w:rsidRDefault="00BE63AE" w:rsidP="00BE63AE">
            <w:pPr>
              <w:tabs>
                <w:tab w:val="left" w:pos="3360"/>
              </w:tabs>
              <w:ind w:left="142"/>
              <w:rPr>
                <w:rFonts w:eastAsia="Calibri"/>
                <w:b/>
                <w:iCs/>
                <w:sz w:val="12"/>
                <w:szCs w:val="12"/>
              </w:rPr>
            </w:pPr>
            <w:r w:rsidRPr="00B73F71">
              <w:rPr>
                <w:rFonts w:eastAsia="Calibri"/>
                <w:b/>
                <w:iCs/>
                <w:sz w:val="12"/>
                <w:szCs w:val="12"/>
              </w:rPr>
              <w:tab/>
            </w:r>
          </w:p>
          <w:p w:rsidR="003A517B" w:rsidRPr="00B73F71" w:rsidRDefault="003A517B" w:rsidP="009B3DDF">
            <w:pPr>
              <w:ind w:left="142"/>
              <w:rPr>
                <w:rFonts w:eastAsia="Calibri"/>
                <w:iCs/>
                <w:szCs w:val="20"/>
              </w:rPr>
            </w:pPr>
            <w:r w:rsidRPr="00B73F71">
              <w:rPr>
                <w:rFonts w:eastAsia="Calibri"/>
                <w:iCs/>
                <w:szCs w:val="20"/>
                <w:lang w:val="el-GR"/>
              </w:rPr>
              <w:t>Η</w:t>
            </w:r>
            <w:r w:rsidRPr="00B73F71">
              <w:rPr>
                <w:rFonts w:eastAsia="Calibri"/>
                <w:iCs/>
                <w:szCs w:val="20"/>
              </w:rPr>
              <w:t>1. Construction and operation of DC electrical circuits, Ohm's law, Kirchhoff's rules, simple electrical measurements</w:t>
            </w:r>
          </w:p>
          <w:p w:rsidR="003A517B" w:rsidRPr="00B73F71" w:rsidRDefault="003A517B" w:rsidP="009B3DDF">
            <w:pPr>
              <w:ind w:left="142"/>
              <w:rPr>
                <w:rFonts w:eastAsia="Calibri"/>
                <w:iCs/>
                <w:szCs w:val="20"/>
              </w:rPr>
            </w:pPr>
            <w:r w:rsidRPr="00B73F71">
              <w:rPr>
                <w:rFonts w:eastAsia="Calibri"/>
                <w:iCs/>
                <w:szCs w:val="20"/>
                <w:lang w:val="el-GR"/>
              </w:rPr>
              <w:t>Η</w:t>
            </w:r>
            <w:r w:rsidRPr="00B73F71">
              <w:rPr>
                <w:rFonts w:eastAsia="Calibri"/>
                <w:iCs/>
                <w:szCs w:val="20"/>
              </w:rPr>
              <w:t>2. Construction and operation of AC electrical circuits, RLC combination, using the Oscilloscope, study of resonance</w:t>
            </w:r>
          </w:p>
          <w:p w:rsidR="003A517B" w:rsidRPr="00B73F71" w:rsidRDefault="003A517B" w:rsidP="009B3DDF">
            <w:pPr>
              <w:ind w:left="142"/>
              <w:rPr>
                <w:rFonts w:eastAsia="Calibri"/>
                <w:iCs/>
                <w:szCs w:val="20"/>
              </w:rPr>
            </w:pPr>
            <w:r w:rsidRPr="00B73F71">
              <w:rPr>
                <w:rFonts w:eastAsia="Calibri"/>
                <w:iCs/>
                <w:szCs w:val="20"/>
                <w:lang w:val="el-GR"/>
              </w:rPr>
              <w:t>Η</w:t>
            </w:r>
            <w:r w:rsidRPr="00B73F71">
              <w:rPr>
                <w:rFonts w:eastAsia="Calibri"/>
                <w:iCs/>
                <w:szCs w:val="20"/>
              </w:rPr>
              <w:t xml:space="preserve">3. Electrolytic dissociation and Faraday's laws in Copper Sulfate and dilute Sulfuric acid aqueous solutions. </w:t>
            </w:r>
          </w:p>
          <w:p w:rsidR="003A517B" w:rsidRPr="00B73F71" w:rsidRDefault="003A517B" w:rsidP="009B3DDF">
            <w:pPr>
              <w:ind w:left="142"/>
              <w:rPr>
                <w:rFonts w:eastAsia="Calibri"/>
                <w:iCs/>
                <w:szCs w:val="20"/>
              </w:rPr>
            </w:pPr>
            <w:r w:rsidRPr="00B73F71">
              <w:rPr>
                <w:rFonts w:eastAsia="Calibri"/>
                <w:iCs/>
                <w:szCs w:val="20"/>
                <w:lang w:val="el-GR"/>
              </w:rPr>
              <w:t>Η</w:t>
            </w:r>
            <w:r w:rsidRPr="00B73F71">
              <w:rPr>
                <w:rFonts w:eastAsia="Calibri"/>
                <w:iCs/>
                <w:szCs w:val="20"/>
              </w:rPr>
              <w:t>4. Ampere's law and magnetic field in solenoids</w:t>
            </w:r>
          </w:p>
          <w:p w:rsidR="003A517B" w:rsidRPr="00B73F71" w:rsidRDefault="003A517B" w:rsidP="009B3DDF">
            <w:pPr>
              <w:ind w:left="142"/>
              <w:rPr>
                <w:rFonts w:eastAsia="Calibri"/>
                <w:iCs/>
                <w:szCs w:val="20"/>
              </w:rPr>
            </w:pPr>
            <w:r w:rsidRPr="00B73F71">
              <w:rPr>
                <w:rFonts w:eastAsia="Calibri"/>
                <w:iCs/>
                <w:szCs w:val="20"/>
                <w:lang w:val="el-GR"/>
              </w:rPr>
              <w:t>Η</w:t>
            </w:r>
            <w:r w:rsidRPr="00B73F71">
              <w:rPr>
                <w:rFonts w:eastAsia="Calibri"/>
                <w:iCs/>
                <w:szCs w:val="20"/>
              </w:rPr>
              <w:t xml:space="preserve">5. Gauss law, electric field and force between the parallel plates of </w:t>
            </w:r>
            <w:proofErr w:type="gramStart"/>
            <w:r w:rsidRPr="00B73F71">
              <w:rPr>
                <w:rFonts w:eastAsia="Calibri"/>
                <w:iCs/>
                <w:szCs w:val="20"/>
              </w:rPr>
              <w:t>an</w:t>
            </w:r>
            <w:proofErr w:type="gramEnd"/>
            <w:r w:rsidRPr="00B73F71">
              <w:rPr>
                <w:rFonts w:eastAsia="Calibri"/>
                <w:iCs/>
                <w:szCs w:val="20"/>
              </w:rPr>
              <w:t xml:space="preserve"> plane capacitor.</w:t>
            </w:r>
          </w:p>
          <w:p w:rsidR="003A517B" w:rsidRPr="00B73F71" w:rsidRDefault="003A517B" w:rsidP="009B3DDF">
            <w:pPr>
              <w:ind w:left="142"/>
              <w:rPr>
                <w:rFonts w:eastAsia="Calibri"/>
                <w:iCs/>
                <w:sz w:val="12"/>
                <w:szCs w:val="12"/>
              </w:rPr>
            </w:pPr>
          </w:p>
          <w:p w:rsidR="003A517B" w:rsidRPr="00B73F71" w:rsidRDefault="003A517B" w:rsidP="00BE63AE">
            <w:pPr>
              <w:ind w:left="142"/>
              <w:rPr>
                <w:rFonts w:eastAsia="Calibri"/>
                <w:b/>
                <w:iCs/>
                <w:szCs w:val="20"/>
              </w:rPr>
            </w:pPr>
            <w:r w:rsidRPr="00B73F71">
              <w:rPr>
                <w:rFonts w:eastAsia="Calibri"/>
                <w:b/>
                <w:iCs/>
                <w:szCs w:val="20"/>
              </w:rPr>
              <w:t>Optics Laboratory Exercises</w:t>
            </w:r>
          </w:p>
          <w:p w:rsidR="003A517B" w:rsidRPr="00B73F71" w:rsidRDefault="003A517B" w:rsidP="009B3DDF">
            <w:pPr>
              <w:ind w:left="142"/>
              <w:rPr>
                <w:rFonts w:eastAsia="Calibri"/>
                <w:iCs/>
                <w:sz w:val="12"/>
                <w:szCs w:val="12"/>
              </w:rPr>
            </w:pPr>
          </w:p>
          <w:p w:rsidR="003A517B" w:rsidRPr="00B73F71" w:rsidRDefault="003A517B" w:rsidP="009B3DDF">
            <w:pPr>
              <w:ind w:left="142"/>
              <w:rPr>
                <w:rFonts w:eastAsia="Calibri"/>
                <w:iCs/>
                <w:szCs w:val="20"/>
              </w:rPr>
            </w:pPr>
            <w:r w:rsidRPr="00B73F71">
              <w:rPr>
                <w:rFonts w:eastAsia="Calibri"/>
                <w:iCs/>
                <w:szCs w:val="20"/>
                <w:lang w:val="el-GR"/>
              </w:rPr>
              <w:t>Ο</w:t>
            </w:r>
            <w:r w:rsidRPr="00B73F71">
              <w:rPr>
                <w:rFonts w:eastAsia="Calibri"/>
                <w:iCs/>
                <w:szCs w:val="20"/>
              </w:rPr>
              <w:t xml:space="preserve">1. Linear Optics and rules governing the functionality of thin lenses and their combinations. </w:t>
            </w:r>
          </w:p>
          <w:p w:rsidR="003A517B" w:rsidRPr="00B73F71" w:rsidRDefault="003A517B" w:rsidP="009B3DDF">
            <w:pPr>
              <w:ind w:left="142"/>
              <w:rPr>
                <w:rFonts w:eastAsia="Calibri"/>
                <w:iCs/>
                <w:szCs w:val="20"/>
              </w:rPr>
            </w:pPr>
            <w:r w:rsidRPr="00B73F71">
              <w:rPr>
                <w:rFonts w:eastAsia="Calibri"/>
                <w:iCs/>
                <w:szCs w:val="20"/>
                <w:lang w:val="el-GR"/>
              </w:rPr>
              <w:t>Ο</w:t>
            </w:r>
            <w:r w:rsidRPr="00B73F71">
              <w:rPr>
                <w:rFonts w:eastAsia="Calibri"/>
                <w:iCs/>
                <w:szCs w:val="20"/>
              </w:rPr>
              <w:t>2. Dispersion phenomena in light. Refraction and Fresnel laws in an optical prism.</w:t>
            </w:r>
          </w:p>
          <w:p w:rsidR="003A517B" w:rsidRPr="00B73F71" w:rsidRDefault="003A517B" w:rsidP="009B3DDF">
            <w:pPr>
              <w:ind w:left="142"/>
              <w:rPr>
                <w:rFonts w:eastAsia="Calibri"/>
                <w:iCs/>
                <w:szCs w:val="20"/>
              </w:rPr>
            </w:pPr>
            <w:r w:rsidRPr="00B73F71">
              <w:rPr>
                <w:rFonts w:eastAsia="Calibri"/>
                <w:iCs/>
                <w:szCs w:val="20"/>
                <w:lang w:val="el-GR"/>
              </w:rPr>
              <w:t>Ο</w:t>
            </w:r>
            <w:r w:rsidRPr="00B73F71">
              <w:rPr>
                <w:rFonts w:eastAsia="Calibri"/>
                <w:iCs/>
                <w:szCs w:val="20"/>
              </w:rPr>
              <w:t xml:space="preserve">3. Wave optics phenomena:  Fraunhoffer diffraction and Interference </w:t>
            </w:r>
          </w:p>
        </w:tc>
      </w:tr>
    </w:tbl>
    <w:p w:rsidR="003A517B" w:rsidRPr="00B73F71" w:rsidRDefault="003A517B" w:rsidP="003419DD">
      <w:pPr>
        <w:widowControl w:val="0"/>
        <w:numPr>
          <w:ilvl w:val="0"/>
          <w:numId w:val="145"/>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3A517B" w:rsidRPr="00B73F71" w:rsidTr="009B3DDF">
        <w:tc>
          <w:tcPr>
            <w:tcW w:w="3306" w:type="dxa"/>
            <w:shd w:val="clear" w:color="auto" w:fill="DDD9C3" w:themeFill="background2" w:themeFillShade="E6"/>
          </w:tcPr>
          <w:p w:rsidR="003A517B" w:rsidRPr="00B73F71" w:rsidRDefault="003A517B" w:rsidP="003A517B">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3A517B" w:rsidRPr="00B73F71" w:rsidRDefault="003A517B" w:rsidP="003A517B">
            <w:pPr>
              <w:spacing w:after="200" w:line="276" w:lineRule="auto"/>
              <w:rPr>
                <w:rFonts w:eastAsia="Calibri"/>
                <w:iCs/>
                <w:lang w:val="en-GB"/>
              </w:rPr>
            </w:pPr>
            <w:r w:rsidRPr="00B73F71">
              <w:rPr>
                <w:rFonts w:eastAsia="Calibri"/>
                <w:iCs/>
                <w:lang w:val="en-GB"/>
              </w:rPr>
              <w:t xml:space="preserve">Face-to-face </w:t>
            </w:r>
          </w:p>
        </w:tc>
      </w:tr>
      <w:tr w:rsidR="003A517B" w:rsidRPr="00B73F71" w:rsidTr="009B3DDF">
        <w:tc>
          <w:tcPr>
            <w:tcW w:w="3306" w:type="dxa"/>
            <w:shd w:val="clear" w:color="auto" w:fill="DDD9C3" w:themeFill="background2" w:themeFillShade="E6"/>
          </w:tcPr>
          <w:p w:rsidR="003A517B" w:rsidRPr="00B73F71" w:rsidRDefault="003A517B" w:rsidP="003A517B">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 xml:space="preserve">Use of ICT in teaching, laboratory education, </w:t>
            </w:r>
            <w:r w:rsidRPr="00B73F71">
              <w:rPr>
                <w:i/>
                <w:sz w:val="16"/>
                <w:szCs w:val="16"/>
                <w:lang w:val="en-GB"/>
              </w:rPr>
              <w:lastRenderedPageBreak/>
              <w:t>communication with students</w:t>
            </w:r>
          </w:p>
        </w:tc>
        <w:tc>
          <w:tcPr>
            <w:tcW w:w="6300" w:type="dxa"/>
            <w:tcBorders>
              <w:bottom w:val="single" w:sz="4" w:space="0" w:color="auto"/>
            </w:tcBorders>
          </w:tcPr>
          <w:p w:rsidR="003A517B" w:rsidRPr="00B73F71" w:rsidRDefault="003A517B" w:rsidP="003A517B">
            <w:pPr>
              <w:rPr>
                <w:sz w:val="16"/>
                <w:szCs w:val="16"/>
              </w:rPr>
            </w:pPr>
            <w:r w:rsidRPr="00B73F71">
              <w:rPr>
                <w:sz w:val="16"/>
                <w:szCs w:val="16"/>
                <w:lang w:val="en-GB"/>
              </w:rPr>
              <w:lastRenderedPageBreak/>
              <w:t xml:space="preserve">Introductory </w:t>
            </w:r>
            <w:r w:rsidRPr="00B73F71">
              <w:rPr>
                <w:sz w:val="16"/>
                <w:szCs w:val="16"/>
              </w:rPr>
              <w:t xml:space="preserve">lectures are given as computer-based slide-show presentations. Two of them are an introduction in the use of spreadsheet software for data processing and the construction of diagrams. Certain laboratory setups require human-instrument interaction through a computer graphical user interface. Students are encouraged to communicate with the teachers by e-mail for all matters having to do with the course. All announcements, the lab manual, the course </w:t>
            </w:r>
            <w:r w:rsidRPr="00B73F71">
              <w:rPr>
                <w:sz w:val="16"/>
                <w:szCs w:val="16"/>
              </w:rPr>
              <w:lastRenderedPageBreak/>
              <w:t>regulations and complementary reading material are posted in the course webpage. The students are encouraged to write lab reports with a computer.</w:t>
            </w:r>
          </w:p>
        </w:tc>
      </w:tr>
      <w:tr w:rsidR="003A517B" w:rsidRPr="00B73F71" w:rsidTr="009B3DDF">
        <w:tc>
          <w:tcPr>
            <w:tcW w:w="3306" w:type="dxa"/>
            <w:shd w:val="clear" w:color="auto" w:fill="DDD9C3" w:themeFill="background2" w:themeFillShade="E6"/>
          </w:tcPr>
          <w:p w:rsidR="003A517B" w:rsidRPr="00B73F71" w:rsidRDefault="003A517B" w:rsidP="003A517B">
            <w:pPr>
              <w:jc w:val="right"/>
              <w:rPr>
                <w:b/>
                <w:szCs w:val="20"/>
                <w:lang w:val="en-GB"/>
              </w:rPr>
            </w:pPr>
            <w:r w:rsidRPr="00B73F71">
              <w:rPr>
                <w:b/>
                <w:szCs w:val="20"/>
                <w:lang w:val="en-GB"/>
              </w:rPr>
              <w:lastRenderedPageBreak/>
              <w:t>TEACHING METHODS</w:t>
            </w:r>
          </w:p>
          <w:p w:rsidR="003A517B" w:rsidRPr="00B73F71" w:rsidRDefault="003A517B" w:rsidP="003A517B">
            <w:pPr>
              <w:jc w:val="both"/>
              <w:rPr>
                <w:i/>
                <w:sz w:val="16"/>
                <w:szCs w:val="16"/>
                <w:lang w:val="en-GB"/>
              </w:rPr>
            </w:pPr>
            <w:r w:rsidRPr="00B73F71">
              <w:rPr>
                <w:i/>
                <w:sz w:val="16"/>
                <w:szCs w:val="16"/>
                <w:lang w:val="en-GB"/>
              </w:rPr>
              <w:t>The manner and methods of teaching are described in detail.</w:t>
            </w:r>
          </w:p>
          <w:p w:rsidR="003A517B" w:rsidRPr="00B73F71" w:rsidRDefault="003A517B" w:rsidP="003A517B">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3A517B" w:rsidRPr="00B73F71" w:rsidRDefault="003A517B" w:rsidP="003A517B">
            <w:pPr>
              <w:jc w:val="both"/>
              <w:rPr>
                <w:i/>
                <w:sz w:val="16"/>
                <w:szCs w:val="16"/>
                <w:lang w:val="en-GB"/>
              </w:rPr>
            </w:pPr>
          </w:p>
          <w:p w:rsidR="003A517B" w:rsidRPr="00B73F71" w:rsidRDefault="003A517B" w:rsidP="003A517B">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3352"/>
              <w:gridCol w:w="2693"/>
            </w:tblGrid>
            <w:tr w:rsidR="003A517B" w:rsidRPr="00B73F71" w:rsidTr="00BE63AE">
              <w:tc>
                <w:tcPr>
                  <w:tcW w:w="3352" w:type="dxa"/>
                  <w:shd w:val="clear" w:color="auto" w:fill="DDD9C3" w:themeFill="background2" w:themeFillShade="E6"/>
                  <w:vAlign w:val="center"/>
                </w:tcPr>
                <w:p w:rsidR="003A517B" w:rsidRPr="00B73F71" w:rsidRDefault="003A517B" w:rsidP="003A517B">
                  <w:pPr>
                    <w:jc w:val="center"/>
                    <w:rPr>
                      <w:b/>
                      <w:i/>
                      <w:szCs w:val="20"/>
                      <w:lang w:val="en-GB"/>
                    </w:rPr>
                  </w:pPr>
                  <w:r w:rsidRPr="00B73F71">
                    <w:rPr>
                      <w:b/>
                      <w:i/>
                      <w:szCs w:val="20"/>
                      <w:lang w:val="en-GB"/>
                    </w:rPr>
                    <w:t>Activity</w:t>
                  </w:r>
                </w:p>
              </w:tc>
              <w:tc>
                <w:tcPr>
                  <w:tcW w:w="2693" w:type="dxa"/>
                  <w:shd w:val="clear" w:color="auto" w:fill="DDD9C3" w:themeFill="background2" w:themeFillShade="E6"/>
                  <w:vAlign w:val="center"/>
                </w:tcPr>
                <w:p w:rsidR="003A517B" w:rsidRPr="00B73F71" w:rsidRDefault="003A517B" w:rsidP="003A517B">
                  <w:pPr>
                    <w:jc w:val="center"/>
                    <w:rPr>
                      <w:b/>
                      <w:i/>
                      <w:szCs w:val="20"/>
                      <w:lang w:val="en-GB"/>
                    </w:rPr>
                  </w:pPr>
                  <w:r w:rsidRPr="00B73F71">
                    <w:rPr>
                      <w:b/>
                      <w:i/>
                      <w:szCs w:val="20"/>
                      <w:lang w:val="en-GB"/>
                    </w:rPr>
                    <w:t>Semester workload</w:t>
                  </w:r>
                </w:p>
              </w:tc>
            </w:tr>
            <w:tr w:rsidR="003A517B" w:rsidRPr="00B73F71" w:rsidTr="00BE63AE">
              <w:tc>
                <w:tcPr>
                  <w:tcW w:w="3352" w:type="dxa"/>
                </w:tcPr>
                <w:p w:rsidR="003A517B" w:rsidRPr="00B73F71" w:rsidRDefault="003A517B" w:rsidP="003A517B">
                  <w:pPr>
                    <w:rPr>
                      <w:iCs/>
                      <w:sz w:val="16"/>
                      <w:szCs w:val="16"/>
                      <w:lang w:val="en-GB"/>
                    </w:rPr>
                  </w:pPr>
                  <w:r w:rsidRPr="00B73F71">
                    <w:rPr>
                      <w:iCs/>
                      <w:sz w:val="16"/>
                      <w:szCs w:val="16"/>
                      <w:lang w:val="en-GB"/>
                    </w:rPr>
                    <w:t>4 Introductory lectures</w:t>
                  </w:r>
                </w:p>
              </w:tc>
              <w:tc>
                <w:tcPr>
                  <w:tcW w:w="2693" w:type="dxa"/>
                </w:tcPr>
                <w:p w:rsidR="003A517B" w:rsidRPr="00B73F71" w:rsidRDefault="003A517B" w:rsidP="003A517B">
                  <w:pPr>
                    <w:jc w:val="center"/>
                    <w:rPr>
                      <w:sz w:val="16"/>
                      <w:szCs w:val="16"/>
                      <w:lang w:val="en-GB"/>
                    </w:rPr>
                  </w:pPr>
                  <w:r w:rsidRPr="00B73F71">
                    <w:rPr>
                      <w:sz w:val="16"/>
                      <w:szCs w:val="16"/>
                      <w:lang w:val="en-GB"/>
                    </w:rPr>
                    <w:t>4 x 3 hours</w:t>
                  </w:r>
                </w:p>
              </w:tc>
            </w:tr>
            <w:tr w:rsidR="003A517B" w:rsidRPr="00B73F71" w:rsidTr="00BE63AE">
              <w:tc>
                <w:tcPr>
                  <w:tcW w:w="3352" w:type="dxa"/>
                  <w:shd w:val="clear" w:color="auto" w:fill="auto"/>
                </w:tcPr>
                <w:p w:rsidR="003A517B" w:rsidRPr="00B73F71" w:rsidRDefault="003A517B" w:rsidP="003A517B">
                  <w:pPr>
                    <w:rPr>
                      <w:iCs/>
                      <w:sz w:val="16"/>
                      <w:szCs w:val="16"/>
                      <w:lang w:val="en-GB"/>
                    </w:rPr>
                  </w:pPr>
                  <w:r w:rsidRPr="00B73F71">
                    <w:rPr>
                      <w:iCs/>
                      <w:sz w:val="16"/>
                      <w:szCs w:val="16"/>
                      <w:lang w:val="en-GB"/>
                    </w:rPr>
                    <w:t>8 Laboratory exercises</w:t>
                  </w:r>
                </w:p>
              </w:tc>
              <w:tc>
                <w:tcPr>
                  <w:tcW w:w="2693" w:type="dxa"/>
                </w:tcPr>
                <w:p w:rsidR="003A517B" w:rsidRPr="00B73F71" w:rsidRDefault="003A517B" w:rsidP="003A517B">
                  <w:pPr>
                    <w:jc w:val="center"/>
                    <w:rPr>
                      <w:sz w:val="16"/>
                      <w:szCs w:val="16"/>
                      <w:lang w:val="en-GB"/>
                    </w:rPr>
                  </w:pPr>
                  <w:r w:rsidRPr="00B73F71">
                    <w:rPr>
                      <w:sz w:val="16"/>
                      <w:szCs w:val="16"/>
                      <w:lang w:val="en-GB"/>
                    </w:rPr>
                    <w:t>8 x 3 hours</w:t>
                  </w:r>
                </w:p>
              </w:tc>
            </w:tr>
            <w:tr w:rsidR="003A517B" w:rsidRPr="00B73F71" w:rsidTr="00BE63AE">
              <w:tc>
                <w:tcPr>
                  <w:tcW w:w="3352" w:type="dxa"/>
                  <w:shd w:val="clear" w:color="auto" w:fill="auto"/>
                </w:tcPr>
                <w:p w:rsidR="003A517B" w:rsidRPr="00B73F71" w:rsidRDefault="003A517B" w:rsidP="003A517B">
                  <w:pPr>
                    <w:rPr>
                      <w:iCs/>
                      <w:sz w:val="16"/>
                      <w:szCs w:val="16"/>
                      <w:lang w:val="en-GB"/>
                    </w:rPr>
                  </w:pPr>
                  <w:r w:rsidRPr="00B73F71">
                    <w:rPr>
                      <w:iCs/>
                      <w:sz w:val="16"/>
                      <w:szCs w:val="16"/>
                      <w:lang w:val="en-GB"/>
                    </w:rPr>
                    <w:t>Writing the Introductory Report</w:t>
                  </w:r>
                </w:p>
              </w:tc>
              <w:tc>
                <w:tcPr>
                  <w:tcW w:w="2693" w:type="dxa"/>
                </w:tcPr>
                <w:p w:rsidR="003A517B" w:rsidRPr="00B73F71" w:rsidRDefault="003A517B" w:rsidP="003A517B">
                  <w:pPr>
                    <w:jc w:val="center"/>
                    <w:rPr>
                      <w:sz w:val="16"/>
                      <w:szCs w:val="16"/>
                      <w:lang w:val="en-GB"/>
                    </w:rPr>
                  </w:pPr>
                  <w:r w:rsidRPr="00B73F71">
                    <w:rPr>
                      <w:sz w:val="16"/>
                      <w:szCs w:val="16"/>
                      <w:lang w:val="en-GB"/>
                    </w:rPr>
                    <w:t>8 hours</w:t>
                  </w:r>
                </w:p>
              </w:tc>
            </w:tr>
            <w:tr w:rsidR="003A517B" w:rsidRPr="00B73F71" w:rsidTr="00BE63AE">
              <w:tc>
                <w:tcPr>
                  <w:tcW w:w="3352" w:type="dxa"/>
                  <w:shd w:val="clear" w:color="auto" w:fill="auto"/>
                </w:tcPr>
                <w:p w:rsidR="003A517B" w:rsidRPr="00B73F71" w:rsidRDefault="003A517B" w:rsidP="003A517B">
                  <w:pPr>
                    <w:rPr>
                      <w:iCs/>
                      <w:sz w:val="16"/>
                      <w:szCs w:val="16"/>
                      <w:lang w:val="en-GB"/>
                    </w:rPr>
                  </w:pPr>
                  <w:r w:rsidRPr="00B73F71">
                    <w:rPr>
                      <w:iCs/>
                      <w:sz w:val="16"/>
                      <w:szCs w:val="16"/>
                      <w:lang w:val="en-GB"/>
                    </w:rPr>
                    <w:t xml:space="preserve">Writing 8 prototype laboratory reports </w:t>
                  </w:r>
                </w:p>
              </w:tc>
              <w:tc>
                <w:tcPr>
                  <w:tcW w:w="2693" w:type="dxa"/>
                </w:tcPr>
                <w:p w:rsidR="003A517B" w:rsidRPr="00B73F71" w:rsidRDefault="003A517B" w:rsidP="003A517B">
                  <w:pPr>
                    <w:jc w:val="center"/>
                    <w:rPr>
                      <w:sz w:val="16"/>
                      <w:szCs w:val="16"/>
                      <w:lang w:val="en-GB"/>
                    </w:rPr>
                  </w:pPr>
                  <w:r w:rsidRPr="00B73F71">
                    <w:rPr>
                      <w:sz w:val="16"/>
                      <w:szCs w:val="16"/>
                      <w:lang w:val="en-GB"/>
                    </w:rPr>
                    <w:t>8 x 8 hours</w:t>
                  </w:r>
                </w:p>
              </w:tc>
            </w:tr>
            <w:tr w:rsidR="003A517B" w:rsidRPr="00B73F71" w:rsidTr="00BE63AE">
              <w:tc>
                <w:tcPr>
                  <w:tcW w:w="3352" w:type="dxa"/>
                  <w:shd w:val="clear" w:color="auto" w:fill="auto"/>
                </w:tcPr>
                <w:p w:rsidR="003A517B" w:rsidRPr="00B73F71" w:rsidRDefault="003A517B" w:rsidP="003A517B">
                  <w:pPr>
                    <w:rPr>
                      <w:iCs/>
                      <w:sz w:val="16"/>
                      <w:szCs w:val="16"/>
                    </w:rPr>
                  </w:pPr>
                  <w:r w:rsidRPr="00B73F71">
                    <w:rPr>
                      <w:iCs/>
                      <w:sz w:val="16"/>
                      <w:szCs w:val="16"/>
                      <w:lang w:val="en-GB"/>
                    </w:rPr>
                    <w:t xml:space="preserve">Final lecture for answering students </w:t>
                  </w:r>
                  <w:r w:rsidRPr="00B73F71">
                    <w:rPr>
                      <w:iCs/>
                      <w:sz w:val="16"/>
                      <w:szCs w:val="16"/>
                    </w:rPr>
                    <w:t xml:space="preserve">questions </w:t>
                  </w:r>
                </w:p>
              </w:tc>
              <w:tc>
                <w:tcPr>
                  <w:tcW w:w="2693" w:type="dxa"/>
                </w:tcPr>
                <w:p w:rsidR="003A517B" w:rsidRPr="00B73F71" w:rsidRDefault="003A517B" w:rsidP="003A517B">
                  <w:pPr>
                    <w:jc w:val="center"/>
                    <w:rPr>
                      <w:sz w:val="16"/>
                      <w:szCs w:val="16"/>
                    </w:rPr>
                  </w:pPr>
                  <w:r w:rsidRPr="00B73F71">
                    <w:rPr>
                      <w:sz w:val="16"/>
                      <w:szCs w:val="16"/>
                    </w:rPr>
                    <w:t xml:space="preserve">3 </w:t>
                  </w:r>
                  <w:r w:rsidRPr="00B73F71">
                    <w:rPr>
                      <w:sz w:val="16"/>
                      <w:szCs w:val="16"/>
                      <w:lang w:val="en-GB"/>
                    </w:rPr>
                    <w:t>hours</w:t>
                  </w:r>
                </w:p>
              </w:tc>
            </w:tr>
            <w:tr w:rsidR="003A517B" w:rsidRPr="00B73F71" w:rsidTr="00BE63AE">
              <w:tc>
                <w:tcPr>
                  <w:tcW w:w="3352" w:type="dxa"/>
                  <w:shd w:val="clear" w:color="auto" w:fill="auto"/>
                </w:tcPr>
                <w:p w:rsidR="003A517B" w:rsidRPr="00B73F71" w:rsidRDefault="003A517B" w:rsidP="003A517B">
                  <w:pPr>
                    <w:rPr>
                      <w:iCs/>
                      <w:sz w:val="16"/>
                      <w:szCs w:val="16"/>
                      <w:lang w:val="en-GB"/>
                    </w:rPr>
                  </w:pPr>
                  <w:r w:rsidRPr="00B73F71">
                    <w:rPr>
                      <w:iCs/>
                      <w:sz w:val="16"/>
                      <w:szCs w:val="16"/>
                      <w:lang w:val="en-GB"/>
                    </w:rPr>
                    <w:t xml:space="preserve">Final visit to the lab </w:t>
                  </w:r>
                </w:p>
              </w:tc>
              <w:tc>
                <w:tcPr>
                  <w:tcW w:w="2693" w:type="dxa"/>
                </w:tcPr>
                <w:p w:rsidR="003A517B" w:rsidRPr="00B73F71" w:rsidRDefault="003A517B" w:rsidP="003A517B">
                  <w:pPr>
                    <w:jc w:val="center"/>
                    <w:rPr>
                      <w:sz w:val="16"/>
                      <w:szCs w:val="16"/>
                      <w:lang w:val="en-GB"/>
                    </w:rPr>
                  </w:pPr>
                  <w:r w:rsidRPr="00B73F71">
                    <w:rPr>
                      <w:sz w:val="16"/>
                      <w:szCs w:val="16"/>
                      <w:lang w:val="en-GB"/>
                    </w:rPr>
                    <w:t>3 hours</w:t>
                  </w:r>
                </w:p>
              </w:tc>
            </w:tr>
            <w:tr w:rsidR="003A517B" w:rsidRPr="00B73F71" w:rsidTr="00BE63AE">
              <w:tc>
                <w:tcPr>
                  <w:tcW w:w="3352" w:type="dxa"/>
                  <w:shd w:val="clear" w:color="auto" w:fill="auto"/>
                </w:tcPr>
                <w:p w:rsidR="003A517B" w:rsidRPr="00B73F71" w:rsidRDefault="003A517B" w:rsidP="003A517B">
                  <w:pPr>
                    <w:rPr>
                      <w:iCs/>
                      <w:sz w:val="16"/>
                      <w:szCs w:val="16"/>
                      <w:lang w:val="en-GB"/>
                    </w:rPr>
                  </w:pPr>
                  <w:r w:rsidRPr="00B73F71">
                    <w:rPr>
                      <w:iCs/>
                      <w:sz w:val="16"/>
                      <w:szCs w:val="16"/>
                      <w:lang w:val="en-GB"/>
                    </w:rPr>
                    <w:t>Study before the final written exam</w:t>
                  </w:r>
                </w:p>
              </w:tc>
              <w:tc>
                <w:tcPr>
                  <w:tcW w:w="2693" w:type="dxa"/>
                </w:tcPr>
                <w:p w:rsidR="003A517B" w:rsidRPr="00B73F71" w:rsidRDefault="003A517B" w:rsidP="003A517B">
                  <w:pPr>
                    <w:jc w:val="center"/>
                    <w:rPr>
                      <w:sz w:val="16"/>
                      <w:szCs w:val="16"/>
                      <w:lang w:val="en-GB"/>
                    </w:rPr>
                  </w:pPr>
                  <w:r w:rsidRPr="00B73F71">
                    <w:rPr>
                      <w:sz w:val="16"/>
                      <w:szCs w:val="16"/>
                      <w:lang w:val="en-GB"/>
                    </w:rPr>
                    <w:t>3 x 8 hours</w:t>
                  </w:r>
                </w:p>
              </w:tc>
            </w:tr>
            <w:tr w:rsidR="003A517B" w:rsidRPr="00B73F71" w:rsidTr="00BE63AE">
              <w:tc>
                <w:tcPr>
                  <w:tcW w:w="3352" w:type="dxa"/>
                  <w:shd w:val="clear" w:color="auto" w:fill="auto"/>
                </w:tcPr>
                <w:p w:rsidR="003A517B" w:rsidRPr="00B73F71" w:rsidRDefault="003A517B" w:rsidP="003A517B">
                  <w:pPr>
                    <w:rPr>
                      <w:iCs/>
                      <w:sz w:val="16"/>
                      <w:szCs w:val="16"/>
                      <w:lang w:val="en-GB"/>
                    </w:rPr>
                  </w:pPr>
                  <w:r w:rsidRPr="00B73F71">
                    <w:rPr>
                      <w:iCs/>
                      <w:sz w:val="16"/>
                      <w:szCs w:val="16"/>
                      <w:lang w:val="en-GB"/>
                    </w:rPr>
                    <w:t xml:space="preserve">Final Exam </w:t>
                  </w:r>
                </w:p>
              </w:tc>
              <w:tc>
                <w:tcPr>
                  <w:tcW w:w="2693" w:type="dxa"/>
                </w:tcPr>
                <w:p w:rsidR="003A517B" w:rsidRPr="00B73F71" w:rsidRDefault="003A517B" w:rsidP="003A517B">
                  <w:pPr>
                    <w:jc w:val="center"/>
                    <w:rPr>
                      <w:sz w:val="16"/>
                      <w:szCs w:val="16"/>
                      <w:lang w:val="en-GB"/>
                    </w:rPr>
                  </w:pPr>
                  <w:r w:rsidRPr="00B73F71">
                    <w:rPr>
                      <w:sz w:val="16"/>
                      <w:szCs w:val="16"/>
                      <w:lang w:val="en-GB"/>
                    </w:rPr>
                    <w:t>3 hours</w:t>
                  </w:r>
                </w:p>
              </w:tc>
            </w:tr>
            <w:tr w:rsidR="003A517B" w:rsidRPr="00B73F71" w:rsidTr="00BE63AE">
              <w:tc>
                <w:tcPr>
                  <w:tcW w:w="3352" w:type="dxa"/>
                  <w:shd w:val="clear" w:color="auto" w:fill="auto"/>
                </w:tcPr>
                <w:p w:rsidR="003A517B" w:rsidRPr="00B73F71" w:rsidRDefault="003A517B" w:rsidP="003A517B">
                  <w:pPr>
                    <w:rPr>
                      <w:iCs/>
                      <w:sz w:val="16"/>
                      <w:szCs w:val="16"/>
                      <w:lang w:val="en-GB"/>
                    </w:rPr>
                  </w:pPr>
                </w:p>
              </w:tc>
              <w:tc>
                <w:tcPr>
                  <w:tcW w:w="2693" w:type="dxa"/>
                </w:tcPr>
                <w:p w:rsidR="003A517B" w:rsidRPr="00B73F71" w:rsidRDefault="003A517B" w:rsidP="003A517B">
                  <w:pPr>
                    <w:jc w:val="center"/>
                    <w:rPr>
                      <w:sz w:val="16"/>
                      <w:szCs w:val="16"/>
                      <w:lang w:val="en-GB"/>
                    </w:rPr>
                  </w:pPr>
                </w:p>
              </w:tc>
            </w:tr>
            <w:tr w:rsidR="003A517B" w:rsidRPr="00B73F71" w:rsidTr="00BE63AE">
              <w:tc>
                <w:tcPr>
                  <w:tcW w:w="3352" w:type="dxa"/>
                </w:tcPr>
                <w:p w:rsidR="003A517B" w:rsidRPr="00B73F71" w:rsidRDefault="003A517B" w:rsidP="003A517B">
                  <w:pPr>
                    <w:rPr>
                      <w:iCs/>
                      <w:sz w:val="22"/>
                      <w:szCs w:val="22"/>
                      <w:lang w:val="en-GB"/>
                    </w:rPr>
                  </w:pPr>
                  <w:r w:rsidRPr="00B73F71">
                    <w:rPr>
                      <w:iCs/>
                      <w:sz w:val="22"/>
                      <w:szCs w:val="22"/>
                      <w:lang w:val="en-GB"/>
                    </w:rPr>
                    <w:t xml:space="preserve">Course total </w:t>
                  </w:r>
                </w:p>
              </w:tc>
              <w:tc>
                <w:tcPr>
                  <w:tcW w:w="2693" w:type="dxa"/>
                  <w:vAlign w:val="center"/>
                </w:tcPr>
                <w:p w:rsidR="003A517B" w:rsidRPr="00B73F71" w:rsidRDefault="003A517B" w:rsidP="003A517B">
                  <w:pPr>
                    <w:jc w:val="center"/>
                    <w:rPr>
                      <w:b/>
                      <w:szCs w:val="20"/>
                      <w:lang w:val="en-GB"/>
                    </w:rPr>
                  </w:pPr>
                  <w:r w:rsidRPr="00B73F71">
                    <w:rPr>
                      <w:b/>
                      <w:szCs w:val="20"/>
                      <w:lang w:val="en-GB"/>
                    </w:rPr>
                    <w:t>141 hours</w:t>
                  </w:r>
                </w:p>
              </w:tc>
            </w:tr>
          </w:tbl>
          <w:p w:rsidR="003A517B" w:rsidRPr="00B73F71" w:rsidRDefault="003A517B" w:rsidP="003A517B">
            <w:pPr>
              <w:rPr>
                <w:lang w:val="en-GB"/>
              </w:rPr>
            </w:pPr>
          </w:p>
        </w:tc>
      </w:tr>
      <w:tr w:rsidR="003A517B" w:rsidRPr="00B73F71" w:rsidTr="009B3DDF">
        <w:tc>
          <w:tcPr>
            <w:tcW w:w="3306" w:type="dxa"/>
          </w:tcPr>
          <w:p w:rsidR="003A517B" w:rsidRPr="00B73F71" w:rsidRDefault="003A517B" w:rsidP="003A517B">
            <w:pPr>
              <w:jc w:val="right"/>
              <w:rPr>
                <w:b/>
                <w:szCs w:val="20"/>
                <w:lang w:val="en-GB"/>
              </w:rPr>
            </w:pPr>
            <w:r w:rsidRPr="00B73F71">
              <w:rPr>
                <w:b/>
                <w:szCs w:val="20"/>
                <w:lang w:val="en-GB"/>
              </w:rPr>
              <w:t>STUDENT PERFORMANCE EVALUATION</w:t>
            </w:r>
          </w:p>
          <w:p w:rsidR="003A517B" w:rsidRPr="00B73F71" w:rsidRDefault="003A517B" w:rsidP="003A517B">
            <w:pPr>
              <w:jc w:val="both"/>
              <w:rPr>
                <w:i/>
                <w:sz w:val="16"/>
                <w:szCs w:val="16"/>
                <w:lang w:val="en-GB"/>
              </w:rPr>
            </w:pPr>
            <w:r w:rsidRPr="00B73F71">
              <w:rPr>
                <w:i/>
                <w:sz w:val="16"/>
                <w:szCs w:val="16"/>
                <w:lang w:val="en-GB"/>
              </w:rPr>
              <w:t>Description of the evaluation procedure</w:t>
            </w:r>
          </w:p>
          <w:p w:rsidR="003A517B" w:rsidRPr="00B73F71" w:rsidRDefault="003A517B" w:rsidP="003A517B">
            <w:pPr>
              <w:jc w:val="both"/>
              <w:rPr>
                <w:i/>
                <w:sz w:val="16"/>
                <w:szCs w:val="16"/>
                <w:lang w:val="en-GB"/>
              </w:rPr>
            </w:pPr>
          </w:p>
          <w:p w:rsidR="003A517B" w:rsidRPr="00B73F71" w:rsidRDefault="003A517B" w:rsidP="003A517B">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3A517B" w:rsidRPr="00B73F71" w:rsidRDefault="003A517B" w:rsidP="003A517B">
            <w:pPr>
              <w:jc w:val="both"/>
              <w:rPr>
                <w:i/>
                <w:sz w:val="16"/>
                <w:szCs w:val="16"/>
                <w:lang w:val="en-GB"/>
              </w:rPr>
            </w:pPr>
          </w:p>
          <w:p w:rsidR="003A517B" w:rsidRPr="00B73F71" w:rsidRDefault="003A517B" w:rsidP="003A517B">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3A517B" w:rsidRPr="00B73F71" w:rsidRDefault="003A517B" w:rsidP="003A517B">
            <w:pPr>
              <w:rPr>
                <w:sz w:val="16"/>
                <w:szCs w:val="16"/>
              </w:rPr>
            </w:pPr>
            <w:r w:rsidRPr="00B73F71">
              <w:rPr>
                <w:sz w:val="16"/>
                <w:szCs w:val="16"/>
                <w:lang w:val="en-GB"/>
              </w:rPr>
              <w:t xml:space="preserve">The course </w:t>
            </w:r>
            <w:r w:rsidRPr="00B73F71">
              <w:rPr>
                <w:sz w:val="16"/>
                <w:szCs w:val="16"/>
              </w:rPr>
              <w:t>teaching and student evaluation regulations are permanently posted in the course webpage. The course grade comprises four separate evaluation procedures:</w:t>
            </w:r>
          </w:p>
          <w:p w:rsidR="003A517B" w:rsidRPr="00B73F71" w:rsidRDefault="003A517B" w:rsidP="003A517B">
            <w:pPr>
              <w:rPr>
                <w:sz w:val="16"/>
                <w:szCs w:val="16"/>
              </w:rPr>
            </w:pPr>
            <w:r w:rsidRPr="00B73F71">
              <w:rPr>
                <w:sz w:val="16"/>
                <w:szCs w:val="16"/>
              </w:rPr>
              <w:t xml:space="preserve">a) </w:t>
            </w:r>
            <w:proofErr w:type="gramStart"/>
            <w:r w:rsidRPr="00B73F71">
              <w:rPr>
                <w:sz w:val="16"/>
                <w:szCs w:val="16"/>
              </w:rPr>
              <w:t>each</w:t>
            </w:r>
            <w:proofErr w:type="gramEnd"/>
            <w:r w:rsidRPr="00B73F71">
              <w:rPr>
                <w:sz w:val="16"/>
                <w:szCs w:val="16"/>
              </w:rPr>
              <w:t xml:space="preserve"> student at the beginning of each lab exercise takes a short-answer-questions test, either oral (face-to-face) or written. The purpose of the test is to evaluate the degree at which the student is prepared for conducting the experiment as far as the necessary physical background is concerned. The student receives his or her grade at the end of the corresponding class.</w:t>
            </w:r>
          </w:p>
          <w:p w:rsidR="003A517B" w:rsidRPr="00B73F71" w:rsidRDefault="003A517B" w:rsidP="003A517B">
            <w:pPr>
              <w:rPr>
                <w:sz w:val="16"/>
                <w:szCs w:val="16"/>
              </w:rPr>
            </w:pPr>
            <w:r w:rsidRPr="00B73F71">
              <w:rPr>
                <w:sz w:val="16"/>
                <w:szCs w:val="16"/>
              </w:rPr>
              <w:t>b) evaluation of the Introductory Report which is different for every student and includes questions and exercises from the Experimental Measurement and Error Theory and the 2D Graph Construction and Mathematical Processing methodology</w:t>
            </w:r>
          </w:p>
          <w:p w:rsidR="003A517B" w:rsidRPr="00B73F71" w:rsidRDefault="003A517B" w:rsidP="003A517B">
            <w:pPr>
              <w:rPr>
                <w:sz w:val="16"/>
                <w:szCs w:val="16"/>
              </w:rPr>
            </w:pPr>
            <w:r w:rsidRPr="00B73F71">
              <w:rPr>
                <w:sz w:val="16"/>
                <w:szCs w:val="16"/>
              </w:rPr>
              <w:t xml:space="preserve">c) </w:t>
            </w:r>
            <w:proofErr w:type="gramStart"/>
            <w:r w:rsidRPr="00B73F71">
              <w:rPr>
                <w:sz w:val="16"/>
                <w:szCs w:val="16"/>
              </w:rPr>
              <w:t>evaluation</w:t>
            </w:r>
            <w:proofErr w:type="gramEnd"/>
            <w:r w:rsidRPr="00B73F71">
              <w:rPr>
                <w:sz w:val="16"/>
                <w:szCs w:val="16"/>
              </w:rPr>
              <w:t xml:space="preserve"> of each written lab report which is separate for each lab exercise and is prepared by all the members of the team that conducted the experiment. The factors taken into account for evaluating the report are i)completeness, ii) proper processing of experimental data and accurate determination of the values of desired physical quantities and their errors and iii) critical assessment of the integrity and level of trust of the final results</w:t>
            </w:r>
          </w:p>
          <w:p w:rsidR="003A517B" w:rsidRPr="00B73F71" w:rsidRDefault="003A517B" w:rsidP="003A517B">
            <w:pPr>
              <w:rPr>
                <w:sz w:val="16"/>
                <w:szCs w:val="16"/>
              </w:rPr>
            </w:pPr>
            <w:r w:rsidRPr="00B73F71">
              <w:rPr>
                <w:sz w:val="16"/>
                <w:szCs w:val="16"/>
              </w:rPr>
              <w:t xml:space="preserve">d) </w:t>
            </w:r>
            <w:proofErr w:type="gramStart"/>
            <w:r w:rsidRPr="00B73F71">
              <w:rPr>
                <w:sz w:val="16"/>
                <w:szCs w:val="16"/>
              </w:rPr>
              <w:t>the</w:t>
            </w:r>
            <w:proofErr w:type="gramEnd"/>
            <w:r w:rsidRPr="00B73F71">
              <w:rPr>
                <w:sz w:val="16"/>
                <w:szCs w:val="16"/>
              </w:rPr>
              <w:t xml:space="preserve"> grade of the final written examination which is based on correctly utilizing and analyzing experimental data given by the examiner for answering to identical or similar problems as those encountered during the course.</w:t>
            </w:r>
          </w:p>
        </w:tc>
      </w:tr>
    </w:tbl>
    <w:p w:rsidR="003A517B" w:rsidRPr="00B73F71" w:rsidRDefault="003A517B" w:rsidP="003419DD">
      <w:pPr>
        <w:widowControl w:val="0"/>
        <w:numPr>
          <w:ilvl w:val="0"/>
          <w:numId w:val="145"/>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3A517B" w:rsidRPr="00B73F71" w:rsidTr="009B3DDF">
        <w:tc>
          <w:tcPr>
            <w:tcW w:w="9606" w:type="dxa"/>
          </w:tcPr>
          <w:p w:rsidR="003A517B" w:rsidRPr="00B73F71" w:rsidRDefault="003A517B" w:rsidP="003A517B">
            <w:pPr>
              <w:jc w:val="both"/>
              <w:rPr>
                <w:i/>
                <w:sz w:val="16"/>
                <w:szCs w:val="16"/>
                <w:lang w:val="en-GB"/>
              </w:rPr>
            </w:pPr>
            <w:r w:rsidRPr="00B73F71">
              <w:rPr>
                <w:i/>
                <w:sz w:val="16"/>
                <w:szCs w:val="16"/>
                <w:lang w:val="en-GB"/>
              </w:rPr>
              <w:t>- Suggested bibliography:</w:t>
            </w:r>
          </w:p>
          <w:p w:rsidR="003A517B" w:rsidRPr="00B73F71" w:rsidRDefault="003A517B" w:rsidP="003A517B">
            <w:pPr>
              <w:jc w:val="both"/>
              <w:rPr>
                <w:i/>
                <w:sz w:val="16"/>
                <w:szCs w:val="16"/>
                <w:lang w:val="en-GB"/>
              </w:rPr>
            </w:pPr>
          </w:p>
          <w:p w:rsidR="003A517B" w:rsidRPr="00B73F71" w:rsidRDefault="003A517B" w:rsidP="003A517B">
            <w:pPr>
              <w:pStyle w:val="ab"/>
              <w:ind w:left="0"/>
              <w:jc w:val="both"/>
              <w:rPr>
                <w:i/>
                <w:sz w:val="16"/>
                <w:szCs w:val="16"/>
                <w:lang w:val="en-GB"/>
              </w:rPr>
            </w:pPr>
            <w:r w:rsidRPr="00B73F71">
              <w:rPr>
                <w:i/>
                <w:sz w:val="16"/>
                <w:szCs w:val="16"/>
                <w:lang w:val="en-US"/>
              </w:rPr>
              <w:t>a</w:t>
            </w:r>
            <w:r w:rsidRPr="00B73F71">
              <w:rPr>
                <w:i/>
                <w:sz w:val="16"/>
                <w:szCs w:val="16"/>
                <w:lang w:val="en-GB"/>
              </w:rPr>
              <w:t xml:space="preserve">) </w:t>
            </w:r>
            <w:r w:rsidRPr="00B73F71">
              <w:rPr>
                <w:i/>
                <w:sz w:val="16"/>
                <w:szCs w:val="16"/>
                <w:lang w:val="en-US"/>
              </w:rPr>
              <w:t>Emmanuel</w:t>
            </w:r>
            <w:r w:rsidRPr="00B73F71">
              <w:rPr>
                <w:i/>
                <w:sz w:val="16"/>
                <w:szCs w:val="16"/>
                <w:lang w:val="en-GB"/>
              </w:rPr>
              <w:t xml:space="preserve"> </w:t>
            </w:r>
            <w:r w:rsidRPr="00B73F71">
              <w:rPr>
                <w:i/>
                <w:sz w:val="16"/>
                <w:szCs w:val="16"/>
                <w:lang w:val="en-US"/>
              </w:rPr>
              <w:t>Spanakis</w:t>
            </w:r>
            <w:r w:rsidRPr="00B73F71">
              <w:rPr>
                <w:i/>
                <w:sz w:val="16"/>
                <w:szCs w:val="16"/>
                <w:lang w:val="en-GB"/>
              </w:rPr>
              <w:t xml:space="preserve"> '</w:t>
            </w:r>
            <w:r w:rsidRPr="00B73F71">
              <w:rPr>
                <w:i/>
                <w:sz w:val="16"/>
                <w:szCs w:val="16"/>
                <w:lang w:val="en-US"/>
              </w:rPr>
              <w:t>Laboratory Exercises</w:t>
            </w:r>
            <w:r w:rsidRPr="00B73F71">
              <w:rPr>
                <w:i/>
                <w:sz w:val="16"/>
                <w:szCs w:val="16"/>
                <w:lang w:val="en-GB"/>
              </w:rPr>
              <w:t xml:space="preserve">: </w:t>
            </w:r>
            <w:r w:rsidRPr="00B73F71">
              <w:rPr>
                <w:i/>
                <w:sz w:val="16"/>
                <w:szCs w:val="16"/>
                <w:lang w:val="en-US"/>
              </w:rPr>
              <w:t>Electricity-Magnetism'</w:t>
            </w:r>
            <w:r w:rsidRPr="00B73F71">
              <w:rPr>
                <w:i/>
                <w:sz w:val="16"/>
                <w:szCs w:val="16"/>
                <w:lang w:val="en-GB"/>
              </w:rPr>
              <w:t xml:space="preserve">,Department of Materials Science and Technology, University of Crete, Heraklion 2017 </w:t>
            </w:r>
            <w:r w:rsidRPr="00B73F71">
              <w:rPr>
                <w:b/>
                <w:i/>
                <w:sz w:val="16"/>
                <w:szCs w:val="16"/>
                <w:lang w:val="en-GB"/>
              </w:rPr>
              <w:t>(</w:t>
            </w:r>
            <w:r w:rsidRPr="00B73F71">
              <w:rPr>
                <w:b/>
                <w:i/>
                <w:sz w:val="16"/>
                <w:szCs w:val="16"/>
                <w:lang w:val="en-US"/>
              </w:rPr>
              <w:t>in</w:t>
            </w:r>
            <w:r w:rsidRPr="00B73F71">
              <w:rPr>
                <w:b/>
                <w:i/>
                <w:sz w:val="16"/>
                <w:szCs w:val="16"/>
                <w:lang w:val="en-GB"/>
              </w:rPr>
              <w:t xml:space="preserve"> </w:t>
            </w:r>
            <w:r w:rsidRPr="00B73F71">
              <w:rPr>
                <w:b/>
                <w:i/>
                <w:sz w:val="16"/>
                <w:szCs w:val="16"/>
                <w:lang w:val="en-US"/>
              </w:rPr>
              <w:t>Greek</w:t>
            </w:r>
            <w:r w:rsidRPr="00B73F71">
              <w:rPr>
                <w:b/>
                <w:i/>
                <w:sz w:val="16"/>
                <w:szCs w:val="16"/>
                <w:lang w:val="en-GB"/>
              </w:rPr>
              <w:t xml:space="preserve"> </w:t>
            </w:r>
            <w:r w:rsidRPr="00B73F71">
              <w:rPr>
                <w:b/>
                <w:i/>
                <w:sz w:val="16"/>
                <w:szCs w:val="16"/>
                <w:lang w:val="en-US"/>
              </w:rPr>
              <w:t>only</w:t>
            </w:r>
            <w:r w:rsidRPr="00B73F71">
              <w:rPr>
                <w:b/>
                <w:i/>
                <w:sz w:val="16"/>
                <w:szCs w:val="16"/>
                <w:lang w:val="en-GB"/>
              </w:rPr>
              <w:t>)</w:t>
            </w:r>
          </w:p>
          <w:p w:rsidR="003A517B" w:rsidRPr="00B73F71" w:rsidRDefault="003A517B" w:rsidP="003A517B">
            <w:pPr>
              <w:pStyle w:val="ab"/>
              <w:ind w:left="0"/>
              <w:jc w:val="both"/>
              <w:rPr>
                <w:i/>
                <w:sz w:val="16"/>
                <w:szCs w:val="16"/>
                <w:lang w:val="en-GB"/>
              </w:rPr>
            </w:pPr>
            <w:r w:rsidRPr="00B73F71">
              <w:rPr>
                <w:i/>
                <w:sz w:val="16"/>
                <w:szCs w:val="16"/>
                <w:lang w:val="en-US"/>
              </w:rPr>
              <w:t>b</w:t>
            </w:r>
            <w:r w:rsidRPr="00B73F71">
              <w:rPr>
                <w:i/>
                <w:sz w:val="16"/>
                <w:szCs w:val="16"/>
                <w:lang w:val="en-GB"/>
              </w:rPr>
              <w:t xml:space="preserve">) </w:t>
            </w:r>
            <w:r w:rsidRPr="00B73F71">
              <w:rPr>
                <w:i/>
                <w:sz w:val="16"/>
                <w:szCs w:val="16"/>
                <w:lang w:val="en-US"/>
              </w:rPr>
              <w:t>P</w:t>
            </w:r>
            <w:r w:rsidRPr="00B73F71">
              <w:rPr>
                <w:i/>
                <w:sz w:val="16"/>
                <w:szCs w:val="16"/>
                <w:lang w:val="en-GB"/>
              </w:rPr>
              <w:t xml:space="preserve">. </w:t>
            </w:r>
            <w:r w:rsidRPr="00B73F71">
              <w:rPr>
                <w:i/>
                <w:sz w:val="16"/>
                <w:szCs w:val="16"/>
                <w:lang w:val="en-US"/>
              </w:rPr>
              <w:t>Rakintzis</w:t>
            </w:r>
            <w:r w:rsidRPr="00B73F71">
              <w:rPr>
                <w:i/>
                <w:sz w:val="16"/>
                <w:szCs w:val="16"/>
                <w:lang w:val="en-GB"/>
              </w:rPr>
              <w:t xml:space="preserve"> </w:t>
            </w:r>
            <w:r w:rsidRPr="00B73F71">
              <w:rPr>
                <w:i/>
                <w:sz w:val="16"/>
                <w:szCs w:val="16"/>
                <w:lang w:val="en-US"/>
              </w:rPr>
              <w:t>and</w:t>
            </w:r>
            <w:r w:rsidRPr="00B73F71">
              <w:rPr>
                <w:i/>
                <w:sz w:val="16"/>
                <w:szCs w:val="16"/>
                <w:lang w:val="en-GB"/>
              </w:rPr>
              <w:t xml:space="preserve"> </w:t>
            </w:r>
            <w:r w:rsidRPr="00B73F71">
              <w:rPr>
                <w:i/>
                <w:sz w:val="16"/>
                <w:szCs w:val="16"/>
                <w:lang w:val="en-US"/>
              </w:rPr>
              <w:t>T</w:t>
            </w:r>
            <w:r w:rsidRPr="00B73F71">
              <w:rPr>
                <w:i/>
                <w:sz w:val="16"/>
                <w:szCs w:val="16"/>
                <w:lang w:val="en-GB"/>
              </w:rPr>
              <w:t xml:space="preserve">. </w:t>
            </w:r>
            <w:r w:rsidRPr="00B73F71">
              <w:rPr>
                <w:i/>
                <w:sz w:val="16"/>
                <w:szCs w:val="16"/>
                <w:lang w:val="en-US"/>
              </w:rPr>
              <w:t>Tzouros</w:t>
            </w:r>
            <w:r w:rsidRPr="00B73F71">
              <w:rPr>
                <w:i/>
                <w:sz w:val="16"/>
                <w:szCs w:val="16"/>
                <w:lang w:val="en-GB"/>
              </w:rPr>
              <w:t xml:space="preserve"> "</w:t>
            </w:r>
            <w:r w:rsidRPr="00B73F71">
              <w:rPr>
                <w:i/>
                <w:sz w:val="16"/>
                <w:szCs w:val="16"/>
                <w:lang w:val="en-US"/>
              </w:rPr>
              <w:t>Notes on Laboratory</w:t>
            </w:r>
            <w:r w:rsidRPr="00B73F71">
              <w:rPr>
                <w:i/>
                <w:sz w:val="16"/>
                <w:szCs w:val="16"/>
                <w:lang w:val="en-GB"/>
              </w:rPr>
              <w:t xml:space="preserve"> </w:t>
            </w:r>
            <w:r w:rsidRPr="00B73F71">
              <w:rPr>
                <w:i/>
                <w:sz w:val="16"/>
                <w:szCs w:val="16"/>
              </w:rPr>
              <w:t>ΙΙΙ</w:t>
            </w:r>
            <w:r w:rsidRPr="00B73F71">
              <w:rPr>
                <w:i/>
                <w:sz w:val="16"/>
                <w:szCs w:val="16"/>
                <w:lang w:val="en-GB"/>
              </w:rPr>
              <w:t xml:space="preserve"> -Optics", </w:t>
            </w:r>
            <w:r w:rsidRPr="00B73F71">
              <w:rPr>
                <w:i/>
                <w:sz w:val="16"/>
                <w:szCs w:val="16"/>
                <w:lang w:val="en-US"/>
              </w:rPr>
              <w:t>Department of Physics</w:t>
            </w:r>
            <w:r w:rsidRPr="00B73F71">
              <w:rPr>
                <w:i/>
                <w:sz w:val="16"/>
                <w:szCs w:val="16"/>
                <w:lang w:val="en-GB"/>
              </w:rPr>
              <w:t xml:space="preserve">, University of Crete, Heraklion 2013 </w:t>
            </w:r>
            <w:r w:rsidRPr="00B73F71">
              <w:rPr>
                <w:b/>
                <w:i/>
                <w:sz w:val="16"/>
                <w:szCs w:val="16"/>
                <w:lang w:val="en-GB"/>
              </w:rPr>
              <w:t>(</w:t>
            </w:r>
            <w:r w:rsidRPr="00B73F71">
              <w:rPr>
                <w:b/>
                <w:i/>
                <w:sz w:val="16"/>
                <w:szCs w:val="16"/>
                <w:lang w:val="en-US"/>
              </w:rPr>
              <w:t>in</w:t>
            </w:r>
            <w:r w:rsidRPr="00B73F71">
              <w:rPr>
                <w:b/>
                <w:i/>
                <w:sz w:val="16"/>
                <w:szCs w:val="16"/>
                <w:lang w:val="en-GB"/>
              </w:rPr>
              <w:t xml:space="preserve"> </w:t>
            </w:r>
            <w:r w:rsidRPr="00B73F71">
              <w:rPr>
                <w:b/>
                <w:i/>
                <w:sz w:val="16"/>
                <w:szCs w:val="16"/>
                <w:lang w:val="en-US"/>
              </w:rPr>
              <w:t>Greek</w:t>
            </w:r>
            <w:r w:rsidRPr="00B73F71">
              <w:rPr>
                <w:b/>
                <w:i/>
                <w:sz w:val="16"/>
                <w:szCs w:val="16"/>
                <w:lang w:val="en-GB"/>
              </w:rPr>
              <w:t xml:space="preserve"> </w:t>
            </w:r>
            <w:r w:rsidRPr="00B73F71">
              <w:rPr>
                <w:b/>
                <w:i/>
                <w:sz w:val="16"/>
                <w:szCs w:val="16"/>
                <w:lang w:val="en-US"/>
              </w:rPr>
              <w:t>only</w:t>
            </w:r>
            <w:r w:rsidRPr="00B73F71">
              <w:rPr>
                <w:b/>
                <w:i/>
                <w:sz w:val="16"/>
                <w:szCs w:val="16"/>
                <w:lang w:val="en-GB"/>
              </w:rPr>
              <w:t>)</w:t>
            </w:r>
          </w:p>
          <w:p w:rsidR="003A517B" w:rsidRPr="00B73F71" w:rsidRDefault="003A517B" w:rsidP="003A517B">
            <w:pPr>
              <w:pStyle w:val="ab"/>
              <w:ind w:left="0"/>
              <w:jc w:val="both"/>
              <w:rPr>
                <w:i/>
                <w:sz w:val="16"/>
                <w:szCs w:val="16"/>
                <w:lang w:val="en-US"/>
              </w:rPr>
            </w:pPr>
            <w:r w:rsidRPr="00B73F71">
              <w:rPr>
                <w:i/>
                <w:sz w:val="16"/>
                <w:szCs w:val="16"/>
                <w:lang w:val="en-US"/>
              </w:rPr>
              <w:t>c</w:t>
            </w:r>
            <w:r w:rsidRPr="00B73F71">
              <w:rPr>
                <w:i/>
                <w:sz w:val="16"/>
                <w:szCs w:val="16"/>
                <w:lang w:val="en-GB"/>
              </w:rPr>
              <w:t xml:space="preserve">) R.A. Serway </w:t>
            </w:r>
            <w:r w:rsidRPr="00B73F71">
              <w:rPr>
                <w:i/>
                <w:sz w:val="16"/>
                <w:szCs w:val="16"/>
              </w:rPr>
              <w:t>και</w:t>
            </w:r>
            <w:r w:rsidRPr="00B73F71">
              <w:rPr>
                <w:i/>
                <w:sz w:val="16"/>
                <w:szCs w:val="16"/>
                <w:lang w:val="en-GB"/>
              </w:rPr>
              <w:t xml:space="preserve"> J.W.Jewett, Jr. </w:t>
            </w:r>
            <w:r w:rsidRPr="00B73F71">
              <w:rPr>
                <w:i/>
                <w:sz w:val="16"/>
                <w:szCs w:val="16"/>
                <w:lang w:val="en-US"/>
              </w:rPr>
              <w:t xml:space="preserve">"Physics for Scientists and Engineers: Electricity and Magnetism. Light and Optics. Modern Physics" </w:t>
            </w:r>
            <w:r w:rsidRPr="00B73F71">
              <w:rPr>
                <w:b/>
                <w:i/>
                <w:sz w:val="16"/>
                <w:szCs w:val="16"/>
                <w:lang w:val="en-US"/>
              </w:rPr>
              <w:t>(translated in Greek and published by Kleidarithmos, 2013)</w:t>
            </w:r>
          </w:p>
          <w:p w:rsidR="003A517B" w:rsidRPr="00B73F71" w:rsidRDefault="003A517B" w:rsidP="003A517B">
            <w:pPr>
              <w:pStyle w:val="ab"/>
              <w:ind w:left="0"/>
              <w:jc w:val="both"/>
              <w:rPr>
                <w:i/>
                <w:sz w:val="16"/>
                <w:szCs w:val="16"/>
                <w:lang w:val="en-US"/>
              </w:rPr>
            </w:pPr>
            <w:r w:rsidRPr="00B73F71">
              <w:rPr>
                <w:i/>
                <w:sz w:val="16"/>
                <w:szCs w:val="16"/>
                <w:lang w:val="en-US"/>
              </w:rPr>
              <w:t xml:space="preserve">d) H.D. Young </w:t>
            </w:r>
            <w:r w:rsidRPr="00B73F71">
              <w:rPr>
                <w:i/>
                <w:sz w:val="16"/>
                <w:szCs w:val="16"/>
              </w:rPr>
              <w:t>και</w:t>
            </w:r>
            <w:r w:rsidRPr="00B73F71">
              <w:rPr>
                <w:i/>
                <w:sz w:val="16"/>
                <w:szCs w:val="16"/>
                <w:lang w:val="en-US"/>
              </w:rPr>
              <w:t xml:space="preserve"> R.A. Freedman "</w:t>
            </w:r>
            <w:r w:rsidRPr="00B73F71">
              <w:rPr>
                <w:lang w:val="en-US"/>
              </w:rPr>
              <w:t xml:space="preserve"> </w:t>
            </w:r>
            <w:r w:rsidRPr="00B73F71">
              <w:rPr>
                <w:i/>
                <w:sz w:val="16"/>
                <w:szCs w:val="16"/>
                <w:lang w:val="en-US"/>
              </w:rPr>
              <w:t xml:space="preserve">University Physics with Modern Physics: Electromagnetism and Optics" </w:t>
            </w:r>
            <w:r w:rsidRPr="00B73F71">
              <w:rPr>
                <w:b/>
                <w:i/>
                <w:sz w:val="16"/>
                <w:szCs w:val="16"/>
                <w:lang w:val="en-US"/>
              </w:rPr>
              <w:t>(translated in Greek and published by Papazisis, 2010)</w:t>
            </w:r>
            <w:r w:rsidRPr="00B73F71">
              <w:rPr>
                <w:i/>
                <w:sz w:val="16"/>
                <w:szCs w:val="16"/>
                <w:lang w:val="en-US"/>
              </w:rPr>
              <w:t xml:space="preserve"> </w:t>
            </w:r>
          </w:p>
          <w:p w:rsidR="003A517B" w:rsidRPr="00B73F71" w:rsidRDefault="003A517B" w:rsidP="003A517B">
            <w:pPr>
              <w:pStyle w:val="ab"/>
              <w:ind w:left="0"/>
              <w:jc w:val="both"/>
              <w:rPr>
                <w:i/>
                <w:sz w:val="16"/>
                <w:szCs w:val="16"/>
                <w:lang w:val="en-US"/>
              </w:rPr>
            </w:pPr>
            <w:r w:rsidRPr="00B73F71">
              <w:rPr>
                <w:i/>
                <w:sz w:val="16"/>
                <w:szCs w:val="16"/>
                <w:lang w:val="en-US"/>
              </w:rPr>
              <w:t>e) Especially for the Electrolytic Dissociation experiment related chapters from the following books are suggested:</w:t>
            </w:r>
          </w:p>
          <w:p w:rsidR="003A517B" w:rsidRPr="00B73F71" w:rsidRDefault="003A517B" w:rsidP="003A517B">
            <w:pPr>
              <w:pStyle w:val="ab"/>
              <w:ind w:left="142"/>
              <w:jc w:val="both"/>
              <w:rPr>
                <w:i/>
                <w:sz w:val="16"/>
                <w:szCs w:val="16"/>
                <w:lang w:val="en-US"/>
              </w:rPr>
            </w:pPr>
            <w:r w:rsidRPr="00B73F71">
              <w:rPr>
                <w:i/>
                <w:sz w:val="16"/>
                <w:szCs w:val="16"/>
                <w:lang w:val="en-US"/>
              </w:rPr>
              <w:t xml:space="preserve">i) Darell D. Ebbing, Steven D. Gammon "General Chemistry" 6th Edition </w:t>
            </w:r>
            <w:r w:rsidRPr="00B73F71">
              <w:rPr>
                <w:b/>
                <w:i/>
                <w:sz w:val="16"/>
                <w:szCs w:val="16"/>
                <w:lang w:val="en-US"/>
              </w:rPr>
              <w:t xml:space="preserve">(translated in Greek and published by </w:t>
            </w:r>
            <w:r w:rsidRPr="00B73F71">
              <w:rPr>
                <w:b/>
                <w:i/>
                <w:sz w:val="16"/>
                <w:szCs w:val="16"/>
              </w:rPr>
              <w:t>Εκδόσεις</w:t>
            </w:r>
            <w:r w:rsidRPr="00B73F71">
              <w:rPr>
                <w:b/>
                <w:i/>
                <w:sz w:val="16"/>
                <w:szCs w:val="16"/>
                <w:lang w:val="en-US"/>
              </w:rPr>
              <w:t xml:space="preserve"> </w:t>
            </w:r>
            <w:r w:rsidRPr="00B73F71">
              <w:rPr>
                <w:b/>
                <w:i/>
                <w:sz w:val="16"/>
                <w:szCs w:val="16"/>
              </w:rPr>
              <w:t>Τραυλός</w:t>
            </w:r>
            <w:r w:rsidRPr="00B73F71">
              <w:rPr>
                <w:b/>
                <w:i/>
                <w:sz w:val="16"/>
                <w:szCs w:val="16"/>
                <w:lang w:val="en-US"/>
              </w:rPr>
              <w:t>, 2002)</w:t>
            </w:r>
          </w:p>
          <w:p w:rsidR="003A517B" w:rsidRPr="00B73F71" w:rsidRDefault="003A517B" w:rsidP="003A517B">
            <w:pPr>
              <w:pStyle w:val="ab"/>
              <w:ind w:left="142"/>
              <w:jc w:val="both"/>
              <w:rPr>
                <w:i/>
                <w:sz w:val="16"/>
                <w:szCs w:val="16"/>
                <w:lang w:val="en-US"/>
              </w:rPr>
            </w:pPr>
            <w:r w:rsidRPr="00B73F71">
              <w:rPr>
                <w:i/>
                <w:sz w:val="16"/>
                <w:szCs w:val="16"/>
                <w:lang w:val="en-US"/>
              </w:rPr>
              <w:t xml:space="preserve">ii) Petros P. Karagianides "Inorganic Chemistry", Zitis Publications, 2016 </w:t>
            </w:r>
            <w:r w:rsidRPr="00B73F71">
              <w:rPr>
                <w:b/>
                <w:i/>
                <w:sz w:val="16"/>
                <w:szCs w:val="16"/>
                <w:lang w:val="en-US"/>
              </w:rPr>
              <w:t>(in Greek only)</w:t>
            </w:r>
          </w:p>
          <w:p w:rsidR="003A517B" w:rsidRPr="00B73F71" w:rsidRDefault="003A517B" w:rsidP="003A517B">
            <w:pPr>
              <w:jc w:val="both"/>
              <w:rPr>
                <w:b/>
                <w:lang w:val="el-GR"/>
              </w:rPr>
            </w:pPr>
            <w:r w:rsidRPr="00B73F71">
              <w:rPr>
                <w:i/>
                <w:sz w:val="16"/>
                <w:szCs w:val="16"/>
                <w:lang w:val="el-GR"/>
              </w:rPr>
              <w:t xml:space="preserve">- </w:t>
            </w:r>
            <w:r w:rsidRPr="00B73F71">
              <w:rPr>
                <w:i/>
                <w:sz w:val="16"/>
                <w:szCs w:val="16"/>
                <w:lang w:val="en-GB"/>
              </w:rPr>
              <w:t>Related</w:t>
            </w:r>
            <w:r w:rsidRPr="00B73F71">
              <w:rPr>
                <w:i/>
                <w:sz w:val="16"/>
                <w:szCs w:val="16"/>
                <w:lang w:val="el-GR"/>
              </w:rPr>
              <w:t xml:space="preserve"> </w:t>
            </w:r>
            <w:r w:rsidRPr="00B73F71">
              <w:rPr>
                <w:i/>
                <w:sz w:val="16"/>
                <w:szCs w:val="16"/>
                <w:lang w:val="en-GB"/>
              </w:rPr>
              <w:t>academic</w:t>
            </w:r>
            <w:r w:rsidRPr="00B73F71">
              <w:rPr>
                <w:i/>
                <w:sz w:val="16"/>
                <w:szCs w:val="16"/>
                <w:lang w:val="el-GR"/>
              </w:rPr>
              <w:t xml:space="preserve"> </w:t>
            </w:r>
            <w:r w:rsidRPr="00B73F71">
              <w:rPr>
                <w:i/>
                <w:sz w:val="16"/>
                <w:szCs w:val="16"/>
                <w:lang w:val="en-GB"/>
              </w:rPr>
              <w:t>journals</w:t>
            </w:r>
          </w:p>
        </w:tc>
      </w:tr>
    </w:tbl>
    <w:p w:rsidR="003A517B" w:rsidRPr="00B73F71" w:rsidRDefault="003A517B" w:rsidP="003A517B">
      <w:pPr>
        <w:rPr>
          <w:b/>
          <w:bCs/>
          <w:sz w:val="28"/>
          <w:lang w:val="el-GR"/>
        </w:rPr>
      </w:pPr>
    </w:p>
    <w:p w:rsidR="003A517B" w:rsidRPr="00B73F71" w:rsidRDefault="003A517B" w:rsidP="000D3C72">
      <w:pPr>
        <w:rPr>
          <w:b/>
          <w:bCs/>
          <w:sz w:val="28"/>
          <w:lang w:val="el-GR"/>
        </w:rPr>
      </w:pPr>
    </w:p>
    <w:p w:rsidR="009E550A" w:rsidRPr="00B73F71" w:rsidRDefault="003A517B" w:rsidP="009E550A">
      <w:pPr>
        <w:pStyle w:val="1"/>
        <w:rPr>
          <w:rFonts w:cs="Times New Roman"/>
        </w:rPr>
      </w:pPr>
      <w:r w:rsidRPr="00B73F71">
        <w:rPr>
          <w:rFonts w:cs="Times New Roman"/>
        </w:rPr>
        <w:br w:type="page"/>
      </w:r>
      <w:bookmarkStart w:id="28" w:name="_Toc37084195"/>
      <w:r w:rsidR="009E550A" w:rsidRPr="00B73F71">
        <w:rPr>
          <w:rFonts w:cs="Times New Roman"/>
        </w:rPr>
        <w:lastRenderedPageBreak/>
        <w:t>ETY-212 Differential Equations II</w:t>
      </w:r>
      <w:bookmarkEnd w:id="28"/>
      <w:r w:rsidR="009E550A" w:rsidRPr="00B73F71">
        <w:rPr>
          <w:rFonts w:cs="Times New Roman"/>
        </w:rPr>
        <w:t xml:space="preserve"> </w:t>
      </w:r>
    </w:p>
    <w:p w:rsidR="009E550A" w:rsidRPr="00B73F71" w:rsidRDefault="009E550A" w:rsidP="009E550A">
      <w:pPr>
        <w:widowControl w:val="0"/>
        <w:numPr>
          <w:ilvl w:val="0"/>
          <w:numId w:val="151"/>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72"/>
        <w:gridCol w:w="754"/>
        <w:gridCol w:w="1843"/>
      </w:tblGrid>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SCHOOL</w:t>
            </w:r>
          </w:p>
        </w:tc>
        <w:tc>
          <w:tcPr>
            <w:tcW w:w="6401" w:type="dxa"/>
            <w:gridSpan w:val="5"/>
          </w:tcPr>
          <w:p w:rsidR="009E550A" w:rsidRPr="00B73F71" w:rsidRDefault="009E550A" w:rsidP="009E550A">
            <w:pPr>
              <w:rPr>
                <w:szCs w:val="20"/>
                <w:lang w:val="en-GB"/>
              </w:rPr>
            </w:pPr>
            <w:r w:rsidRPr="00B73F71">
              <w:rPr>
                <w:szCs w:val="20"/>
              </w:rPr>
              <w:t>SCHOOL OF SCIENCES AND ENGINEERING</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ACADEMIC UNIT</w:t>
            </w:r>
          </w:p>
        </w:tc>
        <w:tc>
          <w:tcPr>
            <w:tcW w:w="6401" w:type="dxa"/>
            <w:gridSpan w:val="5"/>
          </w:tcPr>
          <w:p w:rsidR="009E550A" w:rsidRPr="00B73F71" w:rsidRDefault="009E550A" w:rsidP="009E550A">
            <w:pPr>
              <w:rPr>
                <w:szCs w:val="20"/>
                <w:lang w:val="en-GB"/>
              </w:rPr>
            </w:pPr>
            <w:r w:rsidRPr="00B73F71">
              <w:rPr>
                <w:szCs w:val="20"/>
                <w:lang w:val="en-GB"/>
              </w:rPr>
              <w:t>DEPARTMENT OF MATERIALS SCIENCE AND TECHNOLOGY</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LEVEL OF STUDIES</w:t>
            </w:r>
          </w:p>
        </w:tc>
        <w:tc>
          <w:tcPr>
            <w:tcW w:w="6401" w:type="dxa"/>
            <w:gridSpan w:val="5"/>
          </w:tcPr>
          <w:p w:rsidR="009E550A" w:rsidRPr="00B73F71" w:rsidRDefault="009E550A" w:rsidP="009E550A">
            <w:pPr>
              <w:rPr>
                <w:szCs w:val="20"/>
              </w:rPr>
            </w:pPr>
            <w:r w:rsidRPr="00B73F71">
              <w:rPr>
                <w:szCs w:val="20"/>
              </w:rPr>
              <w:t>UNDERGRADUATE</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COURSE CODE</w:t>
            </w:r>
          </w:p>
        </w:tc>
        <w:tc>
          <w:tcPr>
            <w:tcW w:w="1135" w:type="dxa"/>
          </w:tcPr>
          <w:p w:rsidR="009E550A" w:rsidRPr="00B73F71" w:rsidRDefault="009E550A" w:rsidP="009E550A">
            <w:pPr>
              <w:rPr>
                <w:b/>
                <w:szCs w:val="20"/>
                <w:lang w:val="en-GB"/>
              </w:rPr>
            </w:pPr>
            <w:r w:rsidRPr="00B73F71">
              <w:rPr>
                <w:b/>
                <w:szCs w:val="20"/>
                <w:lang w:val="en-GB"/>
              </w:rPr>
              <w:t>ETY-212</w:t>
            </w:r>
          </w:p>
        </w:tc>
        <w:tc>
          <w:tcPr>
            <w:tcW w:w="2669" w:type="dxa"/>
            <w:gridSpan w:val="2"/>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SEMESTER</w:t>
            </w:r>
          </w:p>
        </w:tc>
        <w:tc>
          <w:tcPr>
            <w:tcW w:w="2597" w:type="dxa"/>
            <w:gridSpan w:val="2"/>
          </w:tcPr>
          <w:p w:rsidR="009E550A" w:rsidRPr="00B73F71" w:rsidRDefault="009E550A" w:rsidP="009E550A">
            <w:pPr>
              <w:rPr>
                <w:b/>
                <w:szCs w:val="20"/>
                <w:lang w:val="en-GB"/>
              </w:rPr>
            </w:pPr>
            <w:r w:rsidRPr="00B73F71">
              <w:rPr>
                <w:b/>
                <w:szCs w:val="20"/>
                <w:lang w:val="en-GB"/>
              </w:rPr>
              <w:t>4</w:t>
            </w:r>
          </w:p>
        </w:tc>
      </w:tr>
      <w:tr w:rsidR="009E550A" w:rsidRPr="00B73F71" w:rsidTr="009E550A">
        <w:trPr>
          <w:trHeight w:val="375"/>
        </w:trPr>
        <w:tc>
          <w:tcPr>
            <w:tcW w:w="3205" w:type="dxa"/>
            <w:shd w:val="clear" w:color="auto" w:fill="DDD9C3" w:themeFill="background2" w:themeFillShade="E6"/>
            <w:vAlign w:val="center"/>
          </w:tcPr>
          <w:p w:rsidR="009E550A" w:rsidRPr="00B73F71" w:rsidRDefault="009E550A" w:rsidP="009E550A">
            <w:pPr>
              <w:jc w:val="right"/>
              <w:rPr>
                <w:b/>
                <w:szCs w:val="20"/>
                <w:lang w:val="en-GB"/>
              </w:rPr>
            </w:pPr>
            <w:r w:rsidRPr="00B73F71">
              <w:rPr>
                <w:b/>
                <w:szCs w:val="20"/>
                <w:lang w:val="en-GB"/>
              </w:rPr>
              <w:t>COURSE TITLE</w:t>
            </w:r>
          </w:p>
        </w:tc>
        <w:tc>
          <w:tcPr>
            <w:tcW w:w="6401" w:type="dxa"/>
            <w:gridSpan w:val="5"/>
            <w:vAlign w:val="center"/>
          </w:tcPr>
          <w:p w:rsidR="009E550A" w:rsidRPr="00B73F71" w:rsidRDefault="009E550A" w:rsidP="009E550A">
            <w:pPr>
              <w:rPr>
                <w:szCs w:val="20"/>
                <w:lang w:val="en-GB"/>
              </w:rPr>
            </w:pPr>
            <w:r w:rsidRPr="00B73F71">
              <w:rPr>
                <w:szCs w:val="20"/>
                <w:lang w:val="en-GB"/>
              </w:rPr>
              <w:t>DIFFERENTIAL EQUATIONS II</w:t>
            </w:r>
          </w:p>
        </w:tc>
      </w:tr>
      <w:tr w:rsidR="009E550A" w:rsidRPr="00B73F71" w:rsidTr="009E550A">
        <w:trPr>
          <w:trHeight w:val="196"/>
        </w:trPr>
        <w:tc>
          <w:tcPr>
            <w:tcW w:w="5637" w:type="dxa"/>
            <w:gridSpan w:val="3"/>
            <w:shd w:val="clear" w:color="auto" w:fill="DDD9C3" w:themeFill="background2" w:themeFillShade="E6"/>
            <w:vAlign w:val="center"/>
          </w:tcPr>
          <w:p w:rsidR="009E550A" w:rsidRPr="00B73F71" w:rsidRDefault="009E550A" w:rsidP="009E550A">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126" w:type="dxa"/>
            <w:gridSpan w:val="2"/>
            <w:shd w:val="clear" w:color="auto" w:fill="DDD9C3" w:themeFill="background2" w:themeFillShade="E6"/>
            <w:vAlign w:val="center"/>
          </w:tcPr>
          <w:p w:rsidR="009E550A" w:rsidRPr="00B73F71" w:rsidRDefault="009E550A" w:rsidP="009E550A">
            <w:pPr>
              <w:jc w:val="center"/>
              <w:rPr>
                <w:b/>
                <w:szCs w:val="20"/>
                <w:lang w:val="en-GB"/>
              </w:rPr>
            </w:pPr>
            <w:r w:rsidRPr="00B73F71">
              <w:rPr>
                <w:b/>
                <w:szCs w:val="20"/>
                <w:lang w:val="en-GB"/>
              </w:rPr>
              <w:t>WEEKLY TEACHING HOURS</w:t>
            </w:r>
          </w:p>
        </w:tc>
        <w:tc>
          <w:tcPr>
            <w:tcW w:w="1843" w:type="dxa"/>
            <w:shd w:val="clear" w:color="auto" w:fill="DDD9C3" w:themeFill="background2" w:themeFillShade="E6"/>
            <w:vAlign w:val="center"/>
          </w:tcPr>
          <w:p w:rsidR="009E550A" w:rsidRPr="00B73F71" w:rsidRDefault="009E550A" w:rsidP="009E550A">
            <w:pPr>
              <w:jc w:val="center"/>
              <w:rPr>
                <w:b/>
                <w:szCs w:val="20"/>
                <w:lang w:val="en-GB"/>
              </w:rPr>
            </w:pPr>
            <w:r w:rsidRPr="00B73F71">
              <w:rPr>
                <w:b/>
                <w:szCs w:val="20"/>
                <w:lang w:val="en-GB"/>
              </w:rPr>
              <w:t>CREDITS</w:t>
            </w:r>
          </w:p>
        </w:tc>
      </w:tr>
      <w:tr w:rsidR="009E550A" w:rsidRPr="00B73F71" w:rsidTr="009E550A">
        <w:trPr>
          <w:trHeight w:val="194"/>
        </w:trPr>
        <w:tc>
          <w:tcPr>
            <w:tcW w:w="5637" w:type="dxa"/>
            <w:gridSpan w:val="3"/>
          </w:tcPr>
          <w:p w:rsidR="009E550A" w:rsidRPr="00B73F71" w:rsidRDefault="009E550A" w:rsidP="009E550A">
            <w:pPr>
              <w:jc w:val="right"/>
              <w:rPr>
                <w:szCs w:val="20"/>
                <w:lang w:val="en-GB"/>
              </w:rPr>
            </w:pPr>
          </w:p>
        </w:tc>
        <w:tc>
          <w:tcPr>
            <w:tcW w:w="2126" w:type="dxa"/>
            <w:gridSpan w:val="2"/>
          </w:tcPr>
          <w:p w:rsidR="009E550A" w:rsidRPr="00B73F71" w:rsidRDefault="009E550A" w:rsidP="009E550A">
            <w:pPr>
              <w:jc w:val="center"/>
              <w:rPr>
                <w:szCs w:val="20"/>
                <w:lang w:val="en-GB"/>
              </w:rPr>
            </w:pPr>
            <w:r w:rsidRPr="00B73F71">
              <w:rPr>
                <w:szCs w:val="20"/>
                <w:lang w:val="en-GB"/>
              </w:rPr>
              <w:t>4</w:t>
            </w:r>
          </w:p>
        </w:tc>
        <w:tc>
          <w:tcPr>
            <w:tcW w:w="1843" w:type="dxa"/>
          </w:tcPr>
          <w:p w:rsidR="009E550A" w:rsidRPr="00B73F71" w:rsidRDefault="009E550A" w:rsidP="009E550A">
            <w:pPr>
              <w:jc w:val="center"/>
              <w:rPr>
                <w:szCs w:val="20"/>
                <w:lang w:val="en-GB"/>
              </w:rPr>
            </w:pPr>
            <w:r w:rsidRPr="00B73F71">
              <w:rPr>
                <w:szCs w:val="20"/>
                <w:lang w:val="en-GB"/>
              </w:rPr>
              <w:t>6</w:t>
            </w:r>
          </w:p>
        </w:tc>
      </w:tr>
      <w:tr w:rsidR="009E550A" w:rsidRPr="00B73F71" w:rsidTr="009E550A">
        <w:trPr>
          <w:trHeight w:val="194"/>
        </w:trPr>
        <w:tc>
          <w:tcPr>
            <w:tcW w:w="5637" w:type="dxa"/>
            <w:gridSpan w:val="3"/>
            <w:shd w:val="clear" w:color="auto" w:fill="DDD9C3" w:themeFill="background2" w:themeFillShade="E6"/>
          </w:tcPr>
          <w:p w:rsidR="009E550A" w:rsidRPr="00B73F71" w:rsidRDefault="009E550A" w:rsidP="009E550A">
            <w:pPr>
              <w:rPr>
                <w:i/>
                <w:sz w:val="18"/>
                <w:szCs w:val="18"/>
                <w:lang w:val="en-GB"/>
              </w:rPr>
            </w:pPr>
            <w:r w:rsidRPr="00B73F71">
              <w:rPr>
                <w:i/>
                <w:sz w:val="18"/>
                <w:szCs w:val="18"/>
                <w:lang w:val="en-GB"/>
              </w:rPr>
              <w:t>Add rows if necessary. The organisation of teaching and the teaching methods used are described in detail at (d).</w:t>
            </w:r>
          </w:p>
        </w:tc>
        <w:tc>
          <w:tcPr>
            <w:tcW w:w="2126" w:type="dxa"/>
            <w:gridSpan w:val="2"/>
          </w:tcPr>
          <w:p w:rsidR="009E550A" w:rsidRPr="00B73F71" w:rsidRDefault="009E550A" w:rsidP="009E550A">
            <w:pPr>
              <w:jc w:val="right"/>
              <w:rPr>
                <w:szCs w:val="20"/>
                <w:lang w:val="en-GB"/>
              </w:rPr>
            </w:pPr>
          </w:p>
        </w:tc>
        <w:tc>
          <w:tcPr>
            <w:tcW w:w="1843" w:type="dxa"/>
          </w:tcPr>
          <w:p w:rsidR="009E550A" w:rsidRPr="00B73F71" w:rsidRDefault="009E550A" w:rsidP="009E550A">
            <w:pPr>
              <w:rPr>
                <w:szCs w:val="20"/>
                <w:lang w:val="en-GB"/>
              </w:rPr>
            </w:pPr>
          </w:p>
        </w:tc>
      </w:tr>
      <w:tr w:rsidR="009E550A" w:rsidRPr="00B73F71" w:rsidTr="009E550A">
        <w:trPr>
          <w:trHeight w:val="599"/>
        </w:trPr>
        <w:tc>
          <w:tcPr>
            <w:tcW w:w="3205" w:type="dxa"/>
            <w:shd w:val="clear" w:color="auto" w:fill="DDD9C3" w:themeFill="background2" w:themeFillShade="E6"/>
          </w:tcPr>
          <w:p w:rsidR="009E550A" w:rsidRPr="00B73F71" w:rsidRDefault="009E550A" w:rsidP="009E550A">
            <w:pPr>
              <w:jc w:val="right"/>
              <w:rPr>
                <w:i/>
                <w:sz w:val="16"/>
                <w:szCs w:val="16"/>
                <w:lang w:val="en-GB"/>
              </w:rPr>
            </w:pPr>
            <w:r w:rsidRPr="00B73F71">
              <w:rPr>
                <w:b/>
                <w:szCs w:val="20"/>
                <w:lang w:val="en-GB"/>
              </w:rPr>
              <w:t>COURSE TYPE</w:t>
            </w:r>
            <w:r w:rsidRPr="00B73F71">
              <w:rPr>
                <w:i/>
                <w:sz w:val="16"/>
                <w:szCs w:val="16"/>
                <w:lang w:val="en-GB"/>
              </w:rPr>
              <w:t xml:space="preserve"> </w:t>
            </w:r>
          </w:p>
          <w:p w:rsidR="009E550A" w:rsidRPr="00B73F71" w:rsidRDefault="009E550A" w:rsidP="009E550A">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9E550A" w:rsidRPr="00B73F71" w:rsidRDefault="009E550A" w:rsidP="009E550A">
            <w:pPr>
              <w:rPr>
                <w:szCs w:val="20"/>
                <w:lang w:val="en-GB"/>
              </w:rPr>
            </w:pPr>
            <w:r w:rsidRPr="00B73F71">
              <w:rPr>
                <w:szCs w:val="20"/>
                <w:lang w:val="en-GB"/>
              </w:rPr>
              <w:t>SPECIA</w:t>
            </w:r>
            <w:r w:rsidRPr="00B73F71">
              <w:rPr>
                <w:szCs w:val="20"/>
              </w:rPr>
              <w:t>L</w:t>
            </w:r>
            <w:r w:rsidRPr="00B73F71">
              <w:rPr>
                <w:szCs w:val="20"/>
                <w:lang w:val="en-GB"/>
              </w:rPr>
              <w:t>IZED GENERAL KNOWLEDGE</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PREREQUISITE COURSES:</w:t>
            </w:r>
          </w:p>
          <w:p w:rsidR="009E550A" w:rsidRPr="00B73F71" w:rsidRDefault="009E550A" w:rsidP="009E550A">
            <w:pPr>
              <w:jc w:val="right"/>
              <w:rPr>
                <w:b/>
                <w:szCs w:val="20"/>
                <w:lang w:val="en-GB"/>
              </w:rPr>
            </w:pPr>
          </w:p>
        </w:tc>
        <w:tc>
          <w:tcPr>
            <w:tcW w:w="6401" w:type="dxa"/>
            <w:gridSpan w:val="5"/>
          </w:tcPr>
          <w:p w:rsidR="009E550A" w:rsidRPr="00B73F71" w:rsidRDefault="009E550A" w:rsidP="009E550A">
            <w:pPr>
              <w:rPr>
                <w:szCs w:val="20"/>
                <w:lang w:val="el-GR"/>
              </w:rPr>
            </w:pPr>
            <w:r w:rsidRPr="00B73F71">
              <w:rPr>
                <w:szCs w:val="20"/>
                <w:lang w:val="en-GB"/>
              </w:rPr>
              <w:t>DIFFERENTIAL EQUATIONS I</w:t>
            </w:r>
            <w:r w:rsidRPr="00B73F71">
              <w:rPr>
                <w:szCs w:val="20"/>
                <w:lang w:val="el-GR"/>
              </w:rPr>
              <w:t xml:space="preserve"> (</w:t>
            </w:r>
            <w:r w:rsidRPr="00B73F71">
              <w:rPr>
                <w:szCs w:val="20"/>
                <w:lang w:val="en-GB"/>
              </w:rPr>
              <w:t>ETY-211</w:t>
            </w:r>
            <w:r w:rsidRPr="00B73F71">
              <w:rPr>
                <w:szCs w:val="20"/>
                <w:lang w:val="el-GR"/>
              </w:rPr>
              <w:t>)</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LANGUAGE OF INSTRUCTION and EXAMINATIONS:</w:t>
            </w:r>
          </w:p>
        </w:tc>
        <w:tc>
          <w:tcPr>
            <w:tcW w:w="6401" w:type="dxa"/>
            <w:gridSpan w:val="5"/>
          </w:tcPr>
          <w:p w:rsidR="009E550A" w:rsidRPr="00B73F71" w:rsidRDefault="009E550A" w:rsidP="009E550A">
            <w:pPr>
              <w:rPr>
                <w:szCs w:val="20"/>
                <w:lang w:val="en-GB"/>
              </w:rPr>
            </w:pPr>
            <w:r w:rsidRPr="00B73F71">
              <w:rPr>
                <w:szCs w:val="20"/>
                <w:lang w:val="en-GB"/>
              </w:rPr>
              <w:t>GREEK</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IS THE COURSE OFFERED TO ERASMUS STUDENTS</w:t>
            </w:r>
          </w:p>
        </w:tc>
        <w:tc>
          <w:tcPr>
            <w:tcW w:w="6401" w:type="dxa"/>
            <w:gridSpan w:val="5"/>
          </w:tcPr>
          <w:p w:rsidR="009E550A" w:rsidRPr="00B73F71" w:rsidRDefault="009E550A" w:rsidP="009E550A">
            <w:pPr>
              <w:rPr>
                <w:szCs w:val="20"/>
                <w:lang w:val="en-GB"/>
              </w:rPr>
            </w:pPr>
            <w:r w:rsidRPr="00B73F71">
              <w:rPr>
                <w:szCs w:val="20"/>
                <w:lang w:val="en-GB"/>
              </w:rPr>
              <w:t>NO</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COURSE WEBSITE (URL)</w:t>
            </w:r>
          </w:p>
        </w:tc>
        <w:tc>
          <w:tcPr>
            <w:tcW w:w="6401" w:type="dxa"/>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31"/>
            </w:tblGrid>
            <w:tr w:rsidR="009E550A" w:rsidRPr="00B73F71" w:rsidTr="009E550A">
              <w:tc>
                <w:tcPr>
                  <w:tcW w:w="5231" w:type="dxa"/>
                </w:tcPr>
                <w:p w:rsidR="009E550A" w:rsidRPr="00B73F71" w:rsidRDefault="001B21E2" w:rsidP="009E550A">
                  <w:pPr>
                    <w:spacing w:after="200" w:line="276" w:lineRule="auto"/>
                    <w:rPr>
                      <w:rFonts w:eastAsia="Calibri"/>
                      <w:szCs w:val="20"/>
                      <w:lang w:val="en-GB"/>
                    </w:rPr>
                  </w:pPr>
                  <w:hyperlink r:id="rId46" w:history="1">
                    <w:r w:rsidR="009E550A" w:rsidRPr="00B73F71">
                      <w:rPr>
                        <w:u w:val="single"/>
                      </w:rPr>
                      <w:t>https://www.materials.uoc.gr/el/undergrad/courses/ETY212/</w:t>
                    </w:r>
                  </w:hyperlink>
                </w:p>
              </w:tc>
            </w:tr>
          </w:tbl>
          <w:p w:rsidR="009E550A" w:rsidRPr="00B73F71" w:rsidRDefault="009E550A" w:rsidP="009E550A">
            <w:pPr>
              <w:spacing w:after="200" w:line="276" w:lineRule="auto"/>
              <w:rPr>
                <w:rFonts w:eastAsia="Calibri"/>
                <w:szCs w:val="20"/>
                <w:lang w:val="en-GB"/>
              </w:rPr>
            </w:pPr>
          </w:p>
        </w:tc>
      </w:tr>
    </w:tbl>
    <w:p w:rsidR="009E550A" w:rsidRPr="00B73F71" w:rsidRDefault="009E550A" w:rsidP="009E550A">
      <w:pPr>
        <w:widowControl w:val="0"/>
        <w:numPr>
          <w:ilvl w:val="0"/>
          <w:numId w:val="151"/>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9E550A" w:rsidRPr="00B73F71" w:rsidTr="009E550A">
        <w:tc>
          <w:tcPr>
            <w:tcW w:w="9606" w:type="dxa"/>
            <w:gridSpan w:val="2"/>
            <w:tcBorders>
              <w:bottom w:val="nil"/>
            </w:tcBorders>
            <w:shd w:val="clear" w:color="auto" w:fill="DDD9C3" w:themeFill="background2" w:themeFillShade="E6"/>
          </w:tcPr>
          <w:p w:rsidR="009E550A" w:rsidRPr="00B73F71" w:rsidRDefault="009E550A" w:rsidP="009E550A">
            <w:pPr>
              <w:rPr>
                <w:i/>
                <w:sz w:val="16"/>
                <w:szCs w:val="16"/>
                <w:lang w:val="en-GB"/>
              </w:rPr>
            </w:pPr>
            <w:r w:rsidRPr="00B73F71">
              <w:rPr>
                <w:b/>
                <w:szCs w:val="20"/>
                <w:lang w:val="en-GB"/>
              </w:rPr>
              <w:t>Learning outcomes</w:t>
            </w:r>
          </w:p>
        </w:tc>
      </w:tr>
      <w:tr w:rsidR="009E550A" w:rsidRPr="00B73F71" w:rsidTr="009E550A">
        <w:tc>
          <w:tcPr>
            <w:tcW w:w="9606" w:type="dxa"/>
            <w:gridSpan w:val="2"/>
            <w:tcBorders>
              <w:top w:val="nil"/>
            </w:tcBorders>
            <w:shd w:val="clear" w:color="auto" w:fill="DDD9C3" w:themeFill="background2" w:themeFillShade="E6"/>
          </w:tcPr>
          <w:p w:rsidR="009E550A" w:rsidRPr="00B73F71" w:rsidRDefault="009E550A" w:rsidP="009E550A">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9E550A" w:rsidRPr="00B73F71" w:rsidRDefault="009E550A" w:rsidP="009E550A">
            <w:pPr>
              <w:autoSpaceDE w:val="0"/>
              <w:autoSpaceDN w:val="0"/>
              <w:adjustRightInd w:val="0"/>
              <w:rPr>
                <w:i/>
                <w:sz w:val="16"/>
                <w:szCs w:val="16"/>
                <w:lang w:val="en-GB"/>
              </w:rPr>
            </w:pPr>
            <w:r w:rsidRPr="00B73F71">
              <w:rPr>
                <w:i/>
                <w:sz w:val="16"/>
                <w:szCs w:val="16"/>
                <w:lang w:val="en-GB"/>
              </w:rPr>
              <w:t xml:space="preserve">Consult Appendix A </w:t>
            </w:r>
          </w:p>
          <w:p w:rsidR="009E550A" w:rsidRPr="00B73F71" w:rsidRDefault="009E550A"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9E550A" w:rsidRPr="00B73F71" w:rsidRDefault="009E550A"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9E550A" w:rsidRPr="00B73F71" w:rsidRDefault="009E550A"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9E550A" w:rsidRPr="00B73F71" w:rsidTr="009E550A">
        <w:tc>
          <w:tcPr>
            <w:tcW w:w="9606" w:type="dxa"/>
            <w:gridSpan w:val="2"/>
          </w:tcPr>
          <w:p w:rsidR="009E550A" w:rsidRPr="00B73F71" w:rsidRDefault="009E550A" w:rsidP="009E550A">
            <w:pPr>
              <w:widowControl w:val="0"/>
              <w:autoSpaceDE w:val="0"/>
              <w:autoSpaceDN w:val="0"/>
              <w:adjustRightInd w:val="0"/>
              <w:rPr>
                <w:rFonts w:eastAsia="Calibri"/>
                <w:bCs/>
              </w:rPr>
            </w:pPr>
            <w:r w:rsidRPr="00B73F71">
              <w:rPr>
                <w:shd w:val="clear" w:color="auto" w:fill="FFFFFF"/>
              </w:rPr>
              <w:t xml:space="preserve">The main course objective is to provide a modern education </w:t>
            </w:r>
            <w:proofErr w:type="gramStart"/>
            <w:r w:rsidRPr="00B73F71">
              <w:rPr>
                <w:shd w:val="clear" w:color="auto" w:fill="FFFFFF"/>
              </w:rPr>
              <w:t>on  partial</w:t>
            </w:r>
            <w:proofErr w:type="gramEnd"/>
            <w:r w:rsidRPr="00B73F71">
              <w:rPr>
                <w:shd w:val="clear" w:color="auto" w:fill="FFFFFF"/>
              </w:rPr>
              <w:t xml:space="preserve"> differential equations. </w:t>
            </w:r>
            <w:r w:rsidRPr="00B73F71">
              <w:rPr>
                <w:rFonts w:eastAsia="Calibri"/>
                <w:bCs/>
              </w:rPr>
              <w:t>The course learning outcomes are as follows  :</w:t>
            </w:r>
          </w:p>
          <w:p w:rsidR="009E550A" w:rsidRPr="00B73F71" w:rsidRDefault="009E550A" w:rsidP="009E550A">
            <w:pPr>
              <w:widowControl w:val="0"/>
              <w:autoSpaceDE w:val="0"/>
              <w:autoSpaceDN w:val="0"/>
              <w:adjustRightInd w:val="0"/>
              <w:rPr>
                <w:rFonts w:eastAsia="Calibri"/>
                <w:b/>
              </w:rPr>
            </w:pPr>
          </w:p>
          <w:p w:rsidR="009E550A" w:rsidRPr="00B73F71" w:rsidRDefault="009E550A" w:rsidP="009E550A">
            <w:pPr>
              <w:pStyle w:val="ab"/>
              <w:widowControl w:val="0"/>
              <w:numPr>
                <w:ilvl w:val="0"/>
                <w:numId w:val="54"/>
              </w:numPr>
              <w:autoSpaceDE w:val="0"/>
              <w:autoSpaceDN w:val="0"/>
              <w:adjustRightInd w:val="0"/>
              <w:rPr>
                <w:rFonts w:eastAsia="Calibri"/>
                <w:bCs/>
                <w:lang w:val="en-US"/>
              </w:rPr>
            </w:pPr>
            <w:r w:rsidRPr="00B73F71">
              <w:rPr>
                <w:rFonts w:eastAsia="Calibri"/>
                <w:bCs/>
                <w:lang w:val="en-US"/>
              </w:rPr>
              <w:t>Demonstrated knowledge and understanding of the mathematical principles of second order differential equations.</w:t>
            </w:r>
          </w:p>
          <w:p w:rsidR="009E550A" w:rsidRPr="00B73F71" w:rsidRDefault="009E550A" w:rsidP="009E550A">
            <w:pPr>
              <w:pStyle w:val="ab"/>
              <w:widowControl w:val="0"/>
              <w:numPr>
                <w:ilvl w:val="0"/>
                <w:numId w:val="54"/>
              </w:numPr>
              <w:autoSpaceDE w:val="0"/>
              <w:autoSpaceDN w:val="0"/>
              <w:adjustRightInd w:val="0"/>
              <w:rPr>
                <w:rFonts w:eastAsia="Calibri"/>
                <w:bCs/>
                <w:lang w:val="en-US"/>
              </w:rPr>
            </w:pPr>
            <w:r w:rsidRPr="00B73F71">
              <w:rPr>
                <w:rFonts w:eastAsia="Calibri"/>
                <w:bCs/>
                <w:lang w:val="en-US"/>
              </w:rPr>
              <w:t>Advanced ability to apply this knowledge in order to solve realistic problems in physics.</w:t>
            </w:r>
          </w:p>
          <w:p w:rsidR="009E550A" w:rsidRPr="00B73F71" w:rsidRDefault="009E550A" w:rsidP="009E550A">
            <w:pPr>
              <w:widowControl w:val="0"/>
              <w:autoSpaceDE w:val="0"/>
              <w:autoSpaceDN w:val="0"/>
              <w:adjustRightInd w:val="0"/>
              <w:spacing w:after="60"/>
              <w:rPr>
                <w:i/>
                <w:sz w:val="16"/>
                <w:szCs w:val="16"/>
              </w:rPr>
            </w:pPr>
          </w:p>
        </w:tc>
      </w:tr>
      <w:tr w:rsidR="009E550A" w:rsidRPr="00B73F71" w:rsidTr="009E550A">
        <w:tblPrEx>
          <w:tblLook w:val="0000"/>
        </w:tblPrEx>
        <w:tc>
          <w:tcPr>
            <w:tcW w:w="9606" w:type="dxa"/>
            <w:gridSpan w:val="2"/>
            <w:tcBorders>
              <w:bottom w:val="nil"/>
            </w:tcBorders>
            <w:shd w:val="clear" w:color="auto" w:fill="DDD9C3" w:themeFill="background2" w:themeFillShade="E6"/>
          </w:tcPr>
          <w:p w:rsidR="009E550A" w:rsidRPr="00B73F71" w:rsidRDefault="009E550A" w:rsidP="009E550A">
            <w:pPr>
              <w:rPr>
                <w:b/>
                <w:szCs w:val="20"/>
                <w:lang w:val="en-GB"/>
              </w:rPr>
            </w:pPr>
            <w:r w:rsidRPr="00B73F71">
              <w:rPr>
                <w:b/>
                <w:szCs w:val="20"/>
                <w:lang w:val="en-GB"/>
              </w:rPr>
              <w:t xml:space="preserve">General Competences </w:t>
            </w:r>
          </w:p>
        </w:tc>
      </w:tr>
      <w:tr w:rsidR="009E550A" w:rsidRPr="00B73F71" w:rsidTr="009E550A">
        <w:tc>
          <w:tcPr>
            <w:tcW w:w="9606" w:type="dxa"/>
            <w:gridSpan w:val="2"/>
            <w:tcBorders>
              <w:top w:val="nil"/>
              <w:bottom w:val="nil"/>
            </w:tcBorders>
            <w:shd w:val="clear" w:color="auto" w:fill="DDD9C3" w:themeFill="background2" w:themeFillShade="E6"/>
          </w:tcPr>
          <w:p w:rsidR="009E550A" w:rsidRPr="00B73F71" w:rsidRDefault="009E550A" w:rsidP="009E550A">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9E550A" w:rsidRPr="00B73F71" w:rsidTr="009E550A">
        <w:tblPrEx>
          <w:tblLook w:val="0000"/>
        </w:tblPrEx>
        <w:tc>
          <w:tcPr>
            <w:tcW w:w="3964" w:type="dxa"/>
            <w:tcBorders>
              <w:top w:val="nil"/>
              <w:bottom w:val="single" w:sz="4" w:space="0" w:color="auto"/>
              <w:right w:val="nil"/>
            </w:tcBorders>
            <w:shd w:val="clear" w:color="auto" w:fill="DDD9C3" w:themeFill="background2" w:themeFillShade="E6"/>
          </w:tcPr>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Decision-making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Working independently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Team work</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9E550A" w:rsidRPr="00B73F71" w:rsidRDefault="009E550A" w:rsidP="009E550A">
            <w:pPr>
              <w:rPr>
                <w:i/>
                <w:sz w:val="16"/>
                <w:szCs w:val="16"/>
                <w:lang w:val="en-GB"/>
              </w:rPr>
            </w:pPr>
            <w:r w:rsidRPr="00B73F71">
              <w:rPr>
                <w:i/>
                <w:sz w:val="16"/>
                <w:szCs w:val="16"/>
                <w:lang w:val="en-GB"/>
              </w:rPr>
              <w:t>Production of free, creative and inductive thinking</w:t>
            </w:r>
          </w:p>
          <w:p w:rsidR="009E550A" w:rsidRPr="00B73F71" w:rsidRDefault="009E550A" w:rsidP="009E550A">
            <w:pPr>
              <w:rPr>
                <w:i/>
                <w:sz w:val="16"/>
                <w:szCs w:val="16"/>
                <w:lang w:val="en-GB"/>
              </w:rPr>
            </w:pPr>
            <w:r w:rsidRPr="00B73F71">
              <w:rPr>
                <w:i/>
                <w:sz w:val="16"/>
                <w:szCs w:val="16"/>
                <w:lang w:val="en-GB"/>
              </w:rPr>
              <w:t>……</w:t>
            </w:r>
          </w:p>
          <w:p w:rsidR="009E550A" w:rsidRPr="00B73F71" w:rsidRDefault="009E550A" w:rsidP="009E550A">
            <w:pPr>
              <w:rPr>
                <w:i/>
                <w:sz w:val="16"/>
                <w:szCs w:val="16"/>
                <w:lang w:val="en-GB"/>
              </w:rPr>
            </w:pPr>
            <w:r w:rsidRPr="00B73F71">
              <w:rPr>
                <w:i/>
                <w:sz w:val="16"/>
                <w:szCs w:val="16"/>
                <w:lang w:val="en-GB"/>
              </w:rPr>
              <w:t>Others…</w:t>
            </w:r>
          </w:p>
          <w:p w:rsidR="009E550A" w:rsidRPr="00B73F71" w:rsidRDefault="009E550A" w:rsidP="009E550A">
            <w:pPr>
              <w:rPr>
                <w:b/>
                <w:szCs w:val="20"/>
                <w:lang w:val="en-GB"/>
              </w:rPr>
            </w:pPr>
            <w:r w:rsidRPr="00B73F71">
              <w:rPr>
                <w:i/>
                <w:sz w:val="16"/>
                <w:szCs w:val="16"/>
                <w:lang w:val="en-GB"/>
              </w:rPr>
              <w:t>…….</w:t>
            </w:r>
          </w:p>
        </w:tc>
      </w:tr>
      <w:tr w:rsidR="009E550A" w:rsidRPr="00B73F71" w:rsidTr="009E550A">
        <w:tc>
          <w:tcPr>
            <w:tcW w:w="9606" w:type="dxa"/>
            <w:gridSpan w:val="2"/>
            <w:tcBorders>
              <w:bottom w:val="single" w:sz="4" w:space="0" w:color="auto"/>
            </w:tcBorders>
          </w:tcPr>
          <w:p w:rsidR="009E550A" w:rsidRPr="00B73F71" w:rsidRDefault="009E550A" w:rsidP="009E550A">
            <w:pPr>
              <w:rPr>
                <w:szCs w:val="20"/>
                <w:lang w:val="el-GR"/>
              </w:rPr>
            </w:pPr>
          </w:p>
          <w:p w:rsidR="009E550A" w:rsidRPr="00B73F71" w:rsidRDefault="009E550A" w:rsidP="009E550A">
            <w:pPr>
              <w:pStyle w:val="ab"/>
              <w:widowControl w:val="0"/>
              <w:numPr>
                <w:ilvl w:val="0"/>
                <w:numId w:val="53"/>
              </w:numPr>
              <w:autoSpaceDE w:val="0"/>
              <w:autoSpaceDN w:val="0"/>
              <w:adjustRightInd w:val="0"/>
              <w:rPr>
                <w:rFonts w:eastAsia="Calibri"/>
                <w:lang w:val="en-US"/>
              </w:rPr>
            </w:pPr>
            <w:r w:rsidRPr="00B73F71">
              <w:rPr>
                <w:rFonts w:eastAsia="Calibri"/>
                <w:lang w:val="en-US"/>
              </w:rPr>
              <w:t>Ability to express physical problems on a mathematical basis</w:t>
            </w:r>
          </w:p>
          <w:p w:rsidR="009E550A" w:rsidRPr="00B73F71" w:rsidRDefault="009E550A" w:rsidP="009E550A">
            <w:pPr>
              <w:pStyle w:val="ab"/>
              <w:widowControl w:val="0"/>
              <w:numPr>
                <w:ilvl w:val="0"/>
                <w:numId w:val="53"/>
              </w:numPr>
              <w:autoSpaceDE w:val="0"/>
              <w:autoSpaceDN w:val="0"/>
              <w:adjustRightInd w:val="0"/>
              <w:rPr>
                <w:lang w:val="en-US"/>
              </w:rPr>
            </w:pPr>
            <w:r w:rsidRPr="00B73F71">
              <w:rPr>
                <w:rFonts w:eastAsia="Calibri"/>
                <w:lang w:val="en-US"/>
              </w:rPr>
              <w:lastRenderedPageBreak/>
              <w:t xml:space="preserve">Acquisition of mathematical skills useful in other branches of materials science. </w:t>
            </w:r>
          </w:p>
          <w:p w:rsidR="009E550A" w:rsidRPr="00B73F71" w:rsidRDefault="009E550A" w:rsidP="009E550A">
            <w:pPr>
              <w:pStyle w:val="ab"/>
              <w:widowControl w:val="0"/>
              <w:numPr>
                <w:ilvl w:val="0"/>
                <w:numId w:val="53"/>
              </w:numPr>
              <w:autoSpaceDE w:val="0"/>
              <w:autoSpaceDN w:val="0"/>
              <w:adjustRightInd w:val="0"/>
              <w:rPr>
                <w:lang w:val="en-US"/>
              </w:rPr>
            </w:pPr>
            <w:r w:rsidRPr="00B73F71">
              <w:rPr>
                <w:lang w:val="en-GB"/>
              </w:rPr>
              <w:t>Development of creative and inductive thinking</w:t>
            </w:r>
            <w:r w:rsidRPr="00B73F71">
              <w:rPr>
                <w:rFonts w:eastAsia="Calibri"/>
                <w:lang w:val="en-US"/>
              </w:rPr>
              <w:t xml:space="preserve"> </w:t>
            </w:r>
          </w:p>
        </w:tc>
      </w:tr>
    </w:tbl>
    <w:p w:rsidR="009E550A" w:rsidRPr="00B73F71" w:rsidRDefault="009E550A" w:rsidP="009E550A">
      <w:pPr>
        <w:widowControl w:val="0"/>
        <w:numPr>
          <w:ilvl w:val="0"/>
          <w:numId w:val="151"/>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9E550A" w:rsidRPr="00B73F71" w:rsidTr="009E550A">
        <w:tc>
          <w:tcPr>
            <w:tcW w:w="9606" w:type="dxa"/>
          </w:tcPr>
          <w:p w:rsidR="009E550A" w:rsidRPr="00B73F71" w:rsidRDefault="009E550A" w:rsidP="009E550A">
            <w:pPr>
              <w:pStyle w:val="ab"/>
              <w:numPr>
                <w:ilvl w:val="0"/>
                <w:numId w:val="55"/>
              </w:numPr>
              <w:rPr>
                <w:rFonts w:eastAsia="Calibri"/>
                <w:iCs/>
                <w:lang w:val="en-US"/>
              </w:rPr>
            </w:pPr>
            <w:r w:rsidRPr="00B73F71">
              <w:rPr>
                <w:rFonts w:eastAsia="Calibri"/>
                <w:iCs/>
                <w:lang w:val="en-US"/>
              </w:rPr>
              <w:t>Partial differential equations (PDE) by function elimination. General form of 2</w:t>
            </w:r>
            <w:r w:rsidRPr="00B73F71">
              <w:rPr>
                <w:rFonts w:eastAsia="Calibri"/>
                <w:iCs/>
                <w:vertAlign w:val="superscript"/>
                <w:lang w:val="en-US"/>
              </w:rPr>
              <w:t>nd</w:t>
            </w:r>
            <w:r w:rsidRPr="00B73F71">
              <w:rPr>
                <w:rFonts w:eastAsia="Calibri"/>
                <w:iCs/>
                <w:lang w:val="en-US"/>
              </w:rPr>
              <w:t xml:space="preserve"> order differential equations. Wave, Laplace and heat equations.</w:t>
            </w:r>
          </w:p>
          <w:p w:rsidR="009E550A" w:rsidRPr="00B73F71" w:rsidRDefault="009E550A" w:rsidP="009E550A">
            <w:pPr>
              <w:pStyle w:val="ab"/>
              <w:numPr>
                <w:ilvl w:val="0"/>
                <w:numId w:val="55"/>
              </w:numPr>
              <w:rPr>
                <w:rFonts w:eastAsia="Calibri"/>
                <w:iCs/>
                <w:lang w:val="en-US"/>
              </w:rPr>
            </w:pPr>
            <w:r w:rsidRPr="00B73F71">
              <w:rPr>
                <w:rFonts w:eastAsia="Calibri"/>
                <w:iCs/>
                <w:lang w:val="en-US"/>
              </w:rPr>
              <w:t>Method of separation of variables. PDE is three dimensions. Superposition principle. Initial and boundary conditions.</w:t>
            </w:r>
          </w:p>
          <w:p w:rsidR="009E550A" w:rsidRPr="00B73F71" w:rsidRDefault="009E550A" w:rsidP="009E550A">
            <w:pPr>
              <w:pStyle w:val="ab"/>
              <w:numPr>
                <w:ilvl w:val="0"/>
                <w:numId w:val="55"/>
              </w:numPr>
              <w:rPr>
                <w:rFonts w:eastAsia="Calibri"/>
                <w:iCs/>
                <w:lang w:val="en-US"/>
              </w:rPr>
            </w:pPr>
            <w:r w:rsidRPr="00B73F71">
              <w:rPr>
                <w:rFonts w:eastAsia="Calibri"/>
                <w:iCs/>
                <w:lang w:val="en-US"/>
              </w:rPr>
              <w:t>Sturm-Liouville equation. Eigenvalue problem. Expressing a function as a series of eigenfuctions. Degeneracy.</w:t>
            </w:r>
          </w:p>
          <w:p w:rsidR="009E550A" w:rsidRPr="00B73F71" w:rsidRDefault="009E550A" w:rsidP="009E550A">
            <w:pPr>
              <w:pStyle w:val="ab"/>
              <w:numPr>
                <w:ilvl w:val="0"/>
                <w:numId w:val="55"/>
              </w:numPr>
              <w:rPr>
                <w:rFonts w:eastAsia="Calibri"/>
                <w:iCs/>
                <w:lang w:val="en-US"/>
              </w:rPr>
            </w:pPr>
            <w:r w:rsidRPr="00B73F71">
              <w:rPr>
                <w:rFonts w:eastAsia="Calibri"/>
                <w:iCs/>
                <w:lang w:val="en-US"/>
              </w:rPr>
              <w:t xml:space="preserve">Fourier series. Parseval’s theorem. </w:t>
            </w:r>
          </w:p>
          <w:p w:rsidR="009E550A" w:rsidRPr="00B73F71" w:rsidRDefault="009E550A" w:rsidP="009E550A">
            <w:pPr>
              <w:pStyle w:val="ab"/>
              <w:numPr>
                <w:ilvl w:val="0"/>
                <w:numId w:val="55"/>
              </w:numPr>
              <w:rPr>
                <w:rFonts w:eastAsia="Calibri"/>
                <w:iCs/>
                <w:lang w:val="en-US"/>
              </w:rPr>
            </w:pPr>
            <w:r w:rsidRPr="00B73F71">
              <w:rPr>
                <w:rFonts w:eastAsia="Calibri"/>
                <w:iCs/>
                <w:lang w:val="en-US"/>
              </w:rPr>
              <w:t xml:space="preserve">PDE in finite domains. 2-dimensional Laplace equation in Cartesian and spherical polar coordinates. Legendre </w:t>
            </w:r>
            <w:proofErr w:type="gramStart"/>
            <w:r w:rsidRPr="00B73F71">
              <w:rPr>
                <w:rFonts w:eastAsia="Calibri"/>
                <w:iCs/>
                <w:lang w:val="en-US"/>
              </w:rPr>
              <w:t>polynomials .</w:t>
            </w:r>
            <w:proofErr w:type="gramEnd"/>
            <w:r w:rsidRPr="00B73F71">
              <w:rPr>
                <w:rFonts w:eastAsia="Calibri"/>
                <w:iCs/>
                <w:lang w:val="en-US"/>
              </w:rPr>
              <w:t xml:space="preserve"> 2-dimensional wave equation in polar coordinates. Bessel functions.</w:t>
            </w:r>
          </w:p>
          <w:p w:rsidR="009E550A" w:rsidRPr="00B73F71" w:rsidRDefault="009E550A" w:rsidP="009E550A">
            <w:pPr>
              <w:pStyle w:val="ab"/>
              <w:numPr>
                <w:ilvl w:val="0"/>
                <w:numId w:val="55"/>
              </w:numPr>
              <w:rPr>
                <w:rFonts w:eastAsia="Calibri"/>
                <w:iCs/>
                <w:lang w:val="en-US"/>
              </w:rPr>
            </w:pPr>
            <w:r w:rsidRPr="00B73F71">
              <w:rPr>
                <w:rFonts w:eastAsia="Calibri"/>
                <w:iCs/>
                <w:lang w:val="en-US"/>
              </w:rPr>
              <w:t>Complex Fourier series. Fourier transformation. Delta functions. PDE in infinite domains.</w:t>
            </w:r>
          </w:p>
          <w:p w:rsidR="009E550A" w:rsidRPr="00B73F71" w:rsidRDefault="009E550A" w:rsidP="009E550A">
            <w:pPr>
              <w:pStyle w:val="ab"/>
              <w:numPr>
                <w:ilvl w:val="0"/>
                <w:numId w:val="55"/>
              </w:numPr>
              <w:rPr>
                <w:rFonts w:eastAsia="Calibri"/>
                <w:iCs/>
                <w:lang w:val="en-US"/>
              </w:rPr>
            </w:pPr>
            <w:r w:rsidRPr="00B73F71">
              <w:rPr>
                <w:rFonts w:eastAsia="Calibri"/>
                <w:iCs/>
                <w:lang w:val="en-US"/>
              </w:rPr>
              <w:t>Inhomogeneous PDE’s. Green’s functions method.</w:t>
            </w:r>
          </w:p>
        </w:tc>
      </w:tr>
    </w:tbl>
    <w:p w:rsidR="009E550A" w:rsidRPr="00B73F71" w:rsidRDefault="009E550A" w:rsidP="009E550A">
      <w:pPr>
        <w:widowControl w:val="0"/>
        <w:numPr>
          <w:ilvl w:val="0"/>
          <w:numId w:val="151"/>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3"/>
        <w:gridCol w:w="6413"/>
      </w:tblGrid>
      <w:tr w:rsidR="009E550A" w:rsidRPr="00B73F71" w:rsidTr="009E550A">
        <w:tc>
          <w:tcPr>
            <w:tcW w:w="3306"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9E550A" w:rsidRPr="00B73F71" w:rsidRDefault="009E550A" w:rsidP="009E550A">
            <w:pPr>
              <w:spacing w:after="200" w:line="276" w:lineRule="auto"/>
              <w:rPr>
                <w:rFonts w:eastAsia="Calibri"/>
                <w:iCs/>
                <w:lang w:val="en-GB"/>
              </w:rPr>
            </w:pPr>
            <w:r w:rsidRPr="00B73F71">
              <w:rPr>
                <w:rFonts w:eastAsia="Calibri"/>
                <w:iCs/>
                <w:lang w:val="en-GB"/>
              </w:rPr>
              <w:t>Face-to-face</w:t>
            </w:r>
          </w:p>
        </w:tc>
      </w:tr>
      <w:tr w:rsidR="009E550A" w:rsidRPr="00B73F71" w:rsidTr="009E550A">
        <w:tc>
          <w:tcPr>
            <w:tcW w:w="3306" w:type="dxa"/>
            <w:shd w:val="clear" w:color="auto" w:fill="DDD9C3" w:themeFill="background2" w:themeFillShade="E6"/>
          </w:tcPr>
          <w:p w:rsidR="009E550A" w:rsidRPr="00B73F71" w:rsidRDefault="009E550A" w:rsidP="009E550A">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9E550A" w:rsidRPr="00B73F71" w:rsidRDefault="009E550A" w:rsidP="009E550A">
            <w:pPr>
              <w:rPr>
                <w:b/>
                <w:szCs w:val="20"/>
                <w:lang w:val="en-GB"/>
              </w:rPr>
            </w:pPr>
            <w:r w:rsidRPr="00B73F71">
              <w:rPr>
                <w:b/>
                <w:szCs w:val="20"/>
                <w:lang w:val="en-GB"/>
              </w:rPr>
              <w:t>Projector, electronic correspondence (e-mail),course website</w:t>
            </w:r>
          </w:p>
        </w:tc>
      </w:tr>
      <w:tr w:rsidR="009E550A" w:rsidRPr="00B73F71" w:rsidTr="009E550A">
        <w:tc>
          <w:tcPr>
            <w:tcW w:w="3306"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TEACHING METHODS</w:t>
            </w:r>
          </w:p>
          <w:p w:rsidR="009E550A" w:rsidRPr="00B73F71" w:rsidRDefault="009E550A" w:rsidP="009E550A">
            <w:pPr>
              <w:jc w:val="both"/>
              <w:rPr>
                <w:i/>
                <w:sz w:val="16"/>
                <w:szCs w:val="16"/>
                <w:lang w:val="en-GB"/>
              </w:rPr>
            </w:pPr>
            <w:r w:rsidRPr="00B73F71">
              <w:rPr>
                <w:i/>
                <w:sz w:val="16"/>
                <w:szCs w:val="16"/>
                <w:lang w:val="en-GB"/>
              </w:rPr>
              <w:t>The manner and methods of teaching are described in detail.</w:t>
            </w:r>
          </w:p>
          <w:p w:rsidR="009E550A" w:rsidRPr="00B73F71" w:rsidRDefault="009E550A" w:rsidP="009E550A">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9E550A" w:rsidRPr="00B73F71" w:rsidRDefault="009E550A" w:rsidP="009E550A">
            <w:pPr>
              <w:jc w:val="both"/>
              <w:rPr>
                <w:i/>
                <w:sz w:val="16"/>
                <w:szCs w:val="16"/>
                <w:lang w:val="en-GB"/>
              </w:rPr>
            </w:pPr>
          </w:p>
          <w:p w:rsidR="009E550A" w:rsidRPr="00B73F71" w:rsidRDefault="009E550A" w:rsidP="009E550A">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6187" w:type="dxa"/>
              <w:tblLook w:val="04A0"/>
            </w:tblPr>
            <w:tblGrid>
              <w:gridCol w:w="3210"/>
              <w:gridCol w:w="2977"/>
            </w:tblGrid>
            <w:tr w:rsidR="009E550A" w:rsidRPr="00B73F71" w:rsidTr="009E550A">
              <w:tc>
                <w:tcPr>
                  <w:tcW w:w="3210" w:type="dxa"/>
                  <w:shd w:val="clear" w:color="auto" w:fill="DDD9C3" w:themeFill="background2" w:themeFillShade="E6"/>
                  <w:vAlign w:val="center"/>
                </w:tcPr>
                <w:p w:rsidR="009E550A" w:rsidRPr="00B73F71" w:rsidRDefault="009E550A" w:rsidP="009E550A">
                  <w:pPr>
                    <w:jc w:val="center"/>
                    <w:rPr>
                      <w:b/>
                      <w:i/>
                      <w:szCs w:val="20"/>
                      <w:lang w:val="en-GB"/>
                    </w:rPr>
                  </w:pPr>
                  <w:r w:rsidRPr="00B73F71">
                    <w:rPr>
                      <w:b/>
                      <w:i/>
                      <w:szCs w:val="20"/>
                      <w:lang w:val="en-GB"/>
                    </w:rPr>
                    <w:t>Activity</w:t>
                  </w:r>
                </w:p>
              </w:tc>
              <w:tc>
                <w:tcPr>
                  <w:tcW w:w="2977" w:type="dxa"/>
                  <w:shd w:val="clear" w:color="auto" w:fill="DDD9C3" w:themeFill="background2" w:themeFillShade="E6"/>
                  <w:vAlign w:val="center"/>
                </w:tcPr>
                <w:p w:rsidR="009E550A" w:rsidRPr="00B73F71" w:rsidRDefault="009E550A" w:rsidP="009E550A">
                  <w:pPr>
                    <w:jc w:val="center"/>
                    <w:rPr>
                      <w:b/>
                      <w:i/>
                      <w:szCs w:val="20"/>
                      <w:lang w:val="en-GB"/>
                    </w:rPr>
                  </w:pPr>
                  <w:r w:rsidRPr="00B73F71">
                    <w:rPr>
                      <w:b/>
                      <w:i/>
                      <w:szCs w:val="20"/>
                      <w:lang w:val="en-GB"/>
                    </w:rPr>
                    <w:t>Semester workload</w:t>
                  </w:r>
                </w:p>
              </w:tc>
            </w:tr>
            <w:tr w:rsidR="009E550A" w:rsidRPr="00B73F71" w:rsidTr="009E550A">
              <w:tc>
                <w:tcPr>
                  <w:tcW w:w="3210" w:type="dxa"/>
                </w:tcPr>
                <w:p w:rsidR="009E550A" w:rsidRPr="00B73F71" w:rsidRDefault="009E550A" w:rsidP="009E550A">
                  <w:pPr>
                    <w:rPr>
                      <w:iCs/>
                      <w:sz w:val="22"/>
                      <w:szCs w:val="22"/>
                      <w:lang w:val="en-GB"/>
                    </w:rPr>
                  </w:pPr>
                  <w:r w:rsidRPr="00B73F71">
                    <w:rPr>
                      <w:iCs/>
                      <w:sz w:val="22"/>
                      <w:szCs w:val="22"/>
                      <w:lang w:val="en-GB"/>
                    </w:rPr>
                    <w:t>Lectures</w:t>
                  </w:r>
                </w:p>
              </w:tc>
              <w:tc>
                <w:tcPr>
                  <w:tcW w:w="2977" w:type="dxa"/>
                </w:tcPr>
                <w:p w:rsidR="009E550A" w:rsidRPr="00B73F71" w:rsidRDefault="009E550A" w:rsidP="009E550A">
                  <w:pPr>
                    <w:jc w:val="center"/>
                    <w:rPr>
                      <w:szCs w:val="20"/>
                      <w:lang w:val="en-GB"/>
                    </w:rPr>
                  </w:pPr>
                  <w:r w:rsidRPr="00B73F71">
                    <w:rPr>
                      <w:szCs w:val="20"/>
                      <w:lang w:val="en-GB"/>
                    </w:rPr>
                    <w:t>39</w:t>
                  </w:r>
                </w:p>
              </w:tc>
            </w:tr>
            <w:tr w:rsidR="009E550A" w:rsidRPr="00B73F71" w:rsidTr="009E550A">
              <w:tc>
                <w:tcPr>
                  <w:tcW w:w="3210" w:type="dxa"/>
                  <w:shd w:val="clear" w:color="auto" w:fill="auto"/>
                </w:tcPr>
                <w:p w:rsidR="009E550A" w:rsidRPr="00B73F71" w:rsidRDefault="009E550A" w:rsidP="009E550A">
                  <w:pPr>
                    <w:rPr>
                      <w:iCs/>
                      <w:sz w:val="22"/>
                      <w:szCs w:val="22"/>
                      <w:lang w:val="en-GB"/>
                    </w:rPr>
                  </w:pPr>
                  <w:r w:rsidRPr="00B73F71">
                    <w:rPr>
                      <w:iCs/>
                      <w:sz w:val="22"/>
                      <w:szCs w:val="22"/>
                      <w:lang w:val="en-GB"/>
                    </w:rPr>
                    <w:t>Tutorials</w:t>
                  </w:r>
                </w:p>
              </w:tc>
              <w:tc>
                <w:tcPr>
                  <w:tcW w:w="2977" w:type="dxa"/>
                </w:tcPr>
                <w:p w:rsidR="009E550A" w:rsidRPr="00B73F71" w:rsidRDefault="009E550A" w:rsidP="009E550A">
                  <w:pPr>
                    <w:jc w:val="center"/>
                    <w:rPr>
                      <w:szCs w:val="20"/>
                      <w:lang w:val="en-GB"/>
                    </w:rPr>
                  </w:pPr>
                  <w:r w:rsidRPr="00B73F71">
                    <w:rPr>
                      <w:szCs w:val="20"/>
                      <w:lang w:val="en-GB"/>
                    </w:rPr>
                    <w:t>13</w:t>
                  </w:r>
                </w:p>
              </w:tc>
            </w:tr>
            <w:tr w:rsidR="009E550A" w:rsidRPr="00B73F71" w:rsidTr="009E550A">
              <w:tc>
                <w:tcPr>
                  <w:tcW w:w="3210" w:type="dxa"/>
                  <w:shd w:val="clear" w:color="auto" w:fill="auto"/>
                </w:tcPr>
                <w:p w:rsidR="009E550A" w:rsidRPr="00B73F71" w:rsidRDefault="009E550A" w:rsidP="009E550A">
                  <w:pPr>
                    <w:rPr>
                      <w:iCs/>
                      <w:sz w:val="22"/>
                      <w:szCs w:val="22"/>
                      <w:lang w:val="en-GB"/>
                    </w:rPr>
                  </w:pPr>
                  <w:r w:rsidRPr="00B73F71">
                    <w:rPr>
                      <w:iCs/>
                      <w:sz w:val="22"/>
                      <w:szCs w:val="22"/>
                      <w:lang w:val="en-GB"/>
                    </w:rPr>
                    <w:t>Homework</w:t>
                  </w:r>
                </w:p>
              </w:tc>
              <w:tc>
                <w:tcPr>
                  <w:tcW w:w="2977" w:type="dxa"/>
                </w:tcPr>
                <w:p w:rsidR="009E550A" w:rsidRPr="00B73F71" w:rsidRDefault="009E550A" w:rsidP="009E550A">
                  <w:pPr>
                    <w:jc w:val="center"/>
                    <w:rPr>
                      <w:szCs w:val="20"/>
                      <w:lang w:val="en-GB"/>
                    </w:rPr>
                  </w:pPr>
                  <w:r w:rsidRPr="00B73F71">
                    <w:rPr>
                      <w:szCs w:val="20"/>
                      <w:lang w:val="en-GB"/>
                    </w:rPr>
                    <w:t>78</w:t>
                  </w:r>
                </w:p>
              </w:tc>
            </w:tr>
            <w:tr w:rsidR="009E550A" w:rsidRPr="00B73F71" w:rsidTr="009E550A">
              <w:tc>
                <w:tcPr>
                  <w:tcW w:w="3210" w:type="dxa"/>
                  <w:shd w:val="clear" w:color="auto" w:fill="auto"/>
                </w:tcPr>
                <w:p w:rsidR="009E550A" w:rsidRPr="00B73F71" w:rsidRDefault="009E550A" w:rsidP="009E550A">
                  <w:pPr>
                    <w:rPr>
                      <w:iCs/>
                      <w:sz w:val="22"/>
                      <w:szCs w:val="22"/>
                      <w:lang w:val="en-GB"/>
                    </w:rPr>
                  </w:pPr>
                </w:p>
              </w:tc>
              <w:tc>
                <w:tcPr>
                  <w:tcW w:w="2977" w:type="dxa"/>
                </w:tcPr>
                <w:p w:rsidR="009E550A" w:rsidRPr="00B73F71" w:rsidRDefault="009E550A" w:rsidP="009E550A">
                  <w:pPr>
                    <w:jc w:val="center"/>
                    <w:rPr>
                      <w:szCs w:val="20"/>
                      <w:lang w:val="en-GB"/>
                    </w:rPr>
                  </w:pPr>
                </w:p>
              </w:tc>
            </w:tr>
            <w:tr w:rsidR="009E550A" w:rsidRPr="00B73F71" w:rsidTr="009E550A">
              <w:tc>
                <w:tcPr>
                  <w:tcW w:w="3210" w:type="dxa"/>
                  <w:shd w:val="clear" w:color="auto" w:fill="auto"/>
                </w:tcPr>
                <w:p w:rsidR="009E550A" w:rsidRPr="00B73F71" w:rsidRDefault="009E550A" w:rsidP="009E550A">
                  <w:pPr>
                    <w:rPr>
                      <w:iCs/>
                      <w:sz w:val="22"/>
                      <w:szCs w:val="22"/>
                      <w:lang w:val="en-GB"/>
                    </w:rPr>
                  </w:pPr>
                </w:p>
              </w:tc>
              <w:tc>
                <w:tcPr>
                  <w:tcW w:w="2977" w:type="dxa"/>
                </w:tcPr>
                <w:p w:rsidR="009E550A" w:rsidRPr="00B73F71" w:rsidRDefault="009E550A" w:rsidP="009E550A">
                  <w:pPr>
                    <w:jc w:val="center"/>
                    <w:rPr>
                      <w:szCs w:val="20"/>
                      <w:lang w:val="en-GB"/>
                    </w:rPr>
                  </w:pPr>
                </w:p>
              </w:tc>
            </w:tr>
            <w:tr w:rsidR="009E550A" w:rsidRPr="00B73F71" w:rsidTr="009E550A">
              <w:tc>
                <w:tcPr>
                  <w:tcW w:w="3210" w:type="dxa"/>
                  <w:shd w:val="clear" w:color="auto" w:fill="auto"/>
                </w:tcPr>
                <w:p w:rsidR="009E550A" w:rsidRPr="00B73F71" w:rsidRDefault="009E550A" w:rsidP="009E550A">
                  <w:pPr>
                    <w:rPr>
                      <w:iCs/>
                      <w:sz w:val="22"/>
                      <w:szCs w:val="22"/>
                      <w:lang w:val="en-GB"/>
                    </w:rPr>
                  </w:pPr>
                </w:p>
              </w:tc>
              <w:tc>
                <w:tcPr>
                  <w:tcW w:w="2977" w:type="dxa"/>
                </w:tcPr>
                <w:p w:rsidR="009E550A" w:rsidRPr="00B73F71" w:rsidRDefault="009E550A" w:rsidP="009E550A">
                  <w:pPr>
                    <w:rPr>
                      <w:i/>
                      <w:sz w:val="16"/>
                      <w:szCs w:val="16"/>
                      <w:lang w:val="en-GB"/>
                    </w:rPr>
                  </w:pPr>
                </w:p>
              </w:tc>
            </w:tr>
            <w:tr w:rsidR="009E550A" w:rsidRPr="00B73F71" w:rsidTr="009E550A">
              <w:tc>
                <w:tcPr>
                  <w:tcW w:w="3210" w:type="dxa"/>
                  <w:shd w:val="clear" w:color="auto" w:fill="auto"/>
                </w:tcPr>
                <w:p w:rsidR="009E550A" w:rsidRPr="00B73F71" w:rsidRDefault="009E550A" w:rsidP="009E550A">
                  <w:pPr>
                    <w:rPr>
                      <w:iCs/>
                      <w:sz w:val="22"/>
                      <w:szCs w:val="22"/>
                      <w:lang w:val="en-GB"/>
                    </w:rPr>
                  </w:pPr>
                </w:p>
              </w:tc>
              <w:tc>
                <w:tcPr>
                  <w:tcW w:w="2977" w:type="dxa"/>
                </w:tcPr>
                <w:p w:rsidR="009E550A" w:rsidRPr="00B73F71" w:rsidRDefault="009E550A" w:rsidP="009E550A">
                  <w:pPr>
                    <w:rPr>
                      <w:i/>
                      <w:sz w:val="16"/>
                      <w:szCs w:val="16"/>
                      <w:lang w:val="en-GB"/>
                    </w:rPr>
                  </w:pPr>
                </w:p>
              </w:tc>
            </w:tr>
            <w:tr w:rsidR="009E550A" w:rsidRPr="00B73F71" w:rsidTr="009E550A">
              <w:tc>
                <w:tcPr>
                  <w:tcW w:w="3210" w:type="dxa"/>
                  <w:shd w:val="clear" w:color="auto" w:fill="auto"/>
                </w:tcPr>
                <w:p w:rsidR="009E550A" w:rsidRPr="00B73F71" w:rsidRDefault="009E550A" w:rsidP="009E550A">
                  <w:pPr>
                    <w:rPr>
                      <w:iCs/>
                      <w:sz w:val="22"/>
                      <w:szCs w:val="22"/>
                      <w:lang w:val="en-GB"/>
                    </w:rPr>
                  </w:pPr>
                </w:p>
              </w:tc>
              <w:tc>
                <w:tcPr>
                  <w:tcW w:w="2977" w:type="dxa"/>
                </w:tcPr>
                <w:p w:rsidR="009E550A" w:rsidRPr="00B73F71" w:rsidRDefault="009E550A" w:rsidP="009E550A">
                  <w:pPr>
                    <w:rPr>
                      <w:i/>
                      <w:sz w:val="16"/>
                      <w:szCs w:val="16"/>
                      <w:lang w:val="en-GB"/>
                    </w:rPr>
                  </w:pPr>
                </w:p>
              </w:tc>
            </w:tr>
            <w:tr w:rsidR="009E550A" w:rsidRPr="00B73F71" w:rsidTr="009E550A">
              <w:tc>
                <w:tcPr>
                  <w:tcW w:w="3210" w:type="dxa"/>
                  <w:shd w:val="clear" w:color="auto" w:fill="auto"/>
                </w:tcPr>
                <w:p w:rsidR="009E550A" w:rsidRPr="00B73F71" w:rsidRDefault="009E550A" w:rsidP="009E550A">
                  <w:pPr>
                    <w:rPr>
                      <w:iCs/>
                      <w:sz w:val="22"/>
                      <w:szCs w:val="22"/>
                      <w:lang w:val="en-GB"/>
                    </w:rPr>
                  </w:pPr>
                </w:p>
              </w:tc>
              <w:tc>
                <w:tcPr>
                  <w:tcW w:w="2977" w:type="dxa"/>
                </w:tcPr>
                <w:p w:rsidR="009E550A" w:rsidRPr="00B73F71" w:rsidRDefault="009E550A" w:rsidP="009E550A">
                  <w:pPr>
                    <w:jc w:val="center"/>
                    <w:rPr>
                      <w:szCs w:val="20"/>
                      <w:lang w:val="en-GB"/>
                    </w:rPr>
                  </w:pPr>
                </w:p>
              </w:tc>
            </w:tr>
            <w:tr w:rsidR="009E550A" w:rsidRPr="00B73F71" w:rsidTr="009E550A">
              <w:tc>
                <w:tcPr>
                  <w:tcW w:w="3210" w:type="dxa"/>
                </w:tcPr>
                <w:p w:rsidR="009E550A" w:rsidRPr="00B73F71" w:rsidRDefault="009E550A" w:rsidP="009E550A">
                  <w:pPr>
                    <w:rPr>
                      <w:iCs/>
                      <w:sz w:val="22"/>
                      <w:szCs w:val="22"/>
                      <w:lang w:val="en-GB"/>
                    </w:rPr>
                  </w:pPr>
                  <w:r w:rsidRPr="00B73F71">
                    <w:rPr>
                      <w:iCs/>
                      <w:sz w:val="22"/>
                      <w:szCs w:val="22"/>
                      <w:lang w:val="en-GB"/>
                    </w:rPr>
                    <w:t xml:space="preserve">Course total </w:t>
                  </w:r>
                </w:p>
              </w:tc>
              <w:tc>
                <w:tcPr>
                  <w:tcW w:w="2977" w:type="dxa"/>
                  <w:vAlign w:val="center"/>
                </w:tcPr>
                <w:p w:rsidR="009E550A" w:rsidRPr="00B73F71" w:rsidRDefault="009E550A" w:rsidP="009E550A">
                  <w:pPr>
                    <w:jc w:val="center"/>
                    <w:rPr>
                      <w:b/>
                      <w:i/>
                      <w:szCs w:val="20"/>
                      <w:lang w:val="en-GB"/>
                    </w:rPr>
                  </w:pPr>
                  <w:r w:rsidRPr="00B73F71">
                    <w:rPr>
                      <w:b/>
                      <w:i/>
                      <w:szCs w:val="20"/>
                      <w:lang w:val="en-GB"/>
                    </w:rPr>
                    <w:t>130</w:t>
                  </w:r>
                </w:p>
              </w:tc>
            </w:tr>
          </w:tbl>
          <w:p w:rsidR="009E550A" w:rsidRPr="00B73F71" w:rsidRDefault="009E550A" w:rsidP="009E550A">
            <w:pPr>
              <w:rPr>
                <w:lang w:val="en-GB"/>
              </w:rPr>
            </w:pPr>
          </w:p>
        </w:tc>
      </w:tr>
      <w:tr w:rsidR="009E550A" w:rsidRPr="00B73F71" w:rsidTr="009E550A">
        <w:tc>
          <w:tcPr>
            <w:tcW w:w="3306" w:type="dxa"/>
          </w:tcPr>
          <w:p w:rsidR="009E550A" w:rsidRPr="00B73F71" w:rsidRDefault="009E550A" w:rsidP="009E550A">
            <w:pPr>
              <w:jc w:val="right"/>
              <w:rPr>
                <w:b/>
                <w:szCs w:val="20"/>
                <w:lang w:val="en-GB"/>
              </w:rPr>
            </w:pPr>
            <w:r w:rsidRPr="00B73F71">
              <w:rPr>
                <w:b/>
                <w:szCs w:val="20"/>
                <w:lang w:val="en-GB"/>
              </w:rPr>
              <w:t>STUDENT PERFORMANCE EVALUATION</w:t>
            </w:r>
          </w:p>
          <w:p w:rsidR="009E550A" w:rsidRPr="00B73F71" w:rsidRDefault="009E550A" w:rsidP="009E550A">
            <w:pPr>
              <w:jc w:val="both"/>
              <w:rPr>
                <w:i/>
                <w:sz w:val="16"/>
                <w:szCs w:val="16"/>
                <w:lang w:val="en-GB"/>
              </w:rPr>
            </w:pPr>
            <w:r w:rsidRPr="00B73F71">
              <w:rPr>
                <w:i/>
                <w:sz w:val="16"/>
                <w:szCs w:val="16"/>
                <w:lang w:val="en-GB"/>
              </w:rPr>
              <w:t>Description of the evaluation procedure</w:t>
            </w:r>
          </w:p>
          <w:p w:rsidR="009E550A" w:rsidRPr="00B73F71" w:rsidRDefault="009E550A" w:rsidP="009E550A">
            <w:pPr>
              <w:jc w:val="both"/>
              <w:rPr>
                <w:i/>
                <w:sz w:val="16"/>
                <w:szCs w:val="16"/>
                <w:lang w:val="en-GB"/>
              </w:rPr>
            </w:pPr>
          </w:p>
          <w:p w:rsidR="009E550A" w:rsidRPr="00B73F71" w:rsidRDefault="009E550A" w:rsidP="009E550A">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9E550A" w:rsidRPr="00B73F71" w:rsidRDefault="009E550A" w:rsidP="009E550A">
            <w:pPr>
              <w:jc w:val="both"/>
              <w:rPr>
                <w:i/>
                <w:sz w:val="16"/>
                <w:szCs w:val="16"/>
                <w:lang w:val="en-GB"/>
              </w:rPr>
            </w:pPr>
          </w:p>
          <w:p w:rsidR="009E550A" w:rsidRPr="00B73F71" w:rsidRDefault="009E550A" w:rsidP="009E550A">
            <w:pPr>
              <w:jc w:val="both"/>
              <w:rPr>
                <w:i/>
                <w:sz w:val="16"/>
                <w:szCs w:val="16"/>
                <w:lang w:val="en-GB"/>
              </w:rPr>
            </w:pPr>
            <w:r w:rsidRPr="00B73F71">
              <w:rPr>
                <w:i/>
                <w:sz w:val="16"/>
                <w:szCs w:val="16"/>
                <w:lang w:val="en-GB"/>
              </w:rPr>
              <w:t xml:space="preserve">Specifically-defined evaluation criteria are given, and if and where they are accessible to </w:t>
            </w:r>
            <w:r w:rsidRPr="00B73F71">
              <w:rPr>
                <w:b/>
                <w:bCs/>
                <w:i/>
                <w:sz w:val="16"/>
                <w:szCs w:val="16"/>
                <w:lang w:val="en-GB"/>
              </w:rPr>
              <w:t>st</w:t>
            </w:r>
            <w:r w:rsidRPr="00B73F71">
              <w:rPr>
                <w:b/>
                <w:bCs/>
                <w:i/>
                <w:sz w:val="14"/>
                <w:szCs w:val="14"/>
                <w:lang w:val="en-GB"/>
              </w:rPr>
              <w:t>ude</w:t>
            </w:r>
            <w:r w:rsidRPr="00B73F71">
              <w:rPr>
                <w:b/>
                <w:bCs/>
                <w:i/>
                <w:sz w:val="16"/>
                <w:szCs w:val="16"/>
                <w:lang w:val="en-GB"/>
              </w:rPr>
              <w:t>nts.</w:t>
            </w:r>
          </w:p>
        </w:tc>
        <w:tc>
          <w:tcPr>
            <w:tcW w:w="6300" w:type="dxa"/>
            <w:tcBorders>
              <w:bottom w:val="single" w:sz="4" w:space="0" w:color="auto"/>
            </w:tcBorders>
          </w:tcPr>
          <w:p w:rsidR="009E550A" w:rsidRPr="00B73F71" w:rsidRDefault="009E550A" w:rsidP="009E550A">
            <w:pPr>
              <w:rPr>
                <w:lang w:val="en-GB"/>
              </w:rPr>
            </w:pPr>
            <w:r w:rsidRPr="00B73F71">
              <w:rPr>
                <w:lang w:val="en-GB"/>
              </w:rPr>
              <w:t xml:space="preserve">The evaluation </w:t>
            </w:r>
            <w:r w:rsidRPr="00B73F71">
              <w:t>process</w:t>
            </w:r>
            <w:r w:rsidRPr="00B73F71">
              <w:rPr>
                <w:lang w:val="en-GB"/>
              </w:rPr>
              <w:t>, as reported on the course website, is carried out in the Greek language by an optional test during the course and a final written examination using a combination of</w:t>
            </w:r>
          </w:p>
          <w:p w:rsidR="009E550A" w:rsidRPr="00B73F71" w:rsidRDefault="009E550A" w:rsidP="009E550A">
            <w:pPr>
              <w:pStyle w:val="ab"/>
              <w:numPr>
                <w:ilvl w:val="0"/>
                <w:numId w:val="24"/>
              </w:numPr>
              <w:rPr>
                <w:lang w:val="en-GB"/>
              </w:rPr>
            </w:pPr>
            <w:r w:rsidRPr="00B73F71">
              <w:rPr>
                <w:lang w:val="en-GB"/>
              </w:rPr>
              <w:t>Short-answer questions</w:t>
            </w:r>
          </w:p>
          <w:p w:rsidR="009E550A" w:rsidRPr="00B73F71" w:rsidRDefault="009E550A" w:rsidP="009E550A">
            <w:pPr>
              <w:pStyle w:val="ab"/>
              <w:numPr>
                <w:ilvl w:val="0"/>
                <w:numId w:val="24"/>
              </w:numPr>
              <w:rPr>
                <w:lang w:val="en-GB"/>
              </w:rPr>
            </w:pPr>
            <w:r w:rsidRPr="00B73F71">
              <w:rPr>
                <w:lang w:val="en-GB"/>
              </w:rPr>
              <w:t>Problem solving</w:t>
            </w:r>
          </w:p>
          <w:p w:rsidR="009E550A" w:rsidRPr="00B73F71" w:rsidRDefault="009E550A" w:rsidP="009E550A">
            <w:pPr>
              <w:rPr>
                <w:lang w:val="en-GB"/>
              </w:rPr>
            </w:pPr>
            <w:r w:rsidRPr="00B73F71">
              <w:rPr>
                <w:rStyle w:val="tlid-translation"/>
              </w:rPr>
              <w:t>Students retain the right to view their exam scripts after grades are published and ask questions.</w:t>
            </w:r>
          </w:p>
          <w:p w:rsidR="009E550A" w:rsidRPr="00B73F71" w:rsidRDefault="009E550A" w:rsidP="009E550A">
            <w:pPr>
              <w:rPr>
                <w:lang w:val="en-GB"/>
              </w:rPr>
            </w:pPr>
          </w:p>
        </w:tc>
      </w:tr>
    </w:tbl>
    <w:p w:rsidR="009E550A" w:rsidRPr="00B73F71" w:rsidRDefault="009E550A" w:rsidP="009E550A">
      <w:pPr>
        <w:widowControl w:val="0"/>
        <w:numPr>
          <w:ilvl w:val="0"/>
          <w:numId w:val="151"/>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9E550A" w:rsidRPr="00B73F71" w:rsidTr="009E550A">
        <w:tc>
          <w:tcPr>
            <w:tcW w:w="9606" w:type="dxa"/>
          </w:tcPr>
          <w:p w:rsidR="009E550A" w:rsidRPr="00B73F71" w:rsidRDefault="009E550A" w:rsidP="009E550A">
            <w:pPr>
              <w:jc w:val="both"/>
              <w:rPr>
                <w:i/>
                <w:sz w:val="16"/>
                <w:szCs w:val="16"/>
                <w:lang w:val="en-GB"/>
              </w:rPr>
            </w:pPr>
            <w:r w:rsidRPr="00B73F71">
              <w:rPr>
                <w:i/>
                <w:sz w:val="16"/>
                <w:szCs w:val="16"/>
                <w:lang w:val="en-GB"/>
              </w:rPr>
              <w:t>- Suggested bibliography: (in Greek)</w:t>
            </w:r>
          </w:p>
          <w:p w:rsidR="009E550A" w:rsidRPr="00B73F71" w:rsidRDefault="009E550A" w:rsidP="009E550A">
            <w:pPr>
              <w:rPr>
                <w:lang w:val="el-GR"/>
              </w:rPr>
            </w:pPr>
          </w:p>
          <w:p w:rsidR="009E550A" w:rsidRPr="00B73F71" w:rsidRDefault="009E550A" w:rsidP="009E550A">
            <w:pPr>
              <w:numPr>
                <w:ilvl w:val="0"/>
                <w:numId w:val="56"/>
              </w:numPr>
            </w:pPr>
            <w:r w:rsidRPr="00B73F71">
              <w:t xml:space="preserve">S. Trahanas, “Partial Differential Equations </w:t>
            </w:r>
            <w:proofErr w:type="gramStart"/>
            <w:r w:rsidRPr="00B73F71">
              <w:t>“ (</w:t>
            </w:r>
            <w:proofErr w:type="gramEnd"/>
            <w:r w:rsidRPr="00B73F71">
              <w:t>in Greek), University of Crete Publishing (2001).</w:t>
            </w:r>
          </w:p>
          <w:p w:rsidR="009E550A" w:rsidRPr="00B73F71" w:rsidRDefault="009E550A" w:rsidP="009E550A">
            <w:pPr>
              <w:numPr>
                <w:ilvl w:val="0"/>
                <w:numId w:val="56"/>
              </w:numPr>
            </w:pPr>
            <w:r w:rsidRPr="00B73F71">
              <w:t xml:space="preserve">W.A. Strauss, “Partial Differential Equations”, Wiley, Greek translation: National Technical University </w:t>
            </w:r>
            <w:r w:rsidRPr="00B73F71">
              <w:lastRenderedPageBreak/>
              <w:t>Publishing (2007).</w:t>
            </w:r>
          </w:p>
          <w:p w:rsidR="009E550A" w:rsidRPr="00B73F71" w:rsidRDefault="009E550A" w:rsidP="009E550A">
            <w:pPr>
              <w:numPr>
                <w:ilvl w:val="0"/>
                <w:numId w:val="56"/>
              </w:numPr>
            </w:pPr>
            <w:r w:rsidRPr="00B73F71">
              <w:rPr>
                <w:lang w:val="el-GR"/>
              </w:rPr>
              <w:t>Ι</w:t>
            </w:r>
            <w:r w:rsidRPr="00B73F71">
              <w:t xml:space="preserve">.  Vergados, “Mathematical Methods of Physics </w:t>
            </w:r>
            <w:r w:rsidRPr="00B73F71">
              <w:rPr>
                <w:lang w:val="el-GR"/>
              </w:rPr>
              <w:t>Ι</w:t>
            </w:r>
            <w:r w:rsidRPr="00B73F71">
              <w:t>” (in Greek), University of Crete Publishing (2005)</w:t>
            </w:r>
          </w:p>
          <w:p w:rsidR="009E550A" w:rsidRPr="00B73F71" w:rsidRDefault="009E550A" w:rsidP="009E550A">
            <w:pPr>
              <w:numPr>
                <w:ilvl w:val="0"/>
                <w:numId w:val="56"/>
              </w:numPr>
            </w:pPr>
            <w:r w:rsidRPr="00B73F71">
              <w:rPr>
                <w:lang w:val="el-GR"/>
              </w:rPr>
              <w:t>Ι</w:t>
            </w:r>
            <w:r w:rsidRPr="00B73F71">
              <w:t xml:space="preserve">. Vergados, </w:t>
            </w:r>
            <w:r w:rsidRPr="00B73F71">
              <w:rPr>
                <w:lang w:val="el-GR"/>
              </w:rPr>
              <w:t>ΙΙ</w:t>
            </w:r>
            <w:r w:rsidRPr="00B73F71">
              <w:t xml:space="preserve">, “Mathematical Methods of Physics </w:t>
            </w:r>
            <w:r w:rsidRPr="00B73F71">
              <w:rPr>
                <w:lang w:val="el-GR"/>
              </w:rPr>
              <w:t>Ι</w:t>
            </w:r>
            <w:r w:rsidRPr="00B73F71">
              <w:t>I” (in Greek), Symmetria Publishing, Athens (2004)</w:t>
            </w:r>
          </w:p>
          <w:p w:rsidR="009E550A" w:rsidRPr="00B73F71" w:rsidRDefault="009E550A" w:rsidP="009E550A">
            <w:pPr>
              <w:numPr>
                <w:ilvl w:val="0"/>
                <w:numId w:val="56"/>
              </w:numPr>
            </w:pPr>
            <w:r w:rsidRPr="00B73F71">
              <w:t>W.E. Boyce and R.C. DiPrima, D.B. Meade, “Elementary differential equations”</w:t>
            </w:r>
            <w:proofErr w:type="gramStart"/>
            <w:r w:rsidRPr="00B73F71">
              <w:t>,  Wiley</w:t>
            </w:r>
            <w:proofErr w:type="gramEnd"/>
            <w:r w:rsidRPr="00B73F71">
              <w:t>, Greek translation: National Technical University Publishing (1999).</w:t>
            </w:r>
          </w:p>
        </w:tc>
      </w:tr>
    </w:tbl>
    <w:p w:rsidR="009E550A" w:rsidRPr="00B73F71" w:rsidRDefault="009E550A" w:rsidP="009E550A"/>
    <w:p w:rsidR="009E550A" w:rsidRPr="00B73F71" w:rsidRDefault="009E550A" w:rsidP="009E550A">
      <w:pPr>
        <w:widowControl w:val="0"/>
        <w:autoSpaceDE w:val="0"/>
        <w:autoSpaceDN w:val="0"/>
        <w:adjustRightInd w:val="0"/>
        <w:spacing w:before="240" w:after="200" w:line="276" w:lineRule="auto"/>
        <w:rPr>
          <w:b/>
          <w:sz w:val="22"/>
          <w:szCs w:val="22"/>
        </w:rPr>
      </w:pPr>
    </w:p>
    <w:p w:rsidR="003A517B" w:rsidRPr="00B73F71" w:rsidRDefault="003A517B">
      <w:pPr>
        <w:rPr>
          <w:b/>
          <w:bCs/>
          <w:sz w:val="28"/>
        </w:rPr>
      </w:pPr>
    </w:p>
    <w:p w:rsidR="00812C1D" w:rsidRPr="00B73F71" w:rsidRDefault="00812C1D">
      <w:pPr>
        <w:rPr>
          <w:b/>
          <w:bCs/>
          <w:sz w:val="28"/>
        </w:rPr>
      </w:pPr>
    </w:p>
    <w:p w:rsidR="00812C1D" w:rsidRPr="00B73F71" w:rsidRDefault="00812C1D">
      <w:pPr>
        <w:rPr>
          <w:b/>
          <w:bCs/>
          <w:sz w:val="28"/>
        </w:rPr>
      </w:pPr>
      <w:r w:rsidRPr="00B73F71">
        <w:rPr>
          <w:b/>
          <w:bCs/>
          <w:sz w:val="28"/>
        </w:rPr>
        <w:br w:type="page"/>
      </w:r>
    </w:p>
    <w:p w:rsidR="00812C1D" w:rsidRPr="00B73F71" w:rsidRDefault="0026797B" w:rsidP="0026797B">
      <w:pPr>
        <w:pStyle w:val="1"/>
        <w:rPr>
          <w:rFonts w:cs="Times New Roman"/>
          <w:lang w:val="en-US"/>
        </w:rPr>
      </w:pPr>
      <w:bookmarkStart w:id="29" w:name="_Toc37084196"/>
      <w:r w:rsidRPr="00B73F71">
        <w:rPr>
          <w:rFonts w:cs="Times New Roman"/>
          <w:lang w:val="en-US"/>
        </w:rPr>
        <w:lastRenderedPageBreak/>
        <w:t xml:space="preserve">ETY-213 </w:t>
      </w:r>
      <w:r w:rsidRPr="00B73F71">
        <w:rPr>
          <w:rStyle w:val="af2"/>
          <w:i w:val="0"/>
          <w:szCs w:val="20"/>
          <w:lang w:val="en-US"/>
        </w:rPr>
        <w:t>Computers II: Introduction to Numerical Analysis</w:t>
      </w:r>
      <w:bookmarkEnd w:id="29"/>
      <w:r w:rsidRPr="00B73F71">
        <w:rPr>
          <w:rFonts w:cs="Times New Roman"/>
          <w:lang w:val="en-GB"/>
        </w:rPr>
        <w:t xml:space="preserve"> </w:t>
      </w:r>
    </w:p>
    <w:p w:rsidR="00812C1D" w:rsidRPr="00B73F71" w:rsidRDefault="00812C1D" w:rsidP="00AA56F8">
      <w:pPr>
        <w:widowControl w:val="0"/>
        <w:numPr>
          <w:ilvl w:val="0"/>
          <w:numId w:val="58"/>
        </w:numPr>
        <w:spacing w:before="120" w:after="200" w:line="276" w:lineRule="auto"/>
      </w:pPr>
      <w:r w:rsidRPr="00B73F71">
        <w:rPr>
          <w:b/>
          <w:sz w:val="22"/>
          <w:szCs w:val="22"/>
          <w:lang w:val="en-GB"/>
        </w:rPr>
        <w:t>GENERAL</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926"/>
        <w:gridCol w:w="1417"/>
        <w:gridCol w:w="1294"/>
        <w:gridCol w:w="1210"/>
        <w:gridCol w:w="349"/>
        <w:gridCol w:w="2410"/>
      </w:tblGrid>
      <w:tr w:rsidR="00812C1D" w:rsidRPr="00B73F71" w:rsidTr="0026797B">
        <w:tc>
          <w:tcPr>
            <w:tcW w:w="292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812C1D" w:rsidRPr="00B73F71" w:rsidRDefault="00812C1D" w:rsidP="00F070F6">
            <w:pPr>
              <w:jc w:val="right"/>
            </w:pPr>
            <w:r w:rsidRPr="00B73F71">
              <w:rPr>
                <w:b/>
                <w:szCs w:val="20"/>
                <w:lang w:val="en-GB"/>
              </w:rPr>
              <w:t>SCHOOL</w:t>
            </w:r>
          </w:p>
        </w:tc>
        <w:tc>
          <w:tcPr>
            <w:tcW w:w="6680" w:type="dxa"/>
            <w:gridSpan w:val="5"/>
            <w:tcBorders>
              <w:top w:val="single" w:sz="4" w:space="0" w:color="000000"/>
              <w:left w:val="single" w:sz="4" w:space="0" w:color="000000"/>
              <w:bottom w:val="single" w:sz="4" w:space="0" w:color="000000"/>
              <w:right w:val="single" w:sz="4" w:space="0" w:color="000000"/>
            </w:tcBorders>
            <w:shd w:val="clear" w:color="auto" w:fill="auto"/>
          </w:tcPr>
          <w:p w:rsidR="00812C1D" w:rsidRPr="00B73F71" w:rsidRDefault="00812C1D" w:rsidP="00F070F6">
            <w:r w:rsidRPr="00B73F71">
              <w:rPr>
                <w:szCs w:val="20"/>
              </w:rPr>
              <w:t xml:space="preserve">SCHOOL OF SCIENCES AND ENGINEERING </w:t>
            </w:r>
          </w:p>
        </w:tc>
      </w:tr>
      <w:tr w:rsidR="00812C1D" w:rsidRPr="00B73F71" w:rsidTr="0026797B">
        <w:tc>
          <w:tcPr>
            <w:tcW w:w="292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812C1D" w:rsidRPr="00B73F71" w:rsidRDefault="00812C1D" w:rsidP="00F070F6">
            <w:pPr>
              <w:jc w:val="right"/>
            </w:pPr>
            <w:r w:rsidRPr="00B73F71">
              <w:rPr>
                <w:b/>
                <w:szCs w:val="20"/>
                <w:lang w:val="en-GB"/>
              </w:rPr>
              <w:t>ACADEMIC UNIT</w:t>
            </w:r>
          </w:p>
        </w:tc>
        <w:tc>
          <w:tcPr>
            <w:tcW w:w="6680" w:type="dxa"/>
            <w:gridSpan w:val="5"/>
            <w:tcBorders>
              <w:top w:val="single" w:sz="4" w:space="0" w:color="000000"/>
              <w:left w:val="single" w:sz="4" w:space="0" w:color="000000"/>
              <w:bottom w:val="single" w:sz="4" w:space="0" w:color="000000"/>
              <w:right w:val="single" w:sz="4" w:space="0" w:color="000000"/>
            </w:tcBorders>
            <w:shd w:val="clear" w:color="auto" w:fill="auto"/>
          </w:tcPr>
          <w:p w:rsidR="00812C1D" w:rsidRPr="00B73F71" w:rsidRDefault="00812C1D" w:rsidP="00F070F6">
            <w:r w:rsidRPr="00B73F71">
              <w:rPr>
                <w:szCs w:val="20"/>
                <w:lang w:val="en-GB"/>
              </w:rPr>
              <w:t>DEPARTMENT OF MATERIALS SCIENCE AND TECHNOLOGY</w:t>
            </w:r>
          </w:p>
        </w:tc>
      </w:tr>
      <w:tr w:rsidR="00812C1D" w:rsidRPr="00B73F71" w:rsidTr="0026797B">
        <w:tc>
          <w:tcPr>
            <w:tcW w:w="292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812C1D" w:rsidRPr="00B73F71" w:rsidRDefault="00812C1D" w:rsidP="00F070F6">
            <w:pPr>
              <w:jc w:val="right"/>
            </w:pPr>
            <w:r w:rsidRPr="00B73F71">
              <w:rPr>
                <w:b/>
                <w:szCs w:val="20"/>
                <w:lang w:val="en-GB"/>
              </w:rPr>
              <w:t>LEVEL OF STUDIES</w:t>
            </w:r>
          </w:p>
        </w:tc>
        <w:tc>
          <w:tcPr>
            <w:tcW w:w="6680" w:type="dxa"/>
            <w:gridSpan w:val="5"/>
            <w:tcBorders>
              <w:top w:val="single" w:sz="4" w:space="0" w:color="000000"/>
              <w:left w:val="single" w:sz="4" w:space="0" w:color="000000"/>
              <w:bottom w:val="single" w:sz="4" w:space="0" w:color="000000"/>
              <w:right w:val="single" w:sz="4" w:space="0" w:color="000000"/>
            </w:tcBorders>
            <w:shd w:val="clear" w:color="auto" w:fill="auto"/>
          </w:tcPr>
          <w:p w:rsidR="00812C1D" w:rsidRPr="00B73F71" w:rsidRDefault="00812C1D" w:rsidP="00F070F6">
            <w:r w:rsidRPr="00B73F71">
              <w:rPr>
                <w:szCs w:val="20"/>
                <w:lang w:val="en-GB"/>
              </w:rPr>
              <w:t>UNDERGRADUATE</w:t>
            </w:r>
          </w:p>
        </w:tc>
      </w:tr>
      <w:tr w:rsidR="00812C1D" w:rsidRPr="00B73F71" w:rsidTr="0026797B">
        <w:tc>
          <w:tcPr>
            <w:tcW w:w="292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812C1D" w:rsidRPr="00B73F71" w:rsidRDefault="00812C1D" w:rsidP="00F070F6">
            <w:pPr>
              <w:jc w:val="right"/>
            </w:pPr>
            <w:r w:rsidRPr="00B73F71">
              <w:rPr>
                <w:b/>
                <w:szCs w:val="20"/>
                <w:lang w:val="en-GB"/>
              </w:rPr>
              <w:t>COURSE CODE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C1D" w:rsidRPr="00B73F71" w:rsidRDefault="00812C1D" w:rsidP="00F070F6">
            <w:r w:rsidRPr="00B73F71">
              <w:rPr>
                <w:szCs w:val="20"/>
                <w:lang w:val="el-GR"/>
              </w:rPr>
              <w:t>ETY-213</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812C1D" w:rsidRPr="00B73F71" w:rsidRDefault="00812C1D" w:rsidP="00F070F6">
            <w:pPr>
              <w:jc w:val="right"/>
            </w:pPr>
            <w:r w:rsidRPr="00B73F71">
              <w:rPr>
                <w:b/>
                <w:szCs w:val="20"/>
                <w:lang w:val="en-GB"/>
              </w:rPr>
              <w:t>SEMESTER</w:t>
            </w:r>
          </w:p>
        </w:tc>
        <w:tc>
          <w:tcPr>
            <w:tcW w:w="2759" w:type="dxa"/>
            <w:gridSpan w:val="2"/>
            <w:tcBorders>
              <w:top w:val="single" w:sz="4" w:space="0" w:color="000000"/>
              <w:left w:val="single" w:sz="4" w:space="0" w:color="000000"/>
              <w:bottom w:val="single" w:sz="4" w:space="0" w:color="000000"/>
              <w:right w:val="single" w:sz="4" w:space="0" w:color="000000"/>
            </w:tcBorders>
            <w:shd w:val="clear" w:color="auto" w:fill="auto"/>
          </w:tcPr>
          <w:p w:rsidR="00812C1D" w:rsidRPr="00B73F71" w:rsidRDefault="00812C1D" w:rsidP="00F070F6">
            <w:pPr>
              <w:rPr>
                <w:lang w:val="el-GR"/>
              </w:rPr>
            </w:pPr>
            <w:r w:rsidRPr="00B73F71">
              <w:rPr>
                <w:szCs w:val="20"/>
              </w:rPr>
              <w:t>4</w:t>
            </w:r>
            <w:r w:rsidRPr="00B73F71">
              <w:rPr>
                <w:szCs w:val="20"/>
                <w:vertAlign w:val="superscript"/>
              </w:rPr>
              <w:t>th</w:t>
            </w:r>
            <w:r w:rsidRPr="00B73F71">
              <w:rPr>
                <w:szCs w:val="20"/>
                <w:lang w:val="el-GR"/>
              </w:rPr>
              <w:t xml:space="preserve"> </w:t>
            </w:r>
          </w:p>
        </w:tc>
      </w:tr>
      <w:tr w:rsidR="00812C1D" w:rsidRPr="00B73F71" w:rsidTr="0026797B">
        <w:trPr>
          <w:trHeight w:val="375"/>
        </w:trPr>
        <w:tc>
          <w:tcPr>
            <w:tcW w:w="292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12C1D" w:rsidRPr="00B73F71" w:rsidRDefault="00812C1D" w:rsidP="00F070F6">
            <w:pPr>
              <w:jc w:val="right"/>
            </w:pPr>
            <w:r w:rsidRPr="00B73F71">
              <w:rPr>
                <w:b/>
                <w:szCs w:val="20"/>
                <w:lang w:val="en-GB"/>
              </w:rPr>
              <w:t>COURSE TITLE</w:t>
            </w:r>
          </w:p>
        </w:tc>
        <w:tc>
          <w:tcPr>
            <w:tcW w:w="66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12C1D" w:rsidRPr="00B73F71" w:rsidRDefault="00812C1D" w:rsidP="0026797B">
            <w:r w:rsidRPr="00B73F71">
              <w:rPr>
                <w:rStyle w:val="af2"/>
                <w:b/>
                <w:szCs w:val="20"/>
              </w:rPr>
              <w:t xml:space="preserve"> Computers II: Introduction to Numerical Analysis</w:t>
            </w:r>
          </w:p>
        </w:tc>
      </w:tr>
      <w:tr w:rsidR="00812C1D" w:rsidRPr="00B73F71" w:rsidTr="0026797B">
        <w:trPr>
          <w:trHeight w:val="196"/>
        </w:trPr>
        <w:tc>
          <w:tcPr>
            <w:tcW w:w="5637"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12C1D" w:rsidRPr="00B73F71" w:rsidRDefault="00812C1D" w:rsidP="00F070F6">
            <w:pPr>
              <w:jc w:val="cente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12C1D" w:rsidRPr="00B73F71" w:rsidRDefault="00812C1D" w:rsidP="00F070F6">
            <w:pPr>
              <w:jc w:val="center"/>
            </w:pPr>
            <w:r w:rsidRPr="00B73F71">
              <w:rPr>
                <w:b/>
                <w:szCs w:val="20"/>
                <w:lang w:val="en-GB"/>
              </w:rPr>
              <w:t>WEEKLY TEACHING HOURS</w:t>
            </w:r>
          </w:p>
        </w:tc>
        <w:tc>
          <w:tcPr>
            <w:tcW w:w="241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812C1D" w:rsidRPr="00B73F71" w:rsidRDefault="00812C1D" w:rsidP="00F070F6">
            <w:pPr>
              <w:jc w:val="center"/>
            </w:pPr>
            <w:r w:rsidRPr="00B73F71">
              <w:rPr>
                <w:b/>
                <w:szCs w:val="20"/>
                <w:lang w:val="en-GB"/>
              </w:rPr>
              <w:t>CREDITS</w:t>
            </w:r>
          </w:p>
        </w:tc>
      </w:tr>
      <w:tr w:rsidR="00812C1D" w:rsidRPr="00B73F71" w:rsidTr="0026797B">
        <w:trPr>
          <w:trHeight w:val="194"/>
        </w:trPr>
        <w:tc>
          <w:tcPr>
            <w:tcW w:w="5637" w:type="dxa"/>
            <w:gridSpan w:val="3"/>
            <w:tcBorders>
              <w:top w:val="single" w:sz="4" w:space="0" w:color="000000"/>
              <w:left w:val="single" w:sz="4" w:space="0" w:color="000000"/>
              <w:bottom w:val="single" w:sz="4" w:space="0" w:color="000000"/>
              <w:right w:val="single" w:sz="4" w:space="0" w:color="000000"/>
            </w:tcBorders>
            <w:shd w:val="clear" w:color="auto" w:fill="auto"/>
          </w:tcPr>
          <w:p w:rsidR="00812C1D" w:rsidRPr="00B73F71" w:rsidRDefault="00812C1D" w:rsidP="00F070F6"/>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812C1D" w:rsidRPr="00B73F71" w:rsidRDefault="00812C1D" w:rsidP="00F070F6">
            <w:pPr>
              <w:jc w:val="center"/>
            </w:pPr>
            <w:r w:rsidRPr="00B73F71">
              <w:rPr>
                <w:szCs w:val="20"/>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12C1D" w:rsidRPr="00B73F71" w:rsidRDefault="00812C1D" w:rsidP="00F070F6">
            <w:pPr>
              <w:jc w:val="center"/>
            </w:pPr>
            <w:r w:rsidRPr="00B73F71">
              <w:rPr>
                <w:szCs w:val="20"/>
                <w:lang w:val="el-GR"/>
              </w:rPr>
              <w:t>6</w:t>
            </w:r>
          </w:p>
        </w:tc>
      </w:tr>
      <w:tr w:rsidR="00812C1D" w:rsidRPr="00B73F71" w:rsidTr="0026797B">
        <w:trPr>
          <w:trHeight w:val="194"/>
        </w:trPr>
        <w:tc>
          <w:tcPr>
            <w:tcW w:w="5637" w:type="dxa"/>
            <w:gridSpan w:val="3"/>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812C1D" w:rsidRPr="00B73F71" w:rsidRDefault="00812C1D" w:rsidP="00F070F6">
            <w:r w:rsidRPr="00B73F71">
              <w:rPr>
                <w:i/>
                <w:sz w:val="18"/>
                <w:szCs w:val="18"/>
                <w:lang w:val="en-GB"/>
              </w:rPr>
              <w:t>Add rows if necessary. The organisation of teaching and the teaching methods used are described in detail at (d).</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812C1D" w:rsidRPr="00B73F71" w:rsidRDefault="00812C1D" w:rsidP="00F070F6">
            <w:pPr>
              <w:jc w:val="right"/>
              <w:rPr>
                <w:szCs w:val="20"/>
                <w:lang w:val="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12C1D" w:rsidRPr="00B73F71" w:rsidRDefault="00812C1D" w:rsidP="00F070F6">
            <w:pPr>
              <w:rPr>
                <w:szCs w:val="20"/>
                <w:lang w:val="en-GB"/>
              </w:rPr>
            </w:pPr>
          </w:p>
        </w:tc>
      </w:tr>
      <w:tr w:rsidR="00812C1D" w:rsidRPr="00B73F71" w:rsidTr="0026797B">
        <w:trPr>
          <w:trHeight w:val="599"/>
        </w:trPr>
        <w:tc>
          <w:tcPr>
            <w:tcW w:w="292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812C1D" w:rsidRPr="00B73F71" w:rsidRDefault="00812C1D" w:rsidP="00F070F6">
            <w:pPr>
              <w:jc w:val="right"/>
            </w:pPr>
            <w:r w:rsidRPr="00B73F71">
              <w:rPr>
                <w:b/>
                <w:szCs w:val="20"/>
                <w:lang w:val="en-GB"/>
              </w:rPr>
              <w:t>COURSE TYPE</w:t>
            </w:r>
            <w:r w:rsidRPr="00B73F71">
              <w:rPr>
                <w:i/>
                <w:sz w:val="16"/>
                <w:szCs w:val="16"/>
                <w:lang w:val="en-GB"/>
              </w:rPr>
              <w:t xml:space="preserve"> </w:t>
            </w:r>
          </w:p>
          <w:p w:rsidR="00812C1D" w:rsidRPr="00B73F71" w:rsidRDefault="00812C1D" w:rsidP="00F070F6">
            <w:pPr>
              <w:jc w:val="right"/>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680" w:type="dxa"/>
            <w:gridSpan w:val="5"/>
            <w:tcBorders>
              <w:top w:val="single" w:sz="4" w:space="0" w:color="000000"/>
              <w:left w:val="single" w:sz="4" w:space="0" w:color="000000"/>
              <w:bottom w:val="single" w:sz="4" w:space="0" w:color="000000"/>
              <w:right w:val="single" w:sz="4" w:space="0" w:color="000000"/>
            </w:tcBorders>
            <w:shd w:val="clear" w:color="auto" w:fill="auto"/>
          </w:tcPr>
          <w:p w:rsidR="00812C1D" w:rsidRPr="00B73F71" w:rsidRDefault="00812C1D" w:rsidP="00F070F6">
            <w:r w:rsidRPr="00B73F71">
              <w:rPr>
                <w:szCs w:val="20"/>
                <w:lang w:val="el-GR"/>
              </w:rPr>
              <w:t>EY1 (special background)</w:t>
            </w:r>
          </w:p>
        </w:tc>
      </w:tr>
      <w:tr w:rsidR="00812C1D" w:rsidRPr="00B73F71" w:rsidTr="0026797B">
        <w:tc>
          <w:tcPr>
            <w:tcW w:w="292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812C1D" w:rsidRPr="00B73F71" w:rsidRDefault="00812C1D" w:rsidP="00F070F6">
            <w:pPr>
              <w:jc w:val="right"/>
            </w:pPr>
            <w:r w:rsidRPr="00B73F71">
              <w:rPr>
                <w:b/>
                <w:szCs w:val="20"/>
                <w:lang w:val="en-GB"/>
              </w:rPr>
              <w:t>PREREQUISITE COURSES:</w:t>
            </w:r>
          </w:p>
          <w:p w:rsidR="00812C1D" w:rsidRPr="00B73F71" w:rsidRDefault="00812C1D" w:rsidP="00F070F6">
            <w:pPr>
              <w:jc w:val="right"/>
              <w:rPr>
                <w:b/>
                <w:szCs w:val="20"/>
                <w:lang w:val="en-GB"/>
              </w:rPr>
            </w:pPr>
          </w:p>
        </w:tc>
        <w:tc>
          <w:tcPr>
            <w:tcW w:w="6680" w:type="dxa"/>
            <w:gridSpan w:val="5"/>
            <w:tcBorders>
              <w:top w:val="single" w:sz="4" w:space="0" w:color="000000"/>
              <w:left w:val="single" w:sz="4" w:space="0" w:color="000000"/>
              <w:bottom w:val="single" w:sz="4" w:space="0" w:color="000000"/>
              <w:right w:val="single" w:sz="4" w:space="0" w:color="000000"/>
            </w:tcBorders>
            <w:shd w:val="clear" w:color="auto" w:fill="auto"/>
          </w:tcPr>
          <w:p w:rsidR="00812C1D" w:rsidRPr="00B73F71" w:rsidRDefault="00812C1D" w:rsidP="00F070F6">
            <w:r w:rsidRPr="00B73F71">
              <w:rPr>
                <w:szCs w:val="20"/>
                <w:lang w:val="en-GB"/>
              </w:rPr>
              <w:t xml:space="preserve">Computers I (ETY-114), </w:t>
            </w:r>
          </w:p>
          <w:p w:rsidR="00812C1D" w:rsidRPr="00B73F71" w:rsidRDefault="00812C1D" w:rsidP="00F070F6">
            <w:r w:rsidRPr="00B73F71">
              <w:rPr>
                <w:szCs w:val="20"/>
                <w:lang w:val="en-GB"/>
              </w:rPr>
              <w:t>Applied Mathematics (ETY-116)</w:t>
            </w:r>
          </w:p>
        </w:tc>
      </w:tr>
      <w:tr w:rsidR="00812C1D" w:rsidRPr="00B73F71" w:rsidTr="0026797B">
        <w:tc>
          <w:tcPr>
            <w:tcW w:w="292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812C1D" w:rsidRPr="00B73F71" w:rsidRDefault="00812C1D" w:rsidP="00F070F6">
            <w:pPr>
              <w:jc w:val="right"/>
            </w:pPr>
            <w:r w:rsidRPr="00B73F71">
              <w:rPr>
                <w:b/>
                <w:szCs w:val="20"/>
                <w:lang w:val="en-GB"/>
              </w:rPr>
              <w:t>LANGUAGE OF INSTRUCTION and EXAMINATIONS:</w:t>
            </w:r>
          </w:p>
        </w:tc>
        <w:tc>
          <w:tcPr>
            <w:tcW w:w="6680" w:type="dxa"/>
            <w:gridSpan w:val="5"/>
            <w:tcBorders>
              <w:top w:val="single" w:sz="4" w:space="0" w:color="000000"/>
              <w:left w:val="single" w:sz="4" w:space="0" w:color="000000"/>
              <w:bottom w:val="single" w:sz="4" w:space="0" w:color="000000"/>
              <w:right w:val="single" w:sz="4" w:space="0" w:color="000000"/>
            </w:tcBorders>
            <w:shd w:val="clear" w:color="auto" w:fill="auto"/>
          </w:tcPr>
          <w:p w:rsidR="00812C1D" w:rsidRPr="00B73F71" w:rsidRDefault="00812C1D" w:rsidP="00F070F6">
            <w:r w:rsidRPr="00B73F71">
              <w:rPr>
                <w:szCs w:val="20"/>
                <w:lang w:val="en-GB"/>
              </w:rPr>
              <w:t>GREEK</w:t>
            </w:r>
          </w:p>
        </w:tc>
      </w:tr>
      <w:tr w:rsidR="00812C1D" w:rsidRPr="00B73F71" w:rsidTr="0026797B">
        <w:tc>
          <w:tcPr>
            <w:tcW w:w="292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812C1D" w:rsidRPr="00B73F71" w:rsidRDefault="00812C1D" w:rsidP="00F070F6">
            <w:pPr>
              <w:jc w:val="right"/>
            </w:pPr>
            <w:r w:rsidRPr="00B73F71">
              <w:rPr>
                <w:b/>
                <w:szCs w:val="20"/>
                <w:lang w:val="en-GB"/>
              </w:rPr>
              <w:t>IS THE COURSE OFFERED TO ERASMUS STUDENTS</w:t>
            </w:r>
          </w:p>
        </w:tc>
        <w:tc>
          <w:tcPr>
            <w:tcW w:w="6680" w:type="dxa"/>
            <w:gridSpan w:val="5"/>
            <w:tcBorders>
              <w:top w:val="single" w:sz="4" w:space="0" w:color="000000"/>
              <w:left w:val="single" w:sz="4" w:space="0" w:color="000000"/>
              <w:bottom w:val="single" w:sz="4" w:space="0" w:color="000000"/>
              <w:right w:val="single" w:sz="4" w:space="0" w:color="000000"/>
            </w:tcBorders>
            <w:shd w:val="clear" w:color="auto" w:fill="auto"/>
          </w:tcPr>
          <w:p w:rsidR="00812C1D" w:rsidRPr="00B73F71" w:rsidRDefault="00812C1D" w:rsidP="00F070F6">
            <w:r w:rsidRPr="00B73F71">
              <w:rPr>
                <w:szCs w:val="20"/>
                <w:lang w:val="en-GB"/>
              </w:rPr>
              <w:t>YES</w:t>
            </w:r>
          </w:p>
        </w:tc>
      </w:tr>
      <w:tr w:rsidR="00812C1D" w:rsidRPr="00B73F71" w:rsidTr="0026797B">
        <w:tc>
          <w:tcPr>
            <w:tcW w:w="292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812C1D" w:rsidRPr="00B73F71" w:rsidRDefault="00812C1D" w:rsidP="00F070F6">
            <w:pPr>
              <w:jc w:val="right"/>
            </w:pPr>
            <w:r w:rsidRPr="00B73F71">
              <w:rPr>
                <w:b/>
                <w:szCs w:val="20"/>
                <w:lang w:val="en-GB"/>
              </w:rPr>
              <w:t>COURSE WEBSITE (URL)</w:t>
            </w:r>
          </w:p>
        </w:tc>
        <w:tc>
          <w:tcPr>
            <w:tcW w:w="6680" w:type="dxa"/>
            <w:gridSpan w:val="5"/>
            <w:tcBorders>
              <w:top w:val="single" w:sz="4" w:space="0" w:color="000000"/>
              <w:left w:val="single" w:sz="4" w:space="0" w:color="000000"/>
              <w:bottom w:val="single" w:sz="4" w:space="0" w:color="000000"/>
              <w:right w:val="single" w:sz="4" w:space="0" w:color="000000"/>
            </w:tcBorders>
            <w:shd w:val="clear" w:color="auto" w:fill="auto"/>
          </w:tcPr>
          <w:p w:rsidR="00812C1D" w:rsidRPr="00B73F71" w:rsidRDefault="001B21E2" w:rsidP="00F070F6">
            <w:pPr>
              <w:spacing w:after="200" w:line="276" w:lineRule="auto"/>
            </w:pPr>
            <w:hyperlink r:id="rId47">
              <w:r w:rsidR="00812C1D" w:rsidRPr="00B73F71">
                <w:rPr>
                  <w:rStyle w:val="InternetLink"/>
                  <w:color w:val="auto"/>
                  <w:szCs w:val="20"/>
                </w:rPr>
                <w:t>http://www.materials.uoc.gr/el/undergrad/courses/ETY213/</w:t>
              </w:r>
            </w:hyperlink>
          </w:p>
        </w:tc>
      </w:tr>
    </w:tbl>
    <w:p w:rsidR="00812C1D" w:rsidRPr="00B73F71" w:rsidRDefault="00812C1D" w:rsidP="00AA56F8">
      <w:pPr>
        <w:widowControl w:val="0"/>
        <w:numPr>
          <w:ilvl w:val="0"/>
          <w:numId w:val="58"/>
        </w:numPr>
        <w:spacing w:before="120" w:after="200" w:line="276" w:lineRule="auto"/>
        <w:ind w:left="357" w:hanging="357"/>
      </w:pPr>
      <w:r w:rsidRPr="00B73F71">
        <w:rPr>
          <w:b/>
          <w:sz w:val="22"/>
          <w:szCs w:val="22"/>
          <w:lang w:val="en-GB"/>
        </w:rPr>
        <w:t>LEARNING OUTCOMES</w:t>
      </w:r>
    </w:p>
    <w:tbl>
      <w:tblPr>
        <w:tblW w:w="9606" w:type="dxa"/>
        <w:tblBorders>
          <w:top w:val="single" w:sz="4" w:space="0" w:color="000000"/>
          <w:left w:val="single" w:sz="4" w:space="0" w:color="000000"/>
          <w:right w:val="single" w:sz="4" w:space="0" w:color="000000"/>
          <w:insideV w:val="single" w:sz="4" w:space="0" w:color="000000"/>
        </w:tblBorders>
        <w:tblLook w:val="00A0"/>
      </w:tblPr>
      <w:tblGrid>
        <w:gridCol w:w="3964"/>
        <w:gridCol w:w="5642"/>
      </w:tblGrid>
      <w:tr w:rsidR="00812C1D" w:rsidRPr="00B73F71" w:rsidTr="0026797B">
        <w:tc>
          <w:tcPr>
            <w:tcW w:w="9606" w:type="dxa"/>
            <w:gridSpan w:val="2"/>
            <w:tcBorders>
              <w:top w:val="single" w:sz="4" w:space="0" w:color="000000"/>
              <w:left w:val="single" w:sz="4" w:space="0" w:color="000000"/>
              <w:right w:val="single" w:sz="4" w:space="0" w:color="000000"/>
            </w:tcBorders>
            <w:shd w:val="clear" w:color="auto" w:fill="DDD9C3" w:themeFill="background2" w:themeFillShade="E6"/>
          </w:tcPr>
          <w:p w:rsidR="00812C1D" w:rsidRPr="00B73F71" w:rsidRDefault="00812C1D" w:rsidP="00F070F6">
            <w:r w:rsidRPr="00B73F71">
              <w:rPr>
                <w:b/>
                <w:szCs w:val="20"/>
                <w:lang w:val="en-GB"/>
              </w:rPr>
              <w:t>Learning outcomes</w:t>
            </w:r>
          </w:p>
        </w:tc>
      </w:tr>
      <w:tr w:rsidR="00812C1D" w:rsidRPr="00B73F71" w:rsidTr="0026797B">
        <w:tc>
          <w:tcPr>
            <w:tcW w:w="9606"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812C1D" w:rsidRPr="00B73F71" w:rsidRDefault="00812C1D" w:rsidP="00F070F6">
            <w:pPr>
              <w:widowControl w:val="0"/>
              <w:spacing w:after="60"/>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812C1D" w:rsidRPr="00B73F71" w:rsidRDefault="00812C1D" w:rsidP="00F070F6">
            <w:r w:rsidRPr="00B73F71">
              <w:rPr>
                <w:i/>
                <w:sz w:val="16"/>
                <w:szCs w:val="16"/>
                <w:lang w:val="en-GB"/>
              </w:rPr>
              <w:t xml:space="preserve">Consult Appendix A </w:t>
            </w:r>
          </w:p>
          <w:p w:rsidR="00812C1D" w:rsidRPr="00B73F71" w:rsidRDefault="00812C1D" w:rsidP="00AA56F8">
            <w:pPr>
              <w:widowControl w:val="0"/>
              <w:numPr>
                <w:ilvl w:val="0"/>
                <w:numId w:val="57"/>
              </w:numPr>
              <w:spacing w:after="200" w:line="276" w:lineRule="auto"/>
              <w:ind w:left="313" w:hanging="219"/>
              <w:contextualSpacing/>
            </w:pPr>
            <w:r w:rsidRPr="00B73F71">
              <w:rPr>
                <w:i/>
                <w:sz w:val="16"/>
                <w:szCs w:val="16"/>
                <w:lang w:val="en-GB"/>
              </w:rPr>
              <w:t>Description of the level of learning outcomes for each qualifications cycle, according to the Qualifications Framework of the European Higher Education Area</w:t>
            </w:r>
          </w:p>
          <w:p w:rsidR="00812C1D" w:rsidRPr="00B73F71" w:rsidRDefault="00812C1D" w:rsidP="00AA56F8">
            <w:pPr>
              <w:widowControl w:val="0"/>
              <w:numPr>
                <w:ilvl w:val="0"/>
                <w:numId w:val="57"/>
              </w:numPr>
              <w:spacing w:after="200" w:line="276" w:lineRule="auto"/>
              <w:ind w:left="313" w:hanging="219"/>
              <w:contextualSpacing/>
            </w:pPr>
            <w:r w:rsidRPr="00B73F71">
              <w:rPr>
                <w:i/>
                <w:sz w:val="16"/>
                <w:szCs w:val="16"/>
                <w:lang w:val="en-GB"/>
              </w:rPr>
              <w:t>Descriptors for Levels 6, 7 &amp; 8 of the European Qualifications Framework for Lifelong Learning and Appendix B</w:t>
            </w:r>
          </w:p>
          <w:p w:rsidR="00812C1D" w:rsidRPr="00B73F71" w:rsidRDefault="00812C1D" w:rsidP="00AA56F8">
            <w:pPr>
              <w:widowControl w:val="0"/>
              <w:numPr>
                <w:ilvl w:val="0"/>
                <w:numId w:val="57"/>
              </w:numPr>
              <w:spacing w:after="200" w:line="276" w:lineRule="auto"/>
              <w:ind w:left="313" w:hanging="219"/>
              <w:contextualSpacing/>
            </w:pPr>
            <w:r w:rsidRPr="00B73F71">
              <w:rPr>
                <w:i/>
                <w:sz w:val="16"/>
                <w:szCs w:val="16"/>
                <w:lang w:val="en-GB"/>
              </w:rPr>
              <w:t xml:space="preserve">Guidelines for writing Learning Outcomes </w:t>
            </w:r>
          </w:p>
        </w:tc>
      </w:tr>
      <w:tr w:rsidR="00812C1D" w:rsidRPr="00B73F71" w:rsidTr="0026797B">
        <w:tc>
          <w:tcPr>
            <w:tcW w:w="9606" w:type="dxa"/>
            <w:gridSpan w:val="2"/>
            <w:tcBorders>
              <w:top w:val="single" w:sz="4" w:space="0" w:color="000000"/>
              <w:left w:val="single" w:sz="4" w:space="0" w:color="000000"/>
              <w:bottom w:val="single" w:sz="4" w:space="0" w:color="000000"/>
              <w:right w:val="single" w:sz="4" w:space="0" w:color="000000"/>
            </w:tcBorders>
            <w:shd w:val="clear" w:color="auto" w:fill="auto"/>
          </w:tcPr>
          <w:p w:rsidR="00812C1D" w:rsidRPr="00B73F71" w:rsidRDefault="00812C1D" w:rsidP="00F070F6">
            <w:pPr>
              <w:widowControl w:val="0"/>
              <w:rPr>
                <w:rFonts w:eastAsia="Calibri"/>
                <w:szCs w:val="20"/>
              </w:rPr>
            </w:pPr>
          </w:p>
          <w:p w:rsidR="00812C1D" w:rsidRPr="00B73F71" w:rsidRDefault="00812C1D" w:rsidP="00F070F6">
            <w:pPr>
              <w:widowControl w:val="0"/>
            </w:pPr>
            <w:r w:rsidRPr="00B73F71">
              <w:rPr>
                <w:rFonts w:eastAsia="Calibri"/>
                <w:szCs w:val="20"/>
              </w:rPr>
              <w:t>Upon successful completion of the course, students will be able to:</w:t>
            </w:r>
          </w:p>
          <w:p w:rsidR="00812C1D" w:rsidRPr="00B73F71" w:rsidRDefault="00812C1D" w:rsidP="00F070F6">
            <w:pPr>
              <w:widowControl w:val="0"/>
              <w:rPr>
                <w:rFonts w:eastAsia="Calibri"/>
                <w:szCs w:val="20"/>
              </w:rPr>
            </w:pPr>
          </w:p>
          <w:p w:rsidR="00812C1D" w:rsidRPr="00B73F71" w:rsidRDefault="00812C1D" w:rsidP="00AA56F8">
            <w:pPr>
              <w:widowControl w:val="0"/>
              <w:numPr>
                <w:ilvl w:val="0"/>
                <w:numId w:val="59"/>
              </w:numPr>
            </w:pPr>
            <w:r w:rsidRPr="00B73F71">
              <w:rPr>
                <w:rFonts w:eastAsia="Calibri"/>
                <w:szCs w:val="20"/>
              </w:rPr>
              <w:t>Recall the basic numerical methods for solving mathematical problems</w:t>
            </w:r>
          </w:p>
          <w:p w:rsidR="00812C1D" w:rsidRPr="00B73F71" w:rsidRDefault="00812C1D" w:rsidP="00AA56F8">
            <w:pPr>
              <w:widowControl w:val="0"/>
              <w:numPr>
                <w:ilvl w:val="0"/>
                <w:numId w:val="59"/>
              </w:numPr>
            </w:pPr>
            <w:r w:rsidRPr="00B73F71">
              <w:rPr>
                <w:rFonts w:eastAsia="Calibri"/>
                <w:szCs w:val="20"/>
              </w:rPr>
              <w:t>Develop programs to implement numerical methods.</w:t>
            </w:r>
          </w:p>
          <w:p w:rsidR="00812C1D" w:rsidRPr="00B73F71" w:rsidRDefault="00812C1D" w:rsidP="00AA56F8">
            <w:pPr>
              <w:widowControl w:val="0"/>
              <w:numPr>
                <w:ilvl w:val="0"/>
                <w:numId w:val="59"/>
              </w:numPr>
            </w:pPr>
            <w:r w:rsidRPr="00B73F71">
              <w:rPr>
                <w:rFonts w:eastAsia="Calibri"/>
                <w:szCs w:val="20"/>
              </w:rPr>
              <w:t>Be able to combine numerical methods to solve complex mathematical and physical problems, thus developing algorithms which were not taught.</w:t>
            </w:r>
          </w:p>
          <w:p w:rsidR="00812C1D" w:rsidRPr="00B73F71" w:rsidRDefault="00812C1D" w:rsidP="00F070F6">
            <w:pPr>
              <w:widowControl w:val="0"/>
              <w:rPr>
                <w:i/>
                <w:szCs w:val="20"/>
                <w:lang w:val="en-GB"/>
              </w:rPr>
            </w:pPr>
          </w:p>
        </w:tc>
      </w:tr>
      <w:tr w:rsidR="00812C1D" w:rsidRPr="00B73F71" w:rsidTr="0026797B">
        <w:tc>
          <w:tcPr>
            <w:tcW w:w="9606" w:type="dxa"/>
            <w:gridSpan w:val="2"/>
            <w:tcBorders>
              <w:top w:val="single" w:sz="4" w:space="0" w:color="000000"/>
              <w:left w:val="single" w:sz="4" w:space="0" w:color="000000"/>
              <w:right w:val="single" w:sz="4" w:space="0" w:color="000000"/>
            </w:tcBorders>
            <w:shd w:val="clear" w:color="auto" w:fill="DDD9C3" w:themeFill="background2" w:themeFillShade="E6"/>
          </w:tcPr>
          <w:p w:rsidR="00812C1D" w:rsidRPr="00B73F71" w:rsidRDefault="00812C1D" w:rsidP="00F070F6">
            <w:r w:rsidRPr="00B73F71">
              <w:rPr>
                <w:b/>
                <w:szCs w:val="20"/>
                <w:lang w:val="en-GB"/>
              </w:rPr>
              <w:t xml:space="preserve">General Competences </w:t>
            </w:r>
          </w:p>
        </w:tc>
      </w:tr>
      <w:tr w:rsidR="00812C1D" w:rsidRPr="00B73F71" w:rsidTr="0026797B">
        <w:tc>
          <w:tcPr>
            <w:tcW w:w="9606" w:type="dxa"/>
            <w:gridSpan w:val="2"/>
            <w:tcBorders>
              <w:left w:val="single" w:sz="4" w:space="0" w:color="000000"/>
              <w:right w:val="single" w:sz="4" w:space="0" w:color="000000"/>
            </w:tcBorders>
            <w:shd w:val="clear" w:color="auto" w:fill="DDD9C3" w:themeFill="background2" w:themeFillShade="E6"/>
          </w:tcPr>
          <w:p w:rsidR="00812C1D" w:rsidRPr="00B73F71" w:rsidRDefault="00812C1D" w:rsidP="00F070F6">
            <w:pPr>
              <w:widowControl w:val="0"/>
              <w:spacing w:after="60"/>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812C1D" w:rsidRPr="00B73F71" w:rsidTr="0026797B">
        <w:tc>
          <w:tcPr>
            <w:tcW w:w="396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812C1D" w:rsidRPr="00B73F71" w:rsidRDefault="00812C1D" w:rsidP="00F070F6">
            <w:pPr>
              <w:widowControl w:val="0"/>
            </w:pPr>
            <w:r w:rsidRPr="00B73F71">
              <w:rPr>
                <w:i/>
                <w:sz w:val="16"/>
                <w:szCs w:val="16"/>
                <w:lang w:val="en-GB"/>
              </w:rPr>
              <w:t xml:space="preserve">Search for, analysis and synthesis of data and information, with the use of the necessary technology </w:t>
            </w:r>
          </w:p>
          <w:p w:rsidR="00812C1D" w:rsidRPr="00B73F71" w:rsidRDefault="00812C1D" w:rsidP="00F070F6">
            <w:pPr>
              <w:widowControl w:val="0"/>
            </w:pPr>
            <w:r w:rsidRPr="00B73F71">
              <w:rPr>
                <w:i/>
                <w:sz w:val="16"/>
                <w:szCs w:val="16"/>
                <w:lang w:val="en-GB"/>
              </w:rPr>
              <w:t xml:space="preserve">Adapting to new situations </w:t>
            </w:r>
          </w:p>
          <w:p w:rsidR="00812C1D" w:rsidRPr="00B73F71" w:rsidRDefault="00812C1D" w:rsidP="00F070F6">
            <w:pPr>
              <w:widowControl w:val="0"/>
            </w:pPr>
            <w:r w:rsidRPr="00B73F71">
              <w:rPr>
                <w:i/>
                <w:sz w:val="16"/>
                <w:szCs w:val="16"/>
                <w:lang w:val="en-GB"/>
              </w:rPr>
              <w:t xml:space="preserve">Decision-making </w:t>
            </w:r>
          </w:p>
          <w:p w:rsidR="00812C1D" w:rsidRPr="00B73F71" w:rsidRDefault="00812C1D" w:rsidP="00F070F6">
            <w:pPr>
              <w:widowControl w:val="0"/>
            </w:pPr>
            <w:r w:rsidRPr="00B73F71">
              <w:rPr>
                <w:i/>
                <w:sz w:val="16"/>
                <w:szCs w:val="16"/>
                <w:lang w:val="en-GB"/>
              </w:rPr>
              <w:t xml:space="preserve">Working independently </w:t>
            </w:r>
          </w:p>
          <w:p w:rsidR="00812C1D" w:rsidRPr="00B73F71" w:rsidRDefault="00812C1D" w:rsidP="00F070F6">
            <w:pPr>
              <w:widowControl w:val="0"/>
            </w:pPr>
            <w:r w:rsidRPr="00B73F71">
              <w:rPr>
                <w:i/>
                <w:sz w:val="16"/>
                <w:szCs w:val="16"/>
                <w:lang w:val="en-GB"/>
              </w:rPr>
              <w:t>Team work</w:t>
            </w:r>
          </w:p>
          <w:p w:rsidR="00812C1D" w:rsidRPr="00B73F71" w:rsidRDefault="00812C1D" w:rsidP="00F070F6">
            <w:pPr>
              <w:widowControl w:val="0"/>
            </w:pPr>
            <w:r w:rsidRPr="00B73F71">
              <w:rPr>
                <w:i/>
                <w:sz w:val="16"/>
                <w:szCs w:val="16"/>
                <w:lang w:val="en-GB"/>
              </w:rPr>
              <w:t xml:space="preserve">Working in an international environment </w:t>
            </w:r>
          </w:p>
          <w:p w:rsidR="00812C1D" w:rsidRPr="00B73F71" w:rsidRDefault="00812C1D" w:rsidP="00F070F6">
            <w:pPr>
              <w:widowControl w:val="0"/>
            </w:pPr>
            <w:r w:rsidRPr="00B73F71">
              <w:rPr>
                <w:i/>
                <w:sz w:val="16"/>
                <w:szCs w:val="16"/>
                <w:lang w:val="en-GB"/>
              </w:rPr>
              <w:t xml:space="preserve">Working in an interdisciplinary environment </w:t>
            </w:r>
          </w:p>
          <w:p w:rsidR="00812C1D" w:rsidRPr="00B73F71" w:rsidRDefault="00812C1D" w:rsidP="00F070F6">
            <w:pPr>
              <w:widowControl w:val="0"/>
            </w:pPr>
            <w:r w:rsidRPr="00B73F71">
              <w:rPr>
                <w:i/>
                <w:sz w:val="16"/>
                <w:szCs w:val="16"/>
                <w:lang w:val="en-GB"/>
              </w:rPr>
              <w:t xml:space="preserve">Production of new research ideas </w:t>
            </w:r>
          </w:p>
        </w:tc>
        <w:tc>
          <w:tcPr>
            <w:tcW w:w="564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812C1D" w:rsidRPr="00B73F71" w:rsidRDefault="00812C1D" w:rsidP="00F070F6">
            <w:pPr>
              <w:widowControl w:val="0"/>
            </w:pPr>
            <w:r w:rsidRPr="00B73F71">
              <w:rPr>
                <w:i/>
                <w:sz w:val="16"/>
                <w:szCs w:val="16"/>
                <w:lang w:val="en-GB"/>
              </w:rPr>
              <w:t xml:space="preserve">Project planning and management </w:t>
            </w:r>
          </w:p>
          <w:p w:rsidR="00812C1D" w:rsidRPr="00B73F71" w:rsidRDefault="00812C1D" w:rsidP="00F070F6">
            <w:pPr>
              <w:widowControl w:val="0"/>
            </w:pPr>
            <w:r w:rsidRPr="00B73F71">
              <w:rPr>
                <w:i/>
                <w:sz w:val="16"/>
                <w:szCs w:val="16"/>
                <w:lang w:val="en-GB"/>
              </w:rPr>
              <w:t xml:space="preserve">Respect for difference and multiculturalism </w:t>
            </w:r>
          </w:p>
          <w:p w:rsidR="00812C1D" w:rsidRPr="00B73F71" w:rsidRDefault="00812C1D" w:rsidP="00F070F6">
            <w:pPr>
              <w:widowControl w:val="0"/>
            </w:pPr>
            <w:r w:rsidRPr="00B73F71">
              <w:rPr>
                <w:i/>
                <w:sz w:val="16"/>
                <w:szCs w:val="16"/>
                <w:lang w:val="en-GB"/>
              </w:rPr>
              <w:t xml:space="preserve">Respect for the natural environment </w:t>
            </w:r>
          </w:p>
          <w:p w:rsidR="00812C1D" w:rsidRPr="00B73F71" w:rsidRDefault="00812C1D" w:rsidP="00F070F6">
            <w:pPr>
              <w:widowControl w:val="0"/>
            </w:pPr>
            <w:r w:rsidRPr="00B73F71">
              <w:rPr>
                <w:i/>
                <w:sz w:val="16"/>
                <w:szCs w:val="16"/>
                <w:lang w:val="en-GB"/>
              </w:rPr>
              <w:t xml:space="preserve">Showing social, professional and ethical responsibility and sensitivity to gender issues </w:t>
            </w:r>
          </w:p>
          <w:p w:rsidR="00812C1D" w:rsidRPr="00B73F71" w:rsidRDefault="00812C1D" w:rsidP="00F070F6">
            <w:pPr>
              <w:widowControl w:val="0"/>
            </w:pPr>
            <w:r w:rsidRPr="00B73F71">
              <w:rPr>
                <w:i/>
                <w:sz w:val="16"/>
                <w:szCs w:val="16"/>
                <w:lang w:val="en-GB"/>
              </w:rPr>
              <w:t xml:space="preserve">Criticism and self-criticism </w:t>
            </w:r>
          </w:p>
          <w:p w:rsidR="00812C1D" w:rsidRPr="00B73F71" w:rsidRDefault="00812C1D" w:rsidP="00F070F6">
            <w:r w:rsidRPr="00B73F71">
              <w:rPr>
                <w:i/>
                <w:sz w:val="16"/>
                <w:szCs w:val="16"/>
                <w:lang w:val="en-GB"/>
              </w:rPr>
              <w:t>Production of free, creative and inductive thinking</w:t>
            </w:r>
          </w:p>
          <w:p w:rsidR="00812C1D" w:rsidRPr="00B73F71" w:rsidRDefault="00812C1D" w:rsidP="00F070F6">
            <w:r w:rsidRPr="00B73F71">
              <w:rPr>
                <w:i/>
                <w:sz w:val="16"/>
                <w:szCs w:val="16"/>
                <w:lang w:val="en-GB"/>
              </w:rPr>
              <w:t>……</w:t>
            </w:r>
          </w:p>
          <w:p w:rsidR="00812C1D" w:rsidRPr="00B73F71" w:rsidRDefault="00812C1D" w:rsidP="00F070F6">
            <w:r w:rsidRPr="00B73F71">
              <w:rPr>
                <w:i/>
                <w:sz w:val="16"/>
                <w:szCs w:val="16"/>
                <w:lang w:val="en-GB"/>
              </w:rPr>
              <w:t>Others…</w:t>
            </w:r>
          </w:p>
          <w:p w:rsidR="00812C1D" w:rsidRPr="00B73F71" w:rsidRDefault="00812C1D" w:rsidP="00F070F6">
            <w:r w:rsidRPr="00B73F71">
              <w:rPr>
                <w:i/>
                <w:sz w:val="16"/>
                <w:szCs w:val="16"/>
                <w:lang w:val="en-GB"/>
              </w:rPr>
              <w:t>…….</w:t>
            </w:r>
          </w:p>
        </w:tc>
      </w:tr>
      <w:tr w:rsidR="00812C1D" w:rsidRPr="00B73F71" w:rsidTr="0026797B">
        <w:tc>
          <w:tcPr>
            <w:tcW w:w="9606" w:type="dxa"/>
            <w:gridSpan w:val="2"/>
            <w:tcBorders>
              <w:top w:val="single" w:sz="4" w:space="0" w:color="000000"/>
              <w:left w:val="single" w:sz="4" w:space="0" w:color="000000"/>
              <w:bottom w:val="single" w:sz="4" w:space="0" w:color="000000"/>
              <w:right w:val="single" w:sz="4" w:space="0" w:color="000000"/>
            </w:tcBorders>
            <w:shd w:val="clear" w:color="auto" w:fill="auto"/>
          </w:tcPr>
          <w:p w:rsidR="00812C1D" w:rsidRPr="00B73F71" w:rsidRDefault="00812C1D" w:rsidP="00F070F6">
            <w:pPr>
              <w:widowControl w:val="0"/>
            </w:pPr>
            <w:r w:rsidRPr="00B73F71">
              <w:rPr>
                <w:szCs w:val="20"/>
              </w:rPr>
              <w:t>Solving complex problems</w:t>
            </w:r>
          </w:p>
          <w:p w:rsidR="00812C1D" w:rsidRPr="00B73F71" w:rsidRDefault="00812C1D" w:rsidP="00F070F6">
            <w:pPr>
              <w:widowControl w:val="0"/>
            </w:pPr>
            <w:r w:rsidRPr="00B73F71">
              <w:rPr>
                <w:szCs w:val="20"/>
              </w:rPr>
              <w:t>Development of scientific thinking</w:t>
            </w:r>
          </w:p>
          <w:p w:rsidR="00812C1D" w:rsidRPr="00B73F71" w:rsidRDefault="00812C1D" w:rsidP="00F070F6">
            <w:pPr>
              <w:widowControl w:val="0"/>
            </w:pPr>
            <w:r w:rsidRPr="00B73F71">
              <w:rPr>
                <w:szCs w:val="20"/>
              </w:rPr>
              <w:t>Use of libraries and multiple  bibliographic sources</w:t>
            </w:r>
          </w:p>
          <w:p w:rsidR="00812C1D" w:rsidRPr="00B73F71" w:rsidRDefault="00812C1D" w:rsidP="00F070F6">
            <w:pPr>
              <w:widowControl w:val="0"/>
            </w:pPr>
            <w:r w:rsidRPr="00B73F71">
              <w:rPr>
                <w:szCs w:val="20"/>
              </w:rPr>
              <w:lastRenderedPageBreak/>
              <w:t xml:space="preserve">Search for resources and online lessons </w:t>
            </w:r>
          </w:p>
          <w:p w:rsidR="00812C1D" w:rsidRPr="00B73F71" w:rsidRDefault="00812C1D" w:rsidP="00F070F6">
            <w:pPr>
              <w:widowControl w:val="0"/>
            </w:pPr>
            <w:r w:rsidRPr="00B73F71">
              <w:rPr>
                <w:szCs w:val="20"/>
              </w:rPr>
              <w:t>Create notes and standalone study method</w:t>
            </w:r>
          </w:p>
          <w:p w:rsidR="00812C1D" w:rsidRPr="00B73F71" w:rsidRDefault="00812C1D" w:rsidP="00F070F6">
            <w:pPr>
              <w:widowControl w:val="0"/>
            </w:pPr>
            <w:r w:rsidRPr="00B73F71">
              <w:rPr>
                <w:szCs w:val="20"/>
              </w:rPr>
              <w:t>Implementation of research work</w:t>
            </w:r>
          </w:p>
          <w:p w:rsidR="00812C1D" w:rsidRPr="00B73F71" w:rsidRDefault="00812C1D" w:rsidP="00F070F6">
            <w:pPr>
              <w:widowControl w:val="0"/>
            </w:pPr>
            <w:r w:rsidRPr="00B73F71">
              <w:rPr>
                <w:rFonts w:eastAsia="Calibri"/>
                <w:szCs w:val="20"/>
              </w:rPr>
              <w:t>Manage time and deadlines</w:t>
            </w:r>
          </w:p>
          <w:p w:rsidR="00812C1D" w:rsidRPr="00B73F71" w:rsidRDefault="00812C1D" w:rsidP="00F070F6">
            <w:pPr>
              <w:widowControl w:val="0"/>
              <w:spacing w:after="60"/>
              <w:rPr>
                <w:i/>
                <w:sz w:val="16"/>
                <w:szCs w:val="16"/>
                <w:lang w:val="en-GB"/>
              </w:rPr>
            </w:pPr>
          </w:p>
        </w:tc>
      </w:tr>
    </w:tbl>
    <w:p w:rsidR="00812C1D" w:rsidRPr="00B73F71" w:rsidRDefault="00812C1D" w:rsidP="00AA56F8">
      <w:pPr>
        <w:widowControl w:val="0"/>
        <w:numPr>
          <w:ilvl w:val="0"/>
          <w:numId w:val="58"/>
        </w:numPr>
        <w:spacing w:before="120" w:after="200" w:line="276" w:lineRule="auto"/>
        <w:ind w:left="357" w:hanging="357"/>
      </w:pPr>
      <w:r w:rsidRPr="00B73F71">
        <w:rPr>
          <w:b/>
          <w:sz w:val="22"/>
          <w:szCs w:val="22"/>
          <w:lang w:val="en-GB"/>
        </w:rPr>
        <w:lastRenderedPageBreak/>
        <w:t>SYLLABUS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06"/>
      </w:tblGrid>
      <w:tr w:rsidR="00812C1D" w:rsidRPr="00B73F71" w:rsidTr="0026797B">
        <w:tc>
          <w:tcPr>
            <w:tcW w:w="9606" w:type="dxa"/>
            <w:tcBorders>
              <w:top w:val="single" w:sz="4" w:space="0" w:color="000000"/>
              <w:left w:val="single" w:sz="4" w:space="0" w:color="000000"/>
              <w:bottom w:val="single" w:sz="4" w:space="0" w:color="000000"/>
              <w:right w:val="single" w:sz="4" w:space="0" w:color="000000"/>
            </w:tcBorders>
            <w:shd w:val="clear" w:color="auto" w:fill="auto"/>
          </w:tcPr>
          <w:p w:rsidR="00812C1D" w:rsidRPr="00B73F71" w:rsidRDefault="00812C1D" w:rsidP="00F070F6">
            <w:pPr>
              <w:ind w:left="360"/>
            </w:pPr>
            <w:r w:rsidRPr="00B73F71">
              <w:rPr>
                <w:szCs w:val="20"/>
              </w:rPr>
              <w:t>Numeral systems. IEEE Standards for integer and floating point numbers. Computer representation of numbers.</w:t>
            </w:r>
            <w:r w:rsidRPr="00B73F71">
              <w:rPr>
                <w:szCs w:val="20"/>
              </w:rPr>
              <w:br/>
              <w:t>Numerical solution of a nonlimear equation. Definitions, useful theorems. Methods: bisection, regula falsi, secant, Muller, fixed point, Ηοuseholder (Newton-Raphson, Halley).</w:t>
            </w:r>
            <w:r w:rsidRPr="00B73F71">
              <w:rPr>
                <w:szCs w:val="20"/>
              </w:rPr>
              <w:br/>
              <w:t>Systems of linear equations. Direct methods (Gauss elimination, Gauss-Jordan, LU). Iterative methods (Gauss-Seidel, Jacobi, SOR). Other methods. Applications: calculation of the determinant of a matrix, inverse matrix, matrix eigenvalues and eigenvectors. Numerical solution of systems of nonlinear equations.</w:t>
            </w:r>
            <w:r w:rsidRPr="00B73F71">
              <w:rPr>
                <w:szCs w:val="20"/>
              </w:rPr>
              <w:br/>
              <w:t>Function/set of points approximation: Interpolation of polynomial, rational, piecewise polynomial, spline. Runge phenomenon. Numerical differentiation.</w:t>
            </w:r>
            <w:r w:rsidRPr="00B73F71">
              <w:rPr>
                <w:szCs w:val="20"/>
              </w:rPr>
              <w:br/>
              <w:t>Least squares approximation: line, polynomial, logarithmic and exponential. Correlation coefficient.</w:t>
            </w:r>
            <w:r w:rsidRPr="00B73F71">
              <w:rPr>
                <w:szCs w:val="20"/>
              </w:rPr>
              <w:br/>
              <w:t>Numerical quadrature. Trapezoid and Simpson rules. Newton-Cotes formulas. Gauss quadrature methods (Legendre, Hermite, Laguerre, Chebyshev). Clenshaw–Curtis method. Other methods.</w:t>
            </w:r>
            <w:r w:rsidRPr="00B73F71">
              <w:rPr>
                <w:szCs w:val="20"/>
              </w:rPr>
              <w:br/>
              <w:t>Numerical solution of initial value problems of first order ordinary differential equations (ODE). Methods: Euler (explicit/implicit), Taylor, Runge-Kutta 2nd and 4th orders. Systems of ODEs. Higher order ODEs.</w:t>
            </w:r>
            <w:r w:rsidRPr="00B73F71">
              <w:rPr>
                <w:szCs w:val="20"/>
              </w:rPr>
              <w:br/>
              <w:t>Other topics (FFT, optimization, etc)</w:t>
            </w:r>
          </w:p>
        </w:tc>
      </w:tr>
    </w:tbl>
    <w:p w:rsidR="00812C1D" w:rsidRPr="00B73F71" w:rsidRDefault="00812C1D" w:rsidP="00AA56F8">
      <w:pPr>
        <w:widowControl w:val="0"/>
        <w:numPr>
          <w:ilvl w:val="0"/>
          <w:numId w:val="58"/>
        </w:numPr>
        <w:spacing w:before="120" w:after="200" w:line="276" w:lineRule="auto"/>
        <w:ind w:left="357" w:hanging="357"/>
      </w:pPr>
      <w:r w:rsidRPr="00B73F71">
        <w:rPr>
          <w:b/>
          <w:sz w:val="22"/>
          <w:szCs w:val="22"/>
          <w:lang w:val="en-GB"/>
        </w:rPr>
        <w:t>TEACHING and LEARNING METHODS - EVALUATION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305"/>
        <w:gridCol w:w="6301"/>
      </w:tblGrid>
      <w:tr w:rsidR="00812C1D" w:rsidRPr="00B73F71" w:rsidTr="0026797B">
        <w:tc>
          <w:tcPr>
            <w:tcW w:w="330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812C1D" w:rsidRPr="00B73F71" w:rsidRDefault="00812C1D" w:rsidP="00F070F6">
            <w:pPr>
              <w:jc w:val="right"/>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812C1D" w:rsidRPr="00B73F71" w:rsidRDefault="00812C1D" w:rsidP="00F070F6">
            <w:pPr>
              <w:spacing w:after="200" w:line="276" w:lineRule="auto"/>
            </w:pPr>
            <w:r w:rsidRPr="00B73F71">
              <w:rPr>
                <w:rFonts w:eastAsia="Calibri"/>
                <w:iCs/>
                <w:szCs w:val="20"/>
                <w:lang w:val="en-GB"/>
              </w:rPr>
              <w:t>Face-to-face</w:t>
            </w:r>
          </w:p>
        </w:tc>
      </w:tr>
      <w:tr w:rsidR="00812C1D" w:rsidRPr="00B73F71" w:rsidTr="0026797B">
        <w:tc>
          <w:tcPr>
            <w:tcW w:w="330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812C1D" w:rsidRPr="00B73F71" w:rsidRDefault="00812C1D" w:rsidP="00F070F6">
            <w:pPr>
              <w:jc w:val="right"/>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812C1D" w:rsidRPr="00B73F71" w:rsidRDefault="00812C1D" w:rsidP="00F07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3F71">
              <w:rPr>
                <w:szCs w:val="20"/>
                <w:lang w:eastAsia="el-GR"/>
              </w:rPr>
              <w:t>Computers and projector are used in teaching, exercises and for communicating with students (through the course website and by email).</w:t>
            </w:r>
          </w:p>
          <w:p w:rsidR="00812C1D" w:rsidRPr="00B73F71" w:rsidRDefault="00812C1D" w:rsidP="00F07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0"/>
              </w:rPr>
            </w:pPr>
          </w:p>
        </w:tc>
      </w:tr>
      <w:tr w:rsidR="00812C1D" w:rsidRPr="00B73F71" w:rsidTr="0026797B">
        <w:tc>
          <w:tcPr>
            <w:tcW w:w="330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812C1D" w:rsidRPr="00B73F71" w:rsidRDefault="00812C1D" w:rsidP="00F070F6">
            <w:pPr>
              <w:jc w:val="right"/>
            </w:pPr>
            <w:r w:rsidRPr="00B73F71">
              <w:rPr>
                <w:b/>
                <w:szCs w:val="20"/>
                <w:lang w:val="en-GB"/>
              </w:rPr>
              <w:t>TEACHING METHODS</w:t>
            </w:r>
          </w:p>
          <w:p w:rsidR="00812C1D" w:rsidRPr="00B73F71" w:rsidRDefault="00812C1D" w:rsidP="00F070F6">
            <w:pPr>
              <w:jc w:val="both"/>
            </w:pPr>
            <w:r w:rsidRPr="00B73F71">
              <w:rPr>
                <w:i/>
                <w:sz w:val="16"/>
                <w:szCs w:val="16"/>
                <w:lang w:val="en-GB"/>
              </w:rPr>
              <w:t>The manner and methods of teaching are described in detail.</w:t>
            </w:r>
          </w:p>
          <w:p w:rsidR="00812C1D" w:rsidRPr="00B73F71" w:rsidRDefault="00812C1D" w:rsidP="00F070F6">
            <w:pPr>
              <w:jc w:val="both"/>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812C1D" w:rsidRPr="00B73F71" w:rsidRDefault="00812C1D" w:rsidP="00F070F6">
            <w:pPr>
              <w:jc w:val="both"/>
              <w:rPr>
                <w:i/>
                <w:sz w:val="16"/>
                <w:szCs w:val="16"/>
                <w:lang w:val="en-GB"/>
              </w:rPr>
            </w:pPr>
          </w:p>
          <w:p w:rsidR="00812C1D" w:rsidRPr="00B73F71" w:rsidRDefault="00812C1D" w:rsidP="00F070F6">
            <w:pPr>
              <w:jc w:val="both"/>
            </w:pPr>
            <w:r w:rsidRPr="00B73F71">
              <w:rPr>
                <w:i/>
                <w:sz w:val="16"/>
                <w:szCs w:val="16"/>
                <w:lang w:val="en-GB"/>
              </w:rPr>
              <w:t>The student's study hours for each learning activity are given as well as the hours of non-directed study according to the principles of the ECTS</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tbl>
            <w:tblPr>
              <w:tblStyle w:val="TableGrid3"/>
              <w:tblW w:w="6046" w:type="dxa"/>
              <w:tblCellMar>
                <w:left w:w="103" w:type="dxa"/>
              </w:tblCellMar>
              <w:tblLook w:val="04A0"/>
            </w:tblPr>
            <w:tblGrid>
              <w:gridCol w:w="2927"/>
              <w:gridCol w:w="3119"/>
            </w:tblGrid>
            <w:tr w:rsidR="00812C1D" w:rsidRPr="00B73F71" w:rsidTr="0026797B">
              <w:tc>
                <w:tcPr>
                  <w:tcW w:w="2927" w:type="dxa"/>
                  <w:shd w:val="clear" w:color="auto" w:fill="DDD9C3" w:themeFill="background2" w:themeFillShade="E6"/>
                  <w:vAlign w:val="center"/>
                </w:tcPr>
                <w:p w:rsidR="00812C1D" w:rsidRPr="00B73F71" w:rsidRDefault="00812C1D" w:rsidP="00F070F6">
                  <w:pPr>
                    <w:jc w:val="center"/>
                  </w:pPr>
                  <w:r w:rsidRPr="00B73F71">
                    <w:rPr>
                      <w:b/>
                      <w:i/>
                      <w:szCs w:val="20"/>
                      <w:lang w:val="en-GB"/>
                    </w:rPr>
                    <w:t>Activity</w:t>
                  </w:r>
                </w:p>
              </w:tc>
              <w:tc>
                <w:tcPr>
                  <w:tcW w:w="3119" w:type="dxa"/>
                  <w:shd w:val="clear" w:color="auto" w:fill="DDD9C3" w:themeFill="background2" w:themeFillShade="E6"/>
                  <w:vAlign w:val="center"/>
                </w:tcPr>
                <w:p w:rsidR="00812C1D" w:rsidRPr="00B73F71" w:rsidRDefault="00812C1D" w:rsidP="00F070F6">
                  <w:pPr>
                    <w:jc w:val="center"/>
                  </w:pPr>
                  <w:r w:rsidRPr="00B73F71">
                    <w:rPr>
                      <w:b/>
                      <w:i/>
                      <w:szCs w:val="20"/>
                      <w:lang w:val="en-GB"/>
                    </w:rPr>
                    <w:t>Semester workload</w:t>
                  </w:r>
                </w:p>
              </w:tc>
            </w:tr>
            <w:tr w:rsidR="00812C1D" w:rsidRPr="00B73F71" w:rsidTr="0026797B">
              <w:tc>
                <w:tcPr>
                  <w:tcW w:w="2927" w:type="dxa"/>
                  <w:shd w:val="clear" w:color="auto" w:fill="auto"/>
                </w:tcPr>
                <w:p w:rsidR="00812C1D" w:rsidRPr="00B73F71" w:rsidRDefault="00812C1D" w:rsidP="00F070F6">
                  <w:r w:rsidRPr="00B73F71">
                    <w:rPr>
                      <w:szCs w:val="20"/>
                      <w:lang w:val="el-GR"/>
                    </w:rPr>
                    <w:t>Lectures</w:t>
                  </w:r>
                </w:p>
              </w:tc>
              <w:tc>
                <w:tcPr>
                  <w:tcW w:w="3119" w:type="dxa"/>
                  <w:shd w:val="clear" w:color="auto" w:fill="auto"/>
                </w:tcPr>
                <w:p w:rsidR="00812C1D" w:rsidRPr="00B73F71" w:rsidRDefault="00812C1D" w:rsidP="00F070F6">
                  <w:pPr>
                    <w:jc w:val="center"/>
                  </w:pPr>
                  <w:r w:rsidRPr="00B73F71">
                    <w:rPr>
                      <w:szCs w:val="20"/>
                    </w:rPr>
                    <w:t>26</w:t>
                  </w:r>
                </w:p>
              </w:tc>
            </w:tr>
            <w:tr w:rsidR="00812C1D" w:rsidRPr="00B73F71" w:rsidTr="0026797B">
              <w:tc>
                <w:tcPr>
                  <w:tcW w:w="2927" w:type="dxa"/>
                  <w:shd w:val="clear" w:color="auto" w:fill="auto"/>
                </w:tcPr>
                <w:p w:rsidR="00812C1D" w:rsidRPr="00B73F71" w:rsidRDefault="00812C1D" w:rsidP="00F070F6">
                  <w:r w:rsidRPr="00B73F71">
                    <w:rPr>
                      <w:iCs/>
                      <w:szCs w:val="20"/>
                      <w:lang w:val="en-GB"/>
                    </w:rPr>
                    <w:t>Programming exercises</w:t>
                  </w:r>
                </w:p>
              </w:tc>
              <w:tc>
                <w:tcPr>
                  <w:tcW w:w="3119" w:type="dxa"/>
                  <w:shd w:val="clear" w:color="auto" w:fill="auto"/>
                </w:tcPr>
                <w:p w:rsidR="00812C1D" w:rsidRPr="00B73F71" w:rsidRDefault="00812C1D" w:rsidP="00F070F6">
                  <w:pPr>
                    <w:jc w:val="center"/>
                  </w:pPr>
                  <w:r w:rsidRPr="00B73F71">
                    <w:rPr>
                      <w:szCs w:val="20"/>
                      <w:lang w:val="en-GB"/>
                    </w:rPr>
                    <w:t>39</w:t>
                  </w:r>
                </w:p>
              </w:tc>
            </w:tr>
            <w:tr w:rsidR="00812C1D" w:rsidRPr="00B73F71" w:rsidTr="0026797B">
              <w:tc>
                <w:tcPr>
                  <w:tcW w:w="2927" w:type="dxa"/>
                  <w:shd w:val="clear" w:color="auto" w:fill="auto"/>
                </w:tcPr>
                <w:p w:rsidR="00812C1D" w:rsidRPr="00B73F71" w:rsidRDefault="00812C1D" w:rsidP="00F070F6">
                  <w:r w:rsidRPr="00B73F71">
                    <w:rPr>
                      <w:iCs/>
                      <w:szCs w:val="20"/>
                      <w:lang w:val="en-GB"/>
                    </w:rPr>
                    <w:t>Study</w:t>
                  </w:r>
                </w:p>
              </w:tc>
              <w:tc>
                <w:tcPr>
                  <w:tcW w:w="3119" w:type="dxa"/>
                  <w:shd w:val="clear" w:color="auto" w:fill="auto"/>
                </w:tcPr>
                <w:p w:rsidR="00812C1D" w:rsidRPr="00B73F71" w:rsidRDefault="00812C1D" w:rsidP="00F070F6">
                  <w:pPr>
                    <w:jc w:val="center"/>
                  </w:pPr>
                  <w:r w:rsidRPr="00B73F71">
                    <w:rPr>
                      <w:szCs w:val="20"/>
                      <w:lang w:val="en-GB"/>
                    </w:rPr>
                    <w:t>115</w:t>
                  </w:r>
                </w:p>
              </w:tc>
            </w:tr>
            <w:tr w:rsidR="00812C1D" w:rsidRPr="00B73F71" w:rsidTr="0026797B">
              <w:tc>
                <w:tcPr>
                  <w:tcW w:w="2927" w:type="dxa"/>
                  <w:shd w:val="clear" w:color="auto" w:fill="auto"/>
                </w:tcPr>
                <w:p w:rsidR="00812C1D" w:rsidRPr="00B73F71" w:rsidRDefault="00812C1D" w:rsidP="00F070F6">
                  <w:pPr>
                    <w:rPr>
                      <w:iCs/>
                      <w:szCs w:val="20"/>
                      <w:lang w:val="en-GB"/>
                    </w:rPr>
                  </w:pPr>
                </w:p>
              </w:tc>
              <w:tc>
                <w:tcPr>
                  <w:tcW w:w="3119" w:type="dxa"/>
                  <w:shd w:val="clear" w:color="auto" w:fill="auto"/>
                </w:tcPr>
                <w:p w:rsidR="00812C1D" w:rsidRPr="00B73F71" w:rsidRDefault="00812C1D" w:rsidP="00F070F6">
                  <w:pPr>
                    <w:jc w:val="center"/>
                    <w:rPr>
                      <w:szCs w:val="20"/>
                      <w:lang w:val="en-GB"/>
                    </w:rPr>
                  </w:pPr>
                </w:p>
              </w:tc>
            </w:tr>
            <w:tr w:rsidR="00812C1D" w:rsidRPr="00B73F71" w:rsidTr="0026797B">
              <w:tc>
                <w:tcPr>
                  <w:tcW w:w="2927" w:type="dxa"/>
                  <w:shd w:val="clear" w:color="auto" w:fill="auto"/>
                </w:tcPr>
                <w:p w:rsidR="00812C1D" w:rsidRPr="00B73F71" w:rsidRDefault="00812C1D" w:rsidP="00F070F6">
                  <w:pPr>
                    <w:rPr>
                      <w:iCs/>
                      <w:szCs w:val="20"/>
                      <w:lang w:val="en-GB"/>
                    </w:rPr>
                  </w:pPr>
                </w:p>
              </w:tc>
              <w:tc>
                <w:tcPr>
                  <w:tcW w:w="3119" w:type="dxa"/>
                  <w:shd w:val="clear" w:color="auto" w:fill="auto"/>
                </w:tcPr>
                <w:p w:rsidR="00812C1D" w:rsidRPr="00B73F71" w:rsidRDefault="00812C1D" w:rsidP="00F070F6">
                  <w:pPr>
                    <w:jc w:val="center"/>
                    <w:rPr>
                      <w:szCs w:val="20"/>
                      <w:lang w:val="en-GB"/>
                    </w:rPr>
                  </w:pPr>
                </w:p>
              </w:tc>
            </w:tr>
            <w:tr w:rsidR="00812C1D" w:rsidRPr="00B73F71" w:rsidTr="0026797B">
              <w:tc>
                <w:tcPr>
                  <w:tcW w:w="2927" w:type="dxa"/>
                  <w:shd w:val="clear" w:color="auto" w:fill="auto"/>
                </w:tcPr>
                <w:p w:rsidR="00812C1D" w:rsidRPr="00B73F71" w:rsidRDefault="00812C1D" w:rsidP="00F070F6">
                  <w:pPr>
                    <w:rPr>
                      <w:iCs/>
                      <w:szCs w:val="20"/>
                      <w:lang w:val="en-GB"/>
                    </w:rPr>
                  </w:pPr>
                </w:p>
              </w:tc>
              <w:tc>
                <w:tcPr>
                  <w:tcW w:w="3119" w:type="dxa"/>
                  <w:shd w:val="clear" w:color="auto" w:fill="auto"/>
                </w:tcPr>
                <w:p w:rsidR="00812C1D" w:rsidRPr="00B73F71" w:rsidRDefault="00812C1D" w:rsidP="00F070F6">
                  <w:pPr>
                    <w:rPr>
                      <w:i/>
                      <w:szCs w:val="20"/>
                      <w:lang w:val="en-GB"/>
                    </w:rPr>
                  </w:pPr>
                </w:p>
              </w:tc>
            </w:tr>
            <w:tr w:rsidR="00812C1D" w:rsidRPr="00B73F71" w:rsidTr="0026797B">
              <w:tc>
                <w:tcPr>
                  <w:tcW w:w="2927" w:type="dxa"/>
                  <w:shd w:val="clear" w:color="auto" w:fill="auto"/>
                </w:tcPr>
                <w:p w:rsidR="00812C1D" w:rsidRPr="00B73F71" w:rsidRDefault="00812C1D" w:rsidP="00F070F6">
                  <w:pPr>
                    <w:rPr>
                      <w:iCs/>
                      <w:szCs w:val="20"/>
                      <w:lang w:val="en-GB"/>
                    </w:rPr>
                  </w:pPr>
                </w:p>
              </w:tc>
              <w:tc>
                <w:tcPr>
                  <w:tcW w:w="3119" w:type="dxa"/>
                  <w:shd w:val="clear" w:color="auto" w:fill="auto"/>
                </w:tcPr>
                <w:p w:rsidR="00812C1D" w:rsidRPr="00B73F71" w:rsidRDefault="00812C1D" w:rsidP="00F070F6">
                  <w:pPr>
                    <w:rPr>
                      <w:i/>
                      <w:szCs w:val="20"/>
                      <w:lang w:val="en-GB"/>
                    </w:rPr>
                  </w:pPr>
                </w:p>
              </w:tc>
            </w:tr>
            <w:tr w:rsidR="00812C1D" w:rsidRPr="00B73F71" w:rsidTr="0026797B">
              <w:tc>
                <w:tcPr>
                  <w:tcW w:w="2927" w:type="dxa"/>
                  <w:shd w:val="clear" w:color="auto" w:fill="auto"/>
                </w:tcPr>
                <w:p w:rsidR="00812C1D" w:rsidRPr="00B73F71" w:rsidRDefault="00812C1D" w:rsidP="00F070F6">
                  <w:pPr>
                    <w:rPr>
                      <w:iCs/>
                      <w:szCs w:val="20"/>
                      <w:lang w:val="en-GB"/>
                    </w:rPr>
                  </w:pPr>
                </w:p>
              </w:tc>
              <w:tc>
                <w:tcPr>
                  <w:tcW w:w="3119" w:type="dxa"/>
                  <w:shd w:val="clear" w:color="auto" w:fill="auto"/>
                </w:tcPr>
                <w:p w:rsidR="00812C1D" w:rsidRPr="00B73F71" w:rsidRDefault="00812C1D" w:rsidP="00F070F6">
                  <w:pPr>
                    <w:rPr>
                      <w:i/>
                      <w:szCs w:val="20"/>
                      <w:lang w:val="en-GB"/>
                    </w:rPr>
                  </w:pPr>
                </w:p>
              </w:tc>
            </w:tr>
            <w:tr w:rsidR="00812C1D" w:rsidRPr="00B73F71" w:rsidTr="0026797B">
              <w:tc>
                <w:tcPr>
                  <w:tcW w:w="2927" w:type="dxa"/>
                  <w:shd w:val="clear" w:color="auto" w:fill="auto"/>
                </w:tcPr>
                <w:p w:rsidR="00812C1D" w:rsidRPr="00B73F71" w:rsidRDefault="00812C1D" w:rsidP="00F070F6">
                  <w:pPr>
                    <w:rPr>
                      <w:iCs/>
                      <w:szCs w:val="20"/>
                      <w:lang w:val="en-GB"/>
                    </w:rPr>
                  </w:pPr>
                </w:p>
              </w:tc>
              <w:tc>
                <w:tcPr>
                  <w:tcW w:w="3119" w:type="dxa"/>
                  <w:shd w:val="clear" w:color="auto" w:fill="auto"/>
                </w:tcPr>
                <w:p w:rsidR="00812C1D" w:rsidRPr="00B73F71" w:rsidRDefault="00812C1D" w:rsidP="00F070F6">
                  <w:pPr>
                    <w:jc w:val="center"/>
                    <w:rPr>
                      <w:szCs w:val="20"/>
                      <w:lang w:val="en-GB"/>
                    </w:rPr>
                  </w:pPr>
                </w:p>
              </w:tc>
            </w:tr>
            <w:tr w:rsidR="00812C1D" w:rsidRPr="00B73F71" w:rsidTr="0026797B">
              <w:tc>
                <w:tcPr>
                  <w:tcW w:w="2927" w:type="dxa"/>
                  <w:shd w:val="clear" w:color="auto" w:fill="auto"/>
                </w:tcPr>
                <w:p w:rsidR="00812C1D" w:rsidRPr="00B73F71" w:rsidRDefault="00812C1D" w:rsidP="00F070F6">
                  <w:r w:rsidRPr="00B73F71">
                    <w:rPr>
                      <w:iCs/>
                      <w:szCs w:val="20"/>
                      <w:lang w:val="en-GB"/>
                    </w:rPr>
                    <w:t xml:space="preserve">Course total </w:t>
                  </w:r>
                </w:p>
              </w:tc>
              <w:tc>
                <w:tcPr>
                  <w:tcW w:w="3119" w:type="dxa"/>
                  <w:shd w:val="clear" w:color="auto" w:fill="auto"/>
                  <w:vAlign w:val="center"/>
                </w:tcPr>
                <w:p w:rsidR="00812C1D" w:rsidRPr="00B73F71" w:rsidRDefault="00812C1D" w:rsidP="00F070F6">
                  <w:pPr>
                    <w:jc w:val="center"/>
                  </w:pPr>
                  <w:r w:rsidRPr="00B73F71">
                    <w:rPr>
                      <w:szCs w:val="20"/>
                    </w:rPr>
                    <w:t>180</w:t>
                  </w:r>
                </w:p>
              </w:tc>
            </w:tr>
          </w:tbl>
          <w:p w:rsidR="00812C1D" w:rsidRPr="00B73F71" w:rsidRDefault="00812C1D" w:rsidP="00F070F6">
            <w:pPr>
              <w:rPr>
                <w:lang w:val="en-GB"/>
              </w:rPr>
            </w:pPr>
          </w:p>
        </w:tc>
      </w:tr>
      <w:tr w:rsidR="00812C1D" w:rsidRPr="00B73F71" w:rsidTr="0026797B">
        <w:tc>
          <w:tcPr>
            <w:tcW w:w="3305" w:type="dxa"/>
            <w:tcBorders>
              <w:top w:val="single" w:sz="4" w:space="0" w:color="000000"/>
              <w:left w:val="single" w:sz="4" w:space="0" w:color="000000"/>
              <w:bottom w:val="single" w:sz="4" w:space="0" w:color="000000"/>
              <w:right w:val="single" w:sz="4" w:space="0" w:color="000000"/>
            </w:tcBorders>
            <w:shd w:val="clear" w:color="auto" w:fill="auto"/>
          </w:tcPr>
          <w:p w:rsidR="00812C1D" w:rsidRPr="00B73F71" w:rsidRDefault="00812C1D" w:rsidP="00F070F6">
            <w:pPr>
              <w:jc w:val="right"/>
            </w:pPr>
            <w:r w:rsidRPr="00B73F71">
              <w:rPr>
                <w:b/>
                <w:szCs w:val="20"/>
                <w:lang w:val="en-GB"/>
              </w:rPr>
              <w:t>STUDENT PERFORMANCE EVALUATION</w:t>
            </w:r>
          </w:p>
          <w:p w:rsidR="00812C1D" w:rsidRPr="00B73F71" w:rsidRDefault="00812C1D" w:rsidP="00F070F6">
            <w:pPr>
              <w:jc w:val="both"/>
            </w:pPr>
            <w:r w:rsidRPr="00B73F71">
              <w:rPr>
                <w:i/>
                <w:sz w:val="16"/>
                <w:szCs w:val="16"/>
                <w:lang w:val="en-GB"/>
              </w:rPr>
              <w:t>Description of the evaluation procedure</w:t>
            </w:r>
          </w:p>
          <w:p w:rsidR="00812C1D" w:rsidRPr="00B73F71" w:rsidRDefault="00812C1D" w:rsidP="00F070F6">
            <w:pPr>
              <w:jc w:val="both"/>
              <w:rPr>
                <w:i/>
                <w:sz w:val="16"/>
                <w:szCs w:val="16"/>
                <w:lang w:val="en-GB"/>
              </w:rPr>
            </w:pPr>
          </w:p>
          <w:p w:rsidR="00812C1D" w:rsidRPr="00B73F71" w:rsidRDefault="00812C1D" w:rsidP="00F070F6">
            <w:pPr>
              <w:jc w:val="both"/>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812C1D" w:rsidRPr="00B73F71" w:rsidRDefault="00812C1D" w:rsidP="00F070F6">
            <w:pPr>
              <w:jc w:val="both"/>
              <w:rPr>
                <w:i/>
                <w:sz w:val="16"/>
                <w:szCs w:val="16"/>
                <w:lang w:val="en-GB"/>
              </w:rPr>
            </w:pPr>
          </w:p>
          <w:p w:rsidR="00812C1D" w:rsidRPr="00B73F71" w:rsidRDefault="00812C1D" w:rsidP="00F070F6">
            <w:pPr>
              <w:jc w:val="both"/>
            </w:pPr>
            <w:r w:rsidRPr="00B73F71">
              <w:rPr>
                <w:i/>
                <w:sz w:val="16"/>
                <w:szCs w:val="16"/>
                <w:lang w:val="en-GB"/>
              </w:rPr>
              <w:t>Specifically-defined evaluation criteria are given, and if and where they are accessible to students.</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812C1D" w:rsidRPr="00B73F71" w:rsidRDefault="00812C1D" w:rsidP="00F070F6">
            <w:pPr>
              <w:rPr>
                <w:lang w:val="en-GB"/>
              </w:rPr>
            </w:pPr>
          </w:p>
          <w:p w:rsidR="00812C1D" w:rsidRPr="00B73F71" w:rsidRDefault="00812C1D" w:rsidP="00F070F6">
            <w:pPr>
              <w:rPr>
                <w:lang w:val="en-GB"/>
              </w:rPr>
            </w:pPr>
          </w:p>
          <w:p w:rsidR="00812C1D" w:rsidRPr="00B73F71" w:rsidRDefault="00812C1D" w:rsidP="00F070F6">
            <w:pPr>
              <w:rPr>
                <w:lang w:val="en-GB"/>
              </w:rPr>
            </w:pPr>
          </w:p>
          <w:p w:rsidR="00812C1D" w:rsidRPr="00B73F71" w:rsidRDefault="00812C1D" w:rsidP="00F070F6">
            <w:pPr>
              <w:rPr>
                <w:lang w:val="en-GB"/>
              </w:rPr>
            </w:pPr>
          </w:p>
          <w:p w:rsidR="00812C1D" w:rsidRPr="00B73F71" w:rsidRDefault="00812C1D" w:rsidP="00F070F6">
            <w:pPr>
              <w:rPr>
                <w:lang w:val="en-GB"/>
              </w:rPr>
            </w:pPr>
          </w:p>
          <w:p w:rsidR="00812C1D" w:rsidRPr="00B73F71" w:rsidRDefault="00812C1D" w:rsidP="00F070F6">
            <w:pPr>
              <w:rPr>
                <w:lang w:val="en-GB"/>
              </w:rPr>
            </w:pPr>
          </w:p>
          <w:p w:rsidR="00812C1D" w:rsidRPr="00B73F71" w:rsidRDefault="00812C1D" w:rsidP="00F070F6">
            <w:r w:rsidRPr="00B73F71">
              <w:rPr>
                <w:sz w:val="22"/>
                <w:szCs w:val="22"/>
                <w:lang w:val="en-GB"/>
              </w:rPr>
              <w:t>Mid-term and final written exams.</w:t>
            </w:r>
          </w:p>
          <w:p w:rsidR="00812C1D" w:rsidRPr="00B73F71" w:rsidRDefault="00812C1D" w:rsidP="00F070F6">
            <w:pPr>
              <w:rPr>
                <w:lang w:val="en-GB"/>
              </w:rPr>
            </w:pPr>
          </w:p>
          <w:p w:rsidR="00812C1D" w:rsidRPr="00B73F71" w:rsidRDefault="00812C1D" w:rsidP="00F070F6">
            <w:pPr>
              <w:rPr>
                <w:lang w:val="en-GB"/>
              </w:rPr>
            </w:pPr>
          </w:p>
          <w:p w:rsidR="00812C1D" w:rsidRPr="00B73F71" w:rsidRDefault="00812C1D" w:rsidP="00F070F6">
            <w:pPr>
              <w:rPr>
                <w:lang w:val="en-GB"/>
              </w:rPr>
            </w:pPr>
          </w:p>
          <w:p w:rsidR="00812C1D" w:rsidRPr="00B73F71" w:rsidRDefault="00812C1D" w:rsidP="00F070F6">
            <w:pPr>
              <w:rPr>
                <w:lang w:val="en-GB"/>
              </w:rPr>
            </w:pPr>
          </w:p>
          <w:p w:rsidR="00812C1D" w:rsidRPr="00B73F71" w:rsidRDefault="00812C1D" w:rsidP="00F070F6">
            <w:pPr>
              <w:rPr>
                <w:lang w:val="en-GB"/>
              </w:rPr>
            </w:pPr>
          </w:p>
        </w:tc>
      </w:tr>
    </w:tbl>
    <w:p w:rsidR="00812C1D" w:rsidRPr="00B73F71" w:rsidRDefault="00812C1D" w:rsidP="00AA56F8">
      <w:pPr>
        <w:widowControl w:val="0"/>
        <w:numPr>
          <w:ilvl w:val="0"/>
          <w:numId w:val="58"/>
        </w:numPr>
        <w:spacing w:before="240" w:after="200" w:line="276" w:lineRule="auto"/>
        <w:ind w:left="357" w:hanging="357"/>
      </w:pPr>
      <w:r w:rsidRPr="00B73F71">
        <w:rPr>
          <w:b/>
          <w:sz w:val="22"/>
          <w:szCs w:val="22"/>
          <w:lang w:val="en-GB"/>
        </w:rPr>
        <w:t>ATTACHED BIBLIOGRAPHY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06"/>
      </w:tblGrid>
      <w:tr w:rsidR="00812C1D" w:rsidRPr="00B73F71" w:rsidTr="00394B0F">
        <w:tc>
          <w:tcPr>
            <w:tcW w:w="9606" w:type="dxa"/>
            <w:tcBorders>
              <w:top w:val="single" w:sz="4" w:space="0" w:color="000000"/>
              <w:left w:val="single" w:sz="4" w:space="0" w:color="000000"/>
              <w:bottom w:val="single" w:sz="4" w:space="0" w:color="000000"/>
              <w:right w:val="single" w:sz="4" w:space="0" w:color="000000"/>
            </w:tcBorders>
            <w:shd w:val="clear" w:color="auto" w:fill="auto"/>
          </w:tcPr>
          <w:p w:rsidR="00812C1D" w:rsidRPr="00B73F71" w:rsidRDefault="00812C1D" w:rsidP="00F070F6">
            <w:pPr>
              <w:jc w:val="both"/>
            </w:pPr>
            <w:r w:rsidRPr="00B73F71">
              <w:rPr>
                <w:i/>
                <w:sz w:val="16"/>
                <w:szCs w:val="16"/>
                <w:lang w:val="en-GB"/>
              </w:rPr>
              <w:t>- Suggested bibliography:</w:t>
            </w:r>
          </w:p>
          <w:p w:rsidR="00812C1D" w:rsidRPr="00B73F71" w:rsidRDefault="00812C1D" w:rsidP="00F070F6">
            <w:pPr>
              <w:rPr>
                <w:szCs w:val="20"/>
                <w:lang w:val="el-GR"/>
              </w:rPr>
            </w:pPr>
          </w:p>
          <w:p w:rsidR="00812C1D" w:rsidRPr="00B73F71" w:rsidRDefault="00812C1D" w:rsidP="00AA56F8">
            <w:pPr>
              <w:numPr>
                <w:ilvl w:val="0"/>
                <w:numId w:val="60"/>
              </w:numPr>
            </w:pPr>
            <w:r w:rsidRPr="00B73F71">
              <w:rPr>
                <w:szCs w:val="20"/>
              </w:rPr>
              <w:t>Grammatikakis M., Kopidakis G., Stamatiadis S.- Introduction to Numerical Analysis, Lecture and Lab Notes (in Greek) (</w:t>
            </w:r>
            <w:hyperlink r:id="rId48">
              <w:r w:rsidRPr="00B73F71">
                <w:rPr>
                  <w:rStyle w:val="InternetLink"/>
                  <w:color w:val="auto"/>
                  <w:szCs w:val="20"/>
                </w:rPr>
                <w:t>http://www.materials.uoc.gr/el/undergrad/courses/ETY213/notes.pdf</w:t>
              </w:r>
            </w:hyperlink>
            <w:r w:rsidRPr="00B73F71">
              <w:rPr>
                <w:szCs w:val="20"/>
              </w:rPr>
              <w:t>)</w:t>
            </w:r>
          </w:p>
          <w:p w:rsidR="00812C1D" w:rsidRPr="00B73F71" w:rsidRDefault="00812C1D" w:rsidP="00AA56F8">
            <w:pPr>
              <w:numPr>
                <w:ilvl w:val="0"/>
                <w:numId w:val="60"/>
              </w:numPr>
            </w:pPr>
            <w:r w:rsidRPr="00B73F71">
              <w:rPr>
                <w:szCs w:val="20"/>
              </w:rPr>
              <w:lastRenderedPageBreak/>
              <w:t>Forsythe G.E., Malcom M.A., Moler C.B</w:t>
            </w:r>
            <w:proofErr w:type="gramStart"/>
            <w:r w:rsidRPr="00B73F71">
              <w:rPr>
                <w:szCs w:val="20"/>
              </w:rPr>
              <w:t>.-</w:t>
            </w:r>
            <w:proofErr w:type="gramEnd"/>
            <w:r w:rsidRPr="00B73F71">
              <w:rPr>
                <w:szCs w:val="20"/>
              </w:rPr>
              <w:t xml:space="preserve"> Computer Methods for Mathematical Computations.</w:t>
            </w:r>
          </w:p>
          <w:p w:rsidR="00812C1D" w:rsidRPr="00B73F71" w:rsidRDefault="00812C1D" w:rsidP="00AA56F8">
            <w:pPr>
              <w:numPr>
                <w:ilvl w:val="0"/>
                <w:numId w:val="60"/>
              </w:numPr>
            </w:pPr>
            <w:r w:rsidRPr="00B73F71">
              <w:rPr>
                <w:szCs w:val="20"/>
              </w:rPr>
              <w:t>Akrivis G.D., Dougalis V.A.- Introduction to Numerical Analysis (in Greek)</w:t>
            </w:r>
          </w:p>
          <w:p w:rsidR="00812C1D" w:rsidRPr="00B73F71" w:rsidRDefault="00812C1D" w:rsidP="00F070F6">
            <w:pPr>
              <w:jc w:val="both"/>
            </w:pPr>
            <w:r w:rsidRPr="00B73F71">
              <w:rPr>
                <w:i/>
                <w:sz w:val="16"/>
                <w:szCs w:val="16"/>
                <w:lang w:val="en-GB"/>
              </w:rPr>
              <w:t>- Related academic journals:</w:t>
            </w:r>
          </w:p>
        </w:tc>
      </w:tr>
    </w:tbl>
    <w:p w:rsidR="00812C1D" w:rsidRPr="00B73F71" w:rsidRDefault="00812C1D" w:rsidP="00812C1D">
      <w:pPr>
        <w:widowControl w:val="0"/>
        <w:spacing w:before="240" w:after="200" w:line="276" w:lineRule="auto"/>
      </w:pPr>
    </w:p>
    <w:p w:rsidR="00812C1D" w:rsidRPr="00B73F71" w:rsidRDefault="00812C1D">
      <w:pPr>
        <w:rPr>
          <w:b/>
          <w:bCs/>
          <w:sz w:val="28"/>
        </w:rPr>
      </w:pPr>
    </w:p>
    <w:p w:rsidR="009E550A" w:rsidRPr="00B73F71" w:rsidRDefault="009E550A">
      <w:pPr>
        <w:rPr>
          <w:b/>
          <w:bCs/>
          <w:sz w:val="28"/>
          <w:lang w:val="el-GR"/>
        </w:rPr>
      </w:pPr>
      <w:r w:rsidRPr="00B73F71">
        <w:br w:type="page"/>
      </w:r>
    </w:p>
    <w:p w:rsidR="00F070F6" w:rsidRPr="00B73F71" w:rsidRDefault="00090492" w:rsidP="00090492">
      <w:pPr>
        <w:pStyle w:val="1"/>
        <w:rPr>
          <w:rFonts w:cs="Times New Roman"/>
          <w:lang w:val="en-GB"/>
        </w:rPr>
      </w:pPr>
      <w:bookmarkStart w:id="30" w:name="_Toc37084197"/>
      <w:r w:rsidRPr="00B73F71">
        <w:rPr>
          <w:rFonts w:cs="Times New Roman"/>
        </w:rPr>
        <w:lastRenderedPageBreak/>
        <w:t>ΕΤΥ-222 Spectroscopy</w:t>
      </w:r>
      <w:bookmarkEnd w:id="30"/>
      <w:r w:rsidRPr="00B73F71">
        <w:rPr>
          <w:rFonts w:cs="Times New Roman"/>
          <w:lang w:val="en-GB"/>
        </w:rPr>
        <w:t xml:space="preserve"> </w:t>
      </w:r>
    </w:p>
    <w:p w:rsidR="00F070F6" w:rsidRPr="00B73F71" w:rsidRDefault="00F070F6" w:rsidP="00AA56F8">
      <w:pPr>
        <w:widowControl w:val="0"/>
        <w:numPr>
          <w:ilvl w:val="0"/>
          <w:numId w:val="64"/>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47"/>
        <w:gridCol w:w="351"/>
        <w:gridCol w:w="2271"/>
      </w:tblGrid>
      <w:tr w:rsidR="00F070F6" w:rsidRPr="00B73F71" w:rsidTr="00090492">
        <w:tc>
          <w:tcPr>
            <w:tcW w:w="3205" w:type="dxa"/>
            <w:shd w:val="clear" w:color="auto" w:fill="DDD9C3" w:themeFill="background2" w:themeFillShade="E6"/>
          </w:tcPr>
          <w:p w:rsidR="00F070F6" w:rsidRPr="00B73F71" w:rsidRDefault="00F070F6" w:rsidP="00F070F6">
            <w:pPr>
              <w:jc w:val="right"/>
              <w:rPr>
                <w:b/>
                <w:szCs w:val="20"/>
                <w:lang w:val="en-GB"/>
              </w:rPr>
            </w:pPr>
            <w:r w:rsidRPr="00B73F71">
              <w:rPr>
                <w:b/>
                <w:szCs w:val="20"/>
                <w:lang w:val="en-GB"/>
              </w:rPr>
              <w:t>SCHOOL</w:t>
            </w:r>
          </w:p>
        </w:tc>
        <w:tc>
          <w:tcPr>
            <w:tcW w:w="6401" w:type="dxa"/>
            <w:gridSpan w:val="5"/>
          </w:tcPr>
          <w:p w:rsidR="00F070F6" w:rsidRPr="00B73F71" w:rsidRDefault="00F070F6" w:rsidP="00F070F6">
            <w:pPr>
              <w:rPr>
                <w:szCs w:val="20"/>
                <w:lang w:val="en-GB"/>
              </w:rPr>
            </w:pPr>
            <w:r w:rsidRPr="00B73F71">
              <w:rPr>
                <w:szCs w:val="20"/>
              </w:rPr>
              <w:t>SCIENCES AND ENGINEERING</w:t>
            </w:r>
          </w:p>
        </w:tc>
      </w:tr>
      <w:tr w:rsidR="00F070F6" w:rsidRPr="00B73F71" w:rsidTr="00090492">
        <w:tc>
          <w:tcPr>
            <w:tcW w:w="3205" w:type="dxa"/>
            <w:shd w:val="clear" w:color="auto" w:fill="DDD9C3" w:themeFill="background2" w:themeFillShade="E6"/>
          </w:tcPr>
          <w:p w:rsidR="00F070F6" w:rsidRPr="00B73F71" w:rsidRDefault="00F070F6" w:rsidP="00F070F6">
            <w:pPr>
              <w:jc w:val="right"/>
              <w:rPr>
                <w:b/>
                <w:szCs w:val="20"/>
                <w:lang w:val="en-GB"/>
              </w:rPr>
            </w:pPr>
            <w:r w:rsidRPr="00B73F71">
              <w:rPr>
                <w:b/>
                <w:szCs w:val="20"/>
                <w:lang w:val="en-GB"/>
              </w:rPr>
              <w:t>ACADEMIC UNIT</w:t>
            </w:r>
          </w:p>
        </w:tc>
        <w:tc>
          <w:tcPr>
            <w:tcW w:w="6401" w:type="dxa"/>
            <w:gridSpan w:val="5"/>
          </w:tcPr>
          <w:p w:rsidR="00F070F6" w:rsidRPr="00B73F71" w:rsidRDefault="00F070F6" w:rsidP="00F070F6">
            <w:pPr>
              <w:rPr>
                <w:szCs w:val="20"/>
                <w:lang w:val="en-GB"/>
              </w:rPr>
            </w:pPr>
            <w:r w:rsidRPr="00B73F71">
              <w:rPr>
                <w:szCs w:val="20"/>
                <w:lang w:val="en-GB"/>
              </w:rPr>
              <w:t>MATERIALS SCIENCE AND TECHNOLOGY</w:t>
            </w:r>
          </w:p>
        </w:tc>
      </w:tr>
      <w:tr w:rsidR="00F070F6" w:rsidRPr="00B73F71" w:rsidTr="00090492">
        <w:tc>
          <w:tcPr>
            <w:tcW w:w="3205" w:type="dxa"/>
            <w:shd w:val="clear" w:color="auto" w:fill="DDD9C3" w:themeFill="background2" w:themeFillShade="E6"/>
          </w:tcPr>
          <w:p w:rsidR="00F070F6" w:rsidRPr="00B73F71" w:rsidRDefault="00F070F6" w:rsidP="00F070F6">
            <w:pPr>
              <w:jc w:val="right"/>
              <w:rPr>
                <w:b/>
                <w:szCs w:val="20"/>
                <w:lang w:val="en-GB"/>
              </w:rPr>
            </w:pPr>
            <w:r w:rsidRPr="00B73F71">
              <w:rPr>
                <w:b/>
                <w:szCs w:val="20"/>
                <w:lang w:val="en-GB"/>
              </w:rPr>
              <w:t>LEVEL OF STUDIES</w:t>
            </w:r>
          </w:p>
        </w:tc>
        <w:tc>
          <w:tcPr>
            <w:tcW w:w="6401" w:type="dxa"/>
            <w:gridSpan w:val="5"/>
          </w:tcPr>
          <w:p w:rsidR="00F070F6" w:rsidRPr="00B73F71" w:rsidRDefault="00F070F6" w:rsidP="00F070F6">
            <w:pPr>
              <w:rPr>
                <w:szCs w:val="20"/>
                <w:lang w:val="en-GB"/>
              </w:rPr>
            </w:pPr>
            <w:r w:rsidRPr="00B73F71">
              <w:rPr>
                <w:szCs w:val="20"/>
                <w:lang w:val="en-GB"/>
              </w:rPr>
              <w:t>UNDERGRADUATE</w:t>
            </w:r>
          </w:p>
        </w:tc>
      </w:tr>
      <w:tr w:rsidR="00F070F6" w:rsidRPr="00B73F71" w:rsidTr="00090492">
        <w:tc>
          <w:tcPr>
            <w:tcW w:w="3205" w:type="dxa"/>
            <w:shd w:val="clear" w:color="auto" w:fill="DDD9C3" w:themeFill="background2" w:themeFillShade="E6"/>
          </w:tcPr>
          <w:p w:rsidR="00F070F6" w:rsidRPr="00B73F71" w:rsidRDefault="00F070F6" w:rsidP="00F070F6">
            <w:pPr>
              <w:jc w:val="right"/>
              <w:rPr>
                <w:b/>
                <w:szCs w:val="20"/>
                <w:lang w:val="en-GB"/>
              </w:rPr>
            </w:pPr>
            <w:r w:rsidRPr="00B73F71">
              <w:rPr>
                <w:b/>
                <w:szCs w:val="20"/>
                <w:lang w:val="en-GB"/>
              </w:rPr>
              <w:t>COURSE CODE</w:t>
            </w:r>
          </w:p>
        </w:tc>
        <w:tc>
          <w:tcPr>
            <w:tcW w:w="1135" w:type="dxa"/>
          </w:tcPr>
          <w:p w:rsidR="00F070F6" w:rsidRPr="00B73F71" w:rsidRDefault="00F070F6" w:rsidP="00F070F6">
            <w:pPr>
              <w:rPr>
                <w:b/>
                <w:szCs w:val="20"/>
              </w:rPr>
            </w:pPr>
            <w:r w:rsidRPr="00B73F71">
              <w:rPr>
                <w:b/>
                <w:szCs w:val="20"/>
                <w:lang w:val="el-GR"/>
              </w:rPr>
              <w:t>ΕΤΥ-222</w:t>
            </w:r>
          </w:p>
        </w:tc>
        <w:tc>
          <w:tcPr>
            <w:tcW w:w="2644" w:type="dxa"/>
            <w:gridSpan w:val="2"/>
            <w:shd w:val="clear" w:color="auto" w:fill="DDD9C3" w:themeFill="background2" w:themeFillShade="E6"/>
          </w:tcPr>
          <w:p w:rsidR="00F070F6" w:rsidRPr="00B73F71" w:rsidRDefault="00F070F6" w:rsidP="00F070F6">
            <w:pPr>
              <w:jc w:val="right"/>
              <w:rPr>
                <w:b/>
                <w:szCs w:val="20"/>
                <w:lang w:val="en-GB"/>
              </w:rPr>
            </w:pPr>
            <w:r w:rsidRPr="00B73F71">
              <w:rPr>
                <w:b/>
                <w:szCs w:val="20"/>
                <w:lang w:val="en-GB"/>
              </w:rPr>
              <w:t>SEMESTER</w:t>
            </w:r>
          </w:p>
        </w:tc>
        <w:tc>
          <w:tcPr>
            <w:tcW w:w="2622" w:type="dxa"/>
            <w:gridSpan w:val="2"/>
          </w:tcPr>
          <w:p w:rsidR="00F070F6" w:rsidRPr="00B73F71" w:rsidRDefault="00F070F6" w:rsidP="00F070F6">
            <w:pPr>
              <w:rPr>
                <w:b/>
                <w:szCs w:val="20"/>
                <w:lang w:val="fr-CA"/>
              </w:rPr>
            </w:pPr>
            <w:r w:rsidRPr="00B73F71">
              <w:rPr>
                <w:b/>
                <w:szCs w:val="20"/>
                <w:lang w:val="el-GR"/>
              </w:rPr>
              <w:t>4</w:t>
            </w:r>
            <w:r w:rsidRPr="00B73F71">
              <w:rPr>
                <w:b/>
                <w:szCs w:val="20"/>
                <w:vertAlign w:val="superscript"/>
                <w:lang w:val="fr-CA"/>
              </w:rPr>
              <w:t>th</w:t>
            </w:r>
          </w:p>
        </w:tc>
      </w:tr>
      <w:tr w:rsidR="00F070F6" w:rsidRPr="00B73F71" w:rsidTr="00090492">
        <w:trPr>
          <w:trHeight w:val="375"/>
        </w:trPr>
        <w:tc>
          <w:tcPr>
            <w:tcW w:w="3205" w:type="dxa"/>
            <w:shd w:val="clear" w:color="auto" w:fill="DDD9C3" w:themeFill="background2" w:themeFillShade="E6"/>
            <w:vAlign w:val="center"/>
          </w:tcPr>
          <w:p w:rsidR="00F070F6" w:rsidRPr="00B73F71" w:rsidRDefault="00F070F6" w:rsidP="00F070F6">
            <w:pPr>
              <w:jc w:val="right"/>
              <w:rPr>
                <w:b/>
                <w:szCs w:val="20"/>
                <w:lang w:val="en-GB"/>
              </w:rPr>
            </w:pPr>
            <w:r w:rsidRPr="00B73F71">
              <w:rPr>
                <w:b/>
                <w:szCs w:val="20"/>
                <w:lang w:val="en-GB"/>
              </w:rPr>
              <w:t>COURSE TITLE</w:t>
            </w:r>
          </w:p>
        </w:tc>
        <w:tc>
          <w:tcPr>
            <w:tcW w:w="6401" w:type="dxa"/>
            <w:gridSpan w:val="5"/>
            <w:vAlign w:val="center"/>
          </w:tcPr>
          <w:p w:rsidR="00F070F6" w:rsidRPr="00B73F71" w:rsidRDefault="00F070F6" w:rsidP="00F070F6">
            <w:pPr>
              <w:rPr>
                <w:szCs w:val="20"/>
              </w:rPr>
            </w:pPr>
            <w:r w:rsidRPr="00B73F71">
              <w:rPr>
                <w:szCs w:val="20"/>
              </w:rPr>
              <w:t>Spectroscopy</w:t>
            </w:r>
          </w:p>
        </w:tc>
      </w:tr>
      <w:tr w:rsidR="00F070F6" w:rsidRPr="00B73F71" w:rsidTr="00090492">
        <w:trPr>
          <w:trHeight w:val="196"/>
        </w:trPr>
        <w:tc>
          <w:tcPr>
            <w:tcW w:w="5637" w:type="dxa"/>
            <w:gridSpan w:val="3"/>
            <w:shd w:val="clear" w:color="auto" w:fill="DDD9C3" w:themeFill="background2" w:themeFillShade="E6"/>
            <w:vAlign w:val="center"/>
          </w:tcPr>
          <w:p w:rsidR="00F070F6" w:rsidRPr="00B73F71" w:rsidRDefault="00F070F6" w:rsidP="00F070F6">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1698" w:type="dxa"/>
            <w:gridSpan w:val="2"/>
            <w:shd w:val="clear" w:color="auto" w:fill="DDD9C3" w:themeFill="background2" w:themeFillShade="E6"/>
            <w:vAlign w:val="center"/>
          </w:tcPr>
          <w:p w:rsidR="00F070F6" w:rsidRPr="00B73F71" w:rsidRDefault="00F070F6" w:rsidP="00F070F6">
            <w:pPr>
              <w:jc w:val="center"/>
              <w:rPr>
                <w:b/>
                <w:szCs w:val="20"/>
                <w:lang w:val="en-GB"/>
              </w:rPr>
            </w:pPr>
            <w:r w:rsidRPr="00B73F71">
              <w:rPr>
                <w:b/>
                <w:szCs w:val="20"/>
                <w:lang w:val="en-GB"/>
              </w:rPr>
              <w:t>WEEKLY TEACHING HOURS</w:t>
            </w:r>
          </w:p>
        </w:tc>
        <w:tc>
          <w:tcPr>
            <w:tcW w:w="2271" w:type="dxa"/>
            <w:shd w:val="clear" w:color="auto" w:fill="DDD9C3" w:themeFill="background2" w:themeFillShade="E6"/>
            <w:vAlign w:val="center"/>
          </w:tcPr>
          <w:p w:rsidR="00F070F6" w:rsidRPr="00B73F71" w:rsidRDefault="00F070F6" w:rsidP="00F070F6">
            <w:pPr>
              <w:jc w:val="center"/>
              <w:rPr>
                <w:b/>
                <w:szCs w:val="20"/>
                <w:lang w:val="en-GB"/>
              </w:rPr>
            </w:pPr>
            <w:r w:rsidRPr="00B73F71">
              <w:rPr>
                <w:b/>
                <w:szCs w:val="20"/>
                <w:lang w:val="en-GB"/>
              </w:rPr>
              <w:t>CREDITS</w:t>
            </w:r>
          </w:p>
        </w:tc>
      </w:tr>
      <w:tr w:rsidR="00F070F6" w:rsidRPr="00B73F71" w:rsidTr="00090492">
        <w:trPr>
          <w:trHeight w:val="194"/>
        </w:trPr>
        <w:tc>
          <w:tcPr>
            <w:tcW w:w="5637" w:type="dxa"/>
            <w:gridSpan w:val="3"/>
          </w:tcPr>
          <w:p w:rsidR="00F070F6" w:rsidRPr="00B73F71" w:rsidRDefault="00F070F6" w:rsidP="00F070F6">
            <w:pPr>
              <w:jc w:val="right"/>
              <w:rPr>
                <w:szCs w:val="20"/>
                <w:lang w:val="en-GB"/>
              </w:rPr>
            </w:pPr>
          </w:p>
        </w:tc>
        <w:tc>
          <w:tcPr>
            <w:tcW w:w="1698" w:type="dxa"/>
            <w:gridSpan w:val="2"/>
          </w:tcPr>
          <w:p w:rsidR="00F070F6" w:rsidRPr="00B73F71" w:rsidRDefault="00F070F6" w:rsidP="00F070F6">
            <w:pPr>
              <w:jc w:val="center"/>
              <w:rPr>
                <w:szCs w:val="20"/>
                <w:lang w:val="en-GB"/>
              </w:rPr>
            </w:pPr>
            <w:r w:rsidRPr="00B73F71">
              <w:rPr>
                <w:szCs w:val="20"/>
                <w:lang w:val="en-GB"/>
              </w:rPr>
              <w:t>3</w:t>
            </w:r>
          </w:p>
        </w:tc>
        <w:tc>
          <w:tcPr>
            <w:tcW w:w="2271" w:type="dxa"/>
          </w:tcPr>
          <w:p w:rsidR="00F070F6" w:rsidRPr="00B73F71" w:rsidRDefault="00F070F6" w:rsidP="00F070F6">
            <w:pPr>
              <w:jc w:val="center"/>
              <w:rPr>
                <w:szCs w:val="20"/>
                <w:lang w:val="el-GR"/>
              </w:rPr>
            </w:pPr>
            <w:r w:rsidRPr="00B73F71">
              <w:rPr>
                <w:szCs w:val="20"/>
                <w:lang w:val="el-GR"/>
              </w:rPr>
              <w:t>5</w:t>
            </w:r>
          </w:p>
        </w:tc>
      </w:tr>
      <w:tr w:rsidR="00F070F6" w:rsidRPr="00B73F71" w:rsidTr="00090492">
        <w:trPr>
          <w:trHeight w:val="194"/>
        </w:trPr>
        <w:tc>
          <w:tcPr>
            <w:tcW w:w="5637" w:type="dxa"/>
            <w:gridSpan w:val="3"/>
            <w:shd w:val="clear" w:color="auto" w:fill="DDD9C3" w:themeFill="background2" w:themeFillShade="E6"/>
          </w:tcPr>
          <w:p w:rsidR="00F070F6" w:rsidRPr="00B73F71" w:rsidRDefault="00F070F6" w:rsidP="00F070F6">
            <w:pPr>
              <w:rPr>
                <w:i/>
                <w:sz w:val="18"/>
                <w:szCs w:val="18"/>
                <w:lang w:val="en-GB"/>
              </w:rPr>
            </w:pPr>
            <w:r w:rsidRPr="00B73F71">
              <w:rPr>
                <w:i/>
                <w:sz w:val="18"/>
                <w:szCs w:val="18"/>
                <w:lang w:val="en-GB"/>
              </w:rPr>
              <w:t>Add rows if necessary. The organisation of teaching and the teaching methods used are described in detail at (d).</w:t>
            </w:r>
          </w:p>
        </w:tc>
        <w:tc>
          <w:tcPr>
            <w:tcW w:w="1698" w:type="dxa"/>
            <w:gridSpan w:val="2"/>
          </w:tcPr>
          <w:p w:rsidR="00F070F6" w:rsidRPr="00B73F71" w:rsidRDefault="00F070F6" w:rsidP="00F070F6">
            <w:pPr>
              <w:jc w:val="center"/>
              <w:rPr>
                <w:szCs w:val="20"/>
                <w:lang w:val="en-GB"/>
              </w:rPr>
            </w:pPr>
          </w:p>
        </w:tc>
        <w:tc>
          <w:tcPr>
            <w:tcW w:w="2271" w:type="dxa"/>
          </w:tcPr>
          <w:p w:rsidR="00F070F6" w:rsidRPr="00B73F71" w:rsidRDefault="00F070F6" w:rsidP="00F070F6">
            <w:pPr>
              <w:jc w:val="center"/>
              <w:rPr>
                <w:szCs w:val="20"/>
              </w:rPr>
            </w:pPr>
          </w:p>
        </w:tc>
      </w:tr>
      <w:tr w:rsidR="00F070F6" w:rsidRPr="00B73F71" w:rsidTr="00090492">
        <w:trPr>
          <w:trHeight w:val="599"/>
        </w:trPr>
        <w:tc>
          <w:tcPr>
            <w:tcW w:w="3205" w:type="dxa"/>
            <w:shd w:val="clear" w:color="auto" w:fill="DDD9C3" w:themeFill="background2" w:themeFillShade="E6"/>
          </w:tcPr>
          <w:p w:rsidR="00F070F6" w:rsidRPr="00B73F71" w:rsidRDefault="00F070F6" w:rsidP="00F070F6">
            <w:pPr>
              <w:jc w:val="right"/>
              <w:rPr>
                <w:i/>
                <w:sz w:val="16"/>
                <w:szCs w:val="16"/>
                <w:lang w:val="en-GB"/>
              </w:rPr>
            </w:pPr>
            <w:r w:rsidRPr="00B73F71">
              <w:rPr>
                <w:b/>
                <w:szCs w:val="20"/>
                <w:lang w:val="en-GB"/>
              </w:rPr>
              <w:t>COURSE TYPE</w:t>
            </w:r>
            <w:r w:rsidRPr="00B73F71">
              <w:rPr>
                <w:i/>
                <w:sz w:val="16"/>
                <w:szCs w:val="16"/>
                <w:lang w:val="en-GB"/>
              </w:rPr>
              <w:t xml:space="preserve"> </w:t>
            </w:r>
          </w:p>
          <w:p w:rsidR="00F070F6" w:rsidRPr="00B73F71" w:rsidRDefault="00F070F6" w:rsidP="00F070F6">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F070F6" w:rsidRPr="00B73F71" w:rsidRDefault="00F070F6" w:rsidP="00F070F6">
            <w:pPr>
              <w:rPr>
                <w:szCs w:val="20"/>
                <w:lang w:val="en-GB"/>
              </w:rPr>
            </w:pPr>
            <w:r w:rsidRPr="00B73F71">
              <w:rPr>
                <w:szCs w:val="20"/>
                <w:lang w:val="en-GB"/>
              </w:rPr>
              <w:t>Specialized general knowledge</w:t>
            </w:r>
          </w:p>
        </w:tc>
      </w:tr>
      <w:tr w:rsidR="00F070F6" w:rsidRPr="00B73F71" w:rsidTr="00090492">
        <w:tc>
          <w:tcPr>
            <w:tcW w:w="3205" w:type="dxa"/>
            <w:shd w:val="clear" w:color="auto" w:fill="DDD9C3" w:themeFill="background2" w:themeFillShade="E6"/>
          </w:tcPr>
          <w:p w:rsidR="00F070F6" w:rsidRPr="00B73F71" w:rsidRDefault="00F070F6" w:rsidP="00F070F6">
            <w:pPr>
              <w:jc w:val="right"/>
              <w:rPr>
                <w:b/>
                <w:szCs w:val="20"/>
                <w:lang w:val="en-GB"/>
              </w:rPr>
            </w:pPr>
            <w:r w:rsidRPr="00B73F71">
              <w:rPr>
                <w:b/>
                <w:szCs w:val="20"/>
                <w:lang w:val="en-GB"/>
              </w:rPr>
              <w:t>PREREQUISITE COURSES:</w:t>
            </w:r>
          </w:p>
          <w:p w:rsidR="00F070F6" w:rsidRPr="00B73F71" w:rsidRDefault="00F070F6" w:rsidP="00F070F6">
            <w:pPr>
              <w:jc w:val="right"/>
              <w:rPr>
                <w:b/>
                <w:szCs w:val="20"/>
                <w:lang w:val="en-GB"/>
              </w:rPr>
            </w:pPr>
          </w:p>
        </w:tc>
        <w:tc>
          <w:tcPr>
            <w:tcW w:w="6401" w:type="dxa"/>
            <w:gridSpan w:val="5"/>
          </w:tcPr>
          <w:p w:rsidR="00F070F6" w:rsidRPr="00B73F71" w:rsidRDefault="00F070F6" w:rsidP="00F070F6">
            <w:pPr>
              <w:rPr>
                <w:szCs w:val="20"/>
                <w:lang w:val="el-GR"/>
              </w:rPr>
            </w:pPr>
            <w:r w:rsidRPr="00B73F71">
              <w:rPr>
                <w:szCs w:val="20"/>
              </w:rPr>
              <w:t>No</w:t>
            </w:r>
            <w:r w:rsidRPr="00B73F71">
              <w:rPr>
                <w:szCs w:val="20"/>
                <w:lang w:val="el-GR"/>
              </w:rPr>
              <w:t>-</w:t>
            </w:r>
          </w:p>
        </w:tc>
      </w:tr>
      <w:tr w:rsidR="00F070F6" w:rsidRPr="00B73F71" w:rsidTr="00090492">
        <w:tc>
          <w:tcPr>
            <w:tcW w:w="3205" w:type="dxa"/>
            <w:shd w:val="clear" w:color="auto" w:fill="DDD9C3" w:themeFill="background2" w:themeFillShade="E6"/>
          </w:tcPr>
          <w:p w:rsidR="00F070F6" w:rsidRPr="00B73F71" w:rsidRDefault="00F070F6" w:rsidP="00F070F6">
            <w:pPr>
              <w:jc w:val="right"/>
              <w:rPr>
                <w:b/>
                <w:szCs w:val="20"/>
                <w:lang w:val="en-GB"/>
              </w:rPr>
            </w:pPr>
            <w:r w:rsidRPr="00B73F71">
              <w:rPr>
                <w:b/>
                <w:szCs w:val="20"/>
                <w:lang w:val="en-GB"/>
              </w:rPr>
              <w:t>LANGUAGE OF INSTRUCTION and EXAMINATIONS:</w:t>
            </w:r>
          </w:p>
        </w:tc>
        <w:tc>
          <w:tcPr>
            <w:tcW w:w="6401" w:type="dxa"/>
            <w:gridSpan w:val="5"/>
          </w:tcPr>
          <w:p w:rsidR="00F070F6" w:rsidRPr="00B73F71" w:rsidRDefault="00F070F6" w:rsidP="00F070F6">
            <w:pPr>
              <w:rPr>
                <w:szCs w:val="20"/>
                <w:lang w:val="en-GB"/>
              </w:rPr>
            </w:pPr>
            <w:r w:rsidRPr="00B73F71">
              <w:rPr>
                <w:szCs w:val="20"/>
                <w:lang w:val="en-GB"/>
              </w:rPr>
              <w:t>GREEK</w:t>
            </w:r>
          </w:p>
        </w:tc>
      </w:tr>
      <w:tr w:rsidR="00F070F6" w:rsidRPr="00B73F71" w:rsidTr="00090492">
        <w:tc>
          <w:tcPr>
            <w:tcW w:w="3205" w:type="dxa"/>
            <w:shd w:val="clear" w:color="auto" w:fill="DDD9C3" w:themeFill="background2" w:themeFillShade="E6"/>
          </w:tcPr>
          <w:p w:rsidR="00F070F6" w:rsidRPr="00B73F71" w:rsidRDefault="00F070F6" w:rsidP="00F070F6">
            <w:pPr>
              <w:jc w:val="right"/>
              <w:rPr>
                <w:b/>
                <w:szCs w:val="20"/>
                <w:lang w:val="en-GB"/>
              </w:rPr>
            </w:pPr>
            <w:r w:rsidRPr="00B73F71">
              <w:rPr>
                <w:b/>
                <w:szCs w:val="20"/>
                <w:lang w:val="en-GB"/>
              </w:rPr>
              <w:t>IS THE COURSE OFFERED TO ERASMUS STUDENTS</w:t>
            </w:r>
          </w:p>
        </w:tc>
        <w:tc>
          <w:tcPr>
            <w:tcW w:w="6401" w:type="dxa"/>
            <w:gridSpan w:val="5"/>
          </w:tcPr>
          <w:p w:rsidR="00F070F6" w:rsidRPr="00B73F71" w:rsidRDefault="00F070F6" w:rsidP="00F070F6">
            <w:pPr>
              <w:rPr>
                <w:szCs w:val="20"/>
                <w:lang w:val="en-GB"/>
              </w:rPr>
            </w:pPr>
            <w:r w:rsidRPr="00B73F71">
              <w:rPr>
                <w:szCs w:val="20"/>
                <w:lang w:val="en-GB"/>
              </w:rPr>
              <w:t>NO</w:t>
            </w:r>
          </w:p>
        </w:tc>
      </w:tr>
      <w:tr w:rsidR="00F070F6" w:rsidRPr="00B73F71" w:rsidTr="00090492">
        <w:tc>
          <w:tcPr>
            <w:tcW w:w="3205" w:type="dxa"/>
            <w:shd w:val="clear" w:color="auto" w:fill="DDD9C3" w:themeFill="background2" w:themeFillShade="E6"/>
          </w:tcPr>
          <w:p w:rsidR="00F070F6" w:rsidRPr="00B73F71" w:rsidRDefault="00F070F6" w:rsidP="00F070F6">
            <w:pPr>
              <w:jc w:val="right"/>
              <w:rPr>
                <w:b/>
                <w:szCs w:val="20"/>
                <w:lang w:val="en-GB"/>
              </w:rPr>
            </w:pPr>
            <w:r w:rsidRPr="00B73F71">
              <w:rPr>
                <w:b/>
                <w:szCs w:val="20"/>
                <w:lang w:val="en-GB"/>
              </w:rPr>
              <w:t>COURSE WEBSITE (URL)</w:t>
            </w:r>
          </w:p>
        </w:tc>
        <w:tc>
          <w:tcPr>
            <w:tcW w:w="6401" w:type="dxa"/>
            <w:gridSpan w:val="5"/>
          </w:tcPr>
          <w:p w:rsidR="00F070F6" w:rsidRPr="00B73F71" w:rsidRDefault="001B21E2" w:rsidP="00F070F6">
            <w:hyperlink r:id="rId49" w:history="1">
              <w:r w:rsidR="00F070F6" w:rsidRPr="00B73F71">
                <w:rPr>
                  <w:u w:val="single"/>
                </w:rPr>
                <w:t>https://www.materials.uoc.gr/el/undergrad/courses/ETY222/</w:t>
              </w:r>
            </w:hyperlink>
          </w:p>
        </w:tc>
      </w:tr>
    </w:tbl>
    <w:p w:rsidR="00F070F6" w:rsidRPr="00B73F71" w:rsidRDefault="00F070F6" w:rsidP="00AA56F8">
      <w:pPr>
        <w:widowControl w:val="0"/>
        <w:numPr>
          <w:ilvl w:val="0"/>
          <w:numId w:val="64"/>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F070F6" w:rsidRPr="00B73F71" w:rsidTr="00090492">
        <w:tc>
          <w:tcPr>
            <w:tcW w:w="9606" w:type="dxa"/>
            <w:tcBorders>
              <w:bottom w:val="nil"/>
            </w:tcBorders>
            <w:shd w:val="clear" w:color="auto" w:fill="DDD9C3" w:themeFill="background2" w:themeFillShade="E6"/>
          </w:tcPr>
          <w:p w:rsidR="00F070F6" w:rsidRPr="00B73F71" w:rsidRDefault="00F070F6" w:rsidP="00F070F6">
            <w:pPr>
              <w:rPr>
                <w:i/>
                <w:sz w:val="16"/>
                <w:szCs w:val="16"/>
                <w:lang w:val="en-GB"/>
              </w:rPr>
            </w:pPr>
            <w:r w:rsidRPr="00B73F71">
              <w:rPr>
                <w:b/>
                <w:szCs w:val="20"/>
                <w:lang w:val="en-GB"/>
              </w:rPr>
              <w:t>Learning outcomes</w:t>
            </w:r>
          </w:p>
        </w:tc>
      </w:tr>
      <w:tr w:rsidR="00F070F6" w:rsidRPr="00B73F71" w:rsidTr="00090492">
        <w:tc>
          <w:tcPr>
            <w:tcW w:w="9606" w:type="dxa"/>
          </w:tcPr>
          <w:p w:rsidR="00893316" w:rsidRPr="00B73F71" w:rsidRDefault="00893316" w:rsidP="00893316">
            <w:pPr>
              <w:widowControl w:val="0"/>
              <w:autoSpaceDE w:val="0"/>
              <w:autoSpaceDN w:val="0"/>
              <w:adjustRightInd w:val="0"/>
            </w:pPr>
            <w:r w:rsidRPr="00B73F71">
              <w:rPr>
                <w:szCs w:val="22"/>
              </w:rPr>
              <w:t>The learning goals that students should have achieved at the end of the lesson are the following:</w:t>
            </w:r>
          </w:p>
          <w:p w:rsidR="00893316" w:rsidRPr="00B73F71" w:rsidRDefault="00893316" w:rsidP="00893316">
            <w:pPr>
              <w:widowControl w:val="0"/>
              <w:autoSpaceDE w:val="0"/>
              <w:autoSpaceDN w:val="0"/>
              <w:adjustRightInd w:val="0"/>
            </w:pPr>
          </w:p>
          <w:p w:rsidR="00893316" w:rsidRPr="00B73F71" w:rsidRDefault="00893316" w:rsidP="00893316">
            <w:pPr>
              <w:widowControl w:val="0"/>
              <w:autoSpaceDE w:val="0"/>
              <w:autoSpaceDN w:val="0"/>
              <w:adjustRightInd w:val="0"/>
              <w:rPr>
                <w:szCs w:val="20"/>
              </w:rPr>
            </w:pPr>
            <w:r w:rsidRPr="00B73F71">
              <w:rPr>
                <w:szCs w:val="20"/>
              </w:rPr>
              <w:t xml:space="preserve">a) The understanding by students the basic principles and concepts of using modern spectroscopic techniques in the field of materials science, such as UV-vis spectroscopy, Infrared spectroscopy (FT-IR), Raman spectroscopy, X-ray fluorescence spectroscopy (XRF), nuclear magnetic resonance spectroscopy (NMR). </w:t>
            </w:r>
          </w:p>
          <w:p w:rsidR="00893316" w:rsidRPr="00B73F71" w:rsidRDefault="00893316" w:rsidP="00893316">
            <w:pPr>
              <w:widowControl w:val="0"/>
              <w:autoSpaceDE w:val="0"/>
              <w:autoSpaceDN w:val="0"/>
              <w:adjustRightInd w:val="0"/>
              <w:rPr>
                <w:rFonts w:eastAsia="Calibri"/>
                <w:szCs w:val="20"/>
              </w:rPr>
            </w:pPr>
            <w:r w:rsidRPr="00B73F71">
              <w:rPr>
                <w:rFonts w:eastAsia="Calibri"/>
                <w:szCs w:val="20"/>
              </w:rPr>
              <w:t>b) At the end of the lectures the students to obtain the basic experience of how important are the spectroscopic techniques to their science.</w:t>
            </w:r>
          </w:p>
          <w:p w:rsidR="00F070F6" w:rsidRPr="00B73F71" w:rsidRDefault="00F070F6" w:rsidP="00F070F6">
            <w:pPr>
              <w:widowControl w:val="0"/>
              <w:autoSpaceDE w:val="0"/>
              <w:autoSpaceDN w:val="0"/>
              <w:adjustRightInd w:val="0"/>
              <w:rPr>
                <w:rFonts w:eastAsia="Calibri"/>
                <w:szCs w:val="20"/>
              </w:rPr>
            </w:pPr>
            <w:r w:rsidRPr="00B73F71">
              <w:rPr>
                <w:rFonts w:eastAsia="Calibri"/>
                <w:szCs w:val="20"/>
              </w:rPr>
              <w:t>.</w:t>
            </w:r>
          </w:p>
          <w:p w:rsidR="00F070F6" w:rsidRPr="00B73F71" w:rsidRDefault="00F070F6" w:rsidP="00F070F6">
            <w:pPr>
              <w:widowControl w:val="0"/>
              <w:autoSpaceDE w:val="0"/>
              <w:autoSpaceDN w:val="0"/>
              <w:adjustRightInd w:val="0"/>
              <w:spacing w:after="60"/>
              <w:rPr>
                <w:i/>
                <w:sz w:val="16"/>
                <w:szCs w:val="16"/>
                <w:lang w:val="en-GB"/>
              </w:rPr>
            </w:pPr>
          </w:p>
        </w:tc>
      </w:tr>
      <w:tr w:rsidR="00F070F6" w:rsidRPr="00B73F71" w:rsidTr="00090492">
        <w:tblPrEx>
          <w:tblLook w:val="0000"/>
        </w:tblPrEx>
        <w:tc>
          <w:tcPr>
            <w:tcW w:w="9606" w:type="dxa"/>
            <w:tcBorders>
              <w:bottom w:val="nil"/>
            </w:tcBorders>
            <w:shd w:val="clear" w:color="auto" w:fill="DDD9C3" w:themeFill="background2" w:themeFillShade="E6"/>
          </w:tcPr>
          <w:p w:rsidR="00F070F6" w:rsidRPr="00B73F71" w:rsidRDefault="00F070F6" w:rsidP="00F070F6">
            <w:pPr>
              <w:rPr>
                <w:b/>
                <w:szCs w:val="20"/>
                <w:lang w:val="en-GB"/>
              </w:rPr>
            </w:pPr>
            <w:r w:rsidRPr="00B73F71">
              <w:rPr>
                <w:b/>
                <w:szCs w:val="20"/>
                <w:lang w:val="en-GB"/>
              </w:rPr>
              <w:t xml:space="preserve">General Competences </w:t>
            </w:r>
          </w:p>
        </w:tc>
      </w:tr>
      <w:tr w:rsidR="00F070F6" w:rsidRPr="00B73F71" w:rsidTr="00090492">
        <w:tc>
          <w:tcPr>
            <w:tcW w:w="9606" w:type="dxa"/>
            <w:tcBorders>
              <w:bottom w:val="single" w:sz="4" w:space="0" w:color="auto"/>
            </w:tcBorders>
          </w:tcPr>
          <w:p w:rsidR="00893316" w:rsidRPr="00B73F71" w:rsidRDefault="00893316" w:rsidP="00893316">
            <w:pPr>
              <w:widowControl w:val="0"/>
              <w:autoSpaceDE w:val="0"/>
              <w:autoSpaceDN w:val="0"/>
              <w:adjustRightInd w:val="0"/>
              <w:rPr>
                <w:rFonts w:eastAsia="Calibri"/>
              </w:rPr>
            </w:pPr>
            <w:r w:rsidRPr="00B73F71">
              <w:rPr>
                <w:rFonts w:eastAsia="Calibri"/>
              </w:rPr>
              <w:t xml:space="preserve">The course is formed in such a way, that during lectures and especially during the preparation of the written assignment (homework), that students will train themselves in: </w:t>
            </w:r>
          </w:p>
          <w:p w:rsidR="00893316" w:rsidRPr="00B73F71" w:rsidRDefault="00893316" w:rsidP="00893316">
            <w:pPr>
              <w:widowControl w:val="0"/>
              <w:autoSpaceDE w:val="0"/>
              <w:autoSpaceDN w:val="0"/>
              <w:adjustRightInd w:val="0"/>
              <w:rPr>
                <w:rFonts w:eastAsia="Calibri"/>
                <w:szCs w:val="20"/>
              </w:rPr>
            </w:pPr>
            <w:r w:rsidRPr="00B73F71">
              <w:rPr>
                <w:rFonts w:eastAsia="Calibri"/>
                <w:szCs w:val="20"/>
              </w:rPr>
              <w:t>Searching, analysis and synthesis of data and information, with the use of the necessary technology</w:t>
            </w:r>
          </w:p>
          <w:p w:rsidR="00893316" w:rsidRPr="00B73F71" w:rsidRDefault="00893316" w:rsidP="00893316">
            <w:pPr>
              <w:widowControl w:val="0"/>
              <w:autoSpaceDE w:val="0"/>
              <w:autoSpaceDN w:val="0"/>
              <w:adjustRightInd w:val="0"/>
              <w:rPr>
                <w:rFonts w:eastAsia="Calibri"/>
                <w:szCs w:val="20"/>
              </w:rPr>
            </w:pPr>
            <w:r w:rsidRPr="00B73F71">
              <w:rPr>
                <w:rFonts w:eastAsia="Calibri"/>
                <w:szCs w:val="20"/>
                <w:lang w:val="fr-CA"/>
              </w:rPr>
              <w:t>C</w:t>
            </w:r>
            <w:r w:rsidRPr="00B73F71">
              <w:rPr>
                <w:rFonts w:eastAsia="Calibri"/>
                <w:szCs w:val="20"/>
              </w:rPr>
              <w:t>reative and inductive thinking</w:t>
            </w:r>
          </w:p>
          <w:p w:rsidR="00893316" w:rsidRPr="00B73F71" w:rsidRDefault="00893316" w:rsidP="00893316">
            <w:pPr>
              <w:widowControl w:val="0"/>
              <w:autoSpaceDE w:val="0"/>
              <w:autoSpaceDN w:val="0"/>
              <w:adjustRightInd w:val="0"/>
              <w:rPr>
                <w:rFonts w:eastAsia="Calibri"/>
                <w:szCs w:val="20"/>
              </w:rPr>
            </w:pPr>
            <w:r w:rsidRPr="00B73F71">
              <w:rPr>
                <w:rFonts w:eastAsia="Calibri"/>
                <w:szCs w:val="20"/>
                <w:lang w:val="fr-CA"/>
              </w:rPr>
              <w:t>Team work</w:t>
            </w:r>
            <w:r w:rsidRPr="00B73F71">
              <w:rPr>
                <w:szCs w:val="20"/>
              </w:rPr>
              <w:t xml:space="preserve"> </w:t>
            </w:r>
          </w:p>
          <w:p w:rsidR="00F070F6" w:rsidRPr="00B73F71" w:rsidRDefault="00F070F6" w:rsidP="00090492">
            <w:pPr>
              <w:pStyle w:val="ab"/>
              <w:widowControl w:val="0"/>
              <w:autoSpaceDE w:val="0"/>
              <w:autoSpaceDN w:val="0"/>
              <w:adjustRightInd w:val="0"/>
              <w:rPr>
                <w:rFonts w:eastAsia="Calibri"/>
                <w:szCs w:val="20"/>
                <w:lang w:val="en-US"/>
              </w:rPr>
            </w:pPr>
          </w:p>
        </w:tc>
      </w:tr>
    </w:tbl>
    <w:p w:rsidR="00F070F6" w:rsidRPr="00B73F71" w:rsidRDefault="00F070F6" w:rsidP="00AA56F8">
      <w:pPr>
        <w:widowControl w:val="0"/>
        <w:numPr>
          <w:ilvl w:val="0"/>
          <w:numId w:val="64"/>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F070F6" w:rsidRPr="00B73F71" w:rsidTr="00090492">
        <w:tc>
          <w:tcPr>
            <w:tcW w:w="9606" w:type="dxa"/>
          </w:tcPr>
          <w:p w:rsidR="00893316" w:rsidRPr="00B73F71" w:rsidRDefault="00893316" w:rsidP="00893316">
            <w:pPr>
              <w:jc w:val="both"/>
              <w:rPr>
                <w:b/>
                <w:bCs/>
                <w:szCs w:val="20"/>
              </w:rPr>
            </w:pPr>
            <w:r w:rsidRPr="00B73F71">
              <w:rPr>
                <w:b/>
                <w:bCs/>
                <w:szCs w:val="20"/>
              </w:rPr>
              <w:t>Introduction</w:t>
            </w:r>
          </w:p>
          <w:p w:rsidR="00893316" w:rsidRPr="00B73F71" w:rsidRDefault="00893316" w:rsidP="00893316">
            <w:pPr>
              <w:jc w:val="both"/>
              <w:rPr>
                <w:b/>
                <w:bCs/>
                <w:szCs w:val="20"/>
              </w:rPr>
            </w:pPr>
            <w:r w:rsidRPr="00B73F71">
              <w:rPr>
                <w:b/>
                <w:bCs/>
                <w:szCs w:val="20"/>
              </w:rPr>
              <w:t>Vibrational spectroscopy of molecules</w:t>
            </w:r>
          </w:p>
          <w:p w:rsidR="00893316" w:rsidRPr="00B73F71" w:rsidRDefault="00893316" w:rsidP="00893316">
            <w:pPr>
              <w:jc w:val="both"/>
              <w:rPr>
                <w:b/>
                <w:bCs/>
                <w:szCs w:val="20"/>
              </w:rPr>
            </w:pPr>
            <w:r w:rsidRPr="00B73F71">
              <w:rPr>
                <w:b/>
                <w:bCs/>
                <w:szCs w:val="20"/>
              </w:rPr>
              <w:t>Group Theory</w:t>
            </w:r>
          </w:p>
          <w:p w:rsidR="00893316" w:rsidRPr="00B73F71" w:rsidRDefault="00893316" w:rsidP="00893316">
            <w:pPr>
              <w:rPr>
                <w:rFonts w:eastAsia="Calibri"/>
                <w:b/>
                <w:iCs/>
                <w:szCs w:val="20"/>
              </w:rPr>
            </w:pPr>
            <w:r w:rsidRPr="00B73F71">
              <w:rPr>
                <w:rFonts w:eastAsia="Calibri"/>
                <w:b/>
                <w:iCs/>
                <w:szCs w:val="20"/>
              </w:rPr>
              <w:t>Ultraviolet-Visible (UV-Vis) spectroscopy</w:t>
            </w:r>
          </w:p>
          <w:p w:rsidR="00893316" w:rsidRPr="00B73F71" w:rsidRDefault="00893316" w:rsidP="00893316">
            <w:pPr>
              <w:rPr>
                <w:rFonts w:eastAsia="Calibri"/>
                <w:iCs/>
                <w:szCs w:val="20"/>
              </w:rPr>
            </w:pPr>
            <w:r w:rsidRPr="00B73F71">
              <w:rPr>
                <w:rFonts w:eastAsia="Calibri"/>
                <w:iCs/>
                <w:szCs w:val="20"/>
              </w:rPr>
              <w:t>Beer-Lambert Law, Electronic transitions, Visible range of the spectrum, Color - wavelength relation, Typical examples of chemical compound spectra, Absorption/Transmission/Reflection spectra in liquid and solid samples.</w:t>
            </w:r>
          </w:p>
          <w:p w:rsidR="00893316" w:rsidRPr="00B73F71" w:rsidRDefault="00893316" w:rsidP="00893316">
            <w:pPr>
              <w:rPr>
                <w:rFonts w:eastAsia="Calibri"/>
                <w:b/>
                <w:iCs/>
                <w:szCs w:val="20"/>
              </w:rPr>
            </w:pPr>
            <w:r w:rsidRPr="00B73F71">
              <w:rPr>
                <w:rFonts w:eastAsia="Calibri"/>
                <w:b/>
                <w:iCs/>
                <w:szCs w:val="20"/>
              </w:rPr>
              <w:t>Fourier Transform - Infrared spectroscopy (FT-IR)</w:t>
            </w:r>
          </w:p>
          <w:p w:rsidR="00893316" w:rsidRPr="00B73F71" w:rsidRDefault="00893316" w:rsidP="00893316">
            <w:pPr>
              <w:rPr>
                <w:rFonts w:eastAsia="Calibri"/>
                <w:iCs/>
                <w:szCs w:val="20"/>
              </w:rPr>
            </w:pPr>
            <w:r w:rsidRPr="00B73F71">
              <w:rPr>
                <w:rFonts w:eastAsia="Calibri"/>
                <w:iCs/>
                <w:szCs w:val="20"/>
              </w:rPr>
              <w:t>Dipolar moment, Vibrational/Rotational energy levels, Types of molecular vibrational motion, Selection rules, Instrumentation, Michelson Interferometer, Typical FT-IR spectra of organic compounds, Attenuated Total Reflectance (ATR), Applications.</w:t>
            </w:r>
          </w:p>
          <w:p w:rsidR="00893316" w:rsidRPr="00B73F71" w:rsidRDefault="00893316" w:rsidP="00893316">
            <w:pPr>
              <w:rPr>
                <w:rFonts w:eastAsia="Calibri"/>
                <w:b/>
                <w:iCs/>
                <w:szCs w:val="20"/>
              </w:rPr>
            </w:pPr>
            <w:r w:rsidRPr="00B73F71">
              <w:rPr>
                <w:rFonts w:eastAsia="Calibri"/>
                <w:b/>
                <w:iCs/>
                <w:szCs w:val="20"/>
              </w:rPr>
              <w:lastRenderedPageBreak/>
              <w:t>Raman spectroscopy</w:t>
            </w:r>
          </w:p>
          <w:p w:rsidR="00893316" w:rsidRPr="00B73F71" w:rsidRDefault="00893316" w:rsidP="00893316">
            <w:pPr>
              <w:rPr>
                <w:rFonts w:eastAsia="Calibri"/>
                <w:iCs/>
                <w:szCs w:val="20"/>
              </w:rPr>
            </w:pPr>
            <w:r w:rsidRPr="00B73F71">
              <w:rPr>
                <w:rFonts w:eastAsia="Calibri"/>
                <w:iCs/>
                <w:szCs w:val="20"/>
              </w:rPr>
              <w:t>Basic principles, Stokes/Anti-Stokes lines, Polarization, Vibration - Rotation types, Selection rules, Comparison with FT-IR: similarities and differences, laser, Instrumentation, Typical Raman spectra of organic and inorganic compounds / materials, Applications.</w:t>
            </w:r>
          </w:p>
          <w:p w:rsidR="00893316" w:rsidRPr="00B73F71" w:rsidRDefault="00893316" w:rsidP="00893316">
            <w:pPr>
              <w:rPr>
                <w:rFonts w:eastAsia="Calibri"/>
                <w:b/>
                <w:iCs/>
                <w:szCs w:val="20"/>
              </w:rPr>
            </w:pPr>
            <w:r w:rsidRPr="00B73F71">
              <w:rPr>
                <w:rFonts w:eastAsia="Calibri"/>
                <w:b/>
                <w:iCs/>
                <w:szCs w:val="20"/>
              </w:rPr>
              <w:t xml:space="preserve">Fluorescence Spectroscopy </w:t>
            </w:r>
          </w:p>
          <w:p w:rsidR="00893316" w:rsidRPr="00B73F71" w:rsidRDefault="00893316" w:rsidP="00893316">
            <w:pPr>
              <w:rPr>
                <w:rFonts w:eastAsia="Calibri"/>
                <w:iCs/>
                <w:szCs w:val="20"/>
              </w:rPr>
            </w:pPr>
            <w:r w:rsidRPr="00B73F71">
              <w:rPr>
                <w:rFonts w:eastAsia="Calibri"/>
                <w:iCs/>
                <w:szCs w:val="20"/>
              </w:rPr>
              <w:t>Basic principles, electronic transitions (ground and excited states), Selection rules, Instrumentation (fluorimeter), Typical fluorescence spectra of compounds, Laser Induced Fluorescence (LIF), Applications.</w:t>
            </w:r>
          </w:p>
          <w:p w:rsidR="00893316" w:rsidRPr="00B73F71" w:rsidRDefault="00893316" w:rsidP="00893316">
            <w:pPr>
              <w:rPr>
                <w:rFonts w:eastAsia="Calibri"/>
                <w:iCs/>
                <w:szCs w:val="20"/>
              </w:rPr>
            </w:pPr>
            <w:r w:rsidRPr="00B73F71">
              <w:rPr>
                <w:rFonts w:eastAsia="Calibri"/>
                <w:b/>
                <w:iCs/>
                <w:szCs w:val="20"/>
              </w:rPr>
              <w:t>Nuclear Magnetic Resonance (NMR</w:t>
            </w:r>
            <w:r w:rsidRPr="00B73F71">
              <w:rPr>
                <w:rFonts w:eastAsia="Calibri"/>
                <w:iCs/>
                <w:szCs w:val="20"/>
              </w:rPr>
              <w:t>)</w:t>
            </w:r>
          </w:p>
          <w:p w:rsidR="00893316" w:rsidRPr="00B73F71" w:rsidRDefault="00893316" w:rsidP="00893316">
            <w:pPr>
              <w:rPr>
                <w:rFonts w:eastAsia="Calibri"/>
                <w:iCs/>
                <w:szCs w:val="20"/>
              </w:rPr>
            </w:pPr>
            <w:r w:rsidRPr="00B73F71">
              <w:rPr>
                <w:rFonts w:eastAsia="Calibri"/>
                <w:iCs/>
                <w:szCs w:val="20"/>
              </w:rPr>
              <w:t>Magnetic field, spin, fission, Principle of chemical shift, Spectrum Types (Hydrogen 1H and Carbon 13C), Single and Multidimensional spectra (COSY, HMQC, etc.), Instrumentation, Applications in organic compounds.</w:t>
            </w:r>
          </w:p>
          <w:p w:rsidR="00F070F6" w:rsidRPr="00B73F71" w:rsidRDefault="00893316" w:rsidP="00893316">
            <w:pPr>
              <w:rPr>
                <w:szCs w:val="20"/>
              </w:rPr>
            </w:pPr>
            <w:r w:rsidRPr="00B73F71">
              <w:rPr>
                <w:b/>
                <w:bCs/>
                <w:szCs w:val="20"/>
              </w:rPr>
              <w:t>Students’ presentations</w:t>
            </w:r>
          </w:p>
        </w:tc>
      </w:tr>
    </w:tbl>
    <w:p w:rsidR="00F070F6" w:rsidRPr="00B73F71" w:rsidRDefault="00F070F6" w:rsidP="00AA56F8">
      <w:pPr>
        <w:widowControl w:val="0"/>
        <w:numPr>
          <w:ilvl w:val="0"/>
          <w:numId w:val="64"/>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F070F6" w:rsidRPr="00B73F71" w:rsidTr="00090492">
        <w:tc>
          <w:tcPr>
            <w:tcW w:w="3306" w:type="dxa"/>
            <w:shd w:val="clear" w:color="auto" w:fill="DDD9C3" w:themeFill="background2" w:themeFillShade="E6"/>
          </w:tcPr>
          <w:p w:rsidR="00F070F6" w:rsidRPr="00B73F71" w:rsidRDefault="00F070F6" w:rsidP="00F070F6">
            <w:pPr>
              <w:jc w:val="right"/>
              <w:rPr>
                <w:b/>
                <w:szCs w:val="20"/>
                <w:lang w:val="en-GB"/>
              </w:rPr>
            </w:pPr>
            <w:r w:rsidRPr="00B73F71">
              <w:rPr>
                <w:b/>
                <w:szCs w:val="20"/>
                <w:lang w:val="en-GB"/>
              </w:rPr>
              <w:t>DELIVERY</w:t>
            </w:r>
          </w:p>
        </w:tc>
        <w:tc>
          <w:tcPr>
            <w:tcW w:w="6300" w:type="dxa"/>
          </w:tcPr>
          <w:p w:rsidR="00F070F6" w:rsidRPr="00B73F71" w:rsidRDefault="00F070F6" w:rsidP="00F070F6">
            <w:pPr>
              <w:spacing w:after="200" w:line="276" w:lineRule="auto"/>
              <w:rPr>
                <w:rFonts w:eastAsia="Calibri"/>
                <w:iCs/>
                <w:lang w:val="en-GB"/>
              </w:rPr>
            </w:pPr>
            <w:r w:rsidRPr="00B73F71">
              <w:rPr>
                <w:szCs w:val="20"/>
              </w:rPr>
              <w:t>Face-to-Face</w:t>
            </w:r>
          </w:p>
        </w:tc>
      </w:tr>
      <w:tr w:rsidR="00F070F6" w:rsidRPr="00B73F71" w:rsidTr="00090492">
        <w:tc>
          <w:tcPr>
            <w:tcW w:w="3306" w:type="dxa"/>
            <w:shd w:val="clear" w:color="auto" w:fill="DDD9C3" w:themeFill="background2" w:themeFillShade="E6"/>
          </w:tcPr>
          <w:p w:rsidR="00F070F6" w:rsidRPr="00B73F71" w:rsidRDefault="00F070F6" w:rsidP="00F070F6">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300" w:type="dxa"/>
            <w:tcBorders>
              <w:bottom w:val="single" w:sz="4" w:space="0" w:color="auto"/>
            </w:tcBorders>
          </w:tcPr>
          <w:p w:rsidR="00F070F6" w:rsidRPr="00B73F71" w:rsidRDefault="00F070F6" w:rsidP="00F070F6">
            <w:pPr>
              <w:rPr>
                <w:b/>
                <w:szCs w:val="20"/>
              </w:rPr>
            </w:pPr>
            <w:r w:rsidRPr="00B73F71">
              <w:rPr>
                <w:szCs w:val="20"/>
              </w:rPr>
              <w:t>Use of Power Point, of Board and</w:t>
            </w:r>
            <w:r w:rsidRPr="00B73F71">
              <w:rPr>
                <w:szCs w:val="20"/>
              </w:rPr>
              <w:br/>
              <w:t>video (from internet)</w:t>
            </w:r>
            <w:r w:rsidRPr="00B73F71">
              <w:rPr>
                <w:rStyle w:val="tlid-translation"/>
              </w:rPr>
              <w:t xml:space="preserve">  </w:t>
            </w:r>
          </w:p>
          <w:p w:rsidR="00F070F6" w:rsidRPr="00B73F71" w:rsidRDefault="00F070F6" w:rsidP="00F070F6">
            <w:pPr>
              <w:rPr>
                <w:b/>
                <w:szCs w:val="20"/>
              </w:rPr>
            </w:pPr>
          </w:p>
        </w:tc>
      </w:tr>
      <w:tr w:rsidR="00F070F6" w:rsidRPr="00B73F71" w:rsidTr="00090492">
        <w:tc>
          <w:tcPr>
            <w:tcW w:w="3306" w:type="dxa"/>
            <w:shd w:val="clear" w:color="auto" w:fill="DDD9C3" w:themeFill="background2" w:themeFillShade="E6"/>
          </w:tcPr>
          <w:p w:rsidR="00F070F6" w:rsidRPr="00B73F71" w:rsidRDefault="00F070F6" w:rsidP="00F070F6">
            <w:pPr>
              <w:jc w:val="right"/>
              <w:rPr>
                <w:b/>
                <w:szCs w:val="20"/>
                <w:lang w:val="en-GB"/>
              </w:rPr>
            </w:pPr>
            <w:r w:rsidRPr="00B73F71">
              <w:rPr>
                <w:b/>
                <w:szCs w:val="20"/>
                <w:lang w:val="en-GB"/>
              </w:rPr>
              <w:t>TEACHING METHODS</w:t>
            </w:r>
          </w:p>
          <w:p w:rsidR="00F070F6" w:rsidRPr="00B73F71" w:rsidRDefault="00F070F6" w:rsidP="00F070F6">
            <w:pPr>
              <w:jc w:val="both"/>
              <w:rPr>
                <w:i/>
                <w:sz w:val="16"/>
                <w:szCs w:val="16"/>
                <w:lang w:val="en-GB"/>
              </w:rPr>
            </w:pPr>
          </w:p>
        </w:tc>
        <w:tc>
          <w:tcPr>
            <w:tcW w:w="6300" w:type="dxa"/>
            <w:tcBorders>
              <w:bottom w:val="single" w:sz="4" w:space="0" w:color="auto"/>
            </w:tcBorders>
          </w:tcPr>
          <w:tbl>
            <w:tblPr>
              <w:tblStyle w:val="TableGrid3"/>
              <w:tblW w:w="0" w:type="auto"/>
              <w:tblLook w:val="04A0"/>
            </w:tblPr>
            <w:tblGrid>
              <w:gridCol w:w="3919"/>
              <w:gridCol w:w="2126"/>
            </w:tblGrid>
            <w:tr w:rsidR="00F070F6" w:rsidRPr="00B73F71" w:rsidTr="00090492">
              <w:tc>
                <w:tcPr>
                  <w:tcW w:w="3919" w:type="dxa"/>
                  <w:shd w:val="clear" w:color="auto" w:fill="DDD9C3" w:themeFill="background2" w:themeFillShade="E6"/>
                  <w:vAlign w:val="center"/>
                </w:tcPr>
                <w:p w:rsidR="00F070F6" w:rsidRPr="00B73F71" w:rsidRDefault="00F070F6" w:rsidP="00F070F6">
                  <w:pPr>
                    <w:jc w:val="center"/>
                    <w:rPr>
                      <w:b/>
                      <w:i/>
                      <w:szCs w:val="20"/>
                      <w:lang w:val="en-GB"/>
                    </w:rPr>
                  </w:pPr>
                  <w:r w:rsidRPr="00B73F71">
                    <w:rPr>
                      <w:b/>
                      <w:i/>
                      <w:szCs w:val="20"/>
                      <w:lang w:val="en-GB"/>
                    </w:rPr>
                    <w:t>Activity</w:t>
                  </w:r>
                </w:p>
              </w:tc>
              <w:tc>
                <w:tcPr>
                  <w:tcW w:w="2126" w:type="dxa"/>
                  <w:shd w:val="clear" w:color="auto" w:fill="DDD9C3" w:themeFill="background2" w:themeFillShade="E6"/>
                  <w:vAlign w:val="center"/>
                </w:tcPr>
                <w:p w:rsidR="00F070F6" w:rsidRPr="00B73F71" w:rsidRDefault="00F070F6" w:rsidP="00F070F6">
                  <w:pPr>
                    <w:jc w:val="center"/>
                    <w:rPr>
                      <w:b/>
                      <w:i/>
                      <w:szCs w:val="20"/>
                      <w:lang w:val="en-GB"/>
                    </w:rPr>
                  </w:pPr>
                  <w:r w:rsidRPr="00B73F71">
                    <w:rPr>
                      <w:b/>
                      <w:i/>
                      <w:szCs w:val="20"/>
                      <w:lang w:val="en-GB"/>
                    </w:rPr>
                    <w:t>Semester workload</w:t>
                  </w:r>
                </w:p>
              </w:tc>
            </w:tr>
            <w:tr w:rsidR="00F070F6" w:rsidRPr="00B73F71" w:rsidTr="00090492">
              <w:tc>
                <w:tcPr>
                  <w:tcW w:w="3919" w:type="dxa"/>
                </w:tcPr>
                <w:p w:rsidR="00F070F6" w:rsidRPr="00B73F71" w:rsidRDefault="00F070F6" w:rsidP="00F070F6">
                  <w:pPr>
                    <w:rPr>
                      <w:szCs w:val="20"/>
                    </w:rPr>
                  </w:pPr>
                  <w:r w:rsidRPr="00B73F71">
                    <w:rPr>
                      <w:szCs w:val="20"/>
                    </w:rPr>
                    <w:t xml:space="preserve">Lectures </w:t>
                  </w:r>
                </w:p>
              </w:tc>
              <w:tc>
                <w:tcPr>
                  <w:tcW w:w="2126" w:type="dxa"/>
                </w:tcPr>
                <w:p w:rsidR="00F070F6" w:rsidRPr="00B73F71" w:rsidRDefault="00F070F6" w:rsidP="00F070F6">
                  <w:pPr>
                    <w:jc w:val="center"/>
                    <w:rPr>
                      <w:szCs w:val="20"/>
                      <w:lang w:val="en-GB"/>
                    </w:rPr>
                  </w:pPr>
                  <w:r w:rsidRPr="00B73F71">
                    <w:rPr>
                      <w:iCs/>
                      <w:szCs w:val="22"/>
                      <w:lang w:val="el-GR"/>
                    </w:rPr>
                    <w:t>39</w:t>
                  </w:r>
                </w:p>
              </w:tc>
            </w:tr>
            <w:tr w:rsidR="00F070F6" w:rsidRPr="00B73F71" w:rsidTr="00090492">
              <w:tc>
                <w:tcPr>
                  <w:tcW w:w="3919" w:type="dxa"/>
                  <w:shd w:val="clear" w:color="auto" w:fill="auto"/>
                </w:tcPr>
                <w:p w:rsidR="00F070F6" w:rsidRPr="00B73F71" w:rsidRDefault="00F070F6" w:rsidP="00F070F6">
                  <w:pPr>
                    <w:rPr>
                      <w:szCs w:val="20"/>
                    </w:rPr>
                  </w:pPr>
                  <w:r w:rsidRPr="00B73F71">
                    <w:rPr>
                      <w:szCs w:val="20"/>
                    </w:rPr>
                    <w:t>Homework and creation - presentation of the specific slides</w:t>
                  </w:r>
                </w:p>
              </w:tc>
              <w:tc>
                <w:tcPr>
                  <w:tcW w:w="2126" w:type="dxa"/>
                </w:tcPr>
                <w:p w:rsidR="00F070F6" w:rsidRPr="00B73F71" w:rsidRDefault="00F070F6" w:rsidP="00F070F6">
                  <w:pPr>
                    <w:jc w:val="center"/>
                    <w:rPr>
                      <w:szCs w:val="20"/>
                    </w:rPr>
                  </w:pPr>
                </w:p>
                <w:p w:rsidR="00F070F6" w:rsidRPr="00B73F71" w:rsidRDefault="00F070F6" w:rsidP="00F070F6">
                  <w:pPr>
                    <w:jc w:val="center"/>
                    <w:rPr>
                      <w:szCs w:val="20"/>
                      <w:lang w:val="en-GB"/>
                    </w:rPr>
                  </w:pPr>
                  <w:r w:rsidRPr="00B73F71">
                    <w:rPr>
                      <w:szCs w:val="20"/>
                      <w:lang w:val="el-GR"/>
                    </w:rPr>
                    <w:t>80</w:t>
                  </w:r>
                </w:p>
              </w:tc>
            </w:tr>
            <w:tr w:rsidR="00F070F6" w:rsidRPr="00B73F71" w:rsidTr="00090492">
              <w:tc>
                <w:tcPr>
                  <w:tcW w:w="3919" w:type="dxa"/>
                  <w:shd w:val="clear" w:color="auto" w:fill="auto"/>
                </w:tcPr>
                <w:p w:rsidR="00F070F6" w:rsidRPr="00B73F71" w:rsidRDefault="00F070F6" w:rsidP="00F070F6">
                  <w:pPr>
                    <w:rPr>
                      <w:iCs/>
                      <w:sz w:val="22"/>
                      <w:szCs w:val="22"/>
                    </w:rPr>
                  </w:pPr>
                  <w:r w:rsidRPr="00B73F71">
                    <w:rPr>
                      <w:iCs/>
                      <w:sz w:val="22"/>
                      <w:szCs w:val="22"/>
                    </w:rPr>
                    <w:t>Finding of time and space in laboratories (chemistry department and IESL/FORTH) for demo experiments in correlation to the theory</w:t>
                  </w:r>
                </w:p>
              </w:tc>
              <w:tc>
                <w:tcPr>
                  <w:tcW w:w="2126" w:type="dxa"/>
                </w:tcPr>
                <w:p w:rsidR="00F070F6" w:rsidRPr="00B73F71" w:rsidRDefault="00F070F6" w:rsidP="00F070F6">
                  <w:pPr>
                    <w:jc w:val="center"/>
                    <w:rPr>
                      <w:szCs w:val="20"/>
                    </w:rPr>
                  </w:pPr>
                  <w:r w:rsidRPr="00B73F71">
                    <w:rPr>
                      <w:szCs w:val="20"/>
                    </w:rPr>
                    <w:t>20</w:t>
                  </w:r>
                </w:p>
              </w:tc>
            </w:tr>
            <w:tr w:rsidR="00F070F6" w:rsidRPr="00B73F71" w:rsidTr="00090492">
              <w:tc>
                <w:tcPr>
                  <w:tcW w:w="3919" w:type="dxa"/>
                </w:tcPr>
                <w:p w:rsidR="00F070F6" w:rsidRPr="00B73F71" w:rsidRDefault="00F070F6" w:rsidP="00F070F6">
                  <w:pPr>
                    <w:rPr>
                      <w:b/>
                      <w:iCs/>
                      <w:sz w:val="22"/>
                      <w:szCs w:val="22"/>
                      <w:lang w:val="en-GB"/>
                    </w:rPr>
                  </w:pPr>
                  <w:r w:rsidRPr="00B73F71">
                    <w:rPr>
                      <w:b/>
                      <w:szCs w:val="20"/>
                    </w:rPr>
                    <w:t>Course total</w:t>
                  </w:r>
                  <w:r w:rsidRPr="00B73F71">
                    <w:rPr>
                      <w:b/>
                      <w:iCs/>
                      <w:sz w:val="22"/>
                      <w:szCs w:val="22"/>
                      <w:lang w:val="en-GB"/>
                    </w:rPr>
                    <w:t xml:space="preserve"> </w:t>
                  </w:r>
                </w:p>
              </w:tc>
              <w:tc>
                <w:tcPr>
                  <w:tcW w:w="2126" w:type="dxa"/>
                  <w:vAlign w:val="center"/>
                </w:tcPr>
                <w:p w:rsidR="00F070F6" w:rsidRPr="00B73F71" w:rsidRDefault="00F070F6" w:rsidP="00F070F6">
                  <w:pPr>
                    <w:jc w:val="center"/>
                    <w:rPr>
                      <w:b/>
                      <w:szCs w:val="20"/>
                      <w:lang w:val="en-GB"/>
                    </w:rPr>
                  </w:pPr>
                  <w:r w:rsidRPr="00B73F71">
                    <w:rPr>
                      <w:b/>
                      <w:szCs w:val="20"/>
                      <w:lang w:val="en-GB"/>
                    </w:rPr>
                    <w:t>139</w:t>
                  </w:r>
                </w:p>
              </w:tc>
            </w:tr>
          </w:tbl>
          <w:p w:rsidR="00F070F6" w:rsidRPr="00B73F71" w:rsidRDefault="00F070F6" w:rsidP="00F070F6">
            <w:pPr>
              <w:rPr>
                <w:lang w:val="en-GB"/>
              </w:rPr>
            </w:pPr>
          </w:p>
        </w:tc>
      </w:tr>
      <w:tr w:rsidR="00F070F6" w:rsidRPr="00B73F71" w:rsidTr="00090492">
        <w:tc>
          <w:tcPr>
            <w:tcW w:w="3306" w:type="dxa"/>
          </w:tcPr>
          <w:p w:rsidR="00F070F6" w:rsidRPr="00B73F71" w:rsidRDefault="00F070F6" w:rsidP="00F070F6">
            <w:pPr>
              <w:jc w:val="right"/>
              <w:rPr>
                <w:b/>
                <w:szCs w:val="20"/>
                <w:lang w:val="en-GB"/>
              </w:rPr>
            </w:pPr>
            <w:r w:rsidRPr="00B73F71">
              <w:rPr>
                <w:b/>
                <w:szCs w:val="20"/>
                <w:lang w:val="en-GB"/>
              </w:rPr>
              <w:t>STUDENT PERFORMANCE EVALUATION</w:t>
            </w:r>
          </w:p>
          <w:p w:rsidR="00F070F6" w:rsidRPr="00B73F71" w:rsidRDefault="00F070F6" w:rsidP="00F070F6">
            <w:pPr>
              <w:jc w:val="both"/>
              <w:rPr>
                <w:i/>
                <w:sz w:val="16"/>
                <w:szCs w:val="16"/>
                <w:lang w:val="en-GB"/>
              </w:rPr>
            </w:pPr>
          </w:p>
        </w:tc>
        <w:tc>
          <w:tcPr>
            <w:tcW w:w="6300" w:type="dxa"/>
            <w:tcBorders>
              <w:bottom w:val="single" w:sz="4" w:space="0" w:color="auto"/>
            </w:tcBorders>
          </w:tcPr>
          <w:p w:rsidR="00F070F6" w:rsidRPr="00B73F71" w:rsidRDefault="00F070F6" w:rsidP="00F070F6">
            <w:pPr>
              <w:rPr>
                <w:lang w:val="en-GB"/>
              </w:rPr>
            </w:pPr>
          </w:p>
          <w:p w:rsidR="00F070F6" w:rsidRPr="00B73F71" w:rsidRDefault="00F070F6" w:rsidP="00F070F6">
            <w:pPr>
              <w:rPr>
                <w:szCs w:val="20"/>
              </w:rPr>
            </w:pPr>
            <w:r w:rsidRPr="00B73F71">
              <w:rPr>
                <w:szCs w:val="20"/>
              </w:rPr>
              <w:t>Students are evaluated by:</w:t>
            </w:r>
          </w:p>
          <w:p w:rsidR="00F070F6" w:rsidRPr="00B73F71" w:rsidRDefault="00F070F6" w:rsidP="00F070F6">
            <w:pPr>
              <w:rPr>
                <w:szCs w:val="20"/>
              </w:rPr>
            </w:pPr>
          </w:p>
          <w:p w:rsidR="00F070F6" w:rsidRPr="00B73F71" w:rsidRDefault="00F070F6" w:rsidP="00F070F6">
            <w:pPr>
              <w:rPr>
                <w:rStyle w:val="tlid-translation"/>
                <w:szCs w:val="20"/>
              </w:rPr>
            </w:pPr>
            <w:r w:rsidRPr="00B73F71">
              <w:rPr>
                <w:rStyle w:val="tlid-translation"/>
                <w:szCs w:val="20"/>
              </w:rPr>
              <w:t>Their presence and participation in the lectures</w:t>
            </w:r>
          </w:p>
          <w:p w:rsidR="00F070F6" w:rsidRPr="00B73F71" w:rsidRDefault="00F070F6" w:rsidP="00F070F6">
            <w:pPr>
              <w:rPr>
                <w:rStyle w:val="tlid-translation"/>
                <w:szCs w:val="20"/>
              </w:rPr>
            </w:pPr>
            <w:r w:rsidRPr="00B73F71">
              <w:rPr>
                <w:rStyle w:val="tlid-translation"/>
                <w:szCs w:val="20"/>
              </w:rPr>
              <w:t>By questions and exercises during the lectures</w:t>
            </w:r>
          </w:p>
          <w:p w:rsidR="00F070F6" w:rsidRPr="00B73F71" w:rsidRDefault="00F070F6" w:rsidP="00F070F6">
            <w:pPr>
              <w:rPr>
                <w:rStyle w:val="tlid-translation"/>
                <w:szCs w:val="20"/>
              </w:rPr>
            </w:pPr>
            <w:r w:rsidRPr="00B73F71">
              <w:rPr>
                <w:rStyle w:val="tlid-translation"/>
                <w:szCs w:val="20"/>
              </w:rPr>
              <w:t>Preparation and presentation of a topic related to spectroscopy (in groups)</w:t>
            </w:r>
          </w:p>
          <w:p w:rsidR="00F070F6" w:rsidRPr="00B73F71" w:rsidRDefault="00F070F6" w:rsidP="00F070F6">
            <w:pPr>
              <w:rPr>
                <w:rStyle w:val="tlid-translation"/>
                <w:szCs w:val="20"/>
              </w:rPr>
            </w:pPr>
            <w:r w:rsidRPr="00B73F71">
              <w:rPr>
                <w:rStyle w:val="tlid-translation"/>
                <w:szCs w:val="20"/>
              </w:rPr>
              <w:t>Students are evaluated by a final written examination in Greek that includes a combination of:</w:t>
            </w:r>
            <w:r w:rsidRPr="00B73F71">
              <w:rPr>
                <w:szCs w:val="20"/>
              </w:rPr>
              <w:br/>
            </w:r>
            <w:r w:rsidRPr="00B73F71">
              <w:rPr>
                <w:rStyle w:val="tlid-translation"/>
                <w:szCs w:val="20"/>
              </w:rPr>
              <w:t>- Multiple-choice questions</w:t>
            </w:r>
            <w:r w:rsidRPr="00B73F71">
              <w:rPr>
                <w:szCs w:val="20"/>
              </w:rPr>
              <w:br/>
            </w:r>
            <w:r w:rsidRPr="00B73F71">
              <w:rPr>
                <w:rStyle w:val="tlid-translation"/>
                <w:szCs w:val="20"/>
              </w:rPr>
              <w:t>- Developing of topics</w:t>
            </w:r>
          </w:p>
          <w:p w:rsidR="00F070F6" w:rsidRPr="00B73F71" w:rsidRDefault="00F070F6" w:rsidP="00F070F6"/>
        </w:tc>
      </w:tr>
    </w:tbl>
    <w:p w:rsidR="00F070F6" w:rsidRPr="00B73F71" w:rsidRDefault="00F070F6" w:rsidP="00AA56F8">
      <w:pPr>
        <w:widowControl w:val="0"/>
        <w:numPr>
          <w:ilvl w:val="0"/>
          <w:numId w:val="64"/>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F070F6" w:rsidRPr="00B73F71" w:rsidTr="00090492">
        <w:tc>
          <w:tcPr>
            <w:tcW w:w="9606" w:type="dxa"/>
          </w:tcPr>
          <w:p w:rsidR="00F070F6" w:rsidRPr="00B73F71" w:rsidRDefault="00F070F6" w:rsidP="00F070F6">
            <w:pPr>
              <w:jc w:val="both"/>
              <w:rPr>
                <w:i/>
                <w:sz w:val="16"/>
                <w:szCs w:val="16"/>
                <w:lang w:val="en-GB"/>
              </w:rPr>
            </w:pPr>
            <w:r w:rsidRPr="00B73F71">
              <w:rPr>
                <w:i/>
                <w:sz w:val="16"/>
                <w:szCs w:val="16"/>
                <w:lang w:val="en-GB"/>
              </w:rPr>
              <w:t>- Suggested bibliography:</w:t>
            </w:r>
          </w:p>
          <w:p w:rsidR="00F070F6" w:rsidRPr="00B73F71" w:rsidRDefault="00F070F6" w:rsidP="00F070F6">
            <w:pPr>
              <w:rPr>
                <w:lang w:val="el-GR"/>
              </w:rPr>
            </w:pPr>
          </w:p>
          <w:p w:rsidR="00F070F6" w:rsidRPr="00B73F71" w:rsidRDefault="00F070F6" w:rsidP="00F070F6">
            <w:pPr>
              <w:rPr>
                <w:szCs w:val="20"/>
                <w:lang w:val="el-GR"/>
              </w:rPr>
            </w:pPr>
            <w:r w:rsidRPr="00B73F71">
              <w:rPr>
                <w:szCs w:val="20"/>
                <w:lang w:val="el-GR"/>
              </w:rPr>
              <w:t xml:space="preserve">1. </w:t>
            </w:r>
            <w:r w:rsidRPr="00B73F71">
              <w:rPr>
                <w:szCs w:val="20"/>
              </w:rPr>
              <w:t>P</w:t>
            </w:r>
            <w:r w:rsidRPr="00B73F71">
              <w:rPr>
                <w:szCs w:val="20"/>
                <w:lang w:val="el-GR"/>
              </w:rPr>
              <w:t xml:space="preserve">. </w:t>
            </w:r>
            <w:r w:rsidRPr="00B73F71">
              <w:rPr>
                <w:szCs w:val="20"/>
              </w:rPr>
              <w:t>Atkins</w:t>
            </w:r>
            <w:r w:rsidRPr="00B73F71">
              <w:rPr>
                <w:szCs w:val="20"/>
                <w:lang w:val="el-GR"/>
              </w:rPr>
              <w:t xml:space="preserve">, </w:t>
            </w:r>
            <w:r w:rsidRPr="00B73F71">
              <w:rPr>
                <w:szCs w:val="20"/>
              </w:rPr>
              <w:t>J</w:t>
            </w:r>
            <w:r w:rsidRPr="00B73F71">
              <w:rPr>
                <w:szCs w:val="20"/>
                <w:lang w:val="el-GR"/>
              </w:rPr>
              <w:t xml:space="preserve">. </w:t>
            </w:r>
            <w:r w:rsidRPr="00B73F71">
              <w:rPr>
                <w:szCs w:val="20"/>
              </w:rPr>
              <w:t>De</w:t>
            </w:r>
            <w:r w:rsidRPr="00B73F71">
              <w:rPr>
                <w:szCs w:val="20"/>
                <w:lang w:val="el-GR"/>
              </w:rPr>
              <w:t xml:space="preserve"> </w:t>
            </w:r>
            <w:r w:rsidRPr="00B73F71">
              <w:rPr>
                <w:szCs w:val="20"/>
              </w:rPr>
              <w:t>Paula</w:t>
            </w:r>
            <w:r w:rsidRPr="00B73F71">
              <w:rPr>
                <w:szCs w:val="20"/>
                <w:lang w:val="el-GR"/>
              </w:rPr>
              <w:t>, "Φυσικοχημεία" Πανεπιστημιακές Εκδόσεις Κρήτης, 2018</w:t>
            </w:r>
          </w:p>
          <w:p w:rsidR="00F070F6" w:rsidRPr="00B73F71" w:rsidRDefault="00F070F6" w:rsidP="00F070F6">
            <w:pPr>
              <w:rPr>
                <w:szCs w:val="20"/>
                <w:lang w:val="el-GR"/>
              </w:rPr>
            </w:pPr>
            <w:r w:rsidRPr="00B73F71">
              <w:rPr>
                <w:szCs w:val="20"/>
                <w:lang w:val="el-GR"/>
              </w:rPr>
              <w:t xml:space="preserve">2. </w:t>
            </w:r>
            <w:r w:rsidRPr="00B73F71">
              <w:rPr>
                <w:szCs w:val="20"/>
              </w:rPr>
              <w:t>Skoog</w:t>
            </w:r>
            <w:r w:rsidRPr="00B73F71">
              <w:rPr>
                <w:szCs w:val="20"/>
                <w:lang w:val="el-GR"/>
              </w:rPr>
              <w:t xml:space="preserve">, </w:t>
            </w:r>
            <w:r w:rsidRPr="00B73F71">
              <w:rPr>
                <w:szCs w:val="20"/>
              </w:rPr>
              <w:t>Holler</w:t>
            </w:r>
            <w:r w:rsidRPr="00B73F71">
              <w:rPr>
                <w:szCs w:val="20"/>
                <w:lang w:val="el-GR"/>
              </w:rPr>
              <w:t xml:space="preserve">, </w:t>
            </w:r>
            <w:r w:rsidRPr="00B73F71">
              <w:rPr>
                <w:szCs w:val="20"/>
              </w:rPr>
              <w:t>Crouch</w:t>
            </w:r>
            <w:r w:rsidRPr="00B73F71">
              <w:rPr>
                <w:szCs w:val="20"/>
                <w:lang w:val="el-GR"/>
              </w:rPr>
              <w:t>, "Αρχές Ενόργανης Ανάλυσης", 6η Έκδοση, 2007</w:t>
            </w:r>
          </w:p>
          <w:p w:rsidR="00F070F6" w:rsidRPr="00B73F71" w:rsidRDefault="00F070F6" w:rsidP="00F070F6">
            <w:pPr>
              <w:rPr>
                <w:szCs w:val="20"/>
                <w:lang w:val="el-GR"/>
              </w:rPr>
            </w:pPr>
            <w:r w:rsidRPr="00B73F71">
              <w:rPr>
                <w:szCs w:val="20"/>
                <w:lang w:val="el-GR"/>
              </w:rPr>
              <w:t xml:space="preserve">3. </w:t>
            </w:r>
            <w:r w:rsidRPr="00B73F71">
              <w:rPr>
                <w:szCs w:val="20"/>
              </w:rPr>
              <w:t>D</w:t>
            </w:r>
            <w:r w:rsidRPr="00B73F71">
              <w:rPr>
                <w:szCs w:val="20"/>
                <w:lang w:val="el-GR"/>
              </w:rPr>
              <w:t xml:space="preserve">. </w:t>
            </w:r>
            <w:r w:rsidRPr="00B73F71">
              <w:rPr>
                <w:szCs w:val="20"/>
              </w:rPr>
              <w:t>C</w:t>
            </w:r>
            <w:r w:rsidRPr="00B73F71">
              <w:rPr>
                <w:szCs w:val="20"/>
                <w:lang w:val="el-GR"/>
              </w:rPr>
              <w:t xml:space="preserve">. </w:t>
            </w:r>
            <w:r w:rsidRPr="00B73F71">
              <w:rPr>
                <w:szCs w:val="20"/>
              </w:rPr>
              <w:t>Harris</w:t>
            </w:r>
            <w:r w:rsidRPr="00B73F71">
              <w:rPr>
                <w:szCs w:val="20"/>
                <w:lang w:val="el-GR"/>
              </w:rPr>
              <w:t>, "Ποσοτική χημική ανάλυση", Τόμος Β, Πανεπιστημιακές Εκδόσεις Κρήτης, 2010</w:t>
            </w:r>
          </w:p>
          <w:p w:rsidR="00F070F6" w:rsidRPr="00B73F71" w:rsidRDefault="00F070F6" w:rsidP="00F070F6">
            <w:pPr>
              <w:rPr>
                <w:szCs w:val="20"/>
              </w:rPr>
            </w:pPr>
            <w:r w:rsidRPr="00B73F71">
              <w:rPr>
                <w:szCs w:val="20"/>
              </w:rPr>
              <w:t>4. D.C. Harris, M.D. Bertolucci, "Symmetry and Spectroscopy" (Dover, NY 1978)</w:t>
            </w:r>
          </w:p>
          <w:p w:rsidR="00F070F6" w:rsidRPr="00B73F71" w:rsidRDefault="00F070F6" w:rsidP="00F070F6">
            <w:pPr>
              <w:jc w:val="both"/>
              <w:rPr>
                <w:i/>
                <w:szCs w:val="20"/>
              </w:rPr>
            </w:pPr>
          </w:p>
          <w:p w:rsidR="00F070F6" w:rsidRPr="00B73F71" w:rsidRDefault="00F070F6" w:rsidP="00F070F6">
            <w:pPr>
              <w:jc w:val="both"/>
              <w:rPr>
                <w:i/>
                <w:sz w:val="16"/>
                <w:szCs w:val="16"/>
              </w:rPr>
            </w:pPr>
          </w:p>
          <w:p w:rsidR="00F070F6" w:rsidRPr="00B73F71" w:rsidRDefault="00F070F6" w:rsidP="00F070F6">
            <w:pPr>
              <w:jc w:val="both"/>
              <w:rPr>
                <w:i/>
                <w:sz w:val="16"/>
                <w:szCs w:val="16"/>
                <w:lang w:val="en-GB"/>
              </w:rPr>
            </w:pPr>
            <w:r w:rsidRPr="00B73F71">
              <w:rPr>
                <w:i/>
                <w:sz w:val="16"/>
                <w:szCs w:val="16"/>
                <w:lang w:val="en-GB"/>
              </w:rPr>
              <w:t>- Related academic journals:</w:t>
            </w:r>
          </w:p>
          <w:p w:rsidR="00F070F6" w:rsidRPr="00B73F71" w:rsidRDefault="00F070F6" w:rsidP="00F070F6">
            <w:pPr>
              <w:pStyle w:val="Web"/>
              <w:shd w:val="clear" w:color="auto" w:fill="FFFFFF"/>
              <w:spacing w:before="75" w:beforeAutospacing="0" w:after="75" w:afterAutospacing="0"/>
              <w:contextualSpacing/>
              <w:jc w:val="both"/>
              <w:rPr>
                <w:szCs w:val="20"/>
                <w:lang w:val="en-US" w:eastAsia="en-US"/>
              </w:rPr>
            </w:pPr>
            <w:r w:rsidRPr="00B73F71">
              <w:rPr>
                <w:szCs w:val="20"/>
                <w:lang w:val="en-US" w:eastAsia="en-US"/>
              </w:rPr>
              <w:t>Analytical and Bioanalytical Chemistry</w:t>
            </w:r>
          </w:p>
          <w:p w:rsidR="00F070F6" w:rsidRPr="00B73F71" w:rsidRDefault="00F070F6" w:rsidP="00F070F6">
            <w:pPr>
              <w:pStyle w:val="Web"/>
              <w:shd w:val="clear" w:color="auto" w:fill="FFFFFF"/>
              <w:spacing w:before="75" w:beforeAutospacing="0" w:after="75" w:afterAutospacing="0"/>
              <w:contextualSpacing/>
              <w:jc w:val="both"/>
              <w:rPr>
                <w:szCs w:val="20"/>
                <w:lang w:val="en-US" w:eastAsia="en-US"/>
              </w:rPr>
            </w:pPr>
            <w:r w:rsidRPr="00B73F71">
              <w:rPr>
                <w:szCs w:val="20"/>
                <w:lang w:val="en-US" w:eastAsia="en-US"/>
              </w:rPr>
              <w:t>Spectrochimica Acta Part A</w:t>
            </w:r>
          </w:p>
          <w:p w:rsidR="00F070F6" w:rsidRPr="00B73F71" w:rsidRDefault="00F070F6" w:rsidP="00F070F6">
            <w:pPr>
              <w:pStyle w:val="Web"/>
              <w:shd w:val="clear" w:color="auto" w:fill="FFFFFF"/>
              <w:spacing w:before="75" w:beforeAutospacing="0" w:after="75" w:afterAutospacing="0"/>
              <w:contextualSpacing/>
              <w:jc w:val="both"/>
              <w:rPr>
                <w:szCs w:val="20"/>
                <w:lang w:val="en-US" w:eastAsia="en-US"/>
              </w:rPr>
            </w:pPr>
            <w:r w:rsidRPr="00B73F71">
              <w:rPr>
                <w:szCs w:val="20"/>
                <w:lang w:val="en-US" w:eastAsia="en-US"/>
              </w:rPr>
              <w:t>Microchemical Journal</w:t>
            </w:r>
          </w:p>
          <w:p w:rsidR="00F070F6" w:rsidRPr="00B73F71" w:rsidRDefault="00F070F6" w:rsidP="00F070F6">
            <w:pPr>
              <w:pStyle w:val="Web"/>
              <w:shd w:val="clear" w:color="auto" w:fill="FFFFFF"/>
              <w:spacing w:before="75" w:beforeAutospacing="0" w:after="75" w:afterAutospacing="0" w:line="263" w:lineRule="atLeast"/>
              <w:jc w:val="both"/>
              <w:rPr>
                <w:szCs w:val="20"/>
                <w:lang w:val="en-US" w:eastAsia="en-US"/>
              </w:rPr>
            </w:pPr>
            <w:r w:rsidRPr="00B73F71">
              <w:rPr>
                <w:szCs w:val="20"/>
                <w:lang w:val="en-US" w:eastAsia="en-US"/>
              </w:rPr>
              <w:t>Physical Chemistry Chemical Physics</w:t>
            </w:r>
          </w:p>
        </w:tc>
      </w:tr>
    </w:tbl>
    <w:p w:rsidR="00F070F6" w:rsidRPr="00B73F71" w:rsidRDefault="00F070F6" w:rsidP="00F070F6">
      <w:pPr>
        <w:rPr>
          <w:b/>
          <w:bCs/>
          <w:sz w:val="28"/>
        </w:rPr>
      </w:pPr>
    </w:p>
    <w:p w:rsidR="00812C1D" w:rsidRPr="00B73F71" w:rsidRDefault="00812C1D" w:rsidP="00812C1D">
      <w:pPr>
        <w:rPr>
          <w:b/>
          <w:bCs/>
          <w:sz w:val="28"/>
          <w:lang w:val="el-GR"/>
        </w:rPr>
      </w:pPr>
    </w:p>
    <w:p w:rsidR="00F070F6" w:rsidRPr="00B73F71" w:rsidRDefault="00F070F6">
      <w:pPr>
        <w:rPr>
          <w:b/>
          <w:bCs/>
          <w:sz w:val="28"/>
          <w:lang w:val="el-GR"/>
        </w:rPr>
      </w:pPr>
      <w:r w:rsidRPr="00B73F71">
        <w:rPr>
          <w:b/>
          <w:bCs/>
          <w:sz w:val="28"/>
          <w:lang w:val="el-GR"/>
        </w:rPr>
        <w:br w:type="page"/>
      </w:r>
    </w:p>
    <w:p w:rsidR="00AC48F7" w:rsidRPr="00B73F71" w:rsidRDefault="00090492" w:rsidP="00090492">
      <w:pPr>
        <w:pStyle w:val="1"/>
        <w:rPr>
          <w:rFonts w:cs="Times New Roman"/>
          <w:lang w:val="en-US"/>
        </w:rPr>
      </w:pPr>
      <w:bookmarkStart w:id="31" w:name="_Toc37084198"/>
      <w:r w:rsidRPr="00B73F71">
        <w:rPr>
          <w:rFonts w:cs="Times New Roman"/>
          <w:lang w:val="en-US"/>
        </w:rPr>
        <w:lastRenderedPageBreak/>
        <w:t>ETY-232 Biochemistry and Molecular Biology</w:t>
      </w:r>
      <w:bookmarkEnd w:id="31"/>
      <w:r w:rsidRPr="00B73F71">
        <w:rPr>
          <w:rFonts w:cs="Times New Roman"/>
          <w:lang w:val="en-US"/>
        </w:rPr>
        <w:t xml:space="preserve"> </w:t>
      </w:r>
    </w:p>
    <w:p w:rsidR="00AC48F7" w:rsidRPr="00B73F71" w:rsidRDefault="00AC48F7" w:rsidP="003419DD">
      <w:pPr>
        <w:widowControl w:val="0"/>
        <w:numPr>
          <w:ilvl w:val="0"/>
          <w:numId w:val="154"/>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45"/>
        <w:gridCol w:w="781"/>
        <w:gridCol w:w="1843"/>
      </w:tblGrid>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SCHOOL</w:t>
            </w:r>
          </w:p>
        </w:tc>
        <w:tc>
          <w:tcPr>
            <w:tcW w:w="6401" w:type="dxa"/>
            <w:gridSpan w:val="5"/>
          </w:tcPr>
          <w:p w:rsidR="00AC48F7" w:rsidRPr="00B73F71" w:rsidRDefault="00AC48F7" w:rsidP="003F2F48">
            <w:pPr>
              <w:rPr>
                <w:szCs w:val="20"/>
              </w:rPr>
            </w:pPr>
            <w:r w:rsidRPr="00B73F71">
              <w:rPr>
                <w:szCs w:val="20"/>
              </w:rPr>
              <w:t>SCIENCES AND ENGINEERING</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ACADEMIC UNIT</w:t>
            </w:r>
          </w:p>
        </w:tc>
        <w:tc>
          <w:tcPr>
            <w:tcW w:w="6401" w:type="dxa"/>
            <w:gridSpan w:val="5"/>
          </w:tcPr>
          <w:p w:rsidR="00AC48F7" w:rsidRPr="00B73F71" w:rsidRDefault="00AC48F7" w:rsidP="003F2F48">
            <w:pPr>
              <w:rPr>
                <w:szCs w:val="20"/>
                <w:lang w:val="en-GB"/>
              </w:rPr>
            </w:pPr>
            <w:r w:rsidRPr="00B73F71">
              <w:rPr>
                <w:szCs w:val="20"/>
                <w:lang w:val="en-GB"/>
              </w:rPr>
              <w:t>MATERIALS SCIENCE AND TECHNOLOGY</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LEVEL OF STUDIES</w:t>
            </w:r>
          </w:p>
        </w:tc>
        <w:tc>
          <w:tcPr>
            <w:tcW w:w="6401" w:type="dxa"/>
            <w:gridSpan w:val="5"/>
          </w:tcPr>
          <w:p w:rsidR="00AC48F7" w:rsidRPr="00B73F71" w:rsidRDefault="00AC48F7" w:rsidP="003F2F48">
            <w:pPr>
              <w:rPr>
                <w:szCs w:val="20"/>
                <w:lang w:val="en-GB"/>
              </w:rPr>
            </w:pPr>
            <w:r w:rsidRPr="00B73F71">
              <w:rPr>
                <w:szCs w:val="20"/>
                <w:lang w:val="en-GB"/>
              </w:rPr>
              <w:t>UNDERGRADUATE</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COURSE CODE</w:t>
            </w:r>
          </w:p>
        </w:tc>
        <w:tc>
          <w:tcPr>
            <w:tcW w:w="1135" w:type="dxa"/>
          </w:tcPr>
          <w:p w:rsidR="00AC48F7" w:rsidRPr="00B73F71" w:rsidRDefault="00AC48F7" w:rsidP="003F2F48">
            <w:pPr>
              <w:rPr>
                <w:b/>
                <w:szCs w:val="20"/>
                <w:lang w:val="en-GB"/>
              </w:rPr>
            </w:pPr>
            <w:r w:rsidRPr="00B73F71">
              <w:rPr>
                <w:b/>
                <w:szCs w:val="20"/>
                <w:lang w:val="en-GB"/>
              </w:rPr>
              <w:t>ETY-232</w:t>
            </w:r>
          </w:p>
        </w:tc>
        <w:tc>
          <w:tcPr>
            <w:tcW w:w="2642" w:type="dxa"/>
            <w:gridSpan w:val="2"/>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SEMESTER</w:t>
            </w:r>
          </w:p>
        </w:tc>
        <w:tc>
          <w:tcPr>
            <w:tcW w:w="2624" w:type="dxa"/>
            <w:gridSpan w:val="2"/>
          </w:tcPr>
          <w:p w:rsidR="00AC48F7" w:rsidRPr="00B73F71" w:rsidRDefault="00AC48F7" w:rsidP="003F2F48">
            <w:pPr>
              <w:rPr>
                <w:b/>
                <w:szCs w:val="20"/>
                <w:lang w:val="el-GR"/>
              </w:rPr>
            </w:pPr>
            <w:r w:rsidRPr="00B73F71">
              <w:rPr>
                <w:b/>
                <w:szCs w:val="20"/>
                <w:lang w:val="en-GB"/>
              </w:rPr>
              <w:t>4</w:t>
            </w:r>
            <w:r w:rsidRPr="00B73F71">
              <w:rPr>
                <w:b/>
                <w:szCs w:val="20"/>
                <w:vertAlign w:val="superscript"/>
                <w:lang w:val="en-GB"/>
              </w:rPr>
              <w:t>th</w:t>
            </w:r>
            <w:r w:rsidRPr="00B73F71">
              <w:rPr>
                <w:b/>
                <w:szCs w:val="20"/>
                <w:lang w:val="el-GR"/>
              </w:rPr>
              <w:t xml:space="preserve"> </w:t>
            </w:r>
          </w:p>
        </w:tc>
      </w:tr>
      <w:tr w:rsidR="00AC48F7" w:rsidRPr="00B73F71" w:rsidTr="00042B4B">
        <w:trPr>
          <w:trHeight w:val="375"/>
        </w:trPr>
        <w:tc>
          <w:tcPr>
            <w:tcW w:w="3205" w:type="dxa"/>
            <w:shd w:val="clear" w:color="auto" w:fill="DDD9C3" w:themeFill="background2" w:themeFillShade="E6"/>
            <w:vAlign w:val="center"/>
          </w:tcPr>
          <w:p w:rsidR="00AC48F7" w:rsidRPr="00B73F71" w:rsidRDefault="00AC48F7" w:rsidP="003F2F48">
            <w:pPr>
              <w:jc w:val="right"/>
              <w:rPr>
                <w:b/>
                <w:szCs w:val="20"/>
                <w:lang w:val="en-GB"/>
              </w:rPr>
            </w:pPr>
            <w:r w:rsidRPr="00B73F71">
              <w:rPr>
                <w:b/>
                <w:szCs w:val="20"/>
                <w:lang w:val="en-GB"/>
              </w:rPr>
              <w:t>COURSE TITLE</w:t>
            </w:r>
          </w:p>
        </w:tc>
        <w:tc>
          <w:tcPr>
            <w:tcW w:w="6401" w:type="dxa"/>
            <w:gridSpan w:val="5"/>
            <w:vAlign w:val="center"/>
          </w:tcPr>
          <w:p w:rsidR="00AC48F7" w:rsidRPr="00B73F71" w:rsidRDefault="00AC48F7" w:rsidP="003F2F48">
            <w:pPr>
              <w:rPr>
                <w:szCs w:val="20"/>
                <w:lang w:val="en-GB"/>
              </w:rPr>
            </w:pPr>
            <w:r w:rsidRPr="00B73F71">
              <w:rPr>
                <w:szCs w:val="20"/>
                <w:lang w:val="en-GB"/>
              </w:rPr>
              <w:t>BIOCHEMISTRY AND MOLECULAR BIOLOGY</w:t>
            </w:r>
          </w:p>
        </w:tc>
      </w:tr>
      <w:tr w:rsidR="00AC48F7" w:rsidRPr="00B73F71" w:rsidTr="00042B4B">
        <w:trPr>
          <w:trHeight w:val="196"/>
        </w:trPr>
        <w:tc>
          <w:tcPr>
            <w:tcW w:w="5637" w:type="dxa"/>
            <w:gridSpan w:val="3"/>
            <w:shd w:val="clear" w:color="auto" w:fill="DDD9C3" w:themeFill="background2" w:themeFillShade="E6"/>
            <w:vAlign w:val="center"/>
          </w:tcPr>
          <w:p w:rsidR="00AC48F7" w:rsidRPr="00B73F71" w:rsidRDefault="00AC48F7" w:rsidP="003F2F48">
            <w:pPr>
              <w:jc w:val="center"/>
              <w:rPr>
                <w:b/>
                <w:szCs w:val="20"/>
                <w:lang w:val="en-GB"/>
              </w:rPr>
            </w:pPr>
            <w:r w:rsidRPr="00B73F71">
              <w:rPr>
                <w:b/>
                <w:szCs w:val="20"/>
                <w:lang w:val="en-GB"/>
              </w:rPr>
              <w:t xml:space="preserve">INDEPENDENT TEACHING ACTIVITIES </w:t>
            </w:r>
            <w:r w:rsidRPr="00B73F71">
              <w:rPr>
                <w:b/>
                <w:szCs w:val="20"/>
                <w:lang w:val="en-GB"/>
              </w:rPr>
              <w:br/>
            </w:r>
          </w:p>
        </w:tc>
        <w:tc>
          <w:tcPr>
            <w:tcW w:w="2126" w:type="dxa"/>
            <w:gridSpan w:val="2"/>
            <w:shd w:val="clear" w:color="auto" w:fill="DDD9C3" w:themeFill="background2" w:themeFillShade="E6"/>
            <w:vAlign w:val="center"/>
          </w:tcPr>
          <w:p w:rsidR="00AC48F7" w:rsidRPr="00B73F71" w:rsidRDefault="00AC48F7" w:rsidP="003F2F48">
            <w:pPr>
              <w:jc w:val="center"/>
              <w:rPr>
                <w:b/>
                <w:szCs w:val="20"/>
                <w:lang w:val="en-GB"/>
              </w:rPr>
            </w:pPr>
            <w:r w:rsidRPr="00B73F71">
              <w:rPr>
                <w:b/>
                <w:szCs w:val="20"/>
                <w:lang w:val="en-GB"/>
              </w:rPr>
              <w:t>WEEKLY TEACHING HOURS</w:t>
            </w:r>
          </w:p>
        </w:tc>
        <w:tc>
          <w:tcPr>
            <w:tcW w:w="1843" w:type="dxa"/>
            <w:shd w:val="clear" w:color="auto" w:fill="DDD9C3" w:themeFill="background2" w:themeFillShade="E6"/>
            <w:vAlign w:val="center"/>
          </w:tcPr>
          <w:p w:rsidR="00AC48F7" w:rsidRPr="00B73F71" w:rsidRDefault="00AC48F7" w:rsidP="003F2F48">
            <w:pPr>
              <w:jc w:val="center"/>
              <w:rPr>
                <w:b/>
                <w:szCs w:val="20"/>
                <w:lang w:val="en-GB"/>
              </w:rPr>
            </w:pPr>
            <w:r w:rsidRPr="00B73F71">
              <w:rPr>
                <w:b/>
                <w:szCs w:val="20"/>
                <w:lang w:val="en-GB"/>
              </w:rPr>
              <w:t>CREDITS</w:t>
            </w:r>
          </w:p>
        </w:tc>
      </w:tr>
      <w:tr w:rsidR="00AC48F7" w:rsidRPr="00B73F71" w:rsidTr="00042B4B">
        <w:trPr>
          <w:trHeight w:val="194"/>
        </w:trPr>
        <w:tc>
          <w:tcPr>
            <w:tcW w:w="5637" w:type="dxa"/>
            <w:gridSpan w:val="3"/>
          </w:tcPr>
          <w:p w:rsidR="00AC48F7" w:rsidRPr="00B73F71" w:rsidRDefault="00AC48F7" w:rsidP="003F2F48">
            <w:pPr>
              <w:jc w:val="right"/>
              <w:rPr>
                <w:szCs w:val="20"/>
                <w:lang w:val="en-GB"/>
              </w:rPr>
            </w:pPr>
          </w:p>
        </w:tc>
        <w:tc>
          <w:tcPr>
            <w:tcW w:w="2126" w:type="dxa"/>
            <w:gridSpan w:val="2"/>
          </w:tcPr>
          <w:p w:rsidR="00AC48F7" w:rsidRPr="00B73F71" w:rsidRDefault="00AC48F7" w:rsidP="003F2F48">
            <w:pPr>
              <w:jc w:val="center"/>
              <w:rPr>
                <w:szCs w:val="20"/>
                <w:lang w:val="en-GB"/>
              </w:rPr>
            </w:pPr>
            <w:r w:rsidRPr="00B73F71">
              <w:rPr>
                <w:szCs w:val="20"/>
                <w:lang w:val="en-GB"/>
              </w:rPr>
              <w:t>3</w:t>
            </w:r>
          </w:p>
        </w:tc>
        <w:tc>
          <w:tcPr>
            <w:tcW w:w="1843" w:type="dxa"/>
          </w:tcPr>
          <w:p w:rsidR="00AC48F7" w:rsidRPr="00B73F71" w:rsidRDefault="00AC48F7" w:rsidP="003F2F48">
            <w:pPr>
              <w:jc w:val="center"/>
              <w:rPr>
                <w:szCs w:val="20"/>
                <w:lang w:val="en-GB"/>
              </w:rPr>
            </w:pPr>
            <w:r w:rsidRPr="00B73F71">
              <w:rPr>
                <w:szCs w:val="20"/>
                <w:lang w:val="en-GB"/>
              </w:rPr>
              <w:t>6</w:t>
            </w:r>
          </w:p>
        </w:tc>
      </w:tr>
      <w:tr w:rsidR="00AC48F7" w:rsidRPr="00B73F71" w:rsidTr="00042B4B">
        <w:trPr>
          <w:trHeight w:val="599"/>
        </w:trPr>
        <w:tc>
          <w:tcPr>
            <w:tcW w:w="3205" w:type="dxa"/>
            <w:shd w:val="clear" w:color="auto" w:fill="DDD9C3" w:themeFill="background2" w:themeFillShade="E6"/>
          </w:tcPr>
          <w:p w:rsidR="00AC48F7" w:rsidRPr="00B73F71" w:rsidRDefault="00AC48F7" w:rsidP="003F2F48">
            <w:pPr>
              <w:jc w:val="right"/>
              <w:rPr>
                <w:i/>
                <w:sz w:val="16"/>
                <w:szCs w:val="16"/>
                <w:lang w:val="en-GB"/>
              </w:rPr>
            </w:pPr>
            <w:r w:rsidRPr="00B73F71">
              <w:rPr>
                <w:b/>
                <w:szCs w:val="20"/>
                <w:lang w:val="en-GB"/>
              </w:rPr>
              <w:t>COURSE TYPE</w:t>
            </w:r>
            <w:r w:rsidRPr="00B73F71">
              <w:rPr>
                <w:i/>
                <w:sz w:val="16"/>
                <w:szCs w:val="16"/>
                <w:lang w:val="en-GB"/>
              </w:rPr>
              <w:t xml:space="preserve"> </w:t>
            </w:r>
          </w:p>
        </w:tc>
        <w:tc>
          <w:tcPr>
            <w:tcW w:w="6401" w:type="dxa"/>
            <w:gridSpan w:val="5"/>
          </w:tcPr>
          <w:p w:rsidR="00AC48F7" w:rsidRPr="00B73F71" w:rsidRDefault="00AC48F7" w:rsidP="003F2F48">
            <w:pPr>
              <w:rPr>
                <w:szCs w:val="20"/>
                <w:lang w:val="en-GB"/>
              </w:rPr>
            </w:pPr>
            <w:r w:rsidRPr="00B73F71">
              <w:rPr>
                <w:szCs w:val="20"/>
                <w:lang w:val="en-GB"/>
              </w:rPr>
              <w:t xml:space="preserve">GENERAL BACKGROUND </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PREREQUISITE COURSES:</w:t>
            </w:r>
          </w:p>
          <w:p w:rsidR="00AC48F7" w:rsidRPr="00B73F71" w:rsidRDefault="00AC48F7" w:rsidP="003F2F48">
            <w:pPr>
              <w:jc w:val="right"/>
              <w:rPr>
                <w:b/>
                <w:szCs w:val="20"/>
                <w:lang w:val="en-GB"/>
              </w:rPr>
            </w:pPr>
          </w:p>
        </w:tc>
        <w:tc>
          <w:tcPr>
            <w:tcW w:w="6401" w:type="dxa"/>
            <w:gridSpan w:val="5"/>
          </w:tcPr>
          <w:p w:rsidR="00AC48F7" w:rsidRPr="00B73F71" w:rsidRDefault="00AC48F7" w:rsidP="003F2F48">
            <w:pPr>
              <w:rPr>
                <w:szCs w:val="20"/>
                <w:lang w:val="en-GB"/>
              </w:rPr>
            </w:pPr>
            <w:r w:rsidRPr="00B73F71">
              <w:rPr>
                <w:szCs w:val="20"/>
                <w:lang w:val="en-GB"/>
              </w:rPr>
              <w:t>ORGANIC CHEMISTRY (ETY-122)</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LANGUAGE OF INSTRUCTION and EXAMINATIONS:</w:t>
            </w:r>
          </w:p>
        </w:tc>
        <w:tc>
          <w:tcPr>
            <w:tcW w:w="6401" w:type="dxa"/>
            <w:gridSpan w:val="5"/>
          </w:tcPr>
          <w:p w:rsidR="00AC48F7" w:rsidRPr="00B73F71" w:rsidRDefault="00AC48F7" w:rsidP="003F2F48">
            <w:pPr>
              <w:rPr>
                <w:szCs w:val="20"/>
                <w:lang w:val="en-GB"/>
              </w:rPr>
            </w:pPr>
            <w:r w:rsidRPr="00B73F71">
              <w:rPr>
                <w:szCs w:val="20"/>
                <w:lang w:val="en-GB"/>
              </w:rPr>
              <w:t>GREEK</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IS THE COURSE OFFERED TO ERASMUS STUDENTS</w:t>
            </w:r>
          </w:p>
        </w:tc>
        <w:tc>
          <w:tcPr>
            <w:tcW w:w="6401" w:type="dxa"/>
            <w:gridSpan w:val="5"/>
          </w:tcPr>
          <w:p w:rsidR="00AC48F7" w:rsidRPr="00B73F71" w:rsidRDefault="00AC48F7" w:rsidP="003F2F48">
            <w:pPr>
              <w:rPr>
                <w:szCs w:val="20"/>
                <w:lang w:val="en-GB"/>
              </w:rPr>
            </w:pPr>
            <w:r w:rsidRPr="00B73F71">
              <w:rPr>
                <w:szCs w:val="20"/>
                <w:lang w:val="en-GB"/>
              </w:rPr>
              <w:t>YES</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COURSE WEBSITE (URL)</w:t>
            </w:r>
          </w:p>
        </w:tc>
        <w:tc>
          <w:tcPr>
            <w:tcW w:w="6401" w:type="dxa"/>
            <w:gridSpan w:val="5"/>
          </w:tcPr>
          <w:p w:rsidR="00AC48F7" w:rsidRPr="00B73F71" w:rsidRDefault="00AC48F7" w:rsidP="003F2F48">
            <w:pPr>
              <w:spacing w:after="200" w:line="276" w:lineRule="auto"/>
              <w:rPr>
                <w:rFonts w:eastAsia="Calibri"/>
                <w:szCs w:val="20"/>
                <w:lang w:val="en-GB"/>
              </w:rPr>
            </w:pPr>
            <w:r w:rsidRPr="00B73F71">
              <w:rPr>
                <w:rFonts w:eastAsia="Calibri"/>
                <w:szCs w:val="20"/>
                <w:lang w:val="en-GB"/>
              </w:rPr>
              <w:t>https://www.materials.uoc.gr/el/undergrad/courses/ETY232/</w:t>
            </w:r>
          </w:p>
        </w:tc>
      </w:tr>
    </w:tbl>
    <w:p w:rsidR="00AC48F7" w:rsidRPr="00B73F71" w:rsidRDefault="00AC48F7" w:rsidP="003419DD">
      <w:pPr>
        <w:widowControl w:val="0"/>
        <w:numPr>
          <w:ilvl w:val="0"/>
          <w:numId w:val="154"/>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AC48F7" w:rsidRPr="00B73F71" w:rsidTr="00042B4B">
        <w:tc>
          <w:tcPr>
            <w:tcW w:w="9606" w:type="dxa"/>
            <w:tcBorders>
              <w:bottom w:val="nil"/>
            </w:tcBorders>
            <w:shd w:val="clear" w:color="auto" w:fill="DDD9C3" w:themeFill="background2" w:themeFillShade="E6"/>
          </w:tcPr>
          <w:p w:rsidR="00AC48F7" w:rsidRPr="00B73F71" w:rsidRDefault="00AC48F7" w:rsidP="003F2F48">
            <w:pPr>
              <w:rPr>
                <w:i/>
                <w:sz w:val="16"/>
                <w:szCs w:val="16"/>
                <w:lang w:val="en-GB"/>
              </w:rPr>
            </w:pPr>
            <w:r w:rsidRPr="00B73F71">
              <w:rPr>
                <w:b/>
                <w:szCs w:val="20"/>
                <w:lang w:val="en-GB"/>
              </w:rPr>
              <w:t>Learning outcomes</w:t>
            </w:r>
          </w:p>
        </w:tc>
      </w:tr>
      <w:tr w:rsidR="00AC48F7" w:rsidRPr="00B73F71" w:rsidTr="00042B4B">
        <w:tc>
          <w:tcPr>
            <w:tcW w:w="9606" w:type="dxa"/>
            <w:tcBorders>
              <w:top w:val="nil"/>
            </w:tcBorders>
            <w:shd w:val="clear" w:color="auto" w:fill="DDD9C3" w:themeFill="background2" w:themeFillShade="E6"/>
          </w:tcPr>
          <w:p w:rsidR="00AC48F7" w:rsidRPr="00B73F71" w:rsidRDefault="00AC48F7" w:rsidP="003F2F48">
            <w:pPr>
              <w:widowControl w:val="0"/>
              <w:autoSpaceDE w:val="0"/>
              <w:autoSpaceDN w:val="0"/>
              <w:adjustRightInd w:val="0"/>
              <w:spacing w:after="200" w:line="276" w:lineRule="auto"/>
              <w:ind w:left="313"/>
              <w:contextualSpacing/>
              <w:rPr>
                <w:i/>
                <w:sz w:val="16"/>
                <w:szCs w:val="16"/>
                <w:lang w:val="en-GB"/>
              </w:rPr>
            </w:pPr>
            <w:r w:rsidRPr="00B73F71">
              <w:rPr>
                <w:i/>
                <w:sz w:val="16"/>
                <w:szCs w:val="16"/>
                <w:lang w:val="en-GB"/>
              </w:rPr>
              <w:t xml:space="preserve"> </w:t>
            </w:r>
          </w:p>
        </w:tc>
      </w:tr>
      <w:tr w:rsidR="00AC48F7" w:rsidRPr="00B73F71" w:rsidTr="00042B4B">
        <w:tc>
          <w:tcPr>
            <w:tcW w:w="9606" w:type="dxa"/>
          </w:tcPr>
          <w:p w:rsidR="00AC48F7" w:rsidRPr="00B73F71" w:rsidRDefault="00AC48F7" w:rsidP="003F2F48">
            <w:pPr>
              <w:widowControl w:val="0"/>
              <w:autoSpaceDE w:val="0"/>
              <w:autoSpaceDN w:val="0"/>
              <w:adjustRightInd w:val="0"/>
              <w:rPr>
                <w:rStyle w:val="tlid-translation"/>
              </w:rPr>
            </w:pPr>
            <w:r w:rsidRPr="00B73F71">
              <w:rPr>
                <w:rStyle w:val="tlid-translation"/>
              </w:rPr>
              <w:t>The course outline includes an introduction to the basic concepts of molecular design of life, structure and function of fundamental biochemical molecules, biochemical evolution and the flow of genetic information. The learning goals that students should have achieved at the end of the lesson are the following:</w:t>
            </w:r>
          </w:p>
          <w:p w:rsidR="00AC48F7" w:rsidRPr="00B73F71" w:rsidRDefault="00AC48F7" w:rsidP="003F2F48">
            <w:pPr>
              <w:widowControl w:val="0"/>
              <w:autoSpaceDE w:val="0"/>
              <w:autoSpaceDN w:val="0"/>
              <w:adjustRightInd w:val="0"/>
              <w:rPr>
                <w:rFonts w:eastAsia="Calibri"/>
                <w:b/>
              </w:rPr>
            </w:pPr>
            <w:r w:rsidRPr="00B73F71">
              <w:br/>
            </w:r>
            <w:r w:rsidRPr="00B73F71">
              <w:rPr>
                <w:rStyle w:val="tlid-translation"/>
              </w:rPr>
              <w:t>1. To become familiar with the molecular design of life</w:t>
            </w:r>
            <w:r w:rsidRPr="00B73F71">
              <w:br/>
            </w:r>
            <w:r w:rsidRPr="00B73F71">
              <w:rPr>
                <w:rStyle w:val="tlid-translation"/>
              </w:rPr>
              <w:t>2. To consolidate the notions of structure and function of the fundamental biochemical molecules used by nature as building blocks (nucleic acids, proteins, carbohydrates, lipids)</w:t>
            </w:r>
            <w:r w:rsidRPr="00B73F71">
              <w:br/>
            </w:r>
            <w:r w:rsidRPr="00B73F71">
              <w:rPr>
                <w:rStyle w:val="tlid-translation"/>
              </w:rPr>
              <w:t>3. To be conceptually prepared to follow the course of natural biomaterials and their applications (course ETY-391).</w:t>
            </w:r>
            <w:r w:rsidRPr="00B73F71">
              <w:br/>
            </w:r>
            <w:r w:rsidRPr="00B73F71">
              <w:rPr>
                <w:rStyle w:val="tlid-translation"/>
              </w:rPr>
              <w:t xml:space="preserve">The course according to the European Qualifications Framework for Lifelong Learning belongs to level 6. </w:t>
            </w:r>
          </w:p>
          <w:p w:rsidR="00AC48F7" w:rsidRPr="00B73F71" w:rsidRDefault="00AC48F7" w:rsidP="003F2F48">
            <w:pPr>
              <w:widowControl w:val="0"/>
              <w:autoSpaceDE w:val="0"/>
              <w:autoSpaceDN w:val="0"/>
              <w:adjustRightInd w:val="0"/>
              <w:spacing w:after="60"/>
              <w:rPr>
                <w:i/>
                <w:sz w:val="16"/>
                <w:szCs w:val="16"/>
                <w:lang w:val="en-GB"/>
              </w:rPr>
            </w:pPr>
          </w:p>
        </w:tc>
      </w:tr>
      <w:tr w:rsidR="00AC48F7" w:rsidRPr="00B73F71" w:rsidTr="00042B4B">
        <w:tblPrEx>
          <w:tblLook w:val="0000"/>
        </w:tblPrEx>
        <w:tc>
          <w:tcPr>
            <w:tcW w:w="9606" w:type="dxa"/>
            <w:tcBorders>
              <w:bottom w:val="nil"/>
            </w:tcBorders>
            <w:shd w:val="clear" w:color="auto" w:fill="DDD9C3" w:themeFill="background2" w:themeFillShade="E6"/>
          </w:tcPr>
          <w:p w:rsidR="00AC48F7" w:rsidRPr="00B73F71" w:rsidRDefault="00AC48F7" w:rsidP="003F2F48">
            <w:pPr>
              <w:rPr>
                <w:b/>
                <w:szCs w:val="20"/>
                <w:lang w:val="en-GB"/>
              </w:rPr>
            </w:pPr>
            <w:r w:rsidRPr="00B73F71">
              <w:rPr>
                <w:b/>
                <w:szCs w:val="20"/>
                <w:lang w:val="en-GB"/>
              </w:rPr>
              <w:t xml:space="preserve">General Competences </w:t>
            </w:r>
          </w:p>
        </w:tc>
      </w:tr>
      <w:tr w:rsidR="00AC48F7" w:rsidRPr="00B73F71" w:rsidTr="00042B4B">
        <w:tc>
          <w:tcPr>
            <w:tcW w:w="9606" w:type="dxa"/>
            <w:tcBorders>
              <w:bottom w:val="single" w:sz="4" w:space="0" w:color="auto"/>
            </w:tcBorders>
          </w:tcPr>
          <w:p w:rsidR="00AC48F7" w:rsidRPr="00B73F71" w:rsidRDefault="00AC48F7" w:rsidP="003F2F48">
            <w:pPr>
              <w:rPr>
                <w:szCs w:val="20"/>
              </w:rPr>
            </w:pPr>
          </w:p>
          <w:p w:rsidR="00AC48F7" w:rsidRPr="00B73F71" w:rsidRDefault="00AC48F7" w:rsidP="00AA56F8">
            <w:pPr>
              <w:pStyle w:val="ab"/>
              <w:widowControl w:val="0"/>
              <w:numPr>
                <w:ilvl w:val="0"/>
                <w:numId w:val="21"/>
              </w:numPr>
              <w:autoSpaceDE w:val="0"/>
              <w:autoSpaceDN w:val="0"/>
              <w:adjustRightInd w:val="0"/>
              <w:rPr>
                <w:rFonts w:eastAsia="Calibri"/>
                <w:lang w:val="en-US"/>
              </w:rPr>
            </w:pPr>
            <w:r w:rsidRPr="00B73F71">
              <w:rPr>
                <w:rFonts w:eastAsia="Calibri"/>
                <w:lang w:val="en-US"/>
              </w:rPr>
              <w:t>Development of interdisciplinary and critical thinking</w:t>
            </w:r>
          </w:p>
          <w:p w:rsidR="00AC48F7" w:rsidRPr="00B73F71" w:rsidRDefault="00AC48F7" w:rsidP="00AA56F8">
            <w:pPr>
              <w:pStyle w:val="ab"/>
              <w:widowControl w:val="0"/>
              <w:numPr>
                <w:ilvl w:val="0"/>
                <w:numId w:val="21"/>
              </w:numPr>
              <w:autoSpaceDE w:val="0"/>
              <w:autoSpaceDN w:val="0"/>
              <w:adjustRightInd w:val="0"/>
              <w:rPr>
                <w:lang w:val="en-GB"/>
              </w:rPr>
            </w:pPr>
            <w:r w:rsidRPr="00B73F71">
              <w:rPr>
                <w:lang w:val="en-GB"/>
              </w:rPr>
              <w:t xml:space="preserve">Search for, analysis and synthesis of data and information, with the use of the necessary technology </w:t>
            </w:r>
          </w:p>
          <w:p w:rsidR="00AC48F7" w:rsidRPr="00B73F71" w:rsidRDefault="00AC48F7" w:rsidP="00AA56F8">
            <w:pPr>
              <w:pStyle w:val="ab"/>
              <w:numPr>
                <w:ilvl w:val="0"/>
                <w:numId w:val="21"/>
              </w:numPr>
              <w:rPr>
                <w:lang w:val="en-GB"/>
              </w:rPr>
            </w:pPr>
            <w:r w:rsidRPr="00B73F71">
              <w:rPr>
                <w:lang w:val="en-GB"/>
              </w:rPr>
              <w:t>Production of free, creative and inductive thinking</w:t>
            </w:r>
          </w:p>
        </w:tc>
      </w:tr>
    </w:tbl>
    <w:p w:rsidR="00AC48F7" w:rsidRPr="00B73F71" w:rsidRDefault="00AC48F7" w:rsidP="003419DD">
      <w:pPr>
        <w:widowControl w:val="0"/>
        <w:numPr>
          <w:ilvl w:val="0"/>
          <w:numId w:val="154"/>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AC48F7" w:rsidRPr="00B73F71" w:rsidTr="00C252C6">
        <w:trPr>
          <w:trHeight w:val="2915"/>
        </w:trPr>
        <w:tc>
          <w:tcPr>
            <w:tcW w:w="9606" w:type="dxa"/>
          </w:tcPr>
          <w:p w:rsidR="00AC48F7" w:rsidRPr="00B73F71" w:rsidRDefault="00AC48F7" w:rsidP="00C252C6">
            <w:pPr>
              <w:spacing w:before="120"/>
            </w:pPr>
            <w:r w:rsidRPr="00B73F71">
              <w:rPr>
                <w:rStyle w:val="tlid-translation"/>
              </w:rPr>
              <w:t>• Molecular design of life</w:t>
            </w:r>
            <w:r w:rsidRPr="00B73F71">
              <w:br/>
            </w:r>
            <w:r w:rsidRPr="00B73F71">
              <w:rPr>
                <w:rStyle w:val="tlid-translation"/>
              </w:rPr>
              <w:t>• Biochemical evolution</w:t>
            </w:r>
            <w:r w:rsidRPr="00B73F71">
              <w:br/>
            </w:r>
            <w:r w:rsidRPr="00B73F71">
              <w:rPr>
                <w:rStyle w:val="tlid-translation"/>
              </w:rPr>
              <w:t>• Structure and function of proteins</w:t>
            </w:r>
            <w:r w:rsidRPr="00B73F71">
              <w:br/>
            </w:r>
            <w:r w:rsidRPr="00B73F71">
              <w:rPr>
                <w:rStyle w:val="tlid-translation"/>
              </w:rPr>
              <w:t>• DNA, RNA and the flow of genetic information</w:t>
            </w:r>
            <w:r w:rsidRPr="00B73F71">
              <w:br/>
            </w:r>
            <w:r w:rsidRPr="00B73F71">
              <w:rPr>
                <w:rStyle w:val="tlid-translation"/>
              </w:rPr>
              <w:t>• Exploring evolution</w:t>
            </w:r>
            <w:r w:rsidRPr="00B73F71">
              <w:br/>
            </w:r>
            <w:r w:rsidRPr="00B73F71">
              <w:rPr>
                <w:rStyle w:val="tlid-translation"/>
              </w:rPr>
              <w:t>• Enzymes: basic principles and kinetics</w:t>
            </w:r>
            <w:r w:rsidRPr="00B73F71">
              <w:br/>
            </w:r>
            <w:r w:rsidRPr="00B73F71">
              <w:rPr>
                <w:rStyle w:val="tlid-translation"/>
              </w:rPr>
              <w:t>• Catalytic strategies</w:t>
            </w:r>
            <w:r w:rsidRPr="00B73F71">
              <w:br/>
            </w:r>
            <w:r w:rsidRPr="00B73F71">
              <w:rPr>
                <w:rStyle w:val="tlid-translation"/>
              </w:rPr>
              <w:t>• Carbohydrates and lipids</w:t>
            </w:r>
            <w:r w:rsidRPr="00B73F71">
              <w:br/>
            </w:r>
            <w:r w:rsidRPr="00B73F71">
              <w:rPr>
                <w:rStyle w:val="tlid-translation"/>
              </w:rPr>
              <w:t>• Moreover, during the last two academic years, an invited lecture is given by Professor Ioannis Iliopoulos of the Medical School on SwissProt and BLAST search software, along with an introductory lecture on Bioinformatics.</w:t>
            </w:r>
          </w:p>
          <w:p w:rsidR="00AC48F7" w:rsidRPr="00B73F71" w:rsidRDefault="00AC48F7" w:rsidP="003F2F48">
            <w:pPr>
              <w:rPr>
                <w:szCs w:val="20"/>
              </w:rPr>
            </w:pPr>
          </w:p>
        </w:tc>
      </w:tr>
    </w:tbl>
    <w:p w:rsidR="00AC48F7" w:rsidRPr="00B73F71" w:rsidRDefault="00AC48F7" w:rsidP="003419DD">
      <w:pPr>
        <w:pStyle w:val="ab"/>
        <w:widowControl w:val="0"/>
        <w:numPr>
          <w:ilvl w:val="0"/>
          <w:numId w:val="154"/>
        </w:numPr>
        <w:autoSpaceDE w:val="0"/>
        <w:autoSpaceDN w:val="0"/>
        <w:adjustRightInd w:val="0"/>
        <w:spacing w:before="120"/>
        <w:rPr>
          <w:b/>
          <w:lang w:val="en-GB"/>
        </w:rPr>
      </w:pPr>
      <w:r w:rsidRPr="00B73F71">
        <w:rPr>
          <w:b/>
          <w:lang w:val="en-GB"/>
        </w:rPr>
        <w:lastRenderedPageBreak/>
        <w:t>TEACHING and LEARNING METHODS - EVALUATION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874"/>
      </w:tblGrid>
      <w:tr w:rsidR="00AC48F7" w:rsidRPr="00B73F71" w:rsidTr="00042B4B">
        <w:tc>
          <w:tcPr>
            <w:tcW w:w="3306"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DELIVERY</w:t>
            </w:r>
          </w:p>
        </w:tc>
        <w:tc>
          <w:tcPr>
            <w:tcW w:w="5874" w:type="dxa"/>
          </w:tcPr>
          <w:p w:rsidR="00AC48F7" w:rsidRPr="00B73F71" w:rsidRDefault="00AC48F7" w:rsidP="003F2F48">
            <w:pPr>
              <w:spacing w:after="200" w:line="276" w:lineRule="auto"/>
              <w:rPr>
                <w:rFonts w:eastAsia="Calibri"/>
                <w:iCs/>
                <w:lang w:val="en-GB"/>
              </w:rPr>
            </w:pPr>
            <w:r w:rsidRPr="00B73F71">
              <w:rPr>
                <w:rFonts w:eastAsia="Calibri"/>
                <w:iCs/>
                <w:lang w:val="en-GB"/>
              </w:rPr>
              <w:t>Face-to-Face</w:t>
            </w:r>
          </w:p>
        </w:tc>
      </w:tr>
      <w:tr w:rsidR="00AC48F7" w:rsidRPr="00B73F71" w:rsidTr="00042B4B">
        <w:tc>
          <w:tcPr>
            <w:tcW w:w="3306" w:type="dxa"/>
            <w:shd w:val="clear" w:color="auto" w:fill="DDD9C3" w:themeFill="background2" w:themeFillShade="E6"/>
          </w:tcPr>
          <w:p w:rsidR="00AC48F7" w:rsidRPr="00B73F71" w:rsidRDefault="00AC48F7" w:rsidP="003F2F48">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5874" w:type="dxa"/>
            <w:tcBorders>
              <w:bottom w:val="single" w:sz="4" w:space="0" w:color="auto"/>
            </w:tcBorders>
          </w:tcPr>
          <w:p w:rsidR="00AC48F7" w:rsidRPr="00B73F71" w:rsidRDefault="00AC48F7" w:rsidP="003F2F48">
            <w:pPr>
              <w:rPr>
                <w:b/>
                <w:szCs w:val="20"/>
                <w:lang w:val="en-GB"/>
              </w:rPr>
            </w:pPr>
            <w:r w:rsidRPr="00B73F71">
              <w:rPr>
                <w:rStyle w:val="tlid-translation"/>
              </w:rPr>
              <w:t>Use of Power Point</w:t>
            </w:r>
            <w:proofErr w:type="gramStart"/>
            <w:r w:rsidRPr="00B73F71">
              <w:rPr>
                <w:rStyle w:val="tlid-translation"/>
              </w:rPr>
              <w:t>,</w:t>
            </w:r>
            <w:proofErr w:type="gramEnd"/>
            <w:r w:rsidRPr="00B73F71">
              <w:br/>
            </w:r>
            <w:r w:rsidRPr="00B73F71">
              <w:rPr>
                <w:rStyle w:val="tlid-translation"/>
              </w:rPr>
              <w:t xml:space="preserve">Supportive learning through the use of valid online scientific tools, </w:t>
            </w:r>
            <w:r w:rsidRPr="00B73F71">
              <w:rPr>
                <w:rStyle w:val="tlid-translation"/>
                <w:i/>
              </w:rPr>
              <w:t>eg.</w:t>
            </w:r>
            <w:r w:rsidRPr="00B73F71">
              <w:rPr>
                <w:rStyle w:val="tlid-translation"/>
              </w:rPr>
              <w:t xml:space="preserve"> proteopedia.org in order to understand biological structures</w:t>
            </w:r>
          </w:p>
        </w:tc>
      </w:tr>
      <w:tr w:rsidR="00AC48F7" w:rsidRPr="00B73F71" w:rsidTr="00042B4B">
        <w:tc>
          <w:tcPr>
            <w:tcW w:w="3306"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TEACHING METHODS</w:t>
            </w:r>
          </w:p>
          <w:p w:rsidR="00AC48F7" w:rsidRPr="00B73F71" w:rsidRDefault="00AC48F7" w:rsidP="003F2F48">
            <w:pPr>
              <w:jc w:val="both"/>
              <w:rPr>
                <w:i/>
                <w:sz w:val="16"/>
                <w:szCs w:val="16"/>
                <w:lang w:val="en-GB"/>
              </w:rPr>
            </w:pPr>
          </w:p>
        </w:tc>
        <w:tc>
          <w:tcPr>
            <w:tcW w:w="5874" w:type="dxa"/>
            <w:tcBorders>
              <w:bottom w:val="single" w:sz="4" w:space="0" w:color="auto"/>
            </w:tcBorders>
          </w:tcPr>
          <w:tbl>
            <w:tblPr>
              <w:tblStyle w:val="TableGrid3"/>
              <w:tblW w:w="0" w:type="auto"/>
              <w:tblLook w:val="04A0"/>
            </w:tblPr>
            <w:tblGrid>
              <w:gridCol w:w="3068"/>
              <w:gridCol w:w="2552"/>
            </w:tblGrid>
            <w:tr w:rsidR="00AC48F7" w:rsidRPr="00B73F71" w:rsidTr="00042B4B">
              <w:tc>
                <w:tcPr>
                  <w:tcW w:w="3068" w:type="dxa"/>
                  <w:shd w:val="clear" w:color="auto" w:fill="DDD9C3" w:themeFill="background2" w:themeFillShade="E6"/>
                  <w:vAlign w:val="center"/>
                </w:tcPr>
                <w:p w:rsidR="00AC48F7" w:rsidRPr="00B73F71" w:rsidRDefault="00AC48F7" w:rsidP="003F2F48">
                  <w:pPr>
                    <w:jc w:val="center"/>
                    <w:rPr>
                      <w:b/>
                      <w:i/>
                      <w:szCs w:val="20"/>
                      <w:lang w:val="en-GB"/>
                    </w:rPr>
                  </w:pPr>
                  <w:r w:rsidRPr="00B73F71">
                    <w:rPr>
                      <w:b/>
                      <w:i/>
                      <w:szCs w:val="20"/>
                      <w:lang w:val="en-GB"/>
                    </w:rPr>
                    <w:t>Activity</w:t>
                  </w:r>
                </w:p>
              </w:tc>
              <w:tc>
                <w:tcPr>
                  <w:tcW w:w="2552" w:type="dxa"/>
                  <w:shd w:val="clear" w:color="auto" w:fill="DDD9C3" w:themeFill="background2" w:themeFillShade="E6"/>
                  <w:vAlign w:val="center"/>
                </w:tcPr>
                <w:p w:rsidR="00AC48F7" w:rsidRPr="00B73F71" w:rsidRDefault="00AC48F7" w:rsidP="003F2F48">
                  <w:pPr>
                    <w:jc w:val="center"/>
                    <w:rPr>
                      <w:b/>
                      <w:i/>
                      <w:szCs w:val="20"/>
                      <w:lang w:val="en-GB"/>
                    </w:rPr>
                  </w:pPr>
                  <w:r w:rsidRPr="00B73F71">
                    <w:rPr>
                      <w:b/>
                      <w:i/>
                      <w:szCs w:val="20"/>
                      <w:lang w:val="en-GB"/>
                    </w:rPr>
                    <w:t>Semester workload</w:t>
                  </w:r>
                </w:p>
              </w:tc>
            </w:tr>
            <w:tr w:rsidR="00AC48F7" w:rsidRPr="00B73F71" w:rsidTr="00042B4B">
              <w:tc>
                <w:tcPr>
                  <w:tcW w:w="3068" w:type="dxa"/>
                </w:tcPr>
                <w:p w:rsidR="00AC48F7" w:rsidRPr="00B73F71" w:rsidRDefault="00AC48F7" w:rsidP="003F2F48">
                  <w:pPr>
                    <w:rPr>
                      <w:iCs/>
                      <w:sz w:val="22"/>
                      <w:szCs w:val="22"/>
                      <w:lang w:val="en-GB"/>
                    </w:rPr>
                  </w:pPr>
                  <w:r w:rsidRPr="00B73F71">
                    <w:rPr>
                      <w:iCs/>
                      <w:sz w:val="22"/>
                      <w:szCs w:val="22"/>
                      <w:lang w:val="en-GB"/>
                    </w:rPr>
                    <w:t xml:space="preserve">Lectures </w:t>
                  </w:r>
                </w:p>
              </w:tc>
              <w:tc>
                <w:tcPr>
                  <w:tcW w:w="2552" w:type="dxa"/>
                </w:tcPr>
                <w:p w:rsidR="00AC48F7" w:rsidRPr="00B73F71" w:rsidRDefault="00AC48F7" w:rsidP="003F2F48">
                  <w:pPr>
                    <w:jc w:val="center"/>
                    <w:rPr>
                      <w:szCs w:val="20"/>
                      <w:lang w:val="en-GB"/>
                    </w:rPr>
                  </w:pPr>
                  <w:r w:rsidRPr="00B73F71">
                    <w:rPr>
                      <w:szCs w:val="20"/>
                      <w:lang w:val="en-GB"/>
                    </w:rPr>
                    <w:t>39</w:t>
                  </w:r>
                </w:p>
              </w:tc>
            </w:tr>
            <w:tr w:rsidR="00AC48F7" w:rsidRPr="00B73F71" w:rsidTr="00042B4B">
              <w:tc>
                <w:tcPr>
                  <w:tcW w:w="3068" w:type="dxa"/>
                  <w:shd w:val="clear" w:color="auto" w:fill="auto"/>
                </w:tcPr>
                <w:p w:rsidR="00AC48F7" w:rsidRPr="00B73F71" w:rsidRDefault="00AC48F7" w:rsidP="003F2F48">
                  <w:pPr>
                    <w:rPr>
                      <w:iCs/>
                      <w:sz w:val="22"/>
                      <w:szCs w:val="22"/>
                      <w:lang w:val="en-GB"/>
                    </w:rPr>
                  </w:pPr>
                  <w:r w:rsidRPr="00B73F71">
                    <w:rPr>
                      <w:iCs/>
                      <w:sz w:val="22"/>
                      <w:szCs w:val="22"/>
                      <w:lang w:val="en-GB"/>
                    </w:rPr>
                    <w:t>Homework</w:t>
                  </w:r>
                </w:p>
              </w:tc>
              <w:tc>
                <w:tcPr>
                  <w:tcW w:w="2552" w:type="dxa"/>
                </w:tcPr>
                <w:p w:rsidR="00AC48F7" w:rsidRPr="00B73F71" w:rsidRDefault="00AC48F7" w:rsidP="003F2F48">
                  <w:pPr>
                    <w:jc w:val="center"/>
                    <w:rPr>
                      <w:szCs w:val="20"/>
                      <w:lang w:val="en-GB"/>
                    </w:rPr>
                  </w:pPr>
                  <w:r w:rsidRPr="00B73F71">
                    <w:rPr>
                      <w:szCs w:val="20"/>
                      <w:lang w:val="en-GB"/>
                    </w:rPr>
                    <w:t>100</w:t>
                  </w:r>
                </w:p>
              </w:tc>
            </w:tr>
            <w:tr w:rsidR="00AC48F7" w:rsidRPr="00B73F71" w:rsidTr="00042B4B">
              <w:tc>
                <w:tcPr>
                  <w:tcW w:w="3068" w:type="dxa"/>
                  <w:shd w:val="clear" w:color="auto" w:fill="auto"/>
                </w:tcPr>
                <w:p w:rsidR="00AC48F7" w:rsidRPr="00B73F71" w:rsidRDefault="00AC48F7" w:rsidP="003F2F48">
                  <w:pPr>
                    <w:rPr>
                      <w:iCs/>
                      <w:sz w:val="22"/>
                      <w:szCs w:val="22"/>
                      <w:lang w:val="en-GB"/>
                    </w:rPr>
                  </w:pPr>
                </w:p>
              </w:tc>
              <w:tc>
                <w:tcPr>
                  <w:tcW w:w="2552" w:type="dxa"/>
                </w:tcPr>
                <w:p w:rsidR="00AC48F7" w:rsidRPr="00B73F71" w:rsidRDefault="00AC48F7" w:rsidP="003F2F48">
                  <w:pPr>
                    <w:jc w:val="center"/>
                    <w:rPr>
                      <w:szCs w:val="20"/>
                      <w:lang w:val="en-GB"/>
                    </w:rPr>
                  </w:pPr>
                </w:p>
              </w:tc>
            </w:tr>
            <w:tr w:rsidR="00AC48F7" w:rsidRPr="00B73F71" w:rsidTr="00042B4B">
              <w:tc>
                <w:tcPr>
                  <w:tcW w:w="3068" w:type="dxa"/>
                </w:tcPr>
                <w:p w:rsidR="00AC48F7" w:rsidRPr="00B73F71" w:rsidRDefault="00AC48F7" w:rsidP="003F2F48">
                  <w:pPr>
                    <w:rPr>
                      <w:iCs/>
                      <w:sz w:val="22"/>
                      <w:szCs w:val="22"/>
                      <w:lang w:val="en-GB"/>
                    </w:rPr>
                  </w:pPr>
                  <w:r w:rsidRPr="00B73F71">
                    <w:rPr>
                      <w:iCs/>
                      <w:sz w:val="22"/>
                      <w:szCs w:val="22"/>
                      <w:lang w:val="en-GB"/>
                    </w:rPr>
                    <w:t xml:space="preserve">Course total </w:t>
                  </w:r>
                </w:p>
              </w:tc>
              <w:tc>
                <w:tcPr>
                  <w:tcW w:w="2552" w:type="dxa"/>
                  <w:vAlign w:val="center"/>
                </w:tcPr>
                <w:p w:rsidR="00AC48F7" w:rsidRPr="00B73F71" w:rsidRDefault="00AC48F7" w:rsidP="003F2F48">
                  <w:pPr>
                    <w:jc w:val="center"/>
                    <w:rPr>
                      <w:b/>
                      <w:szCs w:val="20"/>
                      <w:lang w:val="en-GB"/>
                    </w:rPr>
                  </w:pPr>
                  <w:r w:rsidRPr="00B73F71">
                    <w:rPr>
                      <w:b/>
                      <w:szCs w:val="20"/>
                      <w:lang w:val="en-GB"/>
                    </w:rPr>
                    <w:t>139</w:t>
                  </w:r>
                </w:p>
              </w:tc>
            </w:tr>
          </w:tbl>
          <w:p w:rsidR="00AC48F7" w:rsidRPr="00B73F71" w:rsidRDefault="00AC48F7" w:rsidP="003F2F48">
            <w:pPr>
              <w:rPr>
                <w:lang w:val="en-GB"/>
              </w:rPr>
            </w:pPr>
          </w:p>
        </w:tc>
      </w:tr>
      <w:tr w:rsidR="00AC48F7" w:rsidRPr="00B73F71" w:rsidTr="00042B4B">
        <w:tc>
          <w:tcPr>
            <w:tcW w:w="3306" w:type="dxa"/>
          </w:tcPr>
          <w:p w:rsidR="00AC48F7" w:rsidRPr="00B73F71" w:rsidRDefault="00AC48F7" w:rsidP="003F2F48">
            <w:pPr>
              <w:jc w:val="right"/>
              <w:rPr>
                <w:b/>
                <w:szCs w:val="20"/>
                <w:lang w:val="en-GB"/>
              </w:rPr>
            </w:pPr>
            <w:r w:rsidRPr="00B73F71">
              <w:rPr>
                <w:b/>
                <w:szCs w:val="20"/>
                <w:lang w:val="en-GB"/>
              </w:rPr>
              <w:t>STUDENT PERFORMANCE EVALUATION</w:t>
            </w:r>
          </w:p>
        </w:tc>
        <w:tc>
          <w:tcPr>
            <w:tcW w:w="5874" w:type="dxa"/>
            <w:tcBorders>
              <w:bottom w:val="single" w:sz="4" w:space="0" w:color="auto"/>
            </w:tcBorders>
          </w:tcPr>
          <w:p w:rsidR="00AC48F7" w:rsidRPr="00B73F71" w:rsidRDefault="00AC48F7" w:rsidP="003F2F48">
            <w:r w:rsidRPr="00B73F71">
              <w:rPr>
                <w:rStyle w:val="tlid-translation"/>
              </w:rPr>
              <w:t>Students are evaluated by a final written examination in Greek that includes a combination of</w:t>
            </w:r>
            <w:proofErr w:type="gramStart"/>
            <w:r w:rsidRPr="00B73F71">
              <w:rPr>
                <w:rStyle w:val="tlid-translation"/>
              </w:rPr>
              <w:t>:</w:t>
            </w:r>
            <w:proofErr w:type="gramEnd"/>
            <w:r w:rsidRPr="00B73F71">
              <w:br/>
            </w:r>
            <w:r w:rsidRPr="00B73F71">
              <w:rPr>
                <w:rStyle w:val="tlid-translation"/>
              </w:rPr>
              <w:t>- Multiple-choice questions</w:t>
            </w:r>
            <w:r w:rsidRPr="00B73F71">
              <w:br/>
            </w:r>
            <w:r w:rsidRPr="00B73F71">
              <w:rPr>
                <w:rStyle w:val="tlid-translation"/>
              </w:rPr>
              <w:t>- Developing of topics</w:t>
            </w:r>
            <w:r w:rsidRPr="00B73F71">
              <w:br/>
            </w:r>
            <w:r w:rsidRPr="00B73F71">
              <w:rPr>
                <w:rStyle w:val="tlid-translation"/>
              </w:rPr>
              <w:t>- Students have the right to view their exam scripts after the grading results are published and to ask questions.</w:t>
            </w:r>
          </w:p>
        </w:tc>
      </w:tr>
    </w:tbl>
    <w:p w:rsidR="00AC48F7" w:rsidRPr="00B73F71" w:rsidRDefault="00AC48F7" w:rsidP="003419DD">
      <w:pPr>
        <w:widowControl w:val="0"/>
        <w:numPr>
          <w:ilvl w:val="0"/>
          <w:numId w:val="154"/>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AC48F7" w:rsidRPr="00B73F71" w:rsidTr="00042B4B">
        <w:tc>
          <w:tcPr>
            <w:tcW w:w="9180" w:type="dxa"/>
          </w:tcPr>
          <w:p w:rsidR="00AC48F7" w:rsidRPr="00B73F71" w:rsidRDefault="00AC48F7" w:rsidP="003F2F48">
            <w:pPr>
              <w:jc w:val="both"/>
              <w:rPr>
                <w:i/>
                <w:sz w:val="16"/>
                <w:szCs w:val="16"/>
                <w:lang w:val="en-GB"/>
              </w:rPr>
            </w:pPr>
            <w:r w:rsidRPr="00B73F71">
              <w:rPr>
                <w:i/>
                <w:sz w:val="16"/>
                <w:szCs w:val="16"/>
                <w:lang w:val="en-GB"/>
              </w:rPr>
              <w:t>- Suggested bibliography:</w:t>
            </w:r>
          </w:p>
          <w:p w:rsidR="00AC48F7" w:rsidRPr="00B73F71" w:rsidRDefault="00AC48F7" w:rsidP="003F2F48">
            <w:pPr>
              <w:jc w:val="both"/>
              <w:rPr>
                <w:sz w:val="16"/>
                <w:szCs w:val="16"/>
                <w:lang w:val="en-GB"/>
              </w:rPr>
            </w:pPr>
            <w:r w:rsidRPr="00B73F71">
              <w:rPr>
                <w:sz w:val="16"/>
                <w:szCs w:val="16"/>
                <w:lang w:val="en-GB"/>
              </w:rPr>
              <w:t>“BIOCHEMISTRY AND MOLECULAR BIOLOGY” L. STRYER, GREEK TRANSLATION, 8</w:t>
            </w:r>
            <w:r w:rsidRPr="00B73F71">
              <w:rPr>
                <w:sz w:val="16"/>
                <w:szCs w:val="16"/>
                <w:vertAlign w:val="superscript"/>
                <w:lang w:val="en-GB"/>
              </w:rPr>
              <w:t>th</w:t>
            </w:r>
            <w:r w:rsidRPr="00B73F71">
              <w:rPr>
                <w:sz w:val="16"/>
                <w:szCs w:val="16"/>
                <w:lang w:val="en-GB"/>
              </w:rPr>
              <w:t xml:space="preserve"> EDITION, CRETE UNIVERSITY PRESS, 2015</w:t>
            </w:r>
          </w:p>
          <w:p w:rsidR="00AC48F7" w:rsidRPr="00B73F71" w:rsidRDefault="00AC48F7" w:rsidP="003F2F48">
            <w:pPr>
              <w:jc w:val="both"/>
              <w:rPr>
                <w:i/>
                <w:sz w:val="16"/>
                <w:szCs w:val="16"/>
                <w:lang w:val="en-GB"/>
              </w:rPr>
            </w:pPr>
          </w:p>
          <w:p w:rsidR="00AC48F7" w:rsidRPr="00B73F71" w:rsidRDefault="00AC48F7" w:rsidP="003F2F48">
            <w:pPr>
              <w:jc w:val="both"/>
              <w:rPr>
                <w:i/>
                <w:sz w:val="16"/>
                <w:szCs w:val="16"/>
                <w:lang w:val="en-GB"/>
              </w:rPr>
            </w:pPr>
            <w:r w:rsidRPr="00B73F71">
              <w:rPr>
                <w:i/>
                <w:sz w:val="16"/>
                <w:szCs w:val="16"/>
                <w:lang w:val="en-GB"/>
              </w:rPr>
              <w:t>- Related academic journals:</w:t>
            </w:r>
          </w:p>
          <w:p w:rsidR="00AC48F7" w:rsidRPr="00B73F71" w:rsidRDefault="00AC48F7" w:rsidP="003F2F48">
            <w:pPr>
              <w:jc w:val="both"/>
              <w:rPr>
                <w:rFonts w:eastAsia="Calibri"/>
              </w:rPr>
            </w:pPr>
            <w:r w:rsidRPr="00B73F71">
              <w:rPr>
                <w:rFonts w:eastAsia="Calibri"/>
              </w:rPr>
              <w:t xml:space="preserve">Biochemistry </w:t>
            </w:r>
          </w:p>
          <w:p w:rsidR="00AC48F7" w:rsidRPr="00B73F71" w:rsidRDefault="00AC48F7" w:rsidP="003F2F48">
            <w:pPr>
              <w:jc w:val="both"/>
              <w:rPr>
                <w:rFonts w:eastAsia="Calibri"/>
              </w:rPr>
            </w:pPr>
            <w:r w:rsidRPr="00B73F71">
              <w:rPr>
                <w:rFonts w:eastAsia="Calibri"/>
              </w:rPr>
              <w:t xml:space="preserve">Journal of Biological Chemistry </w:t>
            </w:r>
          </w:p>
        </w:tc>
      </w:tr>
    </w:tbl>
    <w:p w:rsidR="00AC48F7" w:rsidRPr="00B73F71" w:rsidRDefault="00AC48F7" w:rsidP="00AC48F7">
      <w:pPr>
        <w:rPr>
          <w:b/>
          <w:bCs/>
          <w:sz w:val="28"/>
        </w:rPr>
      </w:pPr>
    </w:p>
    <w:p w:rsidR="00AC48F7" w:rsidRPr="00B73F71" w:rsidRDefault="00AC48F7">
      <w:pPr>
        <w:rPr>
          <w:sz w:val="28"/>
        </w:rPr>
      </w:pPr>
      <w:r w:rsidRPr="00B73F71">
        <w:rPr>
          <w:sz w:val="28"/>
        </w:rPr>
        <w:br w:type="page"/>
      </w:r>
    </w:p>
    <w:p w:rsidR="00AC48F7" w:rsidRPr="00B73F71" w:rsidRDefault="00042B4B" w:rsidP="00042B4B">
      <w:pPr>
        <w:pStyle w:val="1"/>
        <w:rPr>
          <w:rFonts w:cs="Times New Roman"/>
          <w:lang w:val="en-US"/>
        </w:rPr>
      </w:pPr>
      <w:bookmarkStart w:id="32" w:name="_Toc37084199"/>
      <w:r w:rsidRPr="00B73F71">
        <w:rPr>
          <w:rFonts w:cs="Times New Roman"/>
          <w:lang w:val="en-US"/>
        </w:rPr>
        <w:lastRenderedPageBreak/>
        <w:t>ETY</w:t>
      </w:r>
      <w:r w:rsidR="007E04A7" w:rsidRPr="00B73F71">
        <w:rPr>
          <w:rFonts w:cs="Times New Roman"/>
          <w:lang w:val="en-US"/>
        </w:rPr>
        <w:t>-</w:t>
      </w:r>
      <w:r w:rsidRPr="00B73F71">
        <w:rPr>
          <w:rFonts w:cs="Times New Roman"/>
          <w:lang w:val="en-US"/>
        </w:rPr>
        <w:t>242 Materials III: Microelectronic - Optoelectronic - Magnetic Materials</w:t>
      </w:r>
      <w:bookmarkEnd w:id="32"/>
      <w:r w:rsidRPr="00B73F71">
        <w:rPr>
          <w:rFonts w:cs="Times New Roman"/>
          <w:lang w:val="en-US"/>
        </w:rPr>
        <w:t xml:space="preserve"> </w:t>
      </w:r>
    </w:p>
    <w:p w:rsidR="00AC48F7" w:rsidRPr="00B73F71" w:rsidRDefault="00AC48F7" w:rsidP="003419DD">
      <w:pPr>
        <w:widowControl w:val="0"/>
        <w:numPr>
          <w:ilvl w:val="0"/>
          <w:numId w:val="155"/>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46"/>
        <w:gridCol w:w="780"/>
        <w:gridCol w:w="1843"/>
      </w:tblGrid>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SCHOOL</w:t>
            </w:r>
          </w:p>
        </w:tc>
        <w:tc>
          <w:tcPr>
            <w:tcW w:w="6401" w:type="dxa"/>
            <w:gridSpan w:val="5"/>
          </w:tcPr>
          <w:p w:rsidR="00AC48F7" w:rsidRPr="00B73F71" w:rsidRDefault="00AC48F7" w:rsidP="003F2F48">
            <w:pPr>
              <w:rPr>
                <w:szCs w:val="20"/>
                <w:lang w:val="en-GB"/>
              </w:rPr>
            </w:pPr>
            <w:r w:rsidRPr="00B73F71">
              <w:rPr>
                <w:szCs w:val="20"/>
              </w:rPr>
              <w:t>SCIENCES AND ENGINEERING</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ACADEMIC UNIT</w:t>
            </w:r>
          </w:p>
        </w:tc>
        <w:tc>
          <w:tcPr>
            <w:tcW w:w="6401" w:type="dxa"/>
            <w:gridSpan w:val="5"/>
          </w:tcPr>
          <w:p w:rsidR="00AC48F7" w:rsidRPr="00B73F71" w:rsidRDefault="00AC48F7" w:rsidP="003F2F48">
            <w:pPr>
              <w:rPr>
                <w:szCs w:val="20"/>
                <w:lang w:val="en-GB"/>
              </w:rPr>
            </w:pPr>
            <w:r w:rsidRPr="00B73F71">
              <w:rPr>
                <w:szCs w:val="20"/>
                <w:lang w:val="en-GB"/>
              </w:rPr>
              <w:t>MATERIALS SCIENCE AND TECHNOLOGY</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LEVEL OF STUDIES</w:t>
            </w:r>
          </w:p>
        </w:tc>
        <w:tc>
          <w:tcPr>
            <w:tcW w:w="6401" w:type="dxa"/>
            <w:gridSpan w:val="5"/>
          </w:tcPr>
          <w:p w:rsidR="00AC48F7" w:rsidRPr="00B73F71" w:rsidRDefault="00AC48F7" w:rsidP="003F2F48">
            <w:pPr>
              <w:rPr>
                <w:szCs w:val="20"/>
                <w:lang w:val="en-GB"/>
              </w:rPr>
            </w:pPr>
            <w:r w:rsidRPr="00B73F71">
              <w:rPr>
                <w:szCs w:val="20"/>
                <w:lang w:val="en-GB"/>
              </w:rPr>
              <w:t>UNDERGRADUATE</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COURSE CODE</w:t>
            </w:r>
          </w:p>
        </w:tc>
        <w:tc>
          <w:tcPr>
            <w:tcW w:w="1135" w:type="dxa"/>
          </w:tcPr>
          <w:p w:rsidR="00AC48F7" w:rsidRPr="00B73F71" w:rsidRDefault="00042B4B" w:rsidP="007E04A7">
            <w:pPr>
              <w:rPr>
                <w:b/>
                <w:szCs w:val="20"/>
                <w:lang w:val="en-GB"/>
              </w:rPr>
            </w:pPr>
            <w:r w:rsidRPr="00B73F71">
              <w:rPr>
                <w:b/>
                <w:szCs w:val="20"/>
                <w:lang w:val="en-GB"/>
              </w:rPr>
              <w:t>ETY</w:t>
            </w:r>
            <w:r w:rsidR="007E04A7" w:rsidRPr="00B73F71">
              <w:rPr>
                <w:b/>
                <w:szCs w:val="20"/>
                <w:lang w:val="en-GB"/>
              </w:rPr>
              <w:t>-</w:t>
            </w:r>
            <w:r w:rsidR="00AC48F7" w:rsidRPr="00B73F71">
              <w:rPr>
                <w:b/>
                <w:szCs w:val="20"/>
                <w:lang w:val="en-GB"/>
              </w:rPr>
              <w:t>242</w:t>
            </w:r>
          </w:p>
        </w:tc>
        <w:tc>
          <w:tcPr>
            <w:tcW w:w="2643" w:type="dxa"/>
            <w:gridSpan w:val="2"/>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SEMESTER</w:t>
            </w:r>
          </w:p>
        </w:tc>
        <w:tc>
          <w:tcPr>
            <w:tcW w:w="2623" w:type="dxa"/>
            <w:gridSpan w:val="2"/>
          </w:tcPr>
          <w:p w:rsidR="00AC48F7" w:rsidRPr="00B73F71" w:rsidRDefault="00AC48F7" w:rsidP="003F2F48">
            <w:pPr>
              <w:rPr>
                <w:b/>
                <w:szCs w:val="20"/>
                <w:lang w:val="el-GR"/>
              </w:rPr>
            </w:pPr>
            <w:r w:rsidRPr="00B73F71">
              <w:rPr>
                <w:b/>
                <w:szCs w:val="20"/>
                <w:lang w:val="en-GB"/>
              </w:rPr>
              <w:t>4</w:t>
            </w:r>
            <w:r w:rsidRPr="00B73F71">
              <w:rPr>
                <w:b/>
                <w:szCs w:val="20"/>
                <w:vertAlign w:val="superscript"/>
                <w:lang w:val="en-GB"/>
              </w:rPr>
              <w:t>th</w:t>
            </w:r>
            <w:r w:rsidRPr="00B73F71">
              <w:rPr>
                <w:b/>
                <w:szCs w:val="20"/>
                <w:lang w:val="el-GR"/>
              </w:rPr>
              <w:t xml:space="preserve"> </w:t>
            </w:r>
          </w:p>
        </w:tc>
      </w:tr>
      <w:tr w:rsidR="00AC48F7" w:rsidRPr="00B73F71" w:rsidTr="00042B4B">
        <w:trPr>
          <w:trHeight w:val="375"/>
        </w:trPr>
        <w:tc>
          <w:tcPr>
            <w:tcW w:w="3205" w:type="dxa"/>
            <w:shd w:val="clear" w:color="auto" w:fill="DDD9C3" w:themeFill="background2" w:themeFillShade="E6"/>
            <w:vAlign w:val="center"/>
          </w:tcPr>
          <w:p w:rsidR="00AC48F7" w:rsidRPr="00B73F71" w:rsidRDefault="00AC48F7" w:rsidP="003F2F48">
            <w:pPr>
              <w:jc w:val="right"/>
              <w:rPr>
                <w:b/>
                <w:szCs w:val="20"/>
                <w:lang w:val="en-GB"/>
              </w:rPr>
            </w:pPr>
            <w:r w:rsidRPr="00B73F71">
              <w:rPr>
                <w:b/>
                <w:szCs w:val="20"/>
                <w:lang w:val="en-GB"/>
              </w:rPr>
              <w:t>COURSE TITLE</w:t>
            </w:r>
          </w:p>
        </w:tc>
        <w:tc>
          <w:tcPr>
            <w:tcW w:w="6401" w:type="dxa"/>
            <w:gridSpan w:val="5"/>
            <w:vAlign w:val="center"/>
          </w:tcPr>
          <w:p w:rsidR="00AC48F7" w:rsidRPr="00B73F71" w:rsidRDefault="00042B4B" w:rsidP="003F2F48">
            <w:pPr>
              <w:rPr>
                <w:szCs w:val="20"/>
                <w:lang w:val="en-GB"/>
              </w:rPr>
            </w:pPr>
            <w:r w:rsidRPr="00B73F71">
              <w:rPr>
                <w:szCs w:val="20"/>
                <w:lang w:val="en-GB"/>
              </w:rPr>
              <w:t>Materials III: Microelectronic - Optoelectronic - Magnetic Materials</w:t>
            </w:r>
          </w:p>
        </w:tc>
      </w:tr>
      <w:tr w:rsidR="00AC48F7" w:rsidRPr="00B73F71" w:rsidTr="00042B4B">
        <w:trPr>
          <w:trHeight w:val="196"/>
        </w:trPr>
        <w:tc>
          <w:tcPr>
            <w:tcW w:w="5637" w:type="dxa"/>
            <w:gridSpan w:val="3"/>
            <w:shd w:val="clear" w:color="auto" w:fill="DDD9C3" w:themeFill="background2" w:themeFillShade="E6"/>
            <w:vAlign w:val="center"/>
          </w:tcPr>
          <w:p w:rsidR="00AC48F7" w:rsidRPr="00B73F71" w:rsidRDefault="00AC48F7" w:rsidP="003F2F48">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126" w:type="dxa"/>
            <w:gridSpan w:val="2"/>
            <w:shd w:val="clear" w:color="auto" w:fill="DDD9C3" w:themeFill="background2" w:themeFillShade="E6"/>
            <w:vAlign w:val="center"/>
          </w:tcPr>
          <w:p w:rsidR="00AC48F7" w:rsidRPr="00B73F71" w:rsidRDefault="00AC48F7" w:rsidP="003F2F48">
            <w:pPr>
              <w:jc w:val="center"/>
              <w:rPr>
                <w:b/>
                <w:szCs w:val="20"/>
                <w:lang w:val="en-GB"/>
              </w:rPr>
            </w:pPr>
            <w:r w:rsidRPr="00B73F71">
              <w:rPr>
                <w:b/>
                <w:szCs w:val="20"/>
                <w:lang w:val="en-GB"/>
              </w:rPr>
              <w:t>WEEKLY TEACHING HOURS</w:t>
            </w:r>
          </w:p>
        </w:tc>
        <w:tc>
          <w:tcPr>
            <w:tcW w:w="1843" w:type="dxa"/>
            <w:shd w:val="clear" w:color="auto" w:fill="DDD9C3" w:themeFill="background2" w:themeFillShade="E6"/>
            <w:vAlign w:val="center"/>
          </w:tcPr>
          <w:p w:rsidR="00AC48F7" w:rsidRPr="00B73F71" w:rsidRDefault="00AC48F7" w:rsidP="003F2F48">
            <w:pPr>
              <w:jc w:val="center"/>
              <w:rPr>
                <w:b/>
                <w:szCs w:val="20"/>
                <w:lang w:val="en-GB"/>
              </w:rPr>
            </w:pPr>
            <w:r w:rsidRPr="00B73F71">
              <w:rPr>
                <w:b/>
                <w:szCs w:val="20"/>
                <w:lang w:val="en-GB"/>
              </w:rPr>
              <w:t>CREDITS</w:t>
            </w:r>
          </w:p>
        </w:tc>
      </w:tr>
      <w:tr w:rsidR="00AC48F7" w:rsidRPr="00B73F71" w:rsidTr="00042B4B">
        <w:trPr>
          <w:trHeight w:val="194"/>
        </w:trPr>
        <w:tc>
          <w:tcPr>
            <w:tcW w:w="5637" w:type="dxa"/>
            <w:gridSpan w:val="3"/>
          </w:tcPr>
          <w:p w:rsidR="00AC48F7" w:rsidRPr="00B73F71" w:rsidRDefault="00AC48F7" w:rsidP="003F2F48">
            <w:pPr>
              <w:jc w:val="right"/>
              <w:rPr>
                <w:szCs w:val="20"/>
                <w:lang w:val="en-GB"/>
              </w:rPr>
            </w:pPr>
          </w:p>
        </w:tc>
        <w:tc>
          <w:tcPr>
            <w:tcW w:w="2126" w:type="dxa"/>
            <w:gridSpan w:val="2"/>
          </w:tcPr>
          <w:p w:rsidR="00AC48F7" w:rsidRPr="00B73F71" w:rsidRDefault="00AC48F7" w:rsidP="003F2F48">
            <w:pPr>
              <w:jc w:val="center"/>
              <w:rPr>
                <w:szCs w:val="20"/>
                <w:lang w:val="en-GB"/>
              </w:rPr>
            </w:pPr>
            <w:r w:rsidRPr="00B73F71">
              <w:rPr>
                <w:szCs w:val="20"/>
                <w:lang w:val="en-GB"/>
              </w:rPr>
              <w:t>4</w:t>
            </w:r>
          </w:p>
        </w:tc>
        <w:tc>
          <w:tcPr>
            <w:tcW w:w="1843" w:type="dxa"/>
          </w:tcPr>
          <w:p w:rsidR="00AC48F7" w:rsidRPr="00B73F71" w:rsidRDefault="00AC48F7" w:rsidP="003F2F48">
            <w:pPr>
              <w:jc w:val="center"/>
              <w:rPr>
                <w:szCs w:val="20"/>
                <w:lang w:val="en-GB"/>
              </w:rPr>
            </w:pPr>
            <w:r w:rsidRPr="00B73F71">
              <w:rPr>
                <w:szCs w:val="20"/>
                <w:lang w:val="en-GB"/>
              </w:rPr>
              <w:t>6</w:t>
            </w:r>
          </w:p>
        </w:tc>
      </w:tr>
      <w:tr w:rsidR="00AC48F7" w:rsidRPr="00B73F71" w:rsidTr="00042B4B">
        <w:trPr>
          <w:trHeight w:val="194"/>
        </w:trPr>
        <w:tc>
          <w:tcPr>
            <w:tcW w:w="5637" w:type="dxa"/>
            <w:gridSpan w:val="3"/>
            <w:shd w:val="clear" w:color="auto" w:fill="DDD9C3" w:themeFill="background2" w:themeFillShade="E6"/>
          </w:tcPr>
          <w:p w:rsidR="00AC48F7" w:rsidRPr="00B73F71" w:rsidRDefault="00AC48F7" w:rsidP="003F2F48">
            <w:pPr>
              <w:rPr>
                <w:i/>
                <w:sz w:val="18"/>
                <w:szCs w:val="18"/>
                <w:lang w:val="en-GB"/>
              </w:rPr>
            </w:pPr>
            <w:r w:rsidRPr="00B73F71">
              <w:rPr>
                <w:i/>
                <w:sz w:val="18"/>
                <w:szCs w:val="18"/>
                <w:lang w:val="en-GB"/>
              </w:rPr>
              <w:t>Add rows if necessary. The organisation of teaching and the teaching methods used are described in detail at (d).</w:t>
            </w:r>
          </w:p>
        </w:tc>
        <w:tc>
          <w:tcPr>
            <w:tcW w:w="2126" w:type="dxa"/>
            <w:gridSpan w:val="2"/>
          </w:tcPr>
          <w:p w:rsidR="00AC48F7" w:rsidRPr="00B73F71" w:rsidRDefault="00AC48F7" w:rsidP="003F2F48">
            <w:pPr>
              <w:jc w:val="right"/>
              <w:rPr>
                <w:szCs w:val="20"/>
                <w:lang w:val="en-GB"/>
              </w:rPr>
            </w:pPr>
          </w:p>
        </w:tc>
        <w:tc>
          <w:tcPr>
            <w:tcW w:w="1843" w:type="dxa"/>
          </w:tcPr>
          <w:p w:rsidR="00AC48F7" w:rsidRPr="00B73F71" w:rsidRDefault="00AC48F7" w:rsidP="003F2F48">
            <w:pPr>
              <w:rPr>
                <w:szCs w:val="20"/>
                <w:lang w:val="en-GB"/>
              </w:rPr>
            </w:pPr>
          </w:p>
        </w:tc>
      </w:tr>
      <w:tr w:rsidR="00AC48F7" w:rsidRPr="00B73F71" w:rsidTr="00042B4B">
        <w:trPr>
          <w:trHeight w:val="599"/>
        </w:trPr>
        <w:tc>
          <w:tcPr>
            <w:tcW w:w="3205" w:type="dxa"/>
            <w:shd w:val="clear" w:color="auto" w:fill="DDD9C3" w:themeFill="background2" w:themeFillShade="E6"/>
          </w:tcPr>
          <w:p w:rsidR="00AC48F7" w:rsidRPr="00B73F71" w:rsidRDefault="00AC48F7" w:rsidP="003F2F48">
            <w:pPr>
              <w:jc w:val="right"/>
              <w:rPr>
                <w:i/>
                <w:sz w:val="16"/>
                <w:szCs w:val="16"/>
                <w:lang w:val="en-GB"/>
              </w:rPr>
            </w:pPr>
            <w:r w:rsidRPr="00B73F71">
              <w:rPr>
                <w:b/>
                <w:szCs w:val="20"/>
                <w:lang w:val="en-GB"/>
              </w:rPr>
              <w:t>COURSE TYPE</w:t>
            </w:r>
            <w:r w:rsidRPr="00B73F71">
              <w:rPr>
                <w:i/>
                <w:sz w:val="16"/>
                <w:szCs w:val="16"/>
                <w:lang w:val="en-GB"/>
              </w:rPr>
              <w:t xml:space="preserve"> </w:t>
            </w:r>
          </w:p>
          <w:p w:rsidR="00AC48F7" w:rsidRPr="00B73F71" w:rsidRDefault="00AC48F7" w:rsidP="003F2F48">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AC48F7" w:rsidRPr="00B73F71" w:rsidRDefault="00AC48F7" w:rsidP="003F2F48">
            <w:pPr>
              <w:rPr>
                <w:szCs w:val="20"/>
                <w:lang w:val="en-GB"/>
              </w:rPr>
            </w:pPr>
            <w:r w:rsidRPr="00B73F71">
              <w:rPr>
                <w:caps/>
                <w:szCs w:val="20"/>
                <w:lang w:val="en-GB"/>
              </w:rPr>
              <w:t>General background</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PREREQUISITE COURSES:</w:t>
            </w:r>
          </w:p>
          <w:p w:rsidR="00AC48F7" w:rsidRPr="00B73F71" w:rsidRDefault="00AC48F7" w:rsidP="003F2F48">
            <w:pPr>
              <w:jc w:val="right"/>
              <w:rPr>
                <w:b/>
                <w:szCs w:val="20"/>
                <w:lang w:val="en-GB"/>
              </w:rPr>
            </w:pPr>
          </w:p>
        </w:tc>
        <w:tc>
          <w:tcPr>
            <w:tcW w:w="6401" w:type="dxa"/>
            <w:gridSpan w:val="5"/>
          </w:tcPr>
          <w:p w:rsidR="00AC48F7" w:rsidRPr="00B73F71" w:rsidRDefault="00AC48F7" w:rsidP="003F2F48">
            <w:pPr>
              <w:rPr>
                <w:szCs w:val="20"/>
                <w:lang w:val="en-GB"/>
              </w:rPr>
            </w:pP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LANGUAGE OF INSTRUCTION and EXAMINATIONS:</w:t>
            </w:r>
          </w:p>
        </w:tc>
        <w:tc>
          <w:tcPr>
            <w:tcW w:w="6401" w:type="dxa"/>
            <w:gridSpan w:val="5"/>
          </w:tcPr>
          <w:p w:rsidR="00AC48F7" w:rsidRPr="00B73F71" w:rsidRDefault="00AC48F7" w:rsidP="003F2F48">
            <w:pPr>
              <w:rPr>
                <w:szCs w:val="20"/>
                <w:lang w:val="en-GB"/>
              </w:rPr>
            </w:pPr>
            <w:r w:rsidRPr="00B73F71">
              <w:rPr>
                <w:szCs w:val="20"/>
                <w:lang w:val="en-GB"/>
              </w:rPr>
              <w:t>GREEK</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IS THE COURSE OFFERED TO ERASMUS STUDENTS</w:t>
            </w:r>
          </w:p>
        </w:tc>
        <w:tc>
          <w:tcPr>
            <w:tcW w:w="6401" w:type="dxa"/>
            <w:gridSpan w:val="5"/>
          </w:tcPr>
          <w:p w:rsidR="00AC48F7" w:rsidRPr="00B73F71" w:rsidRDefault="00AC48F7" w:rsidP="003F2F48">
            <w:pPr>
              <w:rPr>
                <w:szCs w:val="20"/>
                <w:lang w:val="en-GB"/>
              </w:rPr>
            </w:pPr>
            <w:r w:rsidRPr="00B73F71">
              <w:rPr>
                <w:szCs w:val="20"/>
                <w:lang w:val="en-GB"/>
              </w:rPr>
              <w:t>NO</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COURSE WEBSITE (URL)</w:t>
            </w:r>
          </w:p>
        </w:tc>
        <w:tc>
          <w:tcPr>
            <w:tcW w:w="6401" w:type="dxa"/>
            <w:gridSpan w:val="5"/>
          </w:tcPr>
          <w:p w:rsidR="00AC48F7" w:rsidRPr="00B73F71" w:rsidRDefault="00AC48F7" w:rsidP="003F2F48">
            <w:pPr>
              <w:spacing w:after="200" w:line="276" w:lineRule="auto"/>
              <w:rPr>
                <w:rFonts w:eastAsia="Calibri"/>
                <w:szCs w:val="20"/>
                <w:lang w:val="en-GB"/>
              </w:rPr>
            </w:pPr>
            <w:r w:rsidRPr="00B73F71">
              <w:rPr>
                <w:rFonts w:eastAsia="Calibri"/>
                <w:szCs w:val="20"/>
                <w:lang w:val="en-GB"/>
              </w:rPr>
              <w:t>https://www.materials.uoc.gr/el/undergrad/courses/ETY242/</w:t>
            </w:r>
          </w:p>
        </w:tc>
      </w:tr>
    </w:tbl>
    <w:p w:rsidR="00AC48F7" w:rsidRPr="00B73F71" w:rsidRDefault="00AC48F7" w:rsidP="003419DD">
      <w:pPr>
        <w:widowControl w:val="0"/>
        <w:numPr>
          <w:ilvl w:val="0"/>
          <w:numId w:val="155"/>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AC48F7" w:rsidRPr="00B73F71" w:rsidTr="00042B4B">
        <w:tc>
          <w:tcPr>
            <w:tcW w:w="9606" w:type="dxa"/>
            <w:gridSpan w:val="2"/>
            <w:tcBorders>
              <w:bottom w:val="nil"/>
            </w:tcBorders>
            <w:shd w:val="clear" w:color="auto" w:fill="DDD9C3" w:themeFill="background2" w:themeFillShade="E6"/>
          </w:tcPr>
          <w:p w:rsidR="00AC48F7" w:rsidRPr="00B73F71" w:rsidRDefault="00AC48F7" w:rsidP="003F2F48">
            <w:pPr>
              <w:rPr>
                <w:i/>
                <w:sz w:val="16"/>
                <w:szCs w:val="16"/>
                <w:lang w:val="en-GB"/>
              </w:rPr>
            </w:pPr>
            <w:r w:rsidRPr="00B73F71">
              <w:rPr>
                <w:b/>
                <w:szCs w:val="20"/>
                <w:lang w:val="en-GB"/>
              </w:rPr>
              <w:t>Learning outcomes</w:t>
            </w:r>
          </w:p>
        </w:tc>
      </w:tr>
      <w:tr w:rsidR="00AC48F7" w:rsidRPr="00B73F71" w:rsidTr="00042B4B">
        <w:tc>
          <w:tcPr>
            <w:tcW w:w="9606" w:type="dxa"/>
            <w:gridSpan w:val="2"/>
            <w:tcBorders>
              <w:top w:val="nil"/>
            </w:tcBorders>
            <w:shd w:val="clear" w:color="auto" w:fill="DDD9C3" w:themeFill="background2" w:themeFillShade="E6"/>
          </w:tcPr>
          <w:p w:rsidR="00AC48F7" w:rsidRPr="00B73F71" w:rsidRDefault="00AC48F7" w:rsidP="003F2F48">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AC48F7" w:rsidRPr="00B73F71" w:rsidRDefault="00AC48F7" w:rsidP="003F2F48">
            <w:pPr>
              <w:autoSpaceDE w:val="0"/>
              <w:autoSpaceDN w:val="0"/>
              <w:adjustRightInd w:val="0"/>
              <w:rPr>
                <w:i/>
                <w:sz w:val="16"/>
                <w:szCs w:val="16"/>
                <w:lang w:val="en-GB"/>
              </w:rPr>
            </w:pPr>
            <w:r w:rsidRPr="00B73F71">
              <w:rPr>
                <w:i/>
                <w:sz w:val="16"/>
                <w:szCs w:val="16"/>
                <w:lang w:val="en-GB"/>
              </w:rPr>
              <w:t xml:space="preserve">Consult Appendix A </w:t>
            </w:r>
          </w:p>
          <w:p w:rsidR="00AC48F7" w:rsidRPr="00B73F71" w:rsidRDefault="00AC48F7"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AC48F7" w:rsidRPr="00B73F71" w:rsidRDefault="00AC48F7"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AC48F7" w:rsidRPr="00B73F71" w:rsidRDefault="00AC48F7"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AC48F7" w:rsidRPr="00B73F71" w:rsidTr="00042B4B">
        <w:tc>
          <w:tcPr>
            <w:tcW w:w="9606" w:type="dxa"/>
            <w:gridSpan w:val="2"/>
          </w:tcPr>
          <w:p w:rsidR="00AC48F7" w:rsidRPr="00B73F71" w:rsidRDefault="00AC48F7" w:rsidP="00AA56F8">
            <w:pPr>
              <w:pStyle w:val="ab"/>
              <w:widowControl w:val="0"/>
              <w:numPr>
                <w:ilvl w:val="0"/>
                <w:numId w:val="68"/>
              </w:numPr>
              <w:autoSpaceDE w:val="0"/>
              <w:autoSpaceDN w:val="0"/>
              <w:adjustRightInd w:val="0"/>
              <w:rPr>
                <w:rFonts w:eastAsia="Calibri"/>
                <w:lang w:val="en-US"/>
              </w:rPr>
            </w:pPr>
            <w:r w:rsidRPr="00B73F71">
              <w:rPr>
                <w:rFonts w:eastAsia="Calibri"/>
                <w:lang w:val="en-US"/>
              </w:rPr>
              <w:t>Understand basic optical and electrical properties of semiconductors associated with crystalline structure, energy bands and impurities.</w:t>
            </w:r>
          </w:p>
          <w:p w:rsidR="00AC48F7" w:rsidRPr="00B73F71" w:rsidRDefault="00AC48F7" w:rsidP="00AA56F8">
            <w:pPr>
              <w:pStyle w:val="ab"/>
              <w:widowControl w:val="0"/>
              <w:numPr>
                <w:ilvl w:val="0"/>
                <w:numId w:val="68"/>
              </w:numPr>
              <w:autoSpaceDE w:val="0"/>
              <w:autoSpaceDN w:val="0"/>
              <w:adjustRightInd w:val="0"/>
              <w:rPr>
                <w:rFonts w:eastAsia="Calibri"/>
                <w:lang w:val="en-US"/>
              </w:rPr>
            </w:pPr>
            <w:r w:rsidRPr="00B73F71">
              <w:rPr>
                <w:rFonts w:eastAsia="Calibri"/>
                <w:lang w:val="en-US"/>
              </w:rPr>
              <w:t>Understand basic physical principles of operation of semiconductor devices.</w:t>
            </w:r>
          </w:p>
          <w:p w:rsidR="00AC48F7" w:rsidRPr="00B73F71" w:rsidRDefault="00AC48F7" w:rsidP="00AA56F8">
            <w:pPr>
              <w:pStyle w:val="ab"/>
              <w:widowControl w:val="0"/>
              <w:numPr>
                <w:ilvl w:val="0"/>
                <w:numId w:val="68"/>
              </w:numPr>
              <w:autoSpaceDE w:val="0"/>
              <w:autoSpaceDN w:val="0"/>
              <w:adjustRightInd w:val="0"/>
              <w:rPr>
                <w:rFonts w:eastAsia="Calibri"/>
                <w:lang w:val="en-US"/>
              </w:rPr>
            </w:pPr>
            <w:r w:rsidRPr="00B73F71">
              <w:rPr>
                <w:rFonts w:eastAsia="Calibri"/>
                <w:lang w:val="en-US"/>
              </w:rPr>
              <w:t>Knowledge of basic semiconductor growth and fabrication processes such as optical lithography, thermal and e-beam metal and dielectric deposition, wet and dry chemical etching.</w:t>
            </w:r>
          </w:p>
          <w:p w:rsidR="00AC48F7" w:rsidRPr="00B73F71" w:rsidRDefault="00AC48F7" w:rsidP="00AA56F8">
            <w:pPr>
              <w:pStyle w:val="ab"/>
              <w:widowControl w:val="0"/>
              <w:numPr>
                <w:ilvl w:val="1"/>
                <w:numId w:val="68"/>
              </w:numPr>
              <w:autoSpaceDE w:val="0"/>
              <w:autoSpaceDN w:val="0"/>
              <w:adjustRightInd w:val="0"/>
              <w:rPr>
                <w:rFonts w:eastAsia="Calibri"/>
                <w:lang w:val="en-US"/>
              </w:rPr>
            </w:pPr>
            <w:r w:rsidRPr="00B73F71">
              <w:rPr>
                <w:rFonts w:eastAsia="Calibri"/>
                <w:lang w:val="en-US"/>
              </w:rPr>
              <w:t>Apply knowledge to select purpose specific semiconductor materials and design devices such as LEDs, detectors and laser diodes.</w:t>
            </w:r>
          </w:p>
          <w:p w:rsidR="00AC48F7" w:rsidRPr="00B73F71" w:rsidRDefault="00AC48F7" w:rsidP="00AA56F8">
            <w:pPr>
              <w:pStyle w:val="ab"/>
              <w:widowControl w:val="0"/>
              <w:numPr>
                <w:ilvl w:val="1"/>
                <w:numId w:val="68"/>
              </w:numPr>
              <w:autoSpaceDE w:val="0"/>
              <w:autoSpaceDN w:val="0"/>
              <w:adjustRightInd w:val="0"/>
              <w:rPr>
                <w:rFonts w:eastAsia="Calibri"/>
                <w:lang w:val="en-US"/>
              </w:rPr>
            </w:pPr>
            <w:r w:rsidRPr="00B73F71">
              <w:rPr>
                <w:rFonts w:eastAsia="Calibri"/>
                <w:lang w:val="en-US"/>
              </w:rPr>
              <w:t>General overview of modern developments in the rapidly expanding field of optoelectronic semiconductor devices.</w:t>
            </w:r>
          </w:p>
        </w:tc>
      </w:tr>
      <w:tr w:rsidR="00AC48F7" w:rsidRPr="00B73F71" w:rsidTr="00042B4B">
        <w:tblPrEx>
          <w:tblLook w:val="0000"/>
        </w:tblPrEx>
        <w:tc>
          <w:tcPr>
            <w:tcW w:w="9606" w:type="dxa"/>
            <w:gridSpan w:val="2"/>
            <w:tcBorders>
              <w:bottom w:val="nil"/>
            </w:tcBorders>
            <w:shd w:val="clear" w:color="auto" w:fill="DDD9C3" w:themeFill="background2" w:themeFillShade="E6"/>
          </w:tcPr>
          <w:p w:rsidR="00AC48F7" w:rsidRPr="00B73F71" w:rsidRDefault="00AC48F7" w:rsidP="003F2F48">
            <w:pPr>
              <w:rPr>
                <w:b/>
                <w:szCs w:val="20"/>
                <w:lang w:val="en-GB"/>
              </w:rPr>
            </w:pPr>
            <w:r w:rsidRPr="00B73F71">
              <w:rPr>
                <w:b/>
                <w:szCs w:val="20"/>
                <w:lang w:val="en-GB"/>
              </w:rPr>
              <w:t xml:space="preserve">General Competences </w:t>
            </w:r>
          </w:p>
        </w:tc>
      </w:tr>
      <w:tr w:rsidR="00AC48F7" w:rsidRPr="00B73F71" w:rsidTr="00042B4B">
        <w:tc>
          <w:tcPr>
            <w:tcW w:w="9606" w:type="dxa"/>
            <w:gridSpan w:val="2"/>
            <w:tcBorders>
              <w:top w:val="nil"/>
              <w:bottom w:val="nil"/>
            </w:tcBorders>
            <w:shd w:val="clear" w:color="auto" w:fill="DDD9C3" w:themeFill="background2" w:themeFillShade="E6"/>
          </w:tcPr>
          <w:p w:rsidR="00AC48F7" w:rsidRPr="00B73F71" w:rsidRDefault="00AC48F7" w:rsidP="003F2F48">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AC48F7" w:rsidRPr="00B73F71" w:rsidTr="00042B4B">
        <w:tblPrEx>
          <w:tblLook w:val="0000"/>
        </w:tblPrEx>
        <w:tc>
          <w:tcPr>
            <w:tcW w:w="3964" w:type="dxa"/>
            <w:tcBorders>
              <w:top w:val="nil"/>
              <w:bottom w:val="single" w:sz="4" w:space="0" w:color="auto"/>
              <w:right w:val="nil"/>
            </w:tcBorders>
            <w:shd w:val="clear" w:color="auto" w:fill="DDD9C3" w:themeFill="background2" w:themeFillShade="E6"/>
          </w:tcPr>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Decision-making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Working independently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Team work</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AC48F7" w:rsidRPr="00B73F71" w:rsidRDefault="00AC48F7" w:rsidP="003F2F48">
            <w:pPr>
              <w:rPr>
                <w:i/>
                <w:sz w:val="16"/>
                <w:szCs w:val="16"/>
                <w:lang w:val="en-GB"/>
              </w:rPr>
            </w:pPr>
            <w:r w:rsidRPr="00B73F71">
              <w:rPr>
                <w:i/>
                <w:sz w:val="16"/>
                <w:szCs w:val="16"/>
                <w:lang w:val="en-GB"/>
              </w:rPr>
              <w:t>Production of free, creative and inductive thinking</w:t>
            </w:r>
          </w:p>
          <w:p w:rsidR="00AC48F7" w:rsidRPr="00B73F71" w:rsidRDefault="00AC48F7" w:rsidP="003F2F48">
            <w:pPr>
              <w:rPr>
                <w:i/>
                <w:sz w:val="16"/>
                <w:szCs w:val="16"/>
                <w:lang w:val="en-GB"/>
              </w:rPr>
            </w:pPr>
            <w:r w:rsidRPr="00B73F71">
              <w:rPr>
                <w:i/>
                <w:sz w:val="16"/>
                <w:szCs w:val="16"/>
                <w:lang w:val="en-GB"/>
              </w:rPr>
              <w:t>……</w:t>
            </w:r>
          </w:p>
          <w:p w:rsidR="00AC48F7" w:rsidRPr="00B73F71" w:rsidRDefault="00AC48F7" w:rsidP="003F2F48">
            <w:pPr>
              <w:rPr>
                <w:i/>
                <w:sz w:val="16"/>
                <w:szCs w:val="16"/>
                <w:lang w:val="en-GB"/>
              </w:rPr>
            </w:pPr>
            <w:r w:rsidRPr="00B73F71">
              <w:rPr>
                <w:i/>
                <w:sz w:val="16"/>
                <w:szCs w:val="16"/>
                <w:lang w:val="en-GB"/>
              </w:rPr>
              <w:t>Others…</w:t>
            </w:r>
          </w:p>
          <w:p w:rsidR="00AC48F7" w:rsidRPr="00B73F71" w:rsidRDefault="00AC48F7" w:rsidP="003F2F48">
            <w:pPr>
              <w:rPr>
                <w:b/>
                <w:szCs w:val="20"/>
                <w:lang w:val="en-GB"/>
              </w:rPr>
            </w:pPr>
            <w:r w:rsidRPr="00B73F71">
              <w:rPr>
                <w:i/>
                <w:sz w:val="16"/>
                <w:szCs w:val="16"/>
                <w:lang w:val="en-GB"/>
              </w:rPr>
              <w:lastRenderedPageBreak/>
              <w:t>…….</w:t>
            </w:r>
          </w:p>
        </w:tc>
      </w:tr>
      <w:tr w:rsidR="00AC48F7" w:rsidRPr="00B73F71" w:rsidTr="00042B4B">
        <w:tc>
          <w:tcPr>
            <w:tcW w:w="9606" w:type="dxa"/>
            <w:gridSpan w:val="2"/>
            <w:tcBorders>
              <w:bottom w:val="single" w:sz="4" w:space="0" w:color="auto"/>
            </w:tcBorders>
          </w:tcPr>
          <w:p w:rsidR="00AC48F7" w:rsidRPr="00B73F71" w:rsidRDefault="00AC48F7" w:rsidP="003F2F48">
            <w:pPr>
              <w:widowControl w:val="0"/>
              <w:autoSpaceDE w:val="0"/>
              <w:autoSpaceDN w:val="0"/>
              <w:adjustRightInd w:val="0"/>
              <w:rPr>
                <w:rFonts w:eastAsia="Calibri"/>
              </w:rPr>
            </w:pPr>
            <w:r w:rsidRPr="00B73F71">
              <w:rPr>
                <w:rFonts w:eastAsia="Calibri"/>
              </w:rPr>
              <w:lastRenderedPageBreak/>
              <w:t>- Can handle complex technical or professional activities or work plans.</w:t>
            </w:r>
          </w:p>
          <w:p w:rsidR="00AC48F7" w:rsidRPr="00B73F71" w:rsidRDefault="00AC48F7" w:rsidP="003F2F48">
            <w:pPr>
              <w:widowControl w:val="0"/>
              <w:autoSpaceDE w:val="0"/>
              <w:autoSpaceDN w:val="0"/>
              <w:adjustRightInd w:val="0"/>
              <w:rPr>
                <w:rFonts w:eastAsia="Calibri"/>
              </w:rPr>
            </w:pPr>
            <w:r w:rsidRPr="00B73F71">
              <w:rPr>
                <w:rFonts w:eastAsia="Calibri"/>
              </w:rPr>
              <w:t>- Development of interdisciplinary and critical thinking</w:t>
            </w:r>
          </w:p>
          <w:p w:rsidR="00AC48F7" w:rsidRPr="00B73F71" w:rsidRDefault="00AC48F7" w:rsidP="003F2F48">
            <w:pPr>
              <w:widowControl w:val="0"/>
              <w:autoSpaceDE w:val="0"/>
              <w:autoSpaceDN w:val="0"/>
              <w:adjustRightInd w:val="0"/>
              <w:rPr>
                <w:rFonts w:eastAsia="Calibri"/>
              </w:rPr>
            </w:pPr>
            <w:r w:rsidRPr="00B73F71">
              <w:rPr>
                <w:rFonts w:eastAsia="Calibri"/>
              </w:rPr>
              <w:t>- Production of free, creative and inductive thinking</w:t>
            </w:r>
          </w:p>
          <w:p w:rsidR="00AC48F7" w:rsidRPr="00B73F71" w:rsidRDefault="00AC48F7" w:rsidP="003F2F48">
            <w:pPr>
              <w:widowControl w:val="0"/>
              <w:autoSpaceDE w:val="0"/>
              <w:autoSpaceDN w:val="0"/>
              <w:adjustRightInd w:val="0"/>
              <w:spacing w:after="60"/>
              <w:rPr>
                <w:i/>
                <w:sz w:val="16"/>
                <w:szCs w:val="16"/>
                <w:lang w:val="en-GB"/>
              </w:rPr>
            </w:pPr>
          </w:p>
        </w:tc>
      </w:tr>
    </w:tbl>
    <w:p w:rsidR="00AC48F7" w:rsidRPr="00B73F71" w:rsidRDefault="00AC48F7" w:rsidP="003419DD">
      <w:pPr>
        <w:widowControl w:val="0"/>
        <w:numPr>
          <w:ilvl w:val="0"/>
          <w:numId w:val="155"/>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AC48F7" w:rsidRPr="00B73F71" w:rsidTr="00042B4B">
        <w:tc>
          <w:tcPr>
            <w:tcW w:w="9606" w:type="dxa"/>
          </w:tcPr>
          <w:p w:rsidR="00AC48F7" w:rsidRPr="00B73F71" w:rsidRDefault="00AC48F7" w:rsidP="003F2F48">
            <w:pPr>
              <w:tabs>
                <w:tab w:val="left" w:pos="1468"/>
              </w:tabs>
            </w:pPr>
            <w:r w:rsidRPr="00B73F71">
              <w:t xml:space="preserve">The aim of the course is introduction to fundamental properties of semiconductor materials and their application in modern microelectronic and optoelectronic devices. </w:t>
            </w:r>
          </w:p>
          <w:p w:rsidR="00AC48F7" w:rsidRPr="00B73F71" w:rsidRDefault="00AC48F7" w:rsidP="00AA56F8">
            <w:pPr>
              <w:pStyle w:val="ab"/>
              <w:numPr>
                <w:ilvl w:val="0"/>
                <w:numId w:val="67"/>
              </w:numPr>
              <w:tabs>
                <w:tab w:val="left" w:pos="1468"/>
              </w:tabs>
              <w:spacing w:after="160" w:line="259" w:lineRule="auto"/>
              <w:rPr>
                <w:lang w:val="en-US"/>
              </w:rPr>
            </w:pPr>
            <w:r w:rsidRPr="00B73F71">
              <w:rPr>
                <w:lang w:val="en-US"/>
              </w:rPr>
              <w:t>Introduction to solid state materials - crystal structures –reciprocal lattice -Brillouin zone</w:t>
            </w:r>
          </w:p>
          <w:p w:rsidR="00AC48F7" w:rsidRPr="00B73F71" w:rsidRDefault="00AC48F7" w:rsidP="00AA56F8">
            <w:pPr>
              <w:pStyle w:val="ab"/>
              <w:numPr>
                <w:ilvl w:val="0"/>
                <w:numId w:val="67"/>
              </w:numPr>
              <w:tabs>
                <w:tab w:val="left" w:pos="1468"/>
              </w:tabs>
              <w:spacing w:after="160" w:line="259" w:lineRule="auto"/>
              <w:rPr>
                <w:lang w:val="en-US"/>
              </w:rPr>
            </w:pPr>
            <w:r w:rsidRPr="00B73F71">
              <w:rPr>
                <w:lang w:val="en-US"/>
              </w:rPr>
              <w:t>Bandgaps in semiconductors – properties of conduction and valence bands - band structure – bandgap engineering</w:t>
            </w:r>
          </w:p>
          <w:p w:rsidR="00AC48F7" w:rsidRPr="00B73F71" w:rsidRDefault="00AC48F7" w:rsidP="00AA56F8">
            <w:pPr>
              <w:pStyle w:val="ab"/>
              <w:numPr>
                <w:ilvl w:val="0"/>
                <w:numId w:val="67"/>
              </w:numPr>
              <w:tabs>
                <w:tab w:val="left" w:pos="1468"/>
              </w:tabs>
              <w:spacing w:after="160" w:line="259" w:lineRule="auto"/>
              <w:rPr>
                <w:lang w:val="en-US"/>
              </w:rPr>
            </w:pPr>
            <w:r w:rsidRPr="00B73F71">
              <w:rPr>
                <w:lang w:val="en-US"/>
              </w:rPr>
              <w:t>Fermi distribution – density of states – intrinsic and extrinsic carrier concentrations – n and p type doping - extrinsic semiconductor Fermi energy level</w:t>
            </w:r>
          </w:p>
          <w:p w:rsidR="00AC48F7" w:rsidRPr="00B73F71" w:rsidRDefault="00AC48F7" w:rsidP="00AA56F8">
            <w:pPr>
              <w:pStyle w:val="ab"/>
              <w:numPr>
                <w:ilvl w:val="0"/>
                <w:numId w:val="67"/>
              </w:numPr>
              <w:tabs>
                <w:tab w:val="left" w:pos="1468"/>
              </w:tabs>
              <w:spacing w:after="160" w:line="259" w:lineRule="auto"/>
              <w:rPr>
                <w:lang w:val="en-US"/>
              </w:rPr>
            </w:pPr>
            <w:r w:rsidRPr="00B73F71">
              <w:rPr>
                <w:lang w:val="en-US"/>
              </w:rPr>
              <w:t>Material growth and basics of semiconductor device fabrication - photolithography</w:t>
            </w:r>
          </w:p>
          <w:p w:rsidR="00AC48F7" w:rsidRPr="00B73F71" w:rsidRDefault="00AC48F7" w:rsidP="00AA56F8">
            <w:pPr>
              <w:pStyle w:val="ab"/>
              <w:numPr>
                <w:ilvl w:val="0"/>
                <w:numId w:val="67"/>
              </w:numPr>
              <w:tabs>
                <w:tab w:val="left" w:pos="1468"/>
              </w:tabs>
              <w:spacing w:after="160" w:line="259" w:lineRule="auto"/>
              <w:rPr>
                <w:lang w:val="en-US"/>
              </w:rPr>
            </w:pPr>
            <w:r w:rsidRPr="00B73F71">
              <w:rPr>
                <w:lang w:val="en-US"/>
              </w:rPr>
              <w:t>Electronic and electric properties of semiconductors, carrier transport by diffusion and drift</w:t>
            </w:r>
          </w:p>
          <w:p w:rsidR="00AC48F7" w:rsidRPr="00B73F71" w:rsidRDefault="00AC48F7" w:rsidP="00042B4B">
            <w:pPr>
              <w:pStyle w:val="ab"/>
              <w:numPr>
                <w:ilvl w:val="0"/>
                <w:numId w:val="67"/>
              </w:numPr>
              <w:spacing w:after="160" w:line="259" w:lineRule="auto"/>
            </w:pPr>
            <w:r w:rsidRPr="00B73F71">
              <w:t>Homo and heterojunctions - PN diodes</w:t>
            </w:r>
          </w:p>
          <w:p w:rsidR="00AC48F7" w:rsidRPr="00B73F71" w:rsidRDefault="00AC48F7" w:rsidP="00042B4B">
            <w:pPr>
              <w:pStyle w:val="ab"/>
              <w:numPr>
                <w:ilvl w:val="0"/>
                <w:numId w:val="67"/>
              </w:numPr>
              <w:spacing w:after="160" w:line="259" w:lineRule="auto"/>
              <w:rPr>
                <w:lang w:val="en-US"/>
              </w:rPr>
            </w:pPr>
            <w:r w:rsidRPr="00B73F71">
              <w:rPr>
                <w:lang w:val="en-US"/>
              </w:rPr>
              <w:t>Optical properties of semiconductors, absorption, spontaneous and stimulated emission</w:t>
            </w:r>
          </w:p>
          <w:p w:rsidR="00AC48F7" w:rsidRPr="00B73F71" w:rsidRDefault="00AC48F7" w:rsidP="00042B4B">
            <w:pPr>
              <w:pStyle w:val="ab"/>
              <w:numPr>
                <w:ilvl w:val="0"/>
                <w:numId w:val="67"/>
              </w:numPr>
              <w:spacing w:after="160" w:line="259" w:lineRule="auto"/>
              <w:rPr>
                <w:lang w:val="en-US"/>
              </w:rPr>
            </w:pPr>
            <w:r w:rsidRPr="00B73F71">
              <w:rPr>
                <w:lang w:val="en-US"/>
              </w:rPr>
              <w:t>Excitons : Origin, electronic levels and properties , radiative and nonradiative recombination</w:t>
            </w:r>
          </w:p>
          <w:p w:rsidR="00AC48F7" w:rsidRPr="00B73F71" w:rsidRDefault="00AC48F7" w:rsidP="00042B4B">
            <w:pPr>
              <w:pStyle w:val="ab"/>
              <w:numPr>
                <w:ilvl w:val="0"/>
                <w:numId w:val="67"/>
              </w:numPr>
              <w:spacing w:after="160" w:line="259" w:lineRule="auto"/>
              <w:rPr>
                <w:lang w:val="en-US"/>
              </w:rPr>
            </w:pPr>
            <w:r w:rsidRPr="00B73F71">
              <w:rPr>
                <w:lang w:val="en-US"/>
              </w:rPr>
              <w:t>Semiconductors Quantum structures, density of states</w:t>
            </w:r>
          </w:p>
          <w:p w:rsidR="00AC48F7" w:rsidRPr="00B73F71" w:rsidRDefault="00AC48F7" w:rsidP="00042B4B">
            <w:pPr>
              <w:pStyle w:val="ab"/>
              <w:numPr>
                <w:ilvl w:val="0"/>
                <w:numId w:val="67"/>
              </w:numPr>
              <w:spacing w:after="160" w:line="259" w:lineRule="auto"/>
              <w:rPr>
                <w:szCs w:val="20"/>
                <w:lang w:val="en-GB"/>
              </w:rPr>
            </w:pPr>
            <w:r w:rsidRPr="00B73F71">
              <w:rPr>
                <w:lang w:val="en-US"/>
              </w:rPr>
              <w:t>Optoelectronics devices (LED, Laser diodes, photodetectors)</w:t>
            </w:r>
          </w:p>
        </w:tc>
      </w:tr>
    </w:tbl>
    <w:p w:rsidR="00AC48F7" w:rsidRPr="00B73F71" w:rsidRDefault="00AC48F7" w:rsidP="003419DD">
      <w:pPr>
        <w:widowControl w:val="0"/>
        <w:numPr>
          <w:ilvl w:val="0"/>
          <w:numId w:val="155"/>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5"/>
        <w:gridCol w:w="7091"/>
      </w:tblGrid>
      <w:tr w:rsidR="00AC48F7" w:rsidRPr="00B73F71" w:rsidTr="00042B4B">
        <w:tc>
          <w:tcPr>
            <w:tcW w:w="251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7091" w:type="dxa"/>
          </w:tcPr>
          <w:p w:rsidR="00AC48F7" w:rsidRPr="00B73F71" w:rsidRDefault="00AC48F7" w:rsidP="003F2F48">
            <w:pPr>
              <w:spacing w:after="200" w:line="276" w:lineRule="auto"/>
              <w:rPr>
                <w:rFonts w:eastAsia="Calibri"/>
                <w:iCs/>
                <w:lang w:val="en-GB"/>
              </w:rPr>
            </w:pPr>
            <w:r w:rsidRPr="00B73F71">
              <w:rPr>
                <w:rFonts w:eastAsia="Calibri"/>
                <w:iCs/>
                <w:lang w:val="en-GB"/>
              </w:rPr>
              <w:t>F</w:t>
            </w:r>
            <w:r w:rsidRPr="00B73F71">
              <w:rPr>
                <w:rFonts w:eastAsia="Calibri"/>
                <w:iCs/>
              </w:rPr>
              <w:t>ace</w:t>
            </w:r>
            <w:r w:rsidRPr="00B73F71">
              <w:rPr>
                <w:rFonts w:eastAsia="Calibri"/>
                <w:iCs/>
                <w:lang w:val="en-GB"/>
              </w:rPr>
              <w:t>-to-Face</w:t>
            </w:r>
          </w:p>
        </w:tc>
      </w:tr>
      <w:tr w:rsidR="00AC48F7" w:rsidRPr="00B73F71" w:rsidTr="00042B4B">
        <w:tc>
          <w:tcPr>
            <w:tcW w:w="2515" w:type="dxa"/>
            <w:shd w:val="clear" w:color="auto" w:fill="DDD9C3" w:themeFill="background2" w:themeFillShade="E6"/>
          </w:tcPr>
          <w:p w:rsidR="00AC48F7" w:rsidRPr="00B73F71" w:rsidRDefault="00AC48F7" w:rsidP="003F2F48">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7091" w:type="dxa"/>
            <w:tcBorders>
              <w:bottom w:val="single" w:sz="4" w:space="0" w:color="auto"/>
            </w:tcBorders>
          </w:tcPr>
          <w:p w:rsidR="00AC48F7" w:rsidRPr="00B73F71" w:rsidRDefault="00AC48F7" w:rsidP="003F2F48">
            <w:pPr>
              <w:rPr>
                <w:szCs w:val="20"/>
                <w:lang w:val="en-GB"/>
              </w:rPr>
            </w:pPr>
            <w:r w:rsidRPr="00B73F71">
              <w:rPr>
                <w:szCs w:val="20"/>
                <w:lang w:val="en-GB"/>
              </w:rPr>
              <w:t>Use Power Point, Support for learning by using multimedia (videos) and solid scientific web resources to display additional information when required.</w:t>
            </w:r>
          </w:p>
        </w:tc>
      </w:tr>
      <w:tr w:rsidR="00AC48F7" w:rsidRPr="00B73F71" w:rsidTr="00042B4B">
        <w:tc>
          <w:tcPr>
            <w:tcW w:w="251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TEACHING METHODS</w:t>
            </w:r>
          </w:p>
          <w:p w:rsidR="00AC48F7" w:rsidRPr="00B73F71" w:rsidRDefault="00AC48F7" w:rsidP="003F2F48">
            <w:pPr>
              <w:jc w:val="both"/>
              <w:rPr>
                <w:i/>
                <w:sz w:val="16"/>
                <w:szCs w:val="16"/>
                <w:lang w:val="en-GB"/>
              </w:rPr>
            </w:pPr>
            <w:r w:rsidRPr="00B73F71">
              <w:rPr>
                <w:i/>
                <w:sz w:val="16"/>
                <w:szCs w:val="16"/>
                <w:lang w:val="en-GB"/>
              </w:rPr>
              <w:t>The manner and methods of teaching are described in detail.</w:t>
            </w:r>
          </w:p>
          <w:p w:rsidR="00AC48F7" w:rsidRPr="00B73F71" w:rsidRDefault="00AC48F7" w:rsidP="003F2F48">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AC48F7" w:rsidRPr="00B73F71" w:rsidRDefault="00AC48F7" w:rsidP="003F2F48">
            <w:pPr>
              <w:jc w:val="both"/>
              <w:rPr>
                <w:i/>
                <w:sz w:val="16"/>
                <w:szCs w:val="16"/>
                <w:lang w:val="en-GB"/>
              </w:rPr>
            </w:pPr>
          </w:p>
          <w:p w:rsidR="00AC48F7" w:rsidRPr="00B73F71" w:rsidRDefault="00AC48F7" w:rsidP="003F2F48">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7091" w:type="dxa"/>
            <w:tcBorders>
              <w:bottom w:val="single" w:sz="4" w:space="0" w:color="auto"/>
            </w:tcBorders>
          </w:tcPr>
          <w:tbl>
            <w:tblPr>
              <w:tblStyle w:val="TableGrid3"/>
              <w:tblW w:w="0" w:type="auto"/>
              <w:tblLayout w:type="fixed"/>
              <w:tblLook w:val="04A0"/>
            </w:tblPr>
            <w:tblGrid>
              <w:gridCol w:w="4284"/>
              <w:gridCol w:w="2410"/>
            </w:tblGrid>
            <w:tr w:rsidR="00AC48F7" w:rsidRPr="00B73F71" w:rsidTr="00042B4B">
              <w:tc>
                <w:tcPr>
                  <w:tcW w:w="4284" w:type="dxa"/>
                  <w:shd w:val="clear" w:color="auto" w:fill="DDD9C3" w:themeFill="background2" w:themeFillShade="E6"/>
                  <w:vAlign w:val="center"/>
                </w:tcPr>
                <w:p w:rsidR="00AC48F7" w:rsidRPr="00B73F71" w:rsidRDefault="00AC48F7" w:rsidP="003F2F48">
                  <w:pPr>
                    <w:jc w:val="center"/>
                    <w:rPr>
                      <w:b/>
                      <w:i/>
                      <w:szCs w:val="20"/>
                      <w:lang w:val="en-GB"/>
                    </w:rPr>
                  </w:pPr>
                  <w:r w:rsidRPr="00B73F71">
                    <w:rPr>
                      <w:b/>
                      <w:i/>
                      <w:szCs w:val="20"/>
                      <w:lang w:val="en-GB"/>
                    </w:rPr>
                    <w:t>Activity</w:t>
                  </w:r>
                </w:p>
              </w:tc>
              <w:tc>
                <w:tcPr>
                  <w:tcW w:w="2410" w:type="dxa"/>
                  <w:shd w:val="clear" w:color="auto" w:fill="DDD9C3" w:themeFill="background2" w:themeFillShade="E6"/>
                  <w:vAlign w:val="center"/>
                </w:tcPr>
                <w:p w:rsidR="00AC48F7" w:rsidRPr="00B73F71" w:rsidRDefault="00AC48F7" w:rsidP="003F2F48">
                  <w:pPr>
                    <w:jc w:val="center"/>
                    <w:rPr>
                      <w:b/>
                      <w:i/>
                      <w:szCs w:val="20"/>
                      <w:lang w:val="en-GB"/>
                    </w:rPr>
                  </w:pPr>
                  <w:r w:rsidRPr="00B73F71">
                    <w:rPr>
                      <w:b/>
                      <w:i/>
                      <w:szCs w:val="20"/>
                      <w:lang w:val="en-GB"/>
                    </w:rPr>
                    <w:t>Semester workload</w:t>
                  </w:r>
                </w:p>
              </w:tc>
            </w:tr>
            <w:tr w:rsidR="00AC48F7" w:rsidRPr="00B73F71" w:rsidTr="00042B4B">
              <w:tc>
                <w:tcPr>
                  <w:tcW w:w="4284" w:type="dxa"/>
                </w:tcPr>
                <w:p w:rsidR="00AC48F7" w:rsidRPr="00B73F71" w:rsidRDefault="00AC48F7" w:rsidP="003F2F48">
                  <w:pPr>
                    <w:rPr>
                      <w:iCs/>
                      <w:sz w:val="22"/>
                      <w:szCs w:val="22"/>
                      <w:lang w:val="el-GR"/>
                    </w:rPr>
                  </w:pPr>
                  <w:r w:rsidRPr="00B73F71">
                    <w:rPr>
                      <w:iCs/>
                      <w:sz w:val="22"/>
                      <w:szCs w:val="22"/>
                    </w:rPr>
                    <w:t>Lecture presentation</w:t>
                  </w:r>
                  <w:r w:rsidRPr="00B73F71">
                    <w:rPr>
                      <w:iCs/>
                      <w:sz w:val="22"/>
                      <w:szCs w:val="22"/>
                      <w:lang w:val="el-GR"/>
                    </w:rPr>
                    <w:t xml:space="preserve"> </w:t>
                  </w:r>
                </w:p>
              </w:tc>
              <w:tc>
                <w:tcPr>
                  <w:tcW w:w="2410" w:type="dxa"/>
                </w:tcPr>
                <w:p w:rsidR="00AC48F7" w:rsidRPr="00B73F71" w:rsidRDefault="00AC48F7" w:rsidP="003F2F48">
                  <w:pPr>
                    <w:jc w:val="center"/>
                    <w:rPr>
                      <w:szCs w:val="20"/>
                      <w:lang w:val="en-GB"/>
                    </w:rPr>
                  </w:pPr>
                  <w:r w:rsidRPr="00B73F71">
                    <w:rPr>
                      <w:szCs w:val="20"/>
                      <w:lang w:val="el-GR"/>
                    </w:rPr>
                    <w:t>36</w:t>
                  </w:r>
                </w:p>
              </w:tc>
            </w:tr>
            <w:tr w:rsidR="00AC48F7" w:rsidRPr="00B73F71" w:rsidTr="00042B4B">
              <w:tc>
                <w:tcPr>
                  <w:tcW w:w="4284" w:type="dxa"/>
                  <w:shd w:val="clear" w:color="auto" w:fill="auto"/>
                </w:tcPr>
                <w:p w:rsidR="00AC48F7" w:rsidRPr="00B73F71" w:rsidRDefault="00AC48F7" w:rsidP="003F2F48">
                  <w:pPr>
                    <w:rPr>
                      <w:iCs/>
                      <w:sz w:val="22"/>
                      <w:szCs w:val="22"/>
                    </w:rPr>
                  </w:pPr>
                  <w:r w:rsidRPr="00B73F71">
                    <w:rPr>
                      <w:iCs/>
                      <w:sz w:val="22"/>
                      <w:szCs w:val="22"/>
                    </w:rPr>
                    <w:t>Problem solving</w:t>
                  </w:r>
                </w:p>
              </w:tc>
              <w:tc>
                <w:tcPr>
                  <w:tcW w:w="2410" w:type="dxa"/>
                </w:tcPr>
                <w:p w:rsidR="00AC48F7" w:rsidRPr="00B73F71" w:rsidRDefault="00AC48F7" w:rsidP="003F2F48">
                  <w:pPr>
                    <w:jc w:val="center"/>
                    <w:rPr>
                      <w:szCs w:val="20"/>
                      <w:lang w:val="en-GB"/>
                    </w:rPr>
                  </w:pPr>
                  <w:r w:rsidRPr="00B73F71">
                    <w:rPr>
                      <w:szCs w:val="20"/>
                      <w:lang w:val="el-GR"/>
                    </w:rPr>
                    <w:t>12</w:t>
                  </w:r>
                </w:p>
              </w:tc>
            </w:tr>
            <w:tr w:rsidR="00AC48F7" w:rsidRPr="00B73F71" w:rsidTr="00042B4B">
              <w:tc>
                <w:tcPr>
                  <w:tcW w:w="4284" w:type="dxa"/>
                  <w:shd w:val="clear" w:color="auto" w:fill="auto"/>
                </w:tcPr>
                <w:p w:rsidR="00AC48F7" w:rsidRPr="00B73F71" w:rsidRDefault="00AC48F7" w:rsidP="003F2F48">
                  <w:pPr>
                    <w:rPr>
                      <w:iCs/>
                      <w:sz w:val="22"/>
                      <w:szCs w:val="22"/>
                    </w:rPr>
                  </w:pPr>
                  <w:r w:rsidRPr="00B73F71">
                    <w:rPr>
                      <w:iCs/>
                      <w:sz w:val="22"/>
                      <w:szCs w:val="22"/>
                    </w:rPr>
                    <w:t>Research Laboratory visits</w:t>
                  </w:r>
                </w:p>
              </w:tc>
              <w:tc>
                <w:tcPr>
                  <w:tcW w:w="2410" w:type="dxa"/>
                </w:tcPr>
                <w:p w:rsidR="00AC48F7" w:rsidRPr="00B73F71" w:rsidRDefault="00AC48F7" w:rsidP="003F2F48">
                  <w:pPr>
                    <w:jc w:val="center"/>
                    <w:rPr>
                      <w:szCs w:val="20"/>
                      <w:lang w:val="en-GB"/>
                    </w:rPr>
                  </w:pPr>
                  <w:r w:rsidRPr="00B73F71">
                    <w:rPr>
                      <w:szCs w:val="20"/>
                      <w:lang w:val="el-GR"/>
                    </w:rPr>
                    <w:t>2</w:t>
                  </w:r>
                </w:p>
              </w:tc>
            </w:tr>
            <w:tr w:rsidR="00AC48F7" w:rsidRPr="00B73F71" w:rsidTr="00042B4B">
              <w:tc>
                <w:tcPr>
                  <w:tcW w:w="4284" w:type="dxa"/>
                  <w:shd w:val="clear" w:color="auto" w:fill="auto"/>
                </w:tcPr>
                <w:p w:rsidR="00AC48F7" w:rsidRPr="00B73F71" w:rsidRDefault="00AC48F7" w:rsidP="003F2F48">
                  <w:pPr>
                    <w:rPr>
                      <w:iCs/>
                      <w:sz w:val="22"/>
                      <w:szCs w:val="22"/>
                    </w:rPr>
                  </w:pPr>
                  <w:r w:rsidRPr="00B73F71">
                    <w:rPr>
                      <w:iCs/>
                      <w:sz w:val="22"/>
                      <w:szCs w:val="22"/>
                    </w:rPr>
                    <w:t>Intermediate test (problems and theory) 50%</w:t>
                  </w:r>
                </w:p>
              </w:tc>
              <w:tc>
                <w:tcPr>
                  <w:tcW w:w="2410" w:type="dxa"/>
                </w:tcPr>
                <w:p w:rsidR="00AC48F7" w:rsidRPr="00B73F71" w:rsidRDefault="00AC48F7" w:rsidP="003F2F48">
                  <w:pPr>
                    <w:jc w:val="center"/>
                    <w:rPr>
                      <w:szCs w:val="20"/>
                      <w:lang w:val="en-GB"/>
                    </w:rPr>
                  </w:pPr>
                  <w:r w:rsidRPr="00B73F71">
                    <w:rPr>
                      <w:szCs w:val="20"/>
                      <w:lang w:val="el-GR"/>
                    </w:rPr>
                    <w:t>3</w:t>
                  </w:r>
                </w:p>
              </w:tc>
            </w:tr>
            <w:tr w:rsidR="00AC48F7" w:rsidRPr="00B73F71" w:rsidTr="00042B4B">
              <w:tc>
                <w:tcPr>
                  <w:tcW w:w="4284" w:type="dxa"/>
                  <w:shd w:val="clear" w:color="auto" w:fill="auto"/>
                </w:tcPr>
                <w:p w:rsidR="00AC48F7" w:rsidRPr="00B73F71" w:rsidRDefault="00AC48F7" w:rsidP="003F2F48">
                  <w:pPr>
                    <w:rPr>
                      <w:iCs/>
                      <w:sz w:val="22"/>
                      <w:szCs w:val="22"/>
                    </w:rPr>
                  </w:pPr>
                  <w:r w:rsidRPr="00B73F71">
                    <w:rPr>
                      <w:iCs/>
                      <w:sz w:val="22"/>
                      <w:szCs w:val="22"/>
                    </w:rPr>
                    <w:t>Study at home.  Problem solving and theory reading</w:t>
                  </w:r>
                </w:p>
              </w:tc>
              <w:tc>
                <w:tcPr>
                  <w:tcW w:w="2410" w:type="dxa"/>
                </w:tcPr>
                <w:p w:rsidR="00AC48F7" w:rsidRPr="00B73F71" w:rsidRDefault="00AC48F7" w:rsidP="003F2F48">
                  <w:pPr>
                    <w:jc w:val="center"/>
                    <w:rPr>
                      <w:szCs w:val="20"/>
                      <w:lang w:val="en-GB"/>
                    </w:rPr>
                  </w:pPr>
                  <w:r w:rsidRPr="00B73F71">
                    <w:rPr>
                      <w:szCs w:val="20"/>
                    </w:rPr>
                    <w:t>72</w:t>
                  </w:r>
                </w:p>
              </w:tc>
            </w:tr>
            <w:tr w:rsidR="00AC48F7" w:rsidRPr="00B73F71" w:rsidTr="00042B4B">
              <w:tc>
                <w:tcPr>
                  <w:tcW w:w="4284" w:type="dxa"/>
                  <w:shd w:val="clear" w:color="auto" w:fill="auto"/>
                </w:tcPr>
                <w:p w:rsidR="00AC48F7" w:rsidRPr="00B73F71" w:rsidRDefault="00AC48F7" w:rsidP="003F2F48">
                  <w:pPr>
                    <w:rPr>
                      <w:iCs/>
                      <w:sz w:val="22"/>
                      <w:szCs w:val="22"/>
                    </w:rPr>
                  </w:pPr>
                </w:p>
              </w:tc>
              <w:tc>
                <w:tcPr>
                  <w:tcW w:w="2410" w:type="dxa"/>
                  <w:vAlign w:val="center"/>
                </w:tcPr>
                <w:p w:rsidR="00AC48F7" w:rsidRPr="00B73F71" w:rsidRDefault="00AC48F7" w:rsidP="003F2F48">
                  <w:pPr>
                    <w:jc w:val="center"/>
                    <w:rPr>
                      <w:i/>
                      <w:sz w:val="16"/>
                      <w:szCs w:val="16"/>
                      <w:lang w:val="en-GB"/>
                    </w:rPr>
                  </w:pPr>
                </w:p>
              </w:tc>
            </w:tr>
            <w:tr w:rsidR="00AC48F7" w:rsidRPr="00B73F71" w:rsidTr="00042B4B">
              <w:tc>
                <w:tcPr>
                  <w:tcW w:w="4284" w:type="dxa"/>
                  <w:shd w:val="clear" w:color="auto" w:fill="auto"/>
                </w:tcPr>
                <w:p w:rsidR="00AC48F7" w:rsidRPr="00B73F71" w:rsidRDefault="00AC48F7" w:rsidP="003F2F48">
                  <w:pPr>
                    <w:rPr>
                      <w:iCs/>
                      <w:sz w:val="22"/>
                      <w:szCs w:val="22"/>
                      <w:lang w:val="en-GB"/>
                    </w:rPr>
                  </w:pPr>
                </w:p>
              </w:tc>
              <w:tc>
                <w:tcPr>
                  <w:tcW w:w="2410" w:type="dxa"/>
                </w:tcPr>
                <w:p w:rsidR="00AC48F7" w:rsidRPr="00B73F71" w:rsidRDefault="00AC48F7" w:rsidP="003F2F48">
                  <w:pPr>
                    <w:rPr>
                      <w:i/>
                      <w:sz w:val="16"/>
                      <w:szCs w:val="16"/>
                      <w:lang w:val="en-GB"/>
                    </w:rPr>
                  </w:pPr>
                </w:p>
              </w:tc>
            </w:tr>
            <w:tr w:rsidR="00AC48F7" w:rsidRPr="00B73F71" w:rsidTr="00042B4B">
              <w:tc>
                <w:tcPr>
                  <w:tcW w:w="4284" w:type="dxa"/>
                  <w:shd w:val="clear" w:color="auto" w:fill="auto"/>
                </w:tcPr>
                <w:p w:rsidR="00AC48F7" w:rsidRPr="00B73F71" w:rsidRDefault="00AC48F7" w:rsidP="003F2F48">
                  <w:pPr>
                    <w:rPr>
                      <w:iCs/>
                      <w:sz w:val="22"/>
                      <w:szCs w:val="22"/>
                      <w:lang w:val="en-GB"/>
                    </w:rPr>
                  </w:pPr>
                </w:p>
              </w:tc>
              <w:tc>
                <w:tcPr>
                  <w:tcW w:w="2410" w:type="dxa"/>
                </w:tcPr>
                <w:p w:rsidR="00AC48F7" w:rsidRPr="00B73F71" w:rsidRDefault="00AC48F7" w:rsidP="003F2F48">
                  <w:pPr>
                    <w:rPr>
                      <w:i/>
                      <w:sz w:val="16"/>
                      <w:szCs w:val="16"/>
                      <w:lang w:val="en-GB"/>
                    </w:rPr>
                  </w:pPr>
                </w:p>
              </w:tc>
            </w:tr>
            <w:tr w:rsidR="00AC48F7" w:rsidRPr="00B73F71" w:rsidTr="00042B4B">
              <w:tc>
                <w:tcPr>
                  <w:tcW w:w="4284" w:type="dxa"/>
                  <w:shd w:val="clear" w:color="auto" w:fill="auto"/>
                </w:tcPr>
                <w:p w:rsidR="00AC48F7" w:rsidRPr="00B73F71" w:rsidRDefault="00AC48F7" w:rsidP="003F2F48">
                  <w:pPr>
                    <w:rPr>
                      <w:iCs/>
                      <w:sz w:val="22"/>
                      <w:szCs w:val="22"/>
                      <w:lang w:val="en-GB"/>
                    </w:rPr>
                  </w:pPr>
                </w:p>
              </w:tc>
              <w:tc>
                <w:tcPr>
                  <w:tcW w:w="2410" w:type="dxa"/>
                </w:tcPr>
                <w:p w:rsidR="00AC48F7" w:rsidRPr="00B73F71" w:rsidRDefault="00AC48F7" w:rsidP="003F2F48">
                  <w:pPr>
                    <w:jc w:val="center"/>
                    <w:rPr>
                      <w:szCs w:val="20"/>
                      <w:lang w:val="en-GB"/>
                    </w:rPr>
                  </w:pPr>
                </w:p>
              </w:tc>
            </w:tr>
            <w:tr w:rsidR="00AC48F7" w:rsidRPr="00B73F71" w:rsidTr="00042B4B">
              <w:tc>
                <w:tcPr>
                  <w:tcW w:w="4284" w:type="dxa"/>
                </w:tcPr>
                <w:p w:rsidR="00AC48F7" w:rsidRPr="00B73F71" w:rsidRDefault="00AC48F7" w:rsidP="003F2F48">
                  <w:pPr>
                    <w:rPr>
                      <w:iCs/>
                      <w:sz w:val="22"/>
                      <w:szCs w:val="22"/>
                      <w:lang w:val="en-GB"/>
                    </w:rPr>
                  </w:pPr>
                  <w:r w:rsidRPr="00B73F71">
                    <w:rPr>
                      <w:iCs/>
                      <w:sz w:val="22"/>
                      <w:szCs w:val="22"/>
                      <w:lang w:val="en-GB"/>
                    </w:rPr>
                    <w:t xml:space="preserve">Course total </w:t>
                  </w:r>
                </w:p>
              </w:tc>
              <w:tc>
                <w:tcPr>
                  <w:tcW w:w="2410" w:type="dxa"/>
                  <w:vAlign w:val="center"/>
                </w:tcPr>
                <w:p w:rsidR="00AC48F7" w:rsidRPr="00B73F71" w:rsidRDefault="00AC48F7" w:rsidP="003F2F48">
                  <w:pPr>
                    <w:jc w:val="center"/>
                    <w:rPr>
                      <w:b/>
                      <w:i/>
                      <w:szCs w:val="20"/>
                      <w:lang w:val="en-GB"/>
                    </w:rPr>
                  </w:pPr>
                  <w:r w:rsidRPr="00B73F71">
                    <w:rPr>
                      <w:b/>
                      <w:i/>
                      <w:szCs w:val="20"/>
                      <w:lang w:val="en-GB"/>
                    </w:rPr>
                    <w:t>122 hours</w:t>
                  </w:r>
                </w:p>
              </w:tc>
            </w:tr>
          </w:tbl>
          <w:p w:rsidR="00AC48F7" w:rsidRPr="00B73F71" w:rsidRDefault="00AC48F7" w:rsidP="003F2F48">
            <w:pPr>
              <w:rPr>
                <w:lang w:val="en-GB"/>
              </w:rPr>
            </w:pPr>
          </w:p>
        </w:tc>
      </w:tr>
      <w:tr w:rsidR="00AC48F7" w:rsidRPr="00B73F71" w:rsidTr="00042B4B">
        <w:tc>
          <w:tcPr>
            <w:tcW w:w="2515" w:type="dxa"/>
          </w:tcPr>
          <w:p w:rsidR="00AC48F7" w:rsidRPr="00B73F71" w:rsidRDefault="00AC48F7" w:rsidP="003F2F48">
            <w:pPr>
              <w:jc w:val="right"/>
              <w:rPr>
                <w:b/>
                <w:szCs w:val="20"/>
                <w:lang w:val="en-GB"/>
              </w:rPr>
            </w:pPr>
            <w:r w:rsidRPr="00B73F71">
              <w:rPr>
                <w:b/>
                <w:szCs w:val="20"/>
                <w:lang w:val="en-GB"/>
              </w:rPr>
              <w:t>STUDENT PERFORMANCE EVALUATION</w:t>
            </w:r>
          </w:p>
          <w:p w:rsidR="00AC48F7" w:rsidRPr="00B73F71" w:rsidRDefault="00AC48F7" w:rsidP="003F2F48">
            <w:pPr>
              <w:jc w:val="both"/>
              <w:rPr>
                <w:i/>
                <w:sz w:val="16"/>
                <w:szCs w:val="16"/>
                <w:lang w:val="en-GB"/>
              </w:rPr>
            </w:pPr>
            <w:r w:rsidRPr="00B73F71">
              <w:rPr>
                <w:i/>
                <w:sz w:val="16"/>
                <w:szCs w:val="16"/>
                <w:lang w:val="en-GB"/>
              </w:rPr>
              <w:t>Description of the evaluation procedure</w:t>
            </w:r>
          </w:p>
          <w:p w:rsidR="00AC48F7" w:rsidRPr="00B73F71" w:rsidRDefault="00AC48F7" w:rsidP="003F2F48">
            <w:pPr>
              <w:jc w:val="both"/>
              <w:rPr>
                <w:i/>
                <w:sz w:val="16"/>
                <w:szCs w:val="16"/>
                <w:lang w:val="en-GB"/>
              </w:rPr>
            </w:pPr>
          </w:p>
          <w:p w:rsidR="00AC48F7" w:rsidRPr="00B73F71" w:rsidRDefault="00AC48F7" w:rsidP="003F2F48">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AC48F7" w:rsidRPr="00B73F71" w:rsidRDefault="00AC48F7" w:rsidP="003F2F48">
            <w:pPr>
              <w:jc w:val="both"/>
              <w:rPr>
                <w:i/>
                <w:sz w:val="16"/>
                <w:szCs w:val="16"/>
                <w:lang w:val="en-GB"/>
              </w:rPr>
            </w:pPr>
          </w:p>
          <w:p w:rsidR="00AC48F7" w:rsidRPr="00B73F71" w:rsidRDefault="00AC48F7" w:rsidP="003F2F48">
            <w:pPr>
              <w:jc w:val="both"/>
              <w:rPr>
                <w:i/>
                <w:sz w:val="16"/>
                <w:szCs w:val="16"/>
                <w:lang w:val="en-GB"/>
              </w:rPr>
            </w:pPr>
            <w:r w:rsidRPr="00B73F71">
              <w:rPr>
                <w:i/>
                <w:sz w:val="16"/>
                <w:szCs w:val="16"/>
                <w:lang w:val="en-GB"/>
              </w:rPr>
              <w:t>Specifically-defined evaluation criteria are given, and if and where they are accessible to students.</w:t>
            </w:r>
          </w:p>
        </w:tc>
        <w:tc>
          <w:tcPr>
            <w:tcW w:w="7091" w:type="dxa"/>
            <w:tcBorders>
              <w:bottom w:val="single" w:sz="4" w:space="0" w:color="auto"/>
            </w:tcBorders>
          </w:tcPr>
          <w:p w:rsidR="00AC48F7" w:rsidRPr="00B73F71" w:rsidRDefault="00AC48F7" w:rsidP="003F2F48">
            <w:pPr>
              <w:rPr>
                <w:lang w:val="en-GB"/>
              </w:rPr>
            </w:pPr>
          </w:p>
          <w:p w:rsidR="00AC48F7" w:rsidRPr="00B73F71" w:rsidRDefault="00AC48F7" w:rsidP="003F2F48">
            <w:pPr>
              <w:rPr>
                <w:lang w:val="en-GB"/>
              </w:rPr>
            </w:pPr>
            <w:r w:rsidRPr="00B73F71">
              <w:rPr>
                <w:lang w:val="en-GB"/>
              </w:rPr>
              <w:t>Students are evaluated with optional 50% intermediate progress and 50% written final exam in Greek which includes:</w:t>
            </w:r>
          </w:p>
          <w:p w:rsidR="00AC48F7" w:rsidRPr="00B73F71" w:rsidRDefault="00AC48F7" w:rsidP="003F2F48">
            <w:pPr>
              <w:rPr>
                <w:lang w:val="en-GB"/>
              </w:rPr>
            </w:pPr>
            <w:r w:rsidRPr="00B73F71">
              <w:rPr>
                <w:lang w:val="en-GB"/>
              </w:rPr>
              <w:t>•Problem solving</w:t>
            </w:r>
          </w:p>
          <w:p w:rsidR="00AC48F7" w:rsidRPr="00B73F71" w:rsidRDefault="00AC48F7" w:rsidP="003F2F48">
            <w:pPr>
              <w:rPr>
                <w:lang w:val="en-GB"/>
              </w:rPr>
            </w:pPr>
            <w:r w:rsidRPr="00B73F71">
              <w:rPr>
                <w:lang w:val="en-GB"/>
              </w:rPr>
              <w:t>• Developing of topics</w:t>
            </w:r>
          </w:p>
          <w:p w:rsidR="00AC48F7" w:rsidRPr="00B73F71" w:rsidRDefault="00AC48F7" w:rsidP="003F2F48">
            <w:pPr>
              <w:rPr>
                <w:lang w:val="en-GB"/>
              </w:rPr>
            </w:pPr>
            <w:r w:rsidRPr="00B73F71">
              <w:rPr>
                <w:lang w:val="en-GB"/>
              </w:rPr>
              <w:t>• Oral examination (for students with learning difficulties)</w:t>
            </w:r>
          </w:p>
          <w:p w:rsidR="00AC48F7" w:rsidRPr="00B73F71" w:rsidRDefault="00AC48F7" w:rsidP="003F2F48">
            <w:pPr>
              <w:rPr>
                <w:lang w:val="en-GB"/>
              </w:rPr>
            </w:pPr>
          </w:p>
          <w:p w:rsidR="00AC48F7" w:rsidRPr="00B73F71" w:rsidRDefault="00AC48F7" w:rsidP="003F2F48">
            <w:pPr>
              <w:rPr>
                <w:lang w:val="en-GB"/>
              </w:rPr>
            </w:pPr>
            <w:r w:rsidRPr="00B73F71">
              <w:rPr>
                <w:lang w:val="en-GB"/>
              </w:rPr>
              <w:t>Students have the right to see their writing after the grading results are published and to ask questions.</w:t>
            </w:r>
          </w:p>
          <w:p w:rsidR="00AC48F7" w:rsidRPr="00B73F71" w:rsidRDefault="00AC48F7" w:rsidP="003F2F48">
            <w:pPr>
              <w:rPr>
                <w:lang w:val="en-GB"/>
              </w:rPr>
            </w:pPr>
          </w:p>
          <w:p w:rsidR="00AC48F7" w:rsidRPr="00B73F71" w:rsidRDefault="00AC48F7" w:rsidP="003F2F48">
            <w:pPr>
              <w:rPr>
                <w:lang w:val="en-GB"/>
              </w:rPr>
            </w:pPr>
            <w:r w:rsidRPr="00B73F71">
              <w:rPr>
                <w:lang w:val="en-GB"/>
              </w:rPr>
              <w:t>The method of student assessment and course material (transparencies) is described in the first lecture and is mentioned on the course web site:</w:t>
            </w:r>
          </w:p>
          <w:p w:rsidR="00AC48F7" w:rsidRPr="00B73F71" w:rsidRDefault="00AC48F7" w:rsidP="003F2F48">
            <w:pPr>
              <w:rPr>
                <w:lang w:val="en-GB"/>
              </w:rPr>
            </w:pPr>
          </w:p>
          <w:p w:rsidR="00AC48F7" w:rsidRPr="00B73F71" w:rsidRDefault="00AC48F7" w:rsidP="003F2F48">
            <w:pPr>
              <w:rPr>
                <w:lang w:val="en-GB"/>
              </w:rPr>
            </w:pPr>
            <w:r w:rsidRPr="00B73F71">
              <w:rPr>
                <w:lang w:val="en-GB"/>
              </w:rPr>
              <w:lastRenderedPageBreak/>
              <w:t>https://www.materials.uoc.gr/en/undergrad/courses/ETY242/</w:t>
            </w:r>
          </w:p>
          <w:p w:rsidR="00AC48F7" w:rsidRPr="00B73F71" w:rsidRDefault="00AC48F7" w:rsidP="003F2F48">
            <w:pPr>
              <w:rPr>
                <w:lang w:val="en-GB"/>
              </w:rPr>
            </w:pPr>
          </w:p>
          <w:p w:rsidR="00AC48F7" w:rsidRPr="00B73F71" w:rsidRDefault="00AC48F7" w:rsidP="003F2F48">
            <w:pPr>
              <w:rPr>
                <w:lang w:val="en-GB"/>
              </w:rPr>
            </w:pPr>
          </w:p>
          <w:p w:rsidR="00AC48F7" w:rsidRPr="00B73F71" w:rsidRDefault="00AC48F7" w:rsidP="003F2F48">
            <w:pPr>
              <w:rPr>
                <w:lang w:val="en-GB"/>
              </w:rPr>
            </w:pPr>
          </w:p>
        </w:tc>
      </w:tr>
    </w:tbl>
    <w:p w:rsidR="00AC48F7" w:rsidRPr="00B73F71" w:rsidRDefault="00AC48F7" w:rsidP="003419DD">
      <w:pPr>
        <w:widowControl w:val="0"/>
        <w:numPr>
          <w:ilvl w:val="0"/>
          <w:numId w:val="155"/>
        </w:numPr>
        <w:autoSpaceDE w:val="0"/>
        <w:autoSpaceDN w:val="0"/>
        <w:adjustRightInd w:val="0"/>
        <w:spacing w:before="240" w:after="200" w:line="276" w:lineRule="auto"/>
        <w:ind w:left="357" w:hanging="357"/>
        <w:rPr>
          <w:b/>
          <w:sz w:val="22"/>
          <w:szCs w:val="22"/>
          <w:lang w:val="en-GB"/>
        </w:rPr>
      </w:pPr>
      <w:r w:rsidRPr="00B73F71">
        <w:rPr>
          <w:b/>
          <w:sz w:val="22"/>
          <w:szCs w:val="22"/>
          <w:lang w:val="en-GB"/>
        </w:rPr>
        <w:lastRenderedPageBreak/>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AC48F7" w:rsidRPr="00B73F71" w:rsidTr="00042B4B">
        <w:tc>
          <w:tcPr>
            <w:tcW w:w="9606" w:type="dxa"/>
          </w:tcPr>
          <w:p w:rsidR="00AC48F7" w:rsidRPr="00B73F71" w:rsidRDefault="00AC48F7" w:rsidP="003F2F48">
            <w:pPr>
              <w:jc w:val="both"/>
              <w:rPr>
                <w:i/>
                <w:lang w:val="en-GB"/>
              </w:rPr>
            </w:pPr>
            <w:r w:rsidRPr="00B73F71">
              <w:rPr>
                <w:i/>
                <w:sz w:val="22"/>
                <w:szCs w:val="22"/>
                <w:lang w:val="en-GB"/>
              </w:rPr>
              <w:t>- Suggested bibliography:</w:t>
            </w:r>
          </w:p>
          <w:p w:rsidR="00AC48F7" w:rsidRPr="00B73F71" w:rsidRDefault="00AC48F7" w:rsidP="003F2F48">
            <w:pPr>
              <w:jc w:val="both"/>
              <w:rPr>
                <w:rFonts w:eastAsia="Calibri"/>
              </w:rPr>
            </w:pPr>
            <w:r w:rsidRPr="00B73F71">
              <w:rPr>
                <w:rFonts w:eastAsia="Calibri"/>
                <w:sz w:val="22"/>
                <w:szCs w:val="22"/>
              </w:rPr>
              <w:t xml:space="preserve">J. Singh, “ </w:t>
            </w:r>
            <w:r w:rsidRPr="00B73F71">
              <w:rPr>
                <w:rFonts w:eastAsia="Calibri"/>
                <w:sz w:val="22"/>
                <w:szCs w:val="22"/>
                <w:lang w:val="el-GR"/>
              </w:rPr>
              <w:t>Οπτοηλεκτρονική</w:t>
            </w:r>
            <w:r w:rsidRPr="00B73F71">
              <w:rPr>
                <w:rFonts w:eastAsia="Calibri"/>
                <w:sz w:val="22"/>
                <w:szCs w:val="22"/>
              </w:rPr>
              <w:t xml:space="preserve"> ”</w:t>
            </w:r>
          </w:p>
          <w:p w:rsidR="00AC48F7" w:rsidRPr="00B73F71" w:rsidRDefault="00AC48F7" w:rsidP="003F2F48">
            <w:pPr>
              <w:jc w:val="both"/>
              <w:rPr>
                <w:rFonts w:eastAsia="Calibri"/>
                <w:lang w:val="el-GR"/>
              </w:rPr>
            </w:pPr>
            <w:r w:rsidRPr="00B73F71">
              <w:rPr>
                <w:rFonts w:eastAsia="Calibri"/>
                <w:sz w:val="22"/>
                <w:szCs w:val="22"/>
              </w:rPr>
              <w:t>S</w:t>
            </w:r>
            <w:r w:rsidRPr="00B73F71">
              <w:rPr>
                <w:rFonts w:eastAsia="Calibri"/>
                <w:sz w:val="22"/>
                <w:szCs w:val="22"/>
                <w:lang w:val="el-GR"/>
              </w:rPr>
              <w:t>.</w:t>
            </w:r>
            <w:r w:rsidRPr="00B73F71">
              <w:rPr>
                <w:rFonts w:eastAsia="Calibri"/>
                <w:sz w:val="22"/>
                <w:szCs w:val="22"/>
              </w:rPr>
              <w:t>O</w:t>
            </w:r>
            <w:r w:rsidRPr="00B73F71">
              <w:rPr>
                <w:rFonts w:eastAsia="Calibri"/>
                <w:sz w:val="22"/>
                <w:szCs w:val="22"/>
                <w:lang w:val="el-GR"/>
              </w:rPr>
              <w:t xml:space="preserve">. </w:t>
            </w:r>
            <w:r w:rsidRPr="00B73F71">
              <w:rPr>
                <w:rFonts w:eastAsia="Calibri"/>
                <w:sz w:val="22"/>
                <w:szCs w:val="22"/>
              </w:rPr>
              <w:t>Kasap</w:t>
            </w:r>
            <w:r w:rsidRPr="00B73F71">
              <w:rPr>
                <w:rFonts w:eastAsia="Calibri"/>
                <w:sz w:val="22"/>
                <w:szCs w:val="22"/>
                <w:lang w:val="el-GR"/>
              </w:rPr>
              <w:t>, “Αρχές Ηλεκτρονικών Υλικών &amp; Διατάξεων”</w:t>
            </w:r>
          </w:p>
          <w:p w:rsidR="00AC48F7" w:rsidRPr="00B73F71" w:rsidRDefault="00AC48F7" w:rsidP="003F2F48">
            <w:pPr>
              <w:jc w:val="both"/>
              <w:rPr>
                <w:i/>
                <w:lang w:val="el-GR"/>
              </w:rPr>
            </w:pPr>
          </w:p>
          <w:p w:rsidR="00AC48F7" w:rsidRPr="00B73F71" w:rsidRDefault="00AC48F7" w:rsidP="003F2F48">
            <w:pPr>
              <w:jc w:val="both"/>
              <w:rPr>
                <w:i/>
              </w:rPr>
            </w:pPr>
            <w:r w:rsidRPr="00B73F71">
              <w:rPr>
                <w:i/>
                <w:sz w:val="22"/>
                <w:szCs w:val="22"/>
                <w:lang w:val="en-GB"/>
              </w:rPr>
              <w:t>- Additional bibliography</w:t>
            </w:r>
            <w:r w:rsidRPr="00B73F71">
              <w:rPr>
                <w:i/>
                <w:sz w:val="22"/>
                <w:szCs w:val="22"/>
              </w:rPr>
              <w:t>:</w:t>
            </w:r>
          </w:p>
          <w:p w:rsidR="00AC48F7" w:rsidRPr="00B73F71" w:rsidRDefault="00AC48F7" w:rsidP="003F2F48">
            <w:pPr>
              <w:jc w:val="both"/>
              <w:rPr>
                <w:rFonts w:eastAsia="Calibri"/>
              </w:rPr>
            </w:pPr>
            <w:r w:rsidRPr="00B73F71">
              <w:rPr>
                <w:rFonts w:eastAsia="Calibri"/>
                <w:sz w:val="22"/>
                <w:szCs w:val="22"/>
              </w:rPr>
              <w:t>D. Neamen, “Semiconductor Physics and Devices”</w:t>
            </w:r>
          </w:p>
          <w:p w:rsidR="00AC48F7" w:rsidRPr="00B73F71" w:rsidRDefault="00AC48F7" w:rsidP="003F2F48">
            <w:pPr>
              <w:jc w:val="both"/>
              <w:rPr>
                <w:rFonts w:eastAsia="Calibri"/>
              </w:rPr>
            </w:pPr>
            <w:r w:rsidRPr="00B73F71">
              <w:rPr>
                <w:rFonts w:eastAsia="Calibri"/>
                <w:sz w:val="22"/>
                <w:szCs w:val="22"/>
              </w:rPr>
              <w:t>BG Streetman, “Solid State Electronic Devices”</w:t>
            </w:r>
          </w:p>
          <w:p w:rsidR="00AC48F7" w:rsidRPr="00B73F71" w:rsidRDefault="00AC48F7" w:rsidP="003F2F48">
            <w:pPr>
              <w:jc w:val="both"/>
              <w:rPr>
                <w:i/>
              </w:rPr>
            </w:pPr>
          </w:p>
          <w:p w:rsidR="00AC48F7" w:rsidRPr="00B73F71" w:rsidRDefault="00AC48F7" w:rsidP="003F2F48">
            <w:pPr>
              <w:jc w:val="both"/>
              <w:rPr>
                <w:i/>
                <w:lang w:val="en-GB"/>
              </w:rPr>
            </w:pPr>
          </w:p>
          <w:p w:rsidR="00AC48F7" w:rsidRPr="00B73F71" w:rsidRDefault="00AC48F7" w:rsidP="003F2F48">
            <w:pPr>
              <w:jc w:val="both"/>
              <w:rPr>
                <w:i/>
                <w:lang w:val="en-GB"/>
              </w:rPr>
            </w:pPr>
            <w:r w:rsidRPr="00B73F71">
              <w:rPr>
                <w:i/>
                <w:sz w:val="22"/>
                <w:szCs w:val="22"/>
                <w:lang w:val="en-GB"/>
              </w:rPr>
              <w:t>- Related academic journals:</w:t>
            </w:r>
          </w:p>
          <w:p w:rsidR="00AC48F7" w:rsidRPr="00B73F71" w:rsidRDefault="00AC48F7" w:rsidP="003F2F48">
            <w:pPr>
              <w:jc w:val="both"/>
              <w:rPr>
                <w:lang w:val="en-GB"/>
              </w:rPr>
            </w:pPr>
            <w:r w:rsidRPr="00B73F71">
              <w:rPr>
                <w:sz w:val="22"/>
                <w:szCs w:val="22"/>
                <w:lang w:val="en-GB"/>
              </w:rPr>
              <w:t>-Physical Review Letter</w:t>
            </w:r>
          </w:p>
          <w:p w:rsidR="00AC48F7" w:rsidRPr="00B73F71" w:rsidRDefault="00AC48F7" w:rsidP="003F2F48">
            <w:pPr>
              <w:jc w:val="both"/>
              <w:rPr>
                <w:lang w:val="en-GB"/>
              </w:rPr>
            </w:pPr>
            <w:r w:rsidRPr="00B73F71">
              <w:rPr>
                <w:sz w:val="22"/>
                <w:szCs w:val="22"/>
                <w:lang w:val="en-GB"/>
              </w:rPr>
              <w:t>-Applied Physics Letter</w:t>
            </w:r>
          </w:p>
          <w:p w:rsidR="00AC48F7" w:rsidRPr="00B73F71" w:rsidRDefault="00AC48F7" w:rsidP="003F2F48">
            <w:pPr>
              <w:jc w:val="both"/>
              <w:rPr>
                <w:lang w:val="en-GB"/>
              </w:rPr>
            </w:pPr>
            <w:r w:rsidRPr="00B73F71">
              <w:rPr>
                <w:sz w:val="22"/>
                <w:szCs w:val="22"/>
                <w:lang w:val="en-GB"/>
              </w:rPr>
              <w:t>-Physical Review B</w:t>
            </w:r>
          </w:p>
          <w:p w:rsidR="00AC48F7" w:rsidRPr="00B73F71" w:rsidRDefault="00AC48F7" w:rsidP="003F2F48">
            <w:pPr>
              <w:jc w:val="both"/>
              <w:rPr>
                <w:lang w:val="en-GB"/>
              </w:rPr>
            </w:pPr>
            <w:r w:rsidRPr="00B73F71">
              <w:rPr>
                <w:sz w:val="22"/>
                <w:szCs w:val="22"/>
                <w:lang w:val="en-GB"/>
              </w:rPr>
              <w:t>-Nature Physics</w:t>
            </w:r>
          </w:p>
          <w:p w:rsidR="00AC48F7" w:rsidRPr="00B73F71" w:rsidRDefault="00AC48F7" w:rsidP="003F2F48">
            <w:pPr>
              <w:jc w:val="both"/>
              <w:rPr>
                <w:b/>
                <w:lang w:val="en-GB"/>
              </w:rPr>
            </w:pPr>
            <w:r w:rsidRPr="00B73F71">
              <w:rPr>
                <w:sz w:val="22"/>
                <w:szCs w:val="22"/>
                <w:lang w:val="en-GB"/>
              </w:rPr>
              <w:t>-Nature Materials</w:t>
            </w:r>
          </w:p>
        </w:tc>
      </w:tr>
    </w:tbl>
    <w:p w:rsidR="00042B4B" w:rsidRPr="00B73F71" w:rsidRDefault="00042B4B" w:rsidP="00042B4B">
      <w:pPr>
        <w:pStyle w:val="1"/>
        <w:rPr>
          <w:rFonts w:cs="Times New Roman"/>
        </w:rPr>
      </w:pPr>
    </w:p>
    <w:p w:rsidR="00042B4B" w:rsidRPr="00B73F71" w:rsidRDefault="00042B4B" w:rsidP="00042B4B">
      <w:pPr>
        <w:rPr>
          <w:sz w:val="32"/>
        </w:rPr>
      </w:pPr>
      <w:r w:rsidRPr="00B73F71">
        <w:br w:type="page"/>
      </w:r>
    </w:p>
    <w:p w:rsidR="00AC48F7" w:rsidRPr="00B73F71" w:rsidRDefault="00042B4B" w:rsidP="00042B4B">
      <w:pPr>
        <w:pStyle w:val="1"/>
        <w:rPr>
          <w:rFonts w:cs="Times New Roman"/>
          <w:lang w:val="en-US"/>
        </w:rPr>
      </w:pPr>
      <w:bookmarkStart w:id="33" w:name="_Toc37084200"/>
      <w:r w:rsidRPr="00B73F71">
        <w:rPr>
          <w:rFonts w:cs="Times New Roman"/>
          <w:lang w:val="en-US"/>
        </w:rPr>
        <w:lastRenderedPageBreak/>
        <w:t>ETY-</w:t>
      </w:r>
      <w:r w:rsidR="009E550A" w:rsidRPr="00B73F71">
        <w:rPr>
          <w:rFonts w:cs="Times New Roman"/>
          <w:lang w:val="en-US"/>
        </w:rPr>
        <w:t>243</w:t>
      </w:r>
      <w:r w:rsidRPr="00B73F71">
        <w:rPr>
          <w:rFonts w:cs="Times New Roman"/>
          <w:lang w:val="en-US"/>
        </w:rPr>
        <w:t xml:space="preserve"> </w:t>
      </w:r>
      <w:r w:rsidR="006E7D02" w:rsidRPr="00B73F71">
        <w:rPr>
          <w:rFonts w:cs="Times New Roman"/>
          <w:lang w:val="en-US"/>
        </w:rPr>
        <w:t>Materials II: Polymers &amp; Colloids</w:t>
      </w:r>
      <w:bookmarkEnd w:id="33"/>
    </w:p>
    <w:p w:rsidR="00AC48F7" w:rsidRPr="00B73F71" w:rsidRDefault="00AC48F7" w:rsidP="003419DD">
      <w:pPr>
        <w:widowControl w:val="0"/>
        <w:numPr>
          <w:ilvl w:val="0"/>
          <w:numId w:val="156"/>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2410"/>
      </w:tblGrid>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SCHOOL</w:t>
            </w:r>
          </w:p>
        </w:tc>
        <w:tc>
          <w:tcPr>
            <w:tcW w:w="6401" w:type="dxa"/>
            <w:gridSpan w:val="5"/>
          </w:tcPr>
          <w:p w:rsidR="00AC48F7" w:rsidRPr="00B73F71" w:rsidRDefault="00AC48F7" w:rsidP="003F2F48">
            <w:pPr>
              <w:rPr>
                <w:szCs w:val="20"/>
              </w:rPr>
            </w:pPr>
            <w:r w:rsidRPr="00B73F71">
              <w:rPr>
                <w:szCs w:val="20"/>
              </w:rPr>
              <w:t>SCIENCES AND ENGINEERING</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ACADEMIC UNIT</w:t>
            </w:r>
          </w:p>
        </w:tc>
        <w:tc>
          <w:tcPr>
            <w:tcW w:w="6401" w:type="dxa"/>
            <w:gridSpan w:val="5"/>
          </w:tcPr>
          <w:p w:rsidR="00AC48F7" w:rsidRPr="00B73F71" w:rsidRDefault="00AC48F7" w:rsidP="003F2F48">
            <w:pPr>
              <w:rPr>
                <w:szCs w:val="20"/>
                <w:lang w:val="en-GB"/>
              </w:rPr>
            </w:pPr>
            <w:r w:rsidRPr="00B73F71">
              <w:rPr>
                <w:szCs w:val="20"/>
                <w:lang w:val="en-GB"/>
              </w:rPr>
              <w:t>MATERIALS SCIENCE AND TECHNOLOGY</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LEVEL OF STUDIES</w:t>
            </w:r>
          </w:p>
        </w:tc>
        <w:tc>
          <w:tcPr>
            <w:tcW w:w="6401" w:type="dxa"/>
            <w:gridSpan w:val="5"/>
          </w:tcPr>
          <w:p w:rsidR="00AC48F7" w:rsidRPr="00B73F71" w:rsidRDefault="00AC48F7" w:rsidP="003F2F48">
            <w:pPr>
              <w:rPr>
                <w:szCs w:val="20"/>
                <w:lang w:val="en-GB"/>
              </w:rPr>
            </w:pPr>
            <w:r w:rsidRPr="00B73F71">
              <w:rPr>
                <w:szCs w:val="20"/>
                <w:lang w:val="en-GB"/>
              </w:rPr>
              <w:t>UNDERGRADUATE</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COURSE CODE</w:t>
            </w:r>
          </w:p>
        </w:tc>
        <w:tc>
          <w:tcPr>
            <w:tcW w:w="1135" w:type="dxa"/>
          </w:tcPr>
          <w:p w:rsidR="00AC48F7" w:rsidRPr="00B73F71" w:rsidRDefault="00AC48F7" w:rsidP="009E550A">
            <w:pPr>
              <w:rPr>
                <w:b/>
                <w:szCs w:val="20"/>
                <w:lang w:val="en-GB"/>
              </w:rPr>
            </w:pPr>
            <w:r w:rsidRPr="00B73F71">
              <w:rPr>
                <w:b/>
                <w:szCs w:val="20"/>
                <w:lang w:val="en-GB"/>
              </w:rPr>
              <w:t>ETY-</w:t>
            </w:r>
            <w:r w:rsidR="009E550A" w:rsidRPr="00B73F71">
              <w:rPr>
                <w:b/>
                <w:szCs w:val="20"/>
                <w:lang w:val="en-GB"/>
              </w:rPr>
              <w:t>243</w:t>
            </w:r>
          </w:p>
        </w:tc>
        <w:tc>
          <w:tcPr>
            <w:tcW w:w="2505" w:type="dxa"/>
            <w:gridSpan w:val="2"/>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SEMESTER</w:t>
            </w:r>
          </w:p>
        </w:tc>
        <w:tc>
          <w:tcPr>
            <w:tcW w:w="2761" w:type="dxa"/>
            <w:gridSpan w:val="2"/>
          </w:tcPr>
          <w:p w:rsidR="00AC48F7" w:rsidRPr="00B73F71" w:rsidRDefault="00AC48F7" w:rsidP="003F2F48">
            <w:pPr>
              <w:rPr>
                <w:b/>
                <w:szCs w:val="20"/>
                <w:lang w:val="en-GB"/>
              </w:rPr>
            </w:pPr>
            <w:r w:rsidRPr="00B73F71">
              <w:rPr>
                <w:b/>
                <w:szCs w:val="20"/>
                <w:lang w:val="en-GB"/>
              </w:rPr>
              <w:t>4</w:t>
            </w:r>
            <w:r w:rsidRPr="00B73F71">
              <w:rPr>
                <w:b/>
                <w:szCs w:val="20"/>
                <w:vertAlign w:val="superscript"/>
                <w:lang w:val="en-GB"/>
              </w:rPr>
              <w:t>th</w:t>
            </w:r>
            <w:r w:rsidRPr="00B73F71">
              <w:rPr>
                <w:b/>
                <w:szCs w:val="20"/>
                <w:lang w:val="en-GB"/>
              </w:rPr>
              <w:t xml:space="preserve"> </w:t>
            </w:r>
          </w:p>
        </w:tc>
      </w:tr>
      <w:tr w:rsidR="00AC48F7" w:rsidRPr="00B73F71" w:rsidTr="00042B4B">
        <w:trPr>
          <w:trHeight w:val="375"/>
        </w:trPr>
        <w:tc>
          <w:tcPr>
            <w:tcW w:w="3205" w:type="dxa"/>
            <w:shd w:val="clear" w:color="auto" w:fill="DDD9C3" w:themeFill="background2" w:themeFillShade="E6"/>
            <w:vAlign w:val="center"/>
          </w:tcPr>
          <w:p w:rsidR="00AC48F7" w:rsidRPr="00B73F71" w:rsidRDefault="00AC48F7" w:rsidP="003F2F48">
            <w:pPr>
              <w:jc w:val="right"/>
              <w:rPr>
                <w:b/>
                <w:szCs w:val="20"/>
                <w:lang w:val="en-GB"/>
              </w:rPr>
            </w:pPr>
            <w:r w:rsidRPr="00B73F71">
              <w:rPr>
                <w:b/>
                <w:szCs w:val="20"/>
                <w:lang w:val="en-GB"/>
              </w:rPr>
              <w:t>COURSE TITLE</w:t>
            </w:r>
          </w:p>
        </w:tc>
        <w:tc>
          <w:tcPr>
            <w:tcW w:w="6401" w:type="dxa"/>
            <w:gridSpan w:val="5"/>
            <w:vAlign w:val="center"/>
          </w:tcPr>
          <w:p w:rsidR="00AC48F7" w:rsidRPr="00B73F71" w:rsidRDefault="00AC48F7" w:rsidP="003F2F48">
            <w:pPr>
              <w:rPr>
                <w:szCs w:val="20"/>
                <w:lang w:val="el-GR"/>
              </w:rPr>
            </w:pPr>
            <w:r w:rsidRPr="00B73F71">
              <w:rPr>
                <w:szCs w:val="20"/>
                <w:lang w:val="en-GB"/>
              </w:rPr>
              <w:t>MATERIALS II: POLYMERS &amp; COLLOIDS</w:t>
            </w:r>
          </w:p>
        </w:tc>
      </w:tr>
      <w:tr w:rsidR="00AC48F7" w:rsidRPr="00B73F71" w:rsidTr="00042B4B">
        <w:trPr>
          <w:trHeight w:val="196"/>
        </w:trPr>
        <w:tc>
          <w:tcPr>
            <w:tcW w:w="5637" w:type="dxa"/>
            <w:gridSpan w:val="3"/>
            <w:shd w:val="clear" w:color="auto" w:fill="DDD9C3" w:themeFill="background2" w:themeFillShade="E6"/>
            <w:vAlign w:val="center"/>
          </w:tcPr>
          <w:p w:rsidR="00AC48F7" w:rsidRPr="00B73F71" w:rsidRDefault="00AC48F7" w:rsidP="003F2F48">
            <w:pPr>
              <w:jc w:val="center"/>
              <w:rPr>
                <w:b/>
                <w:szCs w:val="20"/>
                <w:lang w:val="en-GB"/>
              </w:rPr>
            </w:pPr>
            <w:r w:rsidRPr="00B73F71">
              <w:rPr>
                <w:b/>
                <w:szCs w:val="20"/>
                <w:lang w:val="en-GB"/>
              </w:rPr>
              <w:t xml:space="preserve">INDEPENDENT TEACHING ACTIVITIES </w:t>
            </w:r>
            <w:r w:rsidRPr="00B73F71">
              <w:rPr>
                <w:b/>
                <w:szCs w:val="20"/>
                <w:lang w:val="en-GB"/>
              </w:rPr>
              <w:br/>
            </w:r>
          </w:p>
        </w:tc>
        <w:tc>
          <w:tcPr>
            <w:tcW w:w="1559" w:type="dxa"/>
            <w:gridSpan w:val="2"/>
            <w:shd w:val="clear" w:color="auto" w:fill="DDD9C3" w:themeFill="background2" w:themeFillShade="E6"/>
            <w:vAlign w:val="center"/>
          </w:tcPr>
          <w:p w:rsidR="00AC48F7" w:rsidRPr="00B73F71" w:rsidRDefault="00AC48F7" w:rsidP="003F2F48">
            <w:pPr>
              <w:jc w:val="center"/>
              <w:rPr>
                <w:b/>
                <w:szCs w:val="20"/>
                <w:lang w:val="en-GB"/>
              </w:rPr>
            </w:pPr>
            <w:r w:rsidRPr="00B73F71">
              <w:rPr>
                <w:b/>
                <w:szCs w:val="20"/>
                <w:lang w:val="en-GB"/>
              </w:rPr>
              <w:t>WEEKLY TEACHING HOURS</w:t>
            </w:r>
          </w:p>
        </w:tc>
        <w:tc>
          <w:tcPr>
            <w:tcW w:w="2410" w:type="dxa"/>
            <w:shd w:val="clear" w:color="auto" w:fill="DDD9C3" w:themeFill="background2" w:themeFillShade="E6"/>
            <w:vAlign w:val="center"/>
          </w:tcPr>
          <w:p w:rsidR="00AC48F7" w:rsidRPr="00B73F71" w:rsidRDefault="00AC48F7" w:rsidP="003F2F48">
            <w:pPr>
              <w:jc w:val="center"/>
              <w:rPr>
                <w:b/>
                <w:szCs w:val="20"/>
                <w:lang w:val="en-GB"/>
              </w:rPr>
            </w:pPr>
            <w:r w:rsidRPr="00B73F71">
              <w:rPr>
                <w:b/>
                <w:szCs w:val="20"/>
                <w:lang w:val="en-GB"/>
              </w:rPr>
              <w:t>CREDITS</w:t>
            </w:r>
          </w:p>
        </w:tc>
      </w:tr>
      <w:tr w:rsidR="00AC48F7" w:rsidRPr="00B73F71" w:rsidTr="00042B4B">
        <w:trPr>
          <w:trHeight w:val="194"/>
        </w:trPr>
        <w:tc>
          <w:tcPr>
            <w:tcW w:w="5637" w:type="dxa"/>
            <w:gridSpan w:val="3"/>
          </w:tcPr>
          <w:p w:rsidR="00AC48F7" w:rsidRPr="00B73F71" w:rsidRDefault="00AC48F7" w:rsidP="003F2F48">
            <w:pPr>
              <w:jc w:val="right"/>
              <w:rPr>
                <w:szCs w:val="20"/>
                <w:lang w:val="en-GB"/>
              </w:rPr>
            </w:pPr>
          </w:p>
        </w:tc>
        <w:tc>
          <w:tcPr>
            <w:tcW w:w="1559" w:type="dxa"/>
            <w:gridSpan w:val="2"/>
          </w:tcPr>
          <w:p w:rsidR="00AC48F7" w:rsidRPr="00B73F71" w:rsidRDefault="00AC48F7" w:rsidP="003F2F48">
            <w:pPr>
              <w:jc w:val="center"/>
              <w:rPr>
                <w:szCs w:val="20"/>
                <w:lang w:val="en-GB"/>
              </w:rPr>
            </w:pPr>
            <w:r w:rsidRPr="00B73F71">
              <w:rPr>
                <w:szCs w:val="20"/>
                <w:lang w:val="en-GB"/>
              </w:rPr>
              <w:t>4</w:t>
            </w:r>
          </w:p>
        </w:tc>
        <w:tc>
          <w:tcPr>
            <w:tcW w:w="2410" w:type="dxa"/>
          </w:tcPr>
          <w:p w:rsidR="00AC48F7" w:rsidRPr="00B73F71" w:rsidRDefault="00AC48F7" w:rsidP="003F2F48">
            <w:pPr>
              <w:jc w:val="center"/>
              <w:rPr>
                <w:szCs w:val="20"/>
                <w:lang w:val="en-GB"/>
              </w:rPr>
            </w:pPr>
            <w:r w:rsidRPr="00B73F71">
              <w:rPr>
                <w:szCs w:val="20"/>
                <w:lang w:val="en-GB"/>
              </w:rPr>
              <w:t>6</w:t>
            </w:r>
          </w:p>
        </w:tc>
      </w:tr>
      <w:tr w:rsidR="00AC48F7" w:rsidRPr="00B73F71" w:rsidTr="00C252C6">
        <w:trPr>
          <w:trHeight w:val="338"/>
        </w:trPr>
        <w:tc>
          <w:tcPr>
            <w:tcW w:w="3205" w:type="dxa"/>
            <w:shd w:val="clear" w:color="auto" w:fill="DDD9C3" w:themeFill="background2" w:themeFillShade="E6"/>
          </w:tcPr>
          <w:p w:rsidR="00AC48F7" w:rsidRPr="00B73F71" w:rsidRDefault="00AC48F7" w:rsidP="00042B4B">
            <w:pPr>
              <w:jc w:val="right"/>
              <w:rPr>
                <w:i/>
                <w:sz w:val="16"/>
                <w:szCs w:val="16"/>
                <w:lang w:val="en-GB"/>
              </w:rPr>
            </w:pPr>
            <w:r w:rsidRPr="00B73F71">
              <w:rPr>
                <w:b/>
                <w:szCs w:val="20"/>
                <w:lang w:val="en-GB"/>
              </w:rPr>
              <w:t>COURSE TYPE</w:t>
            </w:r>
            <w:r w:rsidRPr="00B73F71">
              <w:rPr>
                <w:i/>
                <w:sz w:val="16"/>
                <w:szCs w:val="16"/>
                <w:lang w:val="en-GB"/>
              </w:rPr>
              <w:t xml:space="preserve"> </w:t>
            </w:r>
          </w:p>
        </w:tc>
        <w:tc>
          <w:tcPr>
            <w:tcW w:w="6401" w:type="dxa"/>
            <w:gridSpan w:val="5"/>
          </w:tcPr>
          <w:p w:rsidR="00AC48F7" w:rsidRPr="00B73F71" w:rsidRDefault="00AC48F7" w:rsidP="003F2F48">
            <w:pPr>
              <w:rPr>
                <w:szCs w:val="20"/>
                <w:lang w:val="en-GB"/>
              </w:rPr>
            </w:pPr>
            <w:r w:rsidRPr="00B73F71">
              <w:rPr>
                <w:szCs w:val="20"/>
                <w:lang w:val="en-GB"/>
              </w:rPr>
              <w:t xml:space="preserve">GENERAL BACKGROUND </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PREREQUISITE COURSES:</w:t>
            </w:r>
          </w:p>
          <w:p w:rsidR="00AC48F7" w:rsidRPr="00B73F71" w:rsidRDefault="00AC48F7" w:rsidP="003F2F48">
            <w:pPr>
              <w:jc w:val="right"/>
              <w:rPr>
                <w:b/>
                <w:szCs w:val="20"/>
                <w:lang w:val="en-GB"/>
              </w:rPr>
            </w:pPr>
          </w:p>
        </w:tc>
        <w:tc>
          <w:tcPr>
            <w:tcW w:w="6401" w:type="dxa"/>
            <w:gridSpan w:val="5"/>
          </w:tcPr>
          <w:p w:rsidR="00AC48F7" w:rsidRPr="00B73F71" w:rsidRDefault="00AC48F7" w:rsidP="003F2F48">
            <w:pPr>
              <w:rPr>
                <w:szCs w:val="20"/>
                <w:lang w:val="en-GB"/>
              </w:rPr>
            </w:pPr>
            <w:r w:rsidRPr="00B73F71">
              <w:rPr>
                <w:szCs w:val="20"/>
                <w:lang w:val="en-GB"/>
              </w:rPr>
              <w:t>-</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LANGUAGE OF INSTRUCTION and EXAMINATIONS:</w:t>
            </w:r>
          </w:p>
        </w:tc>
        <w:tc>
          <w:tcPr>
            <w:tcW w:w="6401" w:type="dxa"/>
            <w:gridSpan w:val="5"/>
          </w:tcPr>
          <w:p w:rsidR="00AC48F7" w:rsidRPr="00B73F71" w:rsidRDefault="00AC48F7" w:rsidP="003F2F48">
            <w:pPr>
              <w:rPr>
                <w:szCs w:val="20"/>
                <w:lang w:val="en-GB"/>
              </w:rPr>
            </w:pPr>
            <w:r w:rsidRPr="00B73F71">
              <w:rPr>
                <w:szCs w:val="20"/>
                <w:lang w:val="en-GB"/>
              </w:rPr>
              <w:t>GREEK</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IS THE COURSE OFFERED TO ERASMUS STUDENTS</w:t>
            </w:r>
          </w:p>
        </w:tc>
        <w:tc>
          <w:tcPr>
            <w:tcW w:w="6401" w:type="dxa"/>
            <w:gridSpan w:val="5"/>
          </w:tcPr>
          <w:p w:rsidR="00AC48F7" w:rsidRPr="00B73F71" w:rsidRDefault="00AC48F7" w:rsidP="003F2F48">
            <w:pPr>
              <w:rPr>
                <w:szCs w:val="20"/>
                <w:lang w:val="en-GB"/>
              </w:rPr>
            </w:pPr>
            <w:r w:rsidRPr="00B73F71">
              <w:rPr>
                <w:szCs w:val="20"/>
                <w:lang w:val="en-GB"/>
              </w:rPr>
              <w:t>YES</w:t>
            </w:r>
          </w:p>
        </w:tc>
      </w:tr>
      <w:tr w:rsidR="00AC48F7" w:rsidRPr="00B73F71" w:rsidTr="00C252C6">
        <w:trPr>
          <w:trHeight w:val="278"/>
        </w:trPr>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COURSE WEBSITE (URL)</w:t>
            </w:r>
          </w:p>
        </w:tc>
        <w:tc>
          <w:tcPr>
            <w:tcW w:w="6401" w:type="dxa"/>
            <w:gridSpan w:val="5"/>
          </w:tcPr>
          <w:p w:rsidR="00AC48F7" w:rsidRPr="00B73F71" w:rsidRDefault="00AC48F7" w:rsidP="003F2F48">
            <w:pPr>
              <w:spacing w:after="200" w:line="276" w:lineRule="auto"/>
              <w:rPr>
                <w:rFonts w:eastAsia="Calibri"/>
                <w:szCs w:val="20"/>
                <w:lang w:val="en-GB"/>
              </w:rPr>
            </w:pPr>
            <w:r w:rsidRPr="00B73F71">
              <w:rPr>
                <w:rFonts w:eastAsia="Calibri"/>
                <w:szCs w:val="20"/>
              </w:rPr>
              <w:t>https://www.materials.uoc.gr/el/undergrad/courses/ETY243/</w:t>
            </w:r>
          </w:p>
        </w:tc>
      </w:tr>
    </w:tbl>
    <w:p w:rsidR="00AC48F7" w:rsidRPr="00B73F71" w:rsidRDefault="00AC48F7" w:rsidP="003419DD">
      <w:pPr>
        <w:widowControl w:val="0"/>
        <w:numPr>
          <w:ilvl w:val="0"/>
          <w:numId w:val="156"/>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AC48F7" w:rsidRPr="00B73F71" w:rsidTr="00042B4B">
        <w:tc>
          <w:tcPr>
            <w:tcW w:w="9606" w:type="dxa"/>
            <w:tcBorders>
              <w:bottom w:val="nil"/>
            </w:tcBorders>
            <w:shd w:val="clear" w:color="auto" w:fill="DDD9C3" w:themeFill="background2" w:themeFillShade="E6"/>
          </w:tcPr>
          <w:p w:rsidR="00AC48F7" w:rsidRPr="00B73F71" w:rsidRDefault="00AC48F7" w:rsidP="003F2F48">
            <w:pPr>
              <w:rPr>
                <w:i/>
                <w:sz w:val="16"/>
                <w:szCs w:val="16"/>
                <w:lang w:val="en-GB"/>
              </w:rPr>
            </w:pPr>
            <w:r w:rsidRPr="00B73F71">
              <w:rPr>
                <w:b/>
                <w:szCs w:val="20"/>
                <w:lang w:val="en-GB"/>
              </w:rPr>
              <w:t>Learning outcomes</w:t>
            </w:r>
          </w:p>
        </w:tc>
      </w:tr>
      <w:tr w:rsidR="00AC48F7" w:rsidRPr="00B73F71" w:rsidTr="00042B4B">
        <w:tc>
          <w:tcPr>
            <w:tcW w:w="9606" w:type="dxa"/>
            <w:tcBorders>
              <w:top w:val="nil"/>
            </w:tcBorders>
            <w:shd w:val="clear" w:color="auto" w:fill="DDD9C3" w:themeFill="background2" w:themeFillShade="E6"/>
          </w:tcPr>
          <w:p w:rsidR="00AC48F7" w:rsidRPr="00B73F71" w:rsidRDefault="00AC48F7" w:rsidP="003F2F48">
            <w:pPr>
              <w:widowControl w:val="0"/>
              <w:autoSpaceDE w:val="0"/>
              <w:autoSpaceDN w:val="0"/>
              <w:adjustRightInd w:val="0"/>
              <w:spacing w:after="200" w:line="276" w:lineRule="auto"/>
              <w:contextualSpacing/>
              <w:rPr>
                <w:i/>
                <w:sz w:val="16"/>
                <w:szCs w:val="16"/>
                <w:lang w:val="en-GB"/>
              </w:rPr>
            </w:pPr>
            <w:r w:rsidRPr="00B73F71">
              <w:rPr>
                <w:i/>
                <w:sz w:val="16"/>
                <w:szCs w:val="16"/>
                <w:lang w:val="en-GB"/>
              </w:rPr>
              <w:t xml:space="preserve"> </w:t>
            </w:r>
          </w:p>
        </w:tc>
      </w:tr>
      <w:tr w:rsidR="00AC48F7" w:rsidRPr="00B73F71" w:rsidTr="00042B4B">
        <w:tc>
          <w:tcPr>
            <w:tcW w:w="9606" w:type="dxa"/>
          </w:tcPr>
          <w:p w:rsidR="00AC48F7" w:rsidRPr="00B73F71" w:rsidRDefault="00AC48F7" w:rsidP="003F2F48">
            <w:pPr>
              <w:widowControl w:val="0"/>
              <w:autoSpaceDE w:val="0"/>
              <w:autoSpaceDN w:val="0"/>
              <w:adjustRightInd w:val="0"/>
              <w:rPr>
                <w:rStyle w:val="tlid-translation"/>
              </w:rPr>
            </w:pPr>
            <w:r w:rsidRPr="00B73F71">
              <w:rPr>
                <w:rStyle w:val="tlid-translation"/>
                <w:sz w:val="22"/>
                <w:szCs w:val="22"/>
              </w:rPr>
              <w:t xml:space="preserve">The course is a first introduction to Soft Matter with emphasis on Polymers and Colloids. The outline includes the study of their building blocks such as the polymeric chains and colloidal particles with emphasis on their molecular characteristics, their interactions, their thermodynamic behavior and their structure and self-organization in solution. </w:t>
            </w:r>
          </w:p>
          <w:p w:rsidR="00AC48F7" w:rsidRPr="00B73F71" w:rsidRDefault="00AC48F7" w:rsidP="003F2F48">
            <w:pPr>
              <w:widowControl w:val="0"/>
              <w:autoSpaceDE w:val="0"/>
              <w:autoSpaceDN w:val="0"/>
              <w:adjustRightInd w:val="0"/>
              <w:rPr>
                <w:rStyle w:val="tlid-translation"/>
              </w:rPr>
            </w:pPr>
            <w:r w:rsidRPr="00B73F71">
              <w:rPr>
                <w:rStyle w:val="tlid-translation"/>
                <w:sz w:val="22"/>
                <w:szCs w:val="22"/>
              </w:rPr>
              <w:t>The learning goals that students should have achieved at the end of the lesson are the following:</w:t>
            </w:r>
          </w:p>
          <w:p w:rsidR="00AC48F7" w:rsidRPr="00B73F71" w:rsidRDefault="00AC48F7" w:rsidP="003F2F48">
            <w:pPr>
              <w:widowControl w:val="0"/>
              <w:autoSpaceDE w:val="0"/>
              <w:autoSpaceDN w:val="0"/>
              <w:adjustRightInd w:val="0"/>
              <w:rPr>
                <w:rStyle w:val="tlid-translation"/>
              </w:rPr>
            </w:pPr>
            <w:r w:rsidRPr="00B73F71">
              <w:rPr>
                <w:sz w:val="22"/>
                <w:szCs w:val="22"/>
              </w:rPr>
              <w:br/>
            </w:r>
            <w:r w:rsidRPr="00B73F71">
              <w:rPr>
                <w:rStyle w:val="tlid-translation"/>
                <w:sz w:val="22"/>
                <w:szCs w:val="22"/>
              </w:rPr>
              <w:t>1. Familiarize with Soft materials and learn to distinguish between different types of systems</w:t>
            </w:r>
            <w:r w:rsidRPr="00B73F71">
              <w:rPr>
                <w:sz w:val="22"/>
                <w:szCs w:val="22"/>
              </w:rPr>
              <w:br/>
            </w:r>
            <w:r w:rsidRPr="00B73F71">
              <w:rPr>
                <w:rStyle w:val="tlid-translation"/>
                <w:sz w:val="22"/>
                <w:szCs w:val="22"/>
              </w:rPr>
              <w:t>2. To consolidate the Physical mechanisms responsible for the structure of polymer chains their interactions and thermodynamic phase behavior.</w:t>
            </w:r>
          </w:p>
          <w:p w:rsidR="00AC48F7" w:rsidRPr="00B73F71" w:rsidRDefault="00AC48F7" w:rsidP="003F2F48">
            <w:pPr>
              <w:widowControl w:val="0"/>
              <w:autoSpaceDE w:val="0"/>
              <w:autoSpaceDN w:val="0"/>
              <w:adjustRightInd w:val="0"/>
              <w:rPr>
                <w:rStyle w:val="tlid-translation"/>
              </w:rPr>
            </w:pPr>
            <w:r w:rsidRPr="00B73F71">
              <w:rPr>
                <w:rStyle w:val="tlid-translation"/>
                <w:sz w:val="22"/>
                <w:szCs w:val="22"/>
              </w:rPr>
              <w:t xml:space="preserve"> 3. To understand the role of Interparticle interactions between colloidal particles in their self-assembly in crystal phases and out of equilibrium glasses and gels</w:t>
            </w:r>
          </w:p>
          <w:p w:rsidR="00AC48F7" w:rsidRPr="00B73F71" w:rsidRDefault="00AC48F7" w:rsidP="003F2F48">
            <w:pPr>
              <w:widowControl w:val="0"/>
              <w:autoSpaceDE w:val="0"/>
              <w:autoSpaceDN w:val="0"/>
              <w:adjustRightInd w:val="0"/>
              <w:rPr>
                <w:rStyle w:val="tlid-translation"/>
              </w:rPr>
            </w:pPr>
            <w:r w:rsidRPr="00B73F71">
              <w:rPr>
                <w:rStyle w:val="tlid-translation"/>
                <w:sz w:val="22"/>
                <w:szCs w:val="22"/>
              </w:rPr>
              <w:t>3. To provide the knowledge background for students to follow more advanced elective courses in Colloidal Dispersions and Polymer Physics (ETY-471 and ETY-450).</w:t>
            </w:r>
          </w:p>
          <w:p w:rsidR="00AC48F7" w:rsidRPr="00B73F71" w:rsidRDefault="00AC48F7" w:rsidP="00C252C6">
            <w:pPr>
              <w:widowControl w:val="0"/>
              <w:autoSpaceDE w:val="0"/>
              <w:autoSpaceDN w:val="0"/>
              <w:adjustRightInd w:val="0"/>
              <w:rPr>
                <w:rFonts w:eastAsia="Calibri"/>
                <w:b/>
                <w:i/>
              </w:rPr>
            </w:pPr>
            <w:r w:rsidRPr="00B73F71">
              <w:rPr>
                <w:sz w:val="22"/>
                <w:szCs w:val="22"/>
              </w:rPr>
              <w:br/>
            </w:r>
            <w:r w:rsidRPr="00B73F71">
              <w:rPr>
                <w:rStyle w:val="tlid-translation"/>
                <w:i/>
                <w:sz w:val="22"/>
                <w:szCs w:val="22"/>
              </w:rPr>
              <w:t xml:space="preserve">The course according to the European Qualifications Framework for Lifelong Learning belongs to level 6. </w:t>
            </w:r>
          </w:p>
        </w:tc>
      </w:tr>
      <w:tr w:rsidR="00AC48F7" w:rsidRPr="00B73F71" w:rsidTr="00042B4B">
        <w:tc>
          <w:tcPr>
            <w:tcW w:w="9606" w:type="dxa"/>
            <w:tcBorders>
              <w:bottom w:val="single" w:sz="4" w:space="0" w:color="auto"/>
            </w:tcBorders>
          </w:tcPr>
          <w:p w:rsidR="00AC48F7" w:rsidRPr="00B73F71" w:rsidRDefault="00AC48F7" w:rsidP="00AA56F8">
            <w:pPr>
              <w:pStyle w:val="ab"/>
              <w:widowControl w:val="0"/>
              <w:numPr>
                <w:ilvl w:val="0"/>
                <w:numId w:val="21"/>
              </w:numPr>
              <w:autoSpaceDE w:val="0"/>
              <w:autoSpaceDN w:val="0"/>
              <w:adjustRightInd w:val="0"/>
              <w:rPr>
                <w:rFonts w:eastAsia="Calibri"/>
                <w:lang w:val="en-US"/>
              </w:rPr>
            </w:pPr>
            <w:r w:rsidRPr="00B73F71">
              <w:rPr>
                <w:rFonts w:eastAsia="Calibri"/>
                <w:lang w:val="en-US"/>
              </w:rPr>
              <w:t>Development of interdisciplinary and critical thinking</w:t>
            </w:r>
          </w:p>
          <w:p w:rsidR="00AC48F7" w:rsidRPr="00B73F71" w:rsidRDefault="00AC48F7" w:rsidP="00AA56F8">
            <w:pPr>
              <w:pStyle w:val="ab"/>
              <w:widowControl w:val="0"/>
              <w:numPr>
                <w:ilvl w:val="0"/>
                <w:numId w:val="21"/>
              </w:numPr>
              <w:autoSpaceDE w:val="0"/>
              <w:autoSpaceDN w:val="0"/>
              <w:adjustRightInd w:val="0"/>
              <w:rPr>
                <w:lang w:val="en-GB"/>
              </w:rPr>
            </w:pPr>
            <w:r w:rsidRPr="00B73F71">
              <w:rPr>
                <w:lang w:val="en-GB"/>
              </w:rPr>
              <w:t xml:space="preserve">Search for, analysis and synthesis of data and information, with the use of the necessary technology </w:t>
            </w:r>
          </w:p>
          <w:p w:rsidR="00AC48F7" w:rsidRPr="00B73F71" w:rsidRDefault="00AC48F7" w:rsidP="00AA56F8">
            <w:pPr>
              <w:pStyle w:val="ab"/>
              <w:numPr>
                <w:ilvl w:val="0"/>
                <w:numId w:val="21"/>
              </w:numPr>
              <w:rPr>
                <w:lang w:val="en-GB"/>
              </w:rPr>
            </w:pPr>
            <w:r w:rsidRPr="00B73F71">
              <w:rPr>
                <w:lang w:val="en-GB"/>
              </w:rPr>
              <w:t>Production of free, creative and inductive thinking</w:t>
            </w:r>
          </w:p>
        </w:tc>
      </w:tr>
    </w:tbl>
    <w:p w:rsidR="00AC48F7" w:rsidRPr="00B73F71" w:rsidRDefault="00AC48F7" w:rsidP="003419DD">
      <w:pPr>
        <w:widowControl w:val="0"/>
        <w:numPr>
          <w:ilvl w:val="0"/>
          <w:numId w:val="156"/>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Style w:val="ac"/>
        <w:tblW w:w="9606" w:type="dxa"/>
        <w:tblLook w:val="04A0"/>
      </w:tblPr>
      <w:tblGrid>
        <w:gridCol w:w="9606"/>
      </w:tblGrid>
      <w:tr w:rsidR="00C252C6" w:rsidRPr="00B73F71" w:rsidTr="00C252C6">
        <w:tc>
          <w:tcPr>
            <w:tcW w:w="9606" w:type="dxa"/>
          </w:tcPr>
          <w:p w:rsidR="00C252C6" w:rsidRPr="00B73F71" w:rsidRDefault="00C252C6" w:rsidP="00C252C6">
            <w:pPr>
              <w:pStyle w:val="4"/>
              <w:jc w:val="both"/>
              <w:outlineLvl w:val="3"/>
              <w:rPr>
                <w:sz w:val="22"/>
              </w:rPr>
            </w:pPr>
            <w:r w:rsidRPr="00B73F71">
              <w:rPr>
                <w:sz w:val="22"/>
                <w:szCs w:val="22"/>
              </w:rPr>
              <w:t>Introduction</w:t>
            </w:r>
          </w:p>
          <w:p w:rsidR="00C252C6" w:rsidRPr="00B73F71" w:rsidRDefault="00C252C6" w:rsidP="00C252C6">
            <w:pPr>
              <w:jc w:val="both"/>
            </w:pPr>
            <w:r w:rsidRPr="00B73F71">
              <w:rPr>
                <w:sz w:val="22"/>
                <w:szCs w:val="22"/>
              </w:rPr>
              <w:t>Examples of Soft Matter systems: Polymers, Colloids, Biomaterials, Surfactants and Micelles, Liquid Crystals, Emulsions and Foams.</w:t>
            </w:r>
          </w:p>
          <w:p w:rsidR="00C252C6" w:rsidRPr="00B73F71" w:rsidRDefault="00C252C6" w:rsidP="00C252C6">
            <w:pPr>
              <w:jc w:val="both"/>
              <w:rPr>
                <w:b/>
                <w:lang w:val="el-GR"/>
              </w:rPr>
            </w:pPr>
            <w:r w:rsidRPr="00B73F71">
              <w:rPr>
                <w:b/>
                <w:sz w:val="22"/>
                <w:szCs w:val="22"/>
              </w:rPr>
              <w:t>Polymers</w:t>
            </w:r>
          </w:p>
          <w:p w:rsidR="00C252C6" w:rsidRPr="00B73F71" w:rsidRDefault="00C252C6" w:rsidP="00C252C6">
            <w:pPr>
              <w:numPr>
                <w:ilvl w:val="0"/>
                <w:numId w:val="69"/>
              </w:numPr>
              <w:jc w:val="both"/>
              <w:rPr>
                <w:lang w:val="el-GR"/>
              </w:rPr>
            </w:pPr>
            <w:r w:rsidRPr="00B73F71">
              <w:rPr>
                <w:sz w:val="22"/>
                <w:szCs w:val="22"/>
              </w:rPr>
              <w:t>Introduction</w:t>
            </w:r>
          </w:p>
        </w:tc>
      </w:tr>
    </w:tbl>
    <w:p w:rsidR="00C252C6" w:rsidRPr="00B73F71" w:rsidRDefault="00C252C6" w:rsidP="00C252C6">
      <w:pPr>
        <w:widowControl w:val="0"/>
        <w:autoSpaceDE w:val="0"/>
        <w:autoSpaceDN w:val="0"/>
        <w:adjustRightInd w:val="0"/>
        <w:spacing w:before="120" w:after="200" w:line="276" w:lineRule="auto"/>
        <w:rPr>
          <w:b/>
          <w:sz w:val="22"/>
          <w:szCs w:val="22"/>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AC48F7" w:rsidRPr="00B73F71" w:rsidTr="00042B4B">
        <w:tc>
          <w:tcPr>
            <w:tcW w:w="9606" w:type="dxa"/>
          </w:tcPr>
          <w:p w:rsidR="00AC48F7" w:rsidRPr="00B73F71" w:rsidRDefault="00AC48F7" w:rsidP="00AA56F8">
            <w:pPr>
              <w:numPr>
                <w:ilvl w:val="0"/>
                <w:numId w:val="69"/>
              </w:numPr>
              <w:jc w:val="both"/>
            </w:pPr>
            <w:r w:rsidRPr="00B73F71">
              <w:rPr>
                <w:sz w:val="22"/>
                <w:szCs w:val="22"/>
              </w:rPr>
              <w:lastRenderedPageBreak/>
              <w:t>Types and names of polymeric systems</w:t>
            </w:r>
          </w:p>
          <w:p w:rsidR="00AC48F7" w:rsidRPr="00B73F71" w:rsidRDefault="00AC48F7" w:rsidP="00AA56F8">
            <w:pPr>
              <w:numPr>
                <w:ilvl w:val="0"/>
                <w:numId w:val="69"/>
              </w:numPr>
              <w:jc w:val="both"/>
            </w:pPr>
            <w:r w:rsidRPr="00B73F71">
              <w:rPr>
                <w:sz w:val="22"/>
                <w:szCs w:val="22"/>
              </w:rPr>
              <w:t xml:space="preserve">Basic examples in Polymer Synthesis </w:t>
            </w:r>
          </w:p>
          <w:p w:rsidR="00AC48F7" w:rsidRPr="00B73F71" w:rsidRDefault="00AC48F7" w:rsidP="00AA56F8">
            <w:pPr>
              <w:numPr>
                <w:ilvl w:val="0"/>
                <w:numId w:val="69"/>
              </w:numPr>
              <w:jc w:val="both"/>
            </w:pPr>
            <w:r w:rsidRPr="00B73F71">
              <w:rPr>
                <w:sz w:val="22"/>
                <w:szCs w:val="22"/>
              </w:rPr>
              <w:t xml:space="preserve">Macromolecular characterization, Chain architecture, Molecular weight, End-to-end distance and Radius of gyration </w:t>
            </w:r>
          </w:p>
          <w:p w:rsidR="00AC48F7" w:rsidRPr="00B73F71" w:rsidRDefault="00AC48F7" w:rsidP="00AA56F8">
            <w:pPr>
              <w:numPr>
                <w:ilvl w:val="0"/>
                <w:numId w:val="69"/>
              </w:numPr>
              <w:jc w:val="both"/>
              <w:rPr>
                <w:lang w:val="el-GR"/>
              </w:rPr>
            </w:pPr>
            <w:r w:rsidRPr="00B73F71">
              <w:rPr>
                <w:sz w:val="22"/>
                <w:szCs w:val="22"/>
              </w:rPr>
              <w:t>Solutions, concentration regimes, interactions</w:t>
            </w:r>
          </w:p>
          <w:p w:rsidR="00AC48F7" w:rsidRPr="00B73F71" w:rsidRDefault="00AC48F7" w:rsidP="00AA56F8">
            <w:pPr>
              <w:numPr>
                <w:ilvl w:val="0"/>
                <w:numId w:val="69"/>
              </w:numPr>
              <w:jc w:val="both"/>
              <w:rPr>
                <w:lang w:val="el-GR"/>
              </w:rPr>
            </w:pPr>
            <w:r w:rsidRPr="00B73F71">
              <w:rPr>
                <w:sz w:val="22"/>
                <w:szCs w:val="22"/>
              </w:rPr>
              <w:t>Phase behavior</w:t>
            </w:r>
          </w:p>
          <w:p w:rsidR="00AC48F7" w:rsidRPr="00B73F71" w:rsidRDefault="00AC48F7" w:rsidP="00AA56F8">
            <w:pPr>
              <w:numPr>
                <w:ilvl w:val="0"/>
                <w:numId w:val="69"/>
              </w:numPr>
              <w:jc w:val="both"/>
              <w:rPr>
                <w:lang w:val="el-GR"/>
              </w:rPr>
            </w:pPr>
            <w:r w:rsidRPr="00B73F71">
              <w:rPr>
                <w:sz w:val="22"/>
                <w:szCs w:val="22"/>
              </w:rPr>
              <w:t>Amorphous</w:t>
            </w:r>
            <w:r w:rsidRPr="00B73F71">
              <w:rPr>
                <w:sz w:val="22"/>
                <w:szCs w:val="22"/>
                <w:lang w:val="el-GR"/>
              </w:rPr>
              <w:t xml:space="preserve"> </w:t>
            </w:r>
            <w:r w:rsidRPr="00B73F71">
              <w:rPr>
                <w:sz w:val="22"/>
                <w:szCs w:val="22"/>
              </w:rPr>
              <w:t>and</w:t>
            </w:r>
            <w:r w:rsidRPr="00B73F71">
              <w:rPr>
                <w:sz w:val="22"/>
                <w:szCs w:val="22"/>
                <w:lang w:val="el-GR"/>
              </w:rPr>
              <w:t xml:space="preserve"> </w:t>
            </w:r>
            <w:r w:rsidRPr="00B73F71">
              <w:rPr>
                <w:sz w:val="22"/>
                <w:szCs w:val="22"/>
              </w:rPr>
              <w:t>Crystalline</w:t>
            </w:r>
            <w:r w:rsidRPr="00B73F71">
              <w:rPr>
                <w:sz w:val="22"/>
                <w:szCs w:val="22"/>
                <w:lang w:val="el-GR"/>
              </w:rPr>
              <w:t xml:space="preserve"> </w:t>
            </w:r>
            <w:r w:rsidRPr="00B73F71">
              <w:rPr>
                <w:sz w:val="22"/>
                <w:szCs w:val="22"/>
              </w:rPr>
              <w:t>polymers</w:t>
            </w:r>
            <w:r w:rsidRPr="00B73F71">
              <w:rPr>
                <w:sz w:val="22"/>
                <w:szCs w:val="22"/>
                <w:lang w:val="el-GR"/>
              </w:rPr>
              <w:t xml:space="preserve">. </w:t>
            </w:r>
            <w:r w:rsidRPr="00B73F71">
              <w:rPr>
                <w:sz w:val="22"/>
                <w:szCs w:val="22"/>
              </w:rPr>
              <w:t>Elastomers</w:t>
            </w:r>
          </w:p>
          <w:p w:rsidR="00AC48F7" w:rsidRPr="00B73F71" w:rsidRDefault="00AC48F7" w:rsidP="00AA56F8">
            <w:pPr>
              <w:numPr>
                <w:ilvl w:val="0"/>
                <w:numId w:val="69"/>
              </w:numPr>
              <w:jc w:val="both"/>
              <w:rPr>
                <w:lang w:val="el-GR"/>
              </w:rPr>
            </w:pPr>
            <w:r w:rsidRPr="00B73F71">
              <w:rPr>
                <w:sz w:val="22"/>
                <w:szCs w:val="22"/>
              </w:rPr>
              <w:t>Polymer mixtures and copolymers</w:t>
            </w:r>
          </w:p>
          <w:p w:rsidR="00AC48F7" w:rsidRPr="00B73F71" w:rsidRDefault="00AC48F7" w:rsidP="003F2F48">
            <w:pPr>
              <w:pStyle w:val="4"/>
              <w:tabs>
                <w:tab w:val="num" w:pos="360"/>
              </w:tabs>
              <w:jc w:val="both"/>
              <w:rPr>
                <w:sz w:val="22"/>
                <w:lang w:val="el-GR"/>
              </w:rPr>
            </w:pPr>
            <w:r w:rsidRPr="00B73F71">
              <w:rPr>
                <w:sz w:val="22"/>
                <w:szCs w:val="22"/>
              </w:rPr>
              <w:t>Colloids</w:t>
            </w:r>
          </w:p>
          <w:p w:rsidR="00AC48F7" w:rsidRPr="00B73F71" w:rsidRDefault="00AC48F7" w:rsidP="00AA56F8">
            <w:pPr>
              <w:numPr>
                <w:ilvl w:val="0"/>
                <w:numId w:val="70"/>
              </w:numPr>
              <w:jc w:val="both"/>
              <w:rPr>
                <w:lang w:val="el-GR"/>
              </w:rPr>
            </w:pPr>
            <w:r w:rsidRPr="00B73F71">
              <w:rPr>
                <w:sz w:val="22"/>
                <w:szCs w:val="22"/>
              </w:rPr>
              <w:t>Introduction</w:t>
            </w:r>
          </w:p>
          <w:p w:rsidR="00AC48F7" w:rsidRPr="00B73F71" w:rsidRDefault="00AC48F7" w:rsidP="00AA56F8">
            <w:pPr>
              <w:numPr>
                <w:ilvl w:val="0"/>
                <w:numId w:val="70"/>
              </w:numPr>
              <w:jc w:val="both"/>
              <w:rPr>
                <w:lang w:val="el-GR"/>
              </w:rPr>
            </w:pPr>
            <w:r w:rsidRPr="00B73F71">
              <w:rPr>
                <w:sz w:val="22"/>
                <w:szCs w:val="22"/>
              </w:rPr>
              <w:t>Types of colloidal systems</w:t>
            </w:r>
          </w:p>
          <w:p w:rsidR="00AC48F7" w:rsidRPr="00B73F71" w:rsidRDefault="00AC48F7" w:rsidP="00AA56F8">
            <w:pPr>
              <w:numPr>
                <w:ilvl w:val="0"/>
                <w:numId w:val="70"/>
              </w:numPr>
              <w:jc w:val="both"/>
              <w:rPr>
                <w:lang w:val="el-GR"/>
              </w:rPr>
            </w:pPr>
            <w:r w:rsidRPr="00B73F71">
              <w:rPr>
                <w:sz w:val="22"/>
                <w:szCs w:val="22"/>
              </w:rPr>
              <w:t>Colloidal Interaction, colloidal stabilization</w:t>
            </w:r>
          </w:p>
          <w:p w:rsidR="00AC48F7" w:rsidRPr="00B73F71" w:rsidRDefault="00AC48F7" w:rsidP="00AA56F8">
            <w:pPr>
              <w:numPr>
                <w:ilvl w:val="0"/>
                <w:numId w:val="70"/>
              </w:numPr>
              <w:jc w:val="both"/>
              <w:rPr>
                <w:lang w:val="el-GR"/>
              </w:rPr>
            </w:pPr>
            <w:r w:rsidRPr="00B73F71">
              <w:rPr>
                <w:sz w:val="22"/>
                <w:szCs w:val="22"/>
              </w:rPr>
              <w:t>Colloid-polymer mixtures</w:t>
            </w:r>
          </w:p>
          <w:p w:rsidR="00AC48F7" w:rsidRPr="00B73F71" w:rsidRDefault="00AC48F7" w:rsidP="00AA56F8">
            <w:pPr>
              <w:numPr>
                <w:ilvl w:val="0"/>
                <w:numId w:val="70"/>
              </w:numPr>
              <w:jc w:val="both"/>
              <w:rPr>
                <w:lang w:val="el-GR"/>
              </w:rPr>
            </w:pPr>
            <w:r w:rsidRPr="00B73F71">
              <w:rPr>
                <w:sz w:val="22"/>
                <w:szCs w:val="22"/>
              </w:rPr>
              <w:t>Dense suspensions and crystals</w:t>
            </w:r>
          </w:p>
          <w:p w:rsidR="00AC48F7" w:rsidRPr="00B73F71" w:rsidRDefault="00AC48F7" w:rsidP="00AA56F8">
            <w:pPr>
              <w:numPr>
                <w:ilvl w:val="0"/>
                <w:numId w:val="70"/>
              </w:numPr>
              <w:jc w:val="both"/>
              <w:rPr>
                <w:lang w:val="el-GR"/>
              </w:rPr>
            </w:pPr>
            <w:r w:rsidRPr="00B73F71">
              <w:rPr>
                <w:sz w:val="22"/>
                <w:szCs w:val="22"/>
              </w:rPr>
              <w:t xml:space="preserve">Colloidal glasses and gels </w:t>
            </w:r>
          </w:p>
          <w:p w:rsidR="00AC48F7" w:rsidRPr="00B73F71" w:rsidRDefault="00AC48F7" w:rsidP="003F2F48">
            <w:pPr>
              <w:rPr>
                <w:szCs w:val="20"/>
              </w:rPr>
            </w:pPr>
          </w:p>
        </w:tc>
      </w:tr>
    </w:tbl>
    <w:p w:rsidR="00AC48F7" w:rsidRPr="00B73F71" w:rsidRDefault="00AC48F7" w:rsidP="003419DD">
      <w:pPr>
        <w:pStyle w:val="ab"/>
        <w:widowControl w:val="0"/>
        <w:numPr>
          <w:ilvl w:val="0"/>
          <w:numId w:val="156"/>
        </w:numPr>
        <w:autoSpaceDE w:val="0"/>
        <w:autoSpaceDN w:val="0"/>
        <w:adjustRightInd w:val="0"/>
        <w:spacing w:before="120"/>
        <w:rPr>
          <w:b/>
          <w:lang w:val="en-GB"/>
        </w:rPr>
      </w:pPr>
      <w:r w:rsidRPr="00B73F71">
        <w:rPr>
          <w:b/>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AC48F7" w:rsidRPr="00B73F71" w:rsidTr="00042B4B">
        <w:tc>
          <w:tcPr>
            <w:tcW w:w="3306"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DELIVERY</w:t>
            </w:r>
            <w:r w:rsidRPr="00B73F71">
              <w:rPr>
                <w:i/>
                <w:sz w:val="16"/>
                <w:szCs w:val="16"/>
                <w:lang w:val="en-GB"/>
              </w:rPr>
              <w:t>.</w:t>
            </w:r>
          </w:p>
        </w:tc>
        <w:tc>
          <w:tcPr>
            <w:tcW w:w="6300" w:type="dxa"/>
          </w:tcPr>
          <w:p w:rsidR="00AC48F7" w:rsidRPr="00B73F71" w:rsidRDefault="00AC48F7" w:rsidP="003F2F48">
            <w:pPr>
              <w:spacing w:after="200" w:line="276" w:lineRule="auto"/>
              <w:rPr>
                <w:rFonts w:eastAsia="Calibri"/>
                <w:iCs/>
                <w:lang w:val="en-GB"/>
              </w:rPr>
            </w:pPr>
            <w:r w:rsidRPr="00B73F71">
              <w:rPr>
                <w:rFonts w:eastAsia="Calibri"/>
                <w:iCs/>
                <w:lang w:val="en-GB"/>
              </w:rPr>
              <w:t>In Classroom</w:t>
            </w:r>
          </w:p>
        </w:tc>
      </w:tr>
      <w:tr w:rsidR="00AC48F7" w:rsidRPr="00B73F71" w:rsidTr="00042B4B">
        <w:tc>
          <w:tcPr>
            <w:tcW w:w="3306" w:type="dxa"/>
            <w:shd w:val="clear" w:color="auto" w:fill="DDD9C3" w:themeFill="background2" w:themeFillShade="E6"/>
          </w:tcPr>
          <w:p w:rsidR="00AC48F7" w:rsidRPr="00B73F71" w:rsidRDefault="00AC48F7" w:rsidP="003F2F48">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300" w:type="dxa"/>
            <w:tcBorders>
              <w:bottom w:val="single" w:sz="4" w:space="0" w:color="auto"/>
            </w:tcBorders>
          </w:tcPr>
          <w:p w:rsidR="00AC48F7" w:rsidRPr="00B73F71" w:rsidRDefault="00AC48F7" w:rsidP="003F2F48">
            <w:pPr>
              <w:rPr>
                <w:b/>
                <w:szCs w:val="20"/>
                <w:lang w:val="en-GB"/>
              </w:rPr>
            </w:pPr>
            <w:r w:rsidRPr="00B73F71">
              <w:rPr>
                <w:rStyle w:val="tlid-translation"/>
              </w:rPr>
              <w:t xml:space="preserve">Use of Power Point and video material from the internet </w:t>
            </w:r>
            <w:r w:rsidRPr="00B73F71">
              <w:br/>
            </w:r>
          </w:p>
        </w:tc>
      </w:tr>
      <w:tr w:rsidR="00AC48F7" w:rsidRPr="00B73F71" w:rsidTr="00042B4B">
        <w:tc>
          <w:tcPr>
            <w:tcW w:w="3306"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TEACHING METHODS</w:t>
            </w:r>
          </w:p>
          <w:p w:rsidR="00AC48F7" w:rsidRPr="00B73F71" w:rsidRDefault="00AC48F7" w:rsidP="003F2F48">
            <w:pPr>
              <w:jc w:val="both"/>
              <w:rPr>
                <w:i/>
                <w:sz w:val="16"/>
                <w:szCs w:val="16"/>
                <w:lang w:val="en-GB"/>
              </w:rPr>
            </w:pPr>
          </w:p>
        </w:tc>
        <w:tc>
          <w:tcPr>
            <w:tcW w:w="6300" w:type="dxa"/>
            <w:tcBorders>
              <w:bottom w:val="single" w:sz="4" w:space="0" w:color="auto"/>
            </w:tcBorders>
          </w:tcPr>
          <w:tbl>
            <w:tblPr>
              <w:tblStyle w:val="TableGrid3"/>
              <w:tblW w:w="0" w:type="auto"/>
              <w:tblLook w:val="04A0"/>
            </w:tblPr>
            <w:tblGrid>
              <w:gridCol w:w="2785"/>
              <w:gridCol w:w="3260"/>
            </w:tblGrid>
            <w:tr w:rsidR="00AC48F7" w:rsidRPr="00B73F71" w:rsidTr="00042B4B">
              <w:tc>
                <w:tcPr>
                  <w:tcW w:w="2785" w:type="dxa"/>
                  <w:shd w:val="clear" w:color="auto" w:fill="DDD9C3" w:themeFill="background2" w:themeFillShade="E6"/>
                  <w:vAlign w:val="center"/>
                </w:tcPr>
                <w:p w:rsidR="00AC48F7" w:rsidRPr="00B73F71" w:rsidRDefault="00AC48F7" w:rsidP="003F2F48">
                  <w:pPr>
                    <w:jc w:val="center"/>
                    <w:rPr>
                      <w:b/>
                      <w:i/>
                      <w:szCs w:val="20"/>
                      <w:lang w:val="en-GB"/>
                    </w:rPr>
                  </w:pPr>
                  <w:r w:rsidRPr="00B73F71">
                    <w:rPr>
                      <w:b/>
                      <w:i/>
                      <w:szCs w:val="20"/>
                      <w:lang w:val="en-GB"/>
                    </w:rPr>
                    <w:t>Activity</w:t>
                  </w:r>
                </w:p>
              </w:tc>
              <w:tc>
                <w:tcPr>
                  <w:tcW w:w="3260" w:type="dxa"/>
                  <w:shd w:val="clear" w:color="auto" w:fill="DDD9C3" w:themeFill="background2" w:themeFillShade="E6"/>
                  <w:vAlign w:val="center"/>
                </w:tcPr>
                <w:p w:rsidR="00AC48F7" w:rsidRPr="00B73F71" w:rsidRDefault="00AC48F7" w:rsidP="003F2F48">
                  <w:pPr>
                    <w:jc w:val="center"/>
                    <w:rPr>
                      <w:b/>
                      <w:i/>
                      <w:szCs w:val="20"/>
                      <w:lang w:val="en-GB"/>
                    </w:rPr>
                  </w:pPr>
                  <w:r w:rsidRPr="00B73F71">
                    <w:rPr>
                      <w:b/>
                      <w:i/>
                      <w:szCs w:val="20"/>
                      <w:lang w:val="en-GB"/>
                    </w:rPr>
                    <w:t>Semester workload</w:t>
                  </w:r>
                </w:p>
              </w:tc>
            </w:tr>
            <w:tr w:rsidR="00AC48F7" w:rsidRPr="00B73F71" w:rsidTr="00042B4B">
              <w:tc>
                <w:tcPr>
                  <w:tcW w:w="2785" w:type="dxa"/>
                </w:tcPr>
                <w:p w:rsidR="00AC48F7" w:rsidRPr="00B73F71" w:rsidRDefault="00AC48F7" w:rsidP="003F2F48">
                  <w:pPr>
                    <w:rPr>
                      <w:iCs/>
                      <w:sz w:val="22"/>
                      <w:szCs w:val="22"/>
                      <w:lang w:val="en-GB"/>
                    </w:rPr>
                  </w:pPr>
                  <w:r w:rsidRPr="00B73F71">
                    <w:rPr>
                      <w:iCs/>
                      <w:sz w:val="22"/>
                      <w:szCs w:val="22"/>
                      <w:lang w:val="en-GB"/>
                    </w:rPr>
                    <w:t xml:space="preserve">Lectures </w:t>
                  </w:r>
                </w:p>
              </w:tc>
              <w:tc>
                <w:tcPr>
                  <w:tcW w:w="3260" w:type="dxa"/>
                </w:tcPr>
                <w:p w:rsidR="00AC48F7" w:rsidRPr="00B73F71" w:rsidRDefault="00AC48F7" w:rsidP="003F2F48">
                  <w:pPr>
                    <w:jc w:val="center"/>
                    <w:rPr>
                      <w:szCs w:val="20"/>
                      <w:lang w:val="en-GB"/>
                    </w:rPr>
                  </w:pPr>
                  <w:r w:rsidRPr="00B73F71">
                    <w:rPr>
                      <w:szCs w:val="20"/>
                      <w:lang w:val="en-GB"/>
                    </w:rPr>
                    <w:t>52</w:t>
                  </w:r>
                </w:p>
              </w:tc>
            </w:tr>
            <w:tr w:rsidR="00AC48F7" w:rsidRPr="00B73F71" w:rsidTr="00042B4B">
              <w:tc>
                <w:tcPr>
                  <w:tcW w:w="2785" w:type="dxa"/>
                  <w:shd w:val="clear" w:color="auto" w:fill="auto"/>
                </w:tcPr>
                <w:p w:rsidR="00AC48F7" w:rsidRPr="00B73F71" w:rsidRDefault="00AC48F7" w:rsidP="003F2F48">
                  <w:pPr>
                    <w:rPr>
                      <w:iCs/>
                      <w:sz w:val="22"/>
                      <w:szCs w:val="22"/>
                      <w:lang w:val="en-GB"/>
                    </w:rPr>
                  </w:pPr>
                  <w:r w:rsidRPr="00B73F71">
                    <w:rPr>
                      <w:iCs/>
                      <w:sz w:val="22"/>
                      <w:szCs w:val="22"/>
                      <w:lang w:val="en-GB"/>
                    </w:rPr>
                    <w:t>Homework</w:t>
                  </w:r>
                </w:p>
              </w:tc>
              <w:tc>
                <w:tcPr>
                  <w:tcW w:w="3260" w:type="dxa"/>
                </w:tcPr>
                <w:p w:rsidR="00AC48F7" w:rsidRPr="00B73F71" w:rsidRDefault="00AC48F7" w:rsidP="003F2F48">
                  <w:pPr>
                    <w:jc w:val="center"/>
                    <w:rPr>
                      <w:szCs w:val="20"/>
                      <w:lang w:val="en-GB"/>
                    </w:rPr>
                  </w:pPr>
                  <w:r w:rsidRPr="00B73F71">
                    <w:rPr>
                      <w:szCs w:val="20"/>
                      <w:lang w:val="en-GB"/>
                    </w:rPr>
                    <w:t>100</w:t>
                  </w:r>
                </w:p>
              </w:tc>
            </w:tr>
            <w:tr w:rsidR="00AC48F7" w:rsidRPr="00B73F71" w:rsidTr="00042B4B">
              <w:tc>
                <w:tcPr>
                  <w:tcW w:w="2785" w:type="dxa"/>
                  <w:shd w:val="clear" w:color="auto" w:fill="auto"/>
                </w:tcPr>
                <w:p w:rsidR="00AC48F7" w:rsidRPr="00B73F71" w:rsidRDefault="00AC48F7" w:rsidP="003F2F48">
                  <w:pPr>
                    <w:rPr>
                      <w:iCs/>
                      <w:sz w:val="22"/>
                      <w:szCs w:val="22"/>
                      <w:lang w:val="en-GB"/>
                    </w:rPr>
                  </w:pPr>
                </w:p>
              </w:tc>
              <w:tc>
                <w:tcPr>
                  <w:tcW w:w="3260" w:type="dxa"/>
                </w:tcPr>
                <w:p w:rsidR="00AC48F7" w:rsidRPr="00B73F71" w:rsidRDefault="00AC48F7" w:rsidP="003F2F48">
                  <w:pPr>
                    <w:jc w:val="center"/>
                    <w:rPr>
                      <w:szCs w:val="20"/>
                      <w:lang w:val="en-GB"/>
                    </w:rPr>
                  </w:pPr>
                </w:p>
              </w:tc>
            </w:tr>
            <w:tr w:rsidR="00AC48F7" w:rsidRPr="00B73F71" w:rsidTr="00042B4B">
              <w:tc>
                <w:tcPr>
                  <w:tcW w:w="2785" w:type="dxa"/>
                </w:tcPr>
                <w:p w:rsidR="00AC48F7" w:rsidRPr="00B73F71" w:rsidRDefault="00AC48F7" w:rsidP="003F2F48">
                  <w:pPr>
                    <w:rPr>
                      <w:iCs/>
                      <w:sz w:val="22"/>
                      <w:szCs w:val="22"/>
                      <w:lang w:val="en-GB"/>
                    </w:rPr>
                  </w:pPr>
                  <w:r w:rsidRPr="00B73F71">
                    <w:rPr>
                      <w:iCs/>
                      <w:sz w:val="22"/>
                      <w:szCs w:val="22"/>
                      <w:lang w:val="en-GB"/>
                    </w:rPr>
                    <w:t xml:space="preserve">Course total </w:t>
                  </w:r>
                </w:p>
              </w:tc>
              <w:tc>
                <w:tcPr>
                  <w:tcW w:w="3260" w:type="dxa"/>
                  <w:vAlign w:val="center"/>
                </w:tcPr>
                <w:p w:rsidR="00AC48F7" w:rsidRPr="00B73F71" w:rsidRDefault="00AC48F7" w:rsidP="003F2F48">
                  <w:pPr>
                    <w:jc w:val="center"/>
                    <w:rPr>
                      <w:b/>
                      <w:szCs w:val="20"/>
                      <w:lang w:val="en-GB"/>
                    </w:rPr>
                  </w:pPr>
                  <w:r w:rsidRPr="00B73F71">
                    <w:rPr>
                      <w:b/>
                      <w:szCs w:val="20"/>
                      <w:lang w:val="en-GB"/>
                    </w:rPr>
                    <w:t>152</w:t>
                  </w:r>
                </w:p>
              </w:tc>
            </w:tr>
          </w:tbl>
          <w:p w:rsidR="00AC48F7" w:rsidRPr="00B73F71" w:rsidRDefault="00AC48F7" w:rsidP="003F2F48">
            <w:pPr>
              <w:rPr>
                <w:lang w:val="en-GB"/>
              </w:rPr>
            </w:pPr>
          </w:p>
        </w:tc>
      </w:tr>
      <w:tr w:rsidR="00AC48F7" w:rsidRPr="00B73F71" w:rsidTr="00042B4B">
        <w:tc>
          <w:tcPr>
            <w:tcW w:w="3306" w:type="dxa"/>
          </w:tcPr>
          <w:p w:rsidR="00AC48F7" w:rsidRPr="00B73F71" w:rsidRDefault="00AC48F7" w:rsidP="003F2F48">
            <w:pPr>
              <w:jc w:val="right"/>
              <w:rPr>
                <w:b/>
                <w:szCs w:val="20"/>
                <w:lang w:val="en-GB"/>
              </w:rPr>
            </w:pPr>
            <w:r w:rsidRPr="00B73F71">
              <w:rPr>
                <w:b/>
                <w:szCs w:val="20"/>
                <w:lang w:val="en-GB"/>
              </w:rPr>
              <w:t>STUDENT PERFORMANCE EVALUATION</w:t>
            </w:r>
          </w:p>
          <w:p w:rsidR="00AC48F7" w:rsidRPr="00B73F71" w:rsidRDefault="00AC48F7" w:rsidP="003F2F48">
            <w:pPr>
              <w:jc w:val="both"/>
              <w:rPr>
                <w:i/>
                <w:sz w:val="16"/>
                <w:szCs w:val="16"/>
                <w:lang w:val="en-GB"/>
              </w:rPr>
            </w:pPr>
          </w:p>
        </w:tc>
        <w:tc>
          <w:tcPr>
            <w:tcW w:w="6300" w:type="dxa"/>
            <w:tcBorders>
              <w:bottom w:val="single" w:sz="4" w:space="0" w:color="auto"/>
            </w:tcBorders>
          </w:tcPr>
          <w:p w:rsidR="00AC48F7" w:rsidRPr="00B73F71" w:rsidRDefault="00AC48F7" w:rsidP="003F2F48">
            <w:pPr>
              <w:rPr>
                <w:rStyle w:val="tlid-translation"/>
              </w:rPr>
            </w:pPr>
            <w:r w:rsidRPr="00B73F71">
              <w:rPr>
                <w:rStyle w:val="tlid-translation"/>
              </w:rPr>
              <w:t>Students are evaluated by a final written exam in Greek that includes a combination of:</w:t>
            </w:r>
            <w:r w:rsidRPr="00B73F71">
              <w:br/>
            </w:r>
            <w:r w:rsidRPr="00B73F71">
              <w:rPr>
                <w:rStyle w:val="tlid-translation"/>
              </w:rPr>
              <w:t>- Questions on theory</w:t>
            </w:r>
            <w:r w:rsidRPr="00B73F71">
              <w:br/>
            </w:r>
            <w:r w:rsidRPr="00B73F71">
              <w:rPr>
                <w:rStyle w:val="tlid-translation"/>
              </w:rPr>
              <w:t>- Exercises including calculations</w:t>
            </w:r>
          </w:p>
          <w:p w:rsidR="00AC48F7" w:rsidRPr="00B73F71" w:rsidRDefault="00AC48F7" w:rsidP="003F2F48">
            <w:pPr>
              <w:rPr>
                <w:lang w:val="en-GB"/>
              </w:rPr>
            </w:pPr>
            <w:r w:rsidRPr="00B73F71">
              <w:rPr>
                <w:rStyle w:val="tlid-translation"/>
              </w:rPr>
              <w:t>Oral exam is foreseen for students with specific learning difficulties</w:t>
            </w:r>
            <w:r w:rsidRPr="00B73F71">
              <w:br/>
            </w:r>
            <w:r w:rsidRPr="00B73F71">
              <w:rPr>
                <w:rStyle w:val="tlid-translation"/>
              </w:rPr>
              <w:t>- Students have the right to view their exam scripts after the grading results are published and to ask questions.</w:t>
            </w:r>
          </w:p>
          <w:p w:rsidR="00AC48F7" w:rsidRPr="00B73F71" w:rsidRDefault="00AC48F7" w:rsidP="003F2F48">
            <w:pPr>
              <w:rPr>
                <w:lang w:val="en-GB"/>
              </w:rPr>
            </w:pPr>
          </w:p>
        </w:tc>
      </w:tr>
    </w:tbl>
    <w:p w:rsidR="00AC48F7" w:rsidRPr="00B73F71" w:rsidRDefault="00AC48F7" w:rsidP="003419DD">
      <w:pPr>
        <w:widowControl w:val="0"/>
        <w:numPr>
          <w:ilvl w:val="0"/>
          <w:numId w:val="156"/>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AC48F7" w:rsidRPr="00B73F71" w:rsidTr="00042B4B">
        <w:tc>
          <w:tcPr>
            <w:tcW w:w="9606" w:type="dxa"/>
          </w:tcPr>
          <w:p w:rsidR="00AC48F7" w:rsidRPr="00B73F71" w:rsidRDefault="00AC48F7" w:rsidP="003F2F48">
            <w:pPr>
              <w:jc w:val="both"/>
              <w:rPr>
                <w:i/>
                <w:lang w:val="en-GB"/>
              </w:rPr>
            </w:pPr>
            <w:r w:rsidRPr="00B73F71">
              <w:rPr>
                <w:i/>
                <w:sz w:val="22"/>
                <w:szCs w:val="22"/>
                <w:lang w:val="en-GB"/>
              </w:rPr>
              <w:t>- Suggested bibliography:</w:t>
            </w:r>
          </w:p>
          <w:p w:rsidR="00AC48F7" w:rsidRPr="00B73F71" w:rsidRDefault="00AC48F7" w:rsidP="00AA56F8">
            <w:pPr>
              <w:pStyle w:val="ab"/>
              <w:numPr>
                <w:ilvl w:val="0"/>
                <w:numId w:val="71"/>
              </w:numPr>
              <w:spacing w:after="0"/>
              <w:rPr>
                <w:lang w:val="en-US"/>
              </w:rPr>
            </w:pPr>
            <w:r w:rsidRPr="00B73F71">
              <w:rPr>
                <w:lang w:val="en-US"/>
              </w:rPr>
              <w:t>Course notes (G. Petekidis)</w:t>
            </w:r>
          </w:p>
          <w:p w:rsidR="00AC48F7" w:rsidRPr="00B73F71" w:rsidRDefault="00AC48F7" w:rsidP="00AA56F8">
            <w:pPr>
              <w:numPr>
                <w:ilvl w:val="0"/>
                <w:numId w:val="71"/>
              </w:numPr>
            </w:pPr>
            <w:r w:rsidRPr="00B73F71">
              <w:rPr>
                <w:sz w:val="22"/>
                <w:szCs w:val="22"/>
              </w:rPr>
              <w:t xml:space="preserve">W.D. Callister, Jr. Materials Science and Engineering, An introduction, </w:t>
            </w:r>
          </w:p>
          <w:p w:rsidR="00AC48F7" w:rsidRPr="00B73F71" w:rsidRDefault="00AC48F7" w:rsidP="00AA56F8">
            <w:pPr>
              <w:pStyle w:val="ab"/>
              <w:numPr>
                <w:ilvl w:val="0"/>
                <w:numId w:val="71"/>
              </w:numPr>
              <w:tabs>
                <w:tab w:val="num" w:pos="360"/>
              </w:tabs>
              <w:spacing w:line="240" w:lineRule="auto"/>
              <w:rPr>
                <w:lang w:val="en-US"/>
              </w:rPr>
            </w:pPr>
            <w:r w:rsidRPr="00B73F71">
              <w:rPr>
                <w:lang w:val="en-US"/>
              </w:rPr>
              <w:t>5</w:t>
            </w:r>
            <w:r w:rsidRPr="00B73F71">
              <w:rPr>
                <w:vertAlign w:val="superscript"/>
                <w:lang w:val="en-US"/>
              </w:rPr>
              <w:t>th</w:t>
            </w:r>
            <w:r w:rsidRPr="00B73F71">
              <w:rPr>
                <w:lang w:val="en-US"/>
              </w:rPr>
              <w:t xml:space="preserve"> edition, John Willey and Sons, New York, 1999.</w:t>
            </w:r>
          </w:p>
          <w:p w:rsidR="00AC48F7" w:rsidRPr="00B73F71" w:rsidRDefault="00AC48F7" w:rsidP="00AA56F8">
            <w:pPr>
              <w:pStyle w:val="ab"/>
              <w:numPr>
                <w:ilvl w:val="0"/>
                <w:numId w:val="71"/>
              </w:numPr>
              <w:tabs>
                <w:tab w:val="num" w:pos="360"/>
              </w:tabs>
              <w:spacing w:line="240" w:lineRule="auto"/>
              <w:rPr>
                <w:lang w:val="en-US"/>
              </w:rPr>
            </w:pPr>
            <w:r w:rsidRPr="00B73F71">
              <w:t>Ι</w:t>
            </w:r>
            <w:r w:rsidRPr="00B73F71">
              <w:rPr>
                <w:lang w:val="en-US"/>
              </w:rPr>
              <w:t>. W. Hamley, Introduction to soft Matter, John Willey and Sons, New York, 2000.</w:t>
            </w:r>
          </w:p>
          <w:p w:rsidR="00AC48F7" w:rsidRPr="00B73F71" w:rsidRDefault="00AC48F7" w:rsidP="00AA56F8">
            <w:pPr>
              <w:pStyle w:val="ab"/>
              <w:numPr>
                <w:ilvl w:val="0"/>
                <w:numId w:val="71"/>
              </w:numPr>
              <w:tabs>
                <w:tab w:val="num" w:pos="360"/>
              </w:tabs>
              <w:spacing w:line="240" w:lineRule="auto"/>
              <w:rPr>
                <w:lang w:val="en-US"/>
              </w:rPr>
            </w:pPr>
            <w:r w:rsidRPr="00B73F71">
              <w:rPr>
                <w:lang w:val="en-US"/>
              </w:rPr>
              <w:t>R.A.L. Jones, Soft Condensed Matter, Oxford University Press. Oxford, 2002.</w:t>
            </w:r>
          </w:p>
          <w:p w:rsidR="00AC48F7" w:rsidRPr="00B73F71" w:rsidRDefault="00AC48F7" w:rsidP="00AA56F8">
            <w:pPr>
              <w:pStyle w:val="ab"/>
              <w:numPr>
                <w:ilvl w:val="0"/>
                <w:numId w:val="71"/>
              </w:numPr>
              <w:tabs>
                <w:tab w:val="num" w:pos="360"/>
              </w:tabs>
              <w:spacing w:line="240" w:lineRule="auto"/>
            </w:pPr>
            <w:r w:rsidRPr="00B73F71">
              <w:t>Κ. Παναγιώτου, Επιστήμη και Τεχνολογία Πολυμερών, Εκδ. Πήγασος 2000, Θεσσαλονίκη, 1996.</w:t>
            </w:r>
          </w:p>
          <w:p w:rsidR="00AC48F7" w:rsidRPr="00B73F71" w:rsidRDefault="00AC48F7" w:rsidP="00AA56F8">
            <w:pPr>
              <w:pStyle w:val="ab"/>
              <w:numPr>
                <w:ilvl w:val="0"/>
                <w:numId w:val="71"/>
              </w:numPr>
              <w:tabs>
                <w:tab w:val="num" w:pos="360"/>
              </w:tabs>
              <w:spacing w:line="240" w:lineRule="auto"/>
            </w:pPr>
            <w:r w:rsidRPr="00B73F71">
              <w:t>Κ. Παναγιώτου, Κολλοειδή, Θεσσαλονίκη, 1998.</w:t>
            </w:r>
          </w:p>
          <w:p w:rsidR="00AC48F7" w:rsidRPr="00B73F71" w:rsidRDefault="00AC48F7" w:rsidP="00AA56F8">
            <w:pPr>
              <w:pStyle w:val="ab"/>
              <w:numPr>
                <w:ilvl w:val="0"/>
                <w:numId w:val="71"/>
              </w:numPr>
              <w:tabs>
                <w:tab w:val="num" w:pos="360"/>
              </w:tabs>
              <w:spacing w:line="240" w:lineRule="auto"/>
              <w:rPr>
                <w:lang w:val="en-US"/>
              </w:rPr>
            </w:pPr>
            <w:r w:rsidRPr="00B73F71">
              <w:rPr>
                <w:lang w:val="en-US"/>
              </w:rPr>
              <w:t xml:space="preserve">D. F. Evans, H. Wennerström, The Colloidal Domain, Where Physics, Chemistry, Biology and Technology </w:t>
            </w:r>
            <w:proofErr w:type="gramStart"/>
            <w:r w:rsidRPr="00B73F71">
              <w:rPr>
                <w:lang w:val="en-US"/>
              </w:rPr>
              <w:t>meet,</w:t>
            </w:r>
            <w:proofErr w:type="gramEnd"/>
            <w:r w:rsidRPr="00B73F71">
              <w:rPr>
                <w:lang w:val="en-US"/>
              </w:rPr>
              <w:t xml:space="preserve"> 2</w:t>
            </w:r>
            <w:r w:rsidRPr="00B73F71">
              <w:rPr>
                <w:vertAlign w:val="superscript"/>
                <w:lang w:val="en-US"/>
              </w:rPr>
              <w:t>nd</w:t>
            </w:r>
            <w:r w:rsidRPr="00B73F71">
              <w:rPr>
                <w:lang w:val="en-US"/>
              </w:rPr>
              <w:t xml:space="preserve"> Edition, John Willey and Sons, New York, 1999.</w:t>
            </w:r>
          </w:p>
          <w:p w:rsidR="00AC48F7" w:rsidRPr="00B73F71" w:rsidRDefault="00AC48F7" w:rsidP="003F2F48">
            <w:pPr>
              <w:jc w:val="both"/>
              <w:rPr>
                <w:i/>
                <w:lang w:val="en-GB"/>
              </w:rPr>
            </w:pPr>
            <w:r w:rsidRPr="00B73F71">
              <w:rPr>
                <w:i/>
                <w:sz w:val="22"/>
                <w:szCs w:val="22"/>
                <w:lang w:val="en-GB"/>
              </w:rPr>
              <w:t>- Related academic journals:</w:t>
            </w:r>
          </w:p>
          <w:p w:rsidR="00AC48F7" w:rsidRPr="00B73F71" w:rsidRDefault="00AC48F7" w:rsidP="003F2F48">
            <w:pPr>
              <w:jc w:val="both"/>
              <w:rPr>
                <w:rFonts w:eastAsia="Calibri"/>
              </w:rPr>
            </w:pPr>
            <w:r w:rsidRPr="00B73F71">
              <w:rPr>
                <w:rFonts w:eastAsia="Calibri"/>
                <w:sz w:val="22"/>
                <w:szCs w:val="22"/>
              </w:rPr>
              <w:t>Soft Matter, Macromolecules, Langmuir, Journal of Colloid and Interface Science, Physical Review Letters, Physical Review E</w:t>
            </w:r>
            <w:r w:rsidRPr="00B73F71">
              <w:rPr>
                <w:rFonts w:eastAsia="Calibri"/>
              </w:rPr>
              <w:t xml:space="preserve"> </w:t>
            </w:r>
          </w:p>
        </w:tc>
      </w:tr>
    </w:tbl>
    <w:p w:rsidR="00AC48F7" w:rsidRPr="00B73F71" w:rsidRDefault="00AC48F7" w:rsidP="00AC48F7"/>
    <w:p w:rsidR="00AC48F7" w:rsidRPr="00B73F71" w:rsidRDefault="00AC48F7" w:rsidP="00AC48F7">
      <w:pPr>
        <w:widowControl w:val="0"/>
        <w:autoSpaceDE w:val="0"/>
        <w:autoSpaceDN w:val="0"/>
        <w:adjustRightInd w:val="0"/>
        <w:spacing w:before="240" w:after="200" w:line="276" w:lineRule="auto"/>
        <w:rPr>
          <w:b/>
          <w:sz w:val="22"/>
          <w:szCs w:val="22"/>
        </w:rPr>
      </w:pPr>
    </w:p>
    <w:p w:rsidR="00AC48F7" w:rsidRPr="00B73F71" w:rsidRDefault="00042B4B" w:rsidP="00042B4B">
      <w:pPr>
        <w:pStyle w:val="1"/>
        <w:rPr>
          <w:rFonts w:cs="Times New Roman"/>
          <w:lang w:val="en-US"/>
        </w:rPr>
      </w:pPr>
      <w:bookmarkStart w:id="34" w:name="_Toc37084201"/>
      <w:r w:rsidRPr="00B73F71">
        <w:rPr>
          <w:rFonts w:cs="Times New Roman"/>
          <w:lang w:val="en-US"/>
        </w:rPr>
        <w:lastRenderedPageBreak/>
        <w:t>ETY-248 Structural and Chemical Analysis of Materials</w:t>
      </w:r>
      <w:bookmarkEnd w:id="34"/>
      <w:r w:rsidRPr="00B73F71">
        <w:rPr>
          <w:rFonts w:cs="Times New Roman"/>
          <w:lang w:val="en-US"/>
        </w:rPr>
        <w:t xml:space="preserve"> </w:t>
      </w:r>
    </w:p>
    <w:p w:rsidR="00AC48F7" w:rsidRPr="00B73F71" w:rsidRDefault="00AC48F7" w:rsidP="003419DD">
      <w:pPr>
        <w:widowControl w:val="0"/>
        <w:numPr>
          <w:ilvl w:val="0"/>
          <w:numId w:val="157"/>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1060"/>
        <w:gridCol w:w="1701"/>
      </w:tblGrid>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SCHOOL</w:t>
            </w:r>
          </w:p>
        </w:tc>
        <w:tc>
          <w:tcPr>
            <w:tcW w:w="6401" w:type="dxa"/>
            <w:gridSpan w:val="5"/>
          </w:tcPr>
          <w:p w:rsidR="00AC48F7" w:rsidRPr="00B73F71" w:rsidRDefault="00AC48F7" w:rsidP="003F2F48">
            <w:pPr>
              <w:rPr>
                <w:szCs w:val="20"/>
              </w:rPr>
            </w:pPr>
            <w:r w:rsidRPr="00B73F71">
              <w:rPr>
                <w:szCs w:val="20"/>
              </w:rPr>
              <w:t>School of Sciences and Engineering</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ACADEMIC UNIT</w:t>
            </w:r>
          </w:p>
        </w:tc>
        <w:tc>
          <w:tcPr>
            <w:tcW w:w="6401" w:type="dxa"/>
            <w:gridSpan w:val="5"/>
          </w:tcPr>
          <w:p w:rsidR="00AC48F7" w:rsidRPr="00B73F71" w:rsidRDefault="00AC48F7" w:rsidP="003F2F48">
            <w:pPr>
              <w:rPr>
                <w:szCs w:val="20"/>
                <w:lang w:val="en-GB"/>
              </w:rPr>
            </w:pPr>
            <w:r w:rsidRPr="00B73F71">
              <w:rPr>
                <w:szCs w:val="20"/>
                <w:lang w:val="en-GB"/>
              </w:rPr>
              <w:t>Department of Materials Science and Technology</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LEVEL OF STUDIES</w:t>
            </w:r>
          </w:p>
        </w:tc>
        <w:tc>
          <w:tcPr>
            <w:tcW w:w="6401" w:type="dxa"/>
            <w:gridSpan w:val="5"/>
          </w:tcPr>
          <w:p w:rsidR="00AC48F7" w:rsidRPr="00B73F71" w:rsidRDefault="00AC48F7" w:rsidP="003F2F48">
            <w:pPr>
              <w:rPr>
                <w:szCs w:val="20"/>
                <w:lang w:val="en-GB"/>
              </w:rPr>
            </w:pPr>
            <w:r w:rsidRPr="00B73F71">
              <w:rPr>
                <w:szCs w:val="20"/>
                <w:lang w:val="en-GB"/>
              </w:rPr>
              <w:t>Undergraduate Studies</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COURSE CODE</w:t>
            </w:r>
          </w:p>
        </w:tc>
        <w:tc>
          <w:tcPr>
            <w:tcW w:w="1135" w:type="dxa"/>
          </w:tcPr>
          <w:p w:rsidR="00AC48F7" w:rsidRPr="00B73F71" w:rsidRDefault="00AC48F7" w:rsidP="003F2F48">
            <w:pPr>
              <w:rPr>
                <w:b/>
                <w:szCs w:val="20"/>
                <w:lang w:val="el-GR"/>
              </w:rPr>
            </w:pPr>
            <w:r w:rsidRPr="00B73F71">
              <w:rPr>
                <w:b/>
                <w:szCs w:val="20"/>
                <w:lang w:val="en-GB"/>
              </w:rPr>
              <w:t>ETY-</w:t>
            </w:r>
            <w:r w:rsidRPr="00B73F71">
              <w:rPr>
                <w:b/>
                <w:szCs w:val="20"/>
                <w:lang w:val="el-GR"/>
              </w:rPr>
              <w:t>248</w:t>
            </w:r>
          </w:p>
        </w:tc>
        <w:tc>
          <w:tcPr>
            <w:tcW w:w="2505" w:type="dxa"/>
            <w:gridSpan w:val="2"/>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SEMESTER</w:t>
            </w:r>
          </w:p>
        </w:tc>
        <w:tc>
          <w:tcPr>
            <w:tcW w:w="2761" w:type="dxa"/>
            <w:gridSpan w:val="2"/>
          </w:tcPr>
          <w:p w:rsidR="00AC48F7" w:rsidRPr="00B73F71" w:rsidRDefault="00AC48F7" w:rsidP="003F2F48">
            <w:pPr>
              <w:rPr>
                <w:b/>
                <w:szCs w:val="20"/>
                <w:lang w:val="el-GR"/>
              </w:rPr>
            </w:pPr>
            <w:r w:rsidRPr="00B73F71">
              <w:rPr>
                <w:b/>
                <w:szCs w:val="20"/>
                <w:lang w:val="el-GR"/>
              </w:rPr>
              <w:t>4</w:t>
            </w:r>
            <w:r w:rsidRPr="00B73F71">
              <w:rPr>
                <w:b/>
                <w:szCs w:val="20"/>
                <w:vertAlign w:val="superscript"/>
                <w:lang w:val="en-GB"/>
              </w:rPr>
              <w:t>th</w:t>
            </w:r>
            <w:r w:rsidRPr="00B73F71">
              <w:rPr>
                <w:b/>
                <w:szCs w:val="20"/>
                <w:lang w:val="el-GR"/>
              </w:rPr>
              <w:t xml:space="preserve"> </w:t>
            </w:r>
          </w:p>
        </w:tc>
      </w:tr>
      <w:tr w:rsidR="00AC48F7" w:rsidRPr="00B73F71" w:rsidTr="00042B4B">
        <w:trPr>
          <w:trHeight w:val="375"/>
        </w:trPr>
        <w:tc>
          <w:tcPr>
            <w:tcW w:w="3205" w:type="dxa"/>
            <w:shd w:val="clear" w:color="auto" w:fill="DDD9C3" w:themeFill="background2" w:themeFillShade="E6"/>
            <w:vAlign w:val="center"/>
          </w:tcPr>
          <w:p w:rsidR="00AC48F7" w:rsidRPr="00B73F71" w:rsidRDefault="00AC48F7" w:rsidP="003F2F48">
            <w:pPr>
              <w:jc w:val="right"/>
              <w:rPr>
                <w:b/>
                <w:szCs w:val="20"/>
                <w:lang w:val="en-GB"/>
              </w:rPr>
            </w:pPr>
            <w:r w:rsidRPr="00B73F71">
              <w:rPr>
                <w:b/>
                <w:szCs w:val="20"/>
                <w:lang w:val="en-GB"/>
              </w:rPr>
              <w:t>COURSE TITLE</w:t>
            </w:r>
          </w:p>
        </w:tc>
        <w:tc>
          <w:tcPr>
            <w:tcW w:w="6401" w:type="dxa"/>
            <w:gridSpan w:val="5"/>
            <w:vAlign w:val="center"/>
          </w:tcPr>
          <w:p w:rsidR="00AC48F7" w:rsidRPr="00B73F71" w:rsidRDefault="00AC48F7" w:rsidP="003F2F48">
            <w:pPr>
              <w:rPr>
                <w:szCs w:val="20"/>
              </w:rPr>
            </w:pPr>
            <w:r w:rsidRPr="00B73F71">
              <w:rPr>
                <w:szCs w:val="20"/>
              </w:rPr>
              <w:t>Structural and Chemical Analysis of Materials</w:t>
            </w:r>
          </w:p>
        </w:tc>
      </w:tr>
      <w:tr w:rsidR="00AC48F7" w:rsidRPr="00B73F71" w:rsidTr="00042B4B">
        <w:trPr>
          <w:trHeight w:val="196"/>
        </w:trPr>
        <w:tc>
          <w:tcPr>
            <w:tcW w:w="5637" w:type="dxa"/>
            <w:gridSpan w:val="3"/>
            <w:shd w:val="clear" w:color="auto" w:fill="DDD9C3" w:themeFill="background2" w:themeFillShade="E6"/>
            <w:vAlign w:val="center"/>
          </w:tcPr>
          <w:p w:rsidR="00AC48F7" w:rsidRPr="00B73F71" w:rsidRDefault="00AC48F7" w:rsidP="003F2F48">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268" w:type="dxa"/>
            <w:gridSpan w:val="2"/>
            <w:shd w:val="clear" w:color="auto" w:fill="DDD9C3" w:themeFill="background2" w:themeFillShade="E6"/>
            <w:vAlign w:val="center"/>
          </w:tcPr>
          <w:p w:rsidR="00AC48F7" w:rsidRPr="00B73F71" w:rsidRDefault="00AC48F7" w:rsidP="003F2F48">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AC48F7" w:rsidRPr="00B73F71" w:rsidRDefault="00AC48F7" w:rsidP="003F2F48">
            <w:pPr>
              <w:jc w:val="center"/>
              <w:rPr>
                <w:b/>
                <w:szCs w:val="20"/>
                <w:lang w:val="en-GB"/>
              </w:rPr>
            </w:pPr>
            <w:r w:rsidRPr="00B73F71">
              <w:rPr>
                <w:b/>
                <w:szCs w:val="20"/>
                <w:lang w:val="en-GB"/>
              </w:rPr>
              <w:t>CREDITS</w:t>
            </w:r>
          </w:p>
        </w:tc>
      </w:tr>
      <w:tr w:rsidR="00AC48F7" w:rsidRPr="00B73F71" w:rsidTr="00042B4B">
        <w:trPr>
          <w:trHeight w:val="194"/>
        </w:trPr>
        <w:tc>
          <w:tcPr>
            <w:tcW w:w="5637" w:type="dxa"/>
            <w:gridSpan w:val="3"/>
          </w:tcPr>
          <w:p w:rsidR="00AC48F7" w:rsidRPr="00B73F71" w:rsidRDefault="00AC48F7" w:rsidP="003F2F48">
            <w:pPr>
              <w:jc w:val="right"/>
              <w:rPr>
                <w:szCs w:val="20"/>
                <w:lang w:val="en-GB"/>
              </w:rPr>
            </w:pPr>
          </w:p>
        </w:tc>
        <w:tc>
          <w:tcPr>
            <w:tcW w:w="2268" w:type="dxa"/>
            <w:gridSpan w:val="2"/>
          </w:tcPr>
          <w:p w:rsidR="00AC48F7" w:rsidRPr="00B73F71" w:rsidRDefault="00AC48F7" w:rsidP="003F2F48">
            <w:pPr>
              <w:jc w:val="center"/>
              <w:rPr>
                <w:szCs w:val="20"/>
                <w:lang w:val="en-GB"/>
              </w:rPr>
            </w:pPr>
            <w:r w:rsidRPr="00B73F71">
              <w:rPr>
                <w:szCs w:val="20"/>
                <w:lang w:val="en-GB"/>
              </w:rPr>
              <w:t xml:space="preserve">3 </w:t>
            </w:r>
          </w:p>
        </w:tc>
        <w:tc>
          <w:tcPr>
            <w:tcW w:w="1701" w:type="dxa"/>
          </w:tcPr>
          <w:p w:rsidR="00AC48F7" w:rsidRPr="00B73F71" w:rsidRDefault="00AC48F7" w:rsidP="003F2F48">
            <w:pPr>
              <w:jc w:val="center"/>
              <w:rPr>
                <w:szCs w:val="20"/>
                <w:lang w:val="el-GR"/>
              </w:rPr>
            </w:pPr>
            <w:r w:rsidRPr="00B73F71">
              <w:rPr>
                <w:szCs w:val="20"/>
                <w:lang w:val="en-GB"/>
              </w:rPr>
              <w:t>5</w:t>
            </w:r>
          </w:p>
        </w:tc>
      </w:tr>
      <w:tr w:rsidR="00AC48F7" w:rsidRPr="00B73F71" w:rsidTr="00042B4B">
        <w:trPr>
          <w:trHeight w:val="194"/>
        </w:trPr>
        <w:tc>
          <w:tcPr>
            <w:tcW w:w="5637" w:type="dxa"/>
            <w:gridSpan w:val="3"/>
            <w:shd w:val="clear" w:color="auto" w:fill="DDD9C3" w:themeFill="background2" w:themeFillShade="E6"/>
          </w:tcPr>
          <w:p w:rsidR="00AC48F7" w:rsidRPr="00B73F71" w:rsidRDefault="00AC48F7" w:rsidP="003F2F48">
            <w:pPr>
              <w:rPr>
                <w:i/>
                <w:sz w:val="18"/>
                <w:szCs w:val="18"/>
                <w:lang w:val="en-GB"/>
              </w:rPr>
            </w:pPr>
            <w:r w:rsidRPr="00B73F71">
              <w:rPr>
                <w:i/>
                <w:sz w:val="18"/>
                <w:szCs w:val="18"/>
                <w:lang w:val="en-GB"/>
              </w:rPr>
              <w:t>Add rows if necessary. The organisation of teaching and the teaching methods used are described in detail at (d).</w:t>
            </w:r>
          </w:p>
        </w:tc>
        <w:tc>
          <w:tcPr>
            <w:tcW w:w="2268" w:type="dxa"/>
            <w:gridSpan w:val="2"/>
          </w:tcPr>
          <w:p w:rsidR="00AC48F7" w:rsidRPr="00B73F71" w:rsidRDefault="00AC48F7" w:rsidP="003F2F48">
            <w:pPr>
              <w:jc w:val="right"/>
              <w:rPr>
                <w:szCs w:val="20"/>
                <w:lang w:val="en-GB"/>
              </w:rPr>
            </w:pPr>
          </w:p>
        </w:tc>
        <w:tc>
          <w:tcPr>
            <w:tcW w:w="1701" w:type="dxa"/>
          </w:tcPr>
          <w:p w:rsidR="00AC48F7" w:rsidRPr="00B73F71" w:rsidRDefault="00AC48F7" w:rsidP="003F2F48">
            <w:pPr>
              <w:rPr>
                <w:szCs w:val="20"/>
                <w:lang w:val="en-GB"/>
              </w:rPr>
            </w:pPr>
          </w:p>
        </w:tc>
      </w:tr>
      <w:tr w:rsidR="00AC48F7" w:rsidRPr="00B73F71" w:rsidTr="00042B4B">
        <w:trPr>
          <w:trHeight w:val="599"/>
        </w:trPr>
        <w:tc>
          <w:tcPr>
            <w:tcW w:w="3205" w:type="dxa"/>
            <w:shd w:val="clear" w:color="auto" w:fill="DDD9C3" w:themeFill="background2" w:themeFillShade="E6"/>
          </w:tcPr>
          <w:p w:rsidR="00AC48F7" w:rsidRPr="00B73F71" w:rsidRDefault="00AC48F7" w:rsidP="003F2F48">
            <w:pPr>
              <w:jc w:val="right"/>
              <w:rPr>
                <w:i/>
                <w:sz w:val="16"/>
                <w:szCs w:val="16"/>
                <w:lang w:val="en-GB"/>
              </w:rPr>
            </w:pPr>
            <w:r w:rsidRPr="00B73F71">
              <w:rPr>
                <w:b/>
                <w:szCs w:val="20"/>
                <w:lang w:val="en-GB"/>
              </w:rPr>
              <w:t>COURSE TYPE</w:t>
            </w:r>
            <w:r w:rsidRPr="00B73F71">
              <w:rPr>
                <w:i/>
                <w:sz w:val="16"/>
                <w:szCs w:val="16"/>
                <w:lang w:val="en-GB"/>
              </w:rPr>
              <w:t xml:space="preserve"> </w:t>
            </w:r>
          </w:p>
          <w:p w:rsidR="00AC48F7" w:rsidRPr="00B73F71" w:rsidRDefault="00AC48F7" w:rsidP="003F2F48">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AC48F7" w:rsidRPr="00B73F71" w:rsidRDefault="00AC48F7" w:rsidP="003F2F48">
            <w:pPr>
              <w:rPr>
                <w:szCs w:val="20"/>
                <w:lang w:val="en-GB"/>
              </w:rPr>
            </w:pPr>
            <w:r w:rsidRPr="00B73F71">
              <w:rPr>
                <w:i/>
                <w:sz w:val="16"/>
                <w:szCs w:val="16"/>
                <w:lang w:val="en-GB"/>
              </w:rPr>
              <w:t>Specialised general knowledge.  Special background</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PREREQUISITE COURSES:</w:t>
            </w:r>
          </w:p>
          <w:p w:rsidR="00AC48F7" w:rsidRPr="00B73F71" w:rsidRDefault="00AC48F7" w:rsidP="003F2F48">
            <w:pPr>
              <w:jc w:val="right"/>
              <w:rPr>
                <w:b/>
                <w:szCs w:val="20"/>
                <w:lang w:val="en-GB"/>
              </w:rPr>
            </w:pPr>
          </w:p>
        </w:tc>
        <w:tc>
          <w:tcPr>
            <w:tcW w:w="6401" w:type="dxa"/>
            <w:gridSpan w:val="5"/>
          </w:tcPr>
          <w:p w:rsidR="00AC48F7" w:rsidRPr="00B73F71" w:rsidRDefault="00AC48F7" w:rsidP="003F2F48">
            <w:pPr>
              <w:rPr>
                <w:szCs w:val="20"/>
                <w:lang w:val="en-GB"/>
              </w:rPr>
            </w:pPr>
            <w:r w:rsidRPr="00B73F71">
              <w:rPr>
                <w:szCs w:val="20"/>
                <w:lang w:val="en-GB"/>
              </w:rPr>
              <w:t>-</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LANGUAGE OF INSTRUCTION and EXAMINATIONS:</w:t>
            </w:r>
          </w:p>
        </w:tc>
        <w:tc>
          <w:tcPr>
            <w:tcW w:w="6401" w:type="dxa"/>
            <w:gridSpan w:val="5"/>
          </w:tcPr>
          <w:p w:rsidR="00AC48F7" w:rsidRPr="00B73F71" w:rsidRDefault="00AC48F7" w:rsidP="003F2F48">
            <w:pPr>
              <w:rPr>
                <w:szCs w:val="20"/>
                <w:lang w:val="en-GB"/>
              </w:rPr>
            </w:pPr>
            <w:r w:rsidRPr="00B73F71">
              <w:rPr>
                <w:szCs w:val="20"/>
                <w:lang w:val="en-GB"/>
              </w:rPr>
              <w:t>Greek</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IS THE COURSE OFFERED TO ERASMUS STUDENTS</w:t>
            </w:r>
          </w:p>
        </w:tc>
        <w:tc>
          <w:tcPr>
            <w:tcW w:w="6401" w:type="dxa"/>
            <w:gridSpan w:val="5"/>
          </w:tcPr>
          <w:p w:rsidR="00AC48F7" w:rsidRPr="00B73F71" w:rsidRDefault="00AC48F7" w:rsidP="003F2F48">
            <w:pPr>
              <w:rPr>
                <w:szCs w:val="20"/>
                <w:lang w:val="en-GB"/>
              </w:rPr>
            </w:pPr>
            <w:r w:rsidRPr="00B73F71">
              <w:rPr>
                <w:szCs w:val="20"/>
                <w:lang w:val="en-GB"/>
              </w:rPr>
              <w:t>No</w:t>
            </w:r>
          </w:p>
        </w:tc>
      </w:tr>
      <w:tr w:rsidR="00AC48F7" w:rsidRPr="00B73F71" w:rsidTr="00042B4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COURSE WEBSITE (URL)</w:t>
            </w:r>
          </w:p>
        </w:tc>
        <w:tc>
          <w:tcPr>
            <w:tcW w:w="6401" w:type="dxa"/>
            <w:gridSpan w:val="5"/>
          </w:tcPr>
          <w:p w:rsidR="00AC48F7" w:rsidRPr="00B73F71" w:rsidRDefault="00AC48F7" w:rsidP="003F2F48">
            <w:pPr>
              <w:spacing w:after="200" w:line="276" w:lineRule="auto"/>
              <w:rPr>
                <w:rFonts w:eastAsia="Calibri"/>
                <w:szCs w:val="20"/>
                <w:lang w:val="en-GB"/>
              </w:rPr>
            </w:pPr>
            <w:r w:rsidRPr="00B73F71">
              <w:rPr>
                <w:rFonts w:eastAsia="Calibri"/>
                <w:szCs w:val="20"/>
                <w:lang w:val="en-GB"/>
              </w:rPr>
              <w:t>https://www.materials.uoc.gr/el/undergrad/courses/ETY248/</w:t>
            </w:r>
          </w:p>
        </w:tc>
      </w:tr>
    </w:tbl>
    <w:p w:rsidR="00AC48F7" w:rsidRPr="00B73F71" w:rsidRDefault="00AC48F7" w:rsidP="003419DD">
      <w:pPr>
        <w:widowControl w:val="0"/>
        <w:numPr>
          <w:ilvl w:val="0"/>
          <w:numId w:val="157"/>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AC48F7" w:rsidRPr="00B73F71" w:rsidTr="00042B4B">
        <w:tc>
          <w:tcPr>
            <w:tcW w:w="9606" w:type="dxa"/>
            <w:gridSpan w:val="2"/>
            <w:tcBorders>
              <w:bottom w:val="nil"/>
            </w:tcBorders>
            <w:shd w:val="clear" w:color="auto" w:fill="DDD9C3" w:themeFill="background2" w:themeFillShade="E6"/>
          </w:tcPr>
          <w:p w:rsidR="00AC48F7" w:rsidRPr="00B73F71" w:rsidRDefault="00AC48F7" w:rsidP="003F2F48">
            <w:pPr>
              <w:rPr>
                <w:i/>
                <w:sz w:val="16"/>
                <w:szCs w:val="16"/>
                <w:lang w:val="en-GB"/>
              </w:rPr>
            </w:pPr>
            <w:r w:rsidRPr="00B73F71">
              <w:rPr>
                <w:b/>
                <w:szCs w:val="20"/>
                <w:lang w:val="en-GB"/>
              </w:rPr>
              <w:t>Learning outcomes</w:t>
            </w:r>
          </w:p>
        </w:tc>
      </w:tr>
      <w:tr w:rsidR="00AC48F7" w:rsidRPr="00B73F71" w:rsidTr="00042B4B">
        <w:tc>
          <w:tcPr>
            <w:tcW w:w="9606" w:type="dxa"/>
            <w:gridSpan w:val="2"/>
            <w:tcBorders>
              <w:top w:val="nil"/>
            </w:tcBorders>
            <w:shd w:val="clear" w:color="auto" w:fill="DDD9C3" w:themeFill="background2" w:themeFillShade="E6"/>
          </w:tcPr>
          <w:p w:rsidR="00AC48F7" w:rsidRPr="00B73F71" w:rsidRDefault="00AC48F7" w:rsidP="003F2F48">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AC48F7" w:rsidRPr="00B73F71" w:rsidRDefault="00AC48F7" w:rsidP="003F2F48">
            <w:pPr>
              <w:autoSpaceDE w:val="0"/>
              <w:autoSpaceDN w:val="0"/>
              <w:adjustRightInd w:val="0"/>
              <w:rPr>
                <w:i/>
                <w:sz w:val="16"/>
                <w:szCs w:val="16"/>
                <w:lang w:val="en-GB"/>
              </w:rPr>
            </w:pPr>
            <w:r w:rsidRPr="00B73F71">
              <w:rPr>
                <w:i/>
                <w:sz w:val="16"/>
                <w:szCs w:val="16"/>
                <w:lang w:val="en-GB"/>
              </w:rPr>
              <w:t xml:space="preserve">Consult Appendix A </w:t>
            </w:r>
          </w:p>
          <w:p w:rsidR="00AC48F7" w:rsidRPr="00B73F71" w:rsidRDefault="00AC48F7"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AC48F7" w:rsidRPr="00B73F71" w:rsidRDefault="00AC48F7"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AC48F7" w:rsidRPr="00B73F71" w:rsidRDefault="00AC48F7"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AC48F7" w:rsidRPr="00B73F71" w:rsidTr="00042B4B">
        <w:tc>
          <w:tcPr>
            <w:tcW w:w="9606" w:type="dxa"/>
            <w:gridSpan w:val="2"/>
          </w:tcPr>
          <w:p w:rsidR="004B2F65" w:rsidRPr="00B73F71" w:rsidRDefault="004B2F65" w:rsidP="004B2F65">
            <w:pPr>
              <w:widowControl w:val="0"/>
              <w:autoSpaceDE w:val="0"/>
              <w:autoSpaceDN w:val="0"/>
              <w:adjustRightInd w:val="0"/>
              <w:rPr>
                <w:rFonts w:eastAsia="Calibri"/>
                <w:bCs/>
                <w:color w:val="000000" w:themeColor="text1"/>
                <w:szCs w:val="20"/>
              </w:rPr>
            </w:pPr>
            <w:r w:rsidRPr="00B73F71">
              <w:rPr>
                <w:rFonts w:eastAsia="Calibri"/>
                <w:bCs/>
                <w:color w:val="000000" w:themeColor="text1"/>
                <w:szCs w:val="20"/>
              </w:rPr>
              <w:t>A. The knowledge which the students will acquire upon successful completion of the course comprises:</w:t>
            </w:r>
          </w:p>
          <w:p w:rsidR="004B2F65" w:rsidRPr="00B73F71" w:rsidRDefault="004B2F65" w:rsidP="004B2F65">
            <w:pPr>
              <w:widowControl w:val="0"/>
              <w:autoSpaceDE w:val="0"/>
              <w:autoSpaceDN w:val="0"/>
              <w:adjustRightInd w:val="0"/>
              <w:rPr>
                <w:rFonts w:eastAsia="Calibri"/>
                <w:bCs/>
                <w:color w:val="000000" w:themeColor="text1"/>
                <w:szCs w:val="20"/>
              </w:rPr>
            </w:pPr>
            <w:r w:rsidRPr="00B73F71">
              <w:rPr>
                <w:rFonts w:eastAsia="Calibri"/>
                <w:bCs/>
                <w:color w:val="000000" w:themeColor="text1"/>
                <w:szCs w:val="20"/>
              </w:rPr>
              <w:t>Radiation-matter interaction. Theory of elastic scattering. Elastic scattering from isolated atoms. Theory of X-Ray and electron diffraction. Secondary emission. Absorption of radiation from materials. Emission-detection-measurement of radiation. X-ray photoelectron spectroscopy (XPS) and Auger electron spectroscopy, scanning and transmission electron spectroscopy, energy dispersive X-ray spectroscopy (EDS) for analysis of materials surfaces and interfaces.</w:t>
            </w:r>
          </w:p>
          <w:p w:rsidR="004B2F65" w:rsidRPr="00B73F71" w:rsidRDefault="004B2F65" w:rsidP="004B2F65">
            <w:pPr>
              <w:widowControl w:val="0"/>
              <w:autoSpaceDE w:val="0"/>
              <w:autoSpaceDN w:val="0"/>
              <w:adjustRightInd w:val="0"/>
              <w:rPr>
                <w:rFonts w:eastAsia="Calibri"/>
                <w:bCs/>
                <w:color w:val="000000" w:themeColor="text1"/>
                <w:szCs w:val="20"/>
              </w:rPr>
            </w:pPr>
          </w:p>
          <w:p w:rsidR="004B2F65" w:rsidRPr="00B73F71" w:rsidRDefault="004B2F65" w:rsidP="004B2F65">
            <w:pPr>
              <w:widowControl w:val="0"/>
              <w:autoSpaceDE w:val="0"/>
              <w:autoSpaceDN w:val="0"/>
              <w:adjustRightInd w:val="0"/>
              <w:rPr>
                <w:rFonts w:eastAsia="Calibri"/>
                <w:bCs/>
                <w:color w:val="000000" w:themeColor="text1"/>
                <w:szCs w:val="20"/>
              </w:rPr>
            </w:pPr>
            <w:r w:rsidRPr="00B73F71">
              <w:rPr>
                <w:rFonts w:eastAsia="Calibri"/>
                <w:bCs/>
                <w:color w:val="000000" w:themeColor="text1"/>
                <w:szCs w:val="20"/>
              </w:rPr>
              <w:t>B. The skills which the students will acquire upon successful completion of the course are:</w:t>
            </w:r>
          </w:p>
          <w:p w:rsidR="004B2F65" w:rsidRPr="00B73F71" w:rsidRDefault="004B2F65" w:rsidP="004B2F65">
            <w:pPr>
              <w:widowControl w:val="0"/>
              <w:autoSpaceDE w:val="0"/>
              <w:autoSpaceDN w:val="0"/>
              <w:adjustRightInd w:val="0"/>
              <w:rPr>
                <w:rFonts w:eastAsia="Calibri"/>
                <w:bCs/>
                <w:color w:val="000000" w:themeColor="text1"/>
                <w:szCs w:val="20"/>
              </w:rPr>
            </w:pPr>
            <w:r w:rsidRPr="00B73F71">
              <w:rPr>
                <w:rFonts w:eastAsia="Calibri"/>
                <w:bCs/>
                <w:color w:val="000000" w:themeColor="text1"/>
                <w:szCs w:val="20"/>
              </w:rPr>
              <w:t xml:space="preserve">a) mastering real-life experimental techniques and instrumentation which are widely used for the structural and chemical characterization of materials such as X-Ray diffractometry, X-ray photoelectron spectroscopy (XPS) and Auger electron spectroscopy (AES), scanning and transmission electron microscopy and EDS analysis </w:t>
            </w:r>
          </w:p>
          <w:p w:rsidR="004B2F65" w:rsidRPr="00B73F71" w:rsidRDefault="004B2F65" w:rsidP="004B2F65">
            <w:pPr>
              <w:widowControl w:val="0"/>
              <w:autoSpaceDE w:val="0"/>
              <w:autoSpaceDN w:val="0"/>
              <w:adjustRightInd w:val="0"/>
              <w:rPr>
                <w:rFonts w:eastAsia="Calibri"/>
                <w:bCs/>
                <w:color w:val="000000" w:themeColor="text1"/>
                <w:szCs w:val="20"/>
              </w:rPr>
            </w:pPr>
            <w:r w:rsidRPr="00B73F71">
              <w:rPr>
                <w:rFonts w:eastAsia="Calibri"/>
                <w:bCs/>
                <w:color w:val="000000" w:themeColor="text1"/>
                <w:szCs w:val="20"/>
              </w:rPr>
              <w:t xml:space="preserve">b) </w:t>
            </w:r>
            <w:proofErr w:type="gramStart"/>
            <w:r w:rsidRPr="00B73F71">
              <w:rPr>
                <w:rFonts w:eastAsia="Calibri"/>
                <w:bCs/>
                <w:color w:val="000000" w:themeColor="text1"/>
                <w:szCs w:val="20"/>
              </w:rPr>
              <w:t>choosing</w:t>
            </w:r>
            <w:proofErr w:type="gramEnd"/>
            <w:r w:rsidRPr="00B73F71">
              <w:rPr>
                <w:rFonts w:eastAsia="Calibri"/>
                <w:bCs/>
                <w:color w:val="000000" w:themeColor="text1"/>
                <w:szCs w:val="20"/>
              </w:rPr>
              <w:t xml:space="preserve"> the right instruments or equipment for the chemical and structural analysis of materials added by finding the, application dependent, useful range of functionality for each specific experimental technique.</w:t>
            </w:r>
          </w:p>
          <w:p w:rsidR="004B2F65" w:rsidRPr="00B73F71" w:rsidRDefault="004B2F65" w:rsidP="004B2F65">
            <w:pPr>
              <w:widowControl w:val="0"/>
              <w:autoSpaceDE w:val="0"/>
              <w:autoSpaceDN w:val="0"/>
              <w:adjustRightInd w:val="0"/>
              <w:rPr>
                <w:rFonts w:eastAsia="Calibri"/>
                <w:bCs/>
                <w:color w:val="000000" w:themeColor="text1"/>
                <w:szCs w:val="20"/>
              </w:rPr>
            </w:pPr>
            <w:r w:rsidRPr="00B73F71">
              <w:rPr>
                <w:rFonts w:eastAsia="Calibri"/>
                <w:bCs/>
                <w:color w:val="000000" w:themeColor="text1"/>
                <w:szCs w:val="20"/>
              </w:rPr>
              <w:t xml:space="preserve">c) </w:t>
            </w:r>
            <w:proofErr w:type="gramStart"/>
            <w:r w:rsidRPr="00B73F71">
              <w:rPr>
                <w:rFonts w:eastAsia="Calibri"/>
                <w:bCs/>
                <w:color w:val="000000" w:themeColor="text1"/>
                <w:szCs w:val="20"/>
              </w:rPr>
              <w:t>the</w:t>
            </w:r>
            <w:proofErr w:type="gramEnd"/>
            <w:r w:rsidRPr="00B73F71">
              <w:rPr>
                <w:rFonts w:eastAsia="Calibri"/>
                <w:bCs/>
                <w:color w:val="000000" w:themeColor="text1"/>
                <w:szCs w:val="20"/>
              </w:rPr>
              <w:t xml:space="preserve"> students also learn how to use a computer for preparing an oral presentation that includes text, arrays and charts, two- and three-dimensional graphical representations, images and video.</w:t>
            </w:r>
          </w:p>
          <w:p w:rsidR="004B2F65" w:rsidRPr="00B73F71" w:rsidRDefault="004B2F65" w:rsidP="004B2F65">
            <w:pPr>
              <w:widowControl w:val="0"/>
              <w:autoSpaceDE w:val="0"/>
              <w:autoSpaceDN w:val="0"/>
              <w:adjustRightInd w:val="0"/>
              <w:rPr>
                <w:rFonts w:eastAsia="Calibri"/>
                <w:bCs/>
                <w:color w:val="000000" w:themeColor="text1"/>
                <w:szCs w:val="20"/>
              </w:rPr>
            </w:pPr>
          </w:p>
          <w:p w:rsidR="004B2F65" w:rsidRPr="00B73F71" w:rsidRDefault="004B2F65" w:rsidP="004B2F65">
            <w:pPr>
              <w:widowControl w:val="0"/>
              <w:autoSpaceDE w:val="0"/>
              <w:autoSpaceDN w:val="0"/>
              <w:adjustRightInd w:val="0"/>
              <w:rPr>
                <w:rFonts w:eastAsia="Calibri"/>
                <w:bCs/>
                <w:color w:val="000000" w:themeColor="text1"/>
                <w:szCs w:val="20"/>
              </w:rPr>
            </w:pPr>
            <w:r w:rsidRPr="00B73F71">
              <w:rPr>
                <w:rFonts w:eastAsia="Calibri"/>
                <w:bCs/>
                <w:color w:val="000000" w:themeColor="text1"/>
                <w:szCs w:val="20"/>
              </w:rPr>
              <w:t xml:space="preserve">C. The </w:t>
            </w:r>
            <w:r w:rsidRPr="00B73F71">
              <w:rPr>
                <w:rFonts w:eastAsia="Calibri"/>
                <w:bCs/>
                <w:color w:val="000000" w:themeColor="text1"/>
                <w:szCs w:val="20"/>
                <w:lang w:val="en-GB"/>
              </w:rPr>
              <w:t>competence</w:t>
            </w:r>
            <w:r w:rsidRPr="00B73F71">
              <w:rPr>
                <w:rFonts w:eastAsia="Calibri"/>
                <w:bCs/>
                <w:i/>
                <w:color w:val="000000" w:themeColor="text1"/>
                <w:szCs w:val="20"/>
                <w:lang w:val="en-GB"/>
              </w:rPr>
              <w:t xml:space="preserve"> </w:t>
            </w:r>
            <w:r w:rsidRPr="00B73F71">
              <w:rPr>
                <w:rFonts w:eastAsia="Calibri"/>
                <w:bCs/>
                <w:color w:val="000000" w:themeColor="text1"/>
                <w:szCs w:val="20"/>
              </w:rPr>
              <w:t xml:space="preserve">which the students will acquire upon successful completion of the course is </w:t>
            </w:r>
          </w:p>
          <w:p w:rsidR="004B2F65" w:rsidRPr="00B73F71" w:rsidRDefault="004B2F65" w:rsidP="004B2F65">
            <w:pPr>
              <w:widowControl w:val="0"/>
              <w:autoSpaceDE w:val="0"/>
              <w:autoSpaceDN w:val="0"/>
              <w:adjustRightInd w:val="0"/>
              <w:rPr>
                <w:rFonts w:eastAsia="Calibri"/>
                <w:bCs/>
                <w:color w:val="000000" w:themeColor="text1"/>
                <w:szCs w:val="20"/>
              </w:rPr>
            </w:pPr>
            <w:r w:rsidRPr="00B73F71">
              <w:rPr>
                <w:rFonts w:eastAsia="Calibri"/>
                <w:bCs/>
                <w:color w:val="000000" w:themeColor="text1"/>
                <w:szCs w:val="20"/>
              </w:rPr>
              <w:t>a) the ability to decide on and properly utilize the proper experimental technique for a specific structural and/or chemical characterization of materials</w:t>
            </w:r>
          </w:p>
          <w:p w:rsidR="00AC48F7" w:rsidRPr="00B73F71" w:rsidRDefault="004B2F65" w:rsidP="004B2F65">
            <w:pPr>
              <w:widowControl w:val="0"/>
              <w:autoSpaceDE w:val="0"/>
              <w:autoSpaceDN w:val="0"/>
              <w:adjustRightInd w:val="0"/>
              <w:rPr>
                <w:rFonts w:eastAsia="Calibri"/>
                <w:szCs w:val="20"/>
              </w:rPr>
            </w:pPr>
            <w:r w:rsidRPr="00B73F71">
              <w:rPr>
                <w:rFonts w:eastAsia="Calibri"/>
                <w:bCs/>
                <w:color w:val="000000" w:themeColor="text1"/>
                <w:szCs w:val="20"/>
              </w:rPr>
              <w:t xml:space="preserve">b) </w:t>
            </w:r>
            <w:proofErr w:type="gramStart"/>
            <w:r w:rsidRPr="00B73F71">
              <w:rPr>
                <w:rFonts w:eastAsia="Calibri"/>
                <w:bCs/>
                <w:color w:val="000000" w:themeColor="text1"/>
                <w:szCs w:val="20"/>
              </w:rPr>
              <w:t>the</w:t>
            </w:r>
            <w:proofErr w:type="gramEnd"/>
            <w:r w:rsidRPr="00B73F71">
              <w:rPr>
                <w:rFonts w:eastAsia="Calibri"/>
                <w:bCs/>
                <w:color w:val="000000" w:themeColor="text1"/>
                <w:szCs w:val="20"/>
              </w:rPr>
              <w:t xml:space="preserve"> ability to correctly assess and utilize results presented by other scientists regarding the aforementioned specific characterizations of different classes of materials</w:t>
            </w:r>
            <w:r w:rsidR="00AC48F7" w:rsidRPr="00B73F71">
              <w:rPr>
                <w:rFonts w:eastAsia="Calibri"/>
                <w:szCs w:val="20"/>
              </w:rPr>
              <w:t>.</w:t>
            </w:r>
          </w:p>
          <w:p w:rsidR="00AC48F7" w:rsidRPr="00B73F71" w:rsidRDefault="00AC48F7" w:rsidP="003F2F48">
            <w:pPr>
              <w:widowControl w:val="0"/>
              <w:autoSpaceDE w:val="0"/>
              <w:autoSpaceDN w:val="0"/>
              <w:adjustRightInd w:val="0"/>
              <w:rPr>
                <w:rFonts w:eastAsia="Calibri"/>
                <w:szCs w:val="20"/>
              </w:rPr>
            </w:pPr>
          </w:p>
          <w:p w:rsidR="00AC48F7" w:rsidRPr="00B73F71" w:rsidRDefault="00AC48F7" w:rsidP="003F2F48">
            <w:pPr>
              <w:widowControl w:val="0"/>
              <w:autoSpaceDE w:val="0"/>
              <w:autoSpaceDN w:val="0"/>
              <w:adjustRightInd w:val="0"/>
              <w:spacing w:after="60"/>
              <w:rPr>
                <w:i/>
                <w:szCs w:val="20"/>
                <w:lang w:val="en-GB"/>
              </w:rPr>
            </w:pPr>
          </w:p>
        </w:tc>
      </w:tr>
      <w:tr w:rsidR="00AC48F7" w:rsidRPr="00B73F71" w:rsidTr="00042B4B">
        <w:tblPrEx>
          <w:tblLook w:val="0000"/>
        </w:tblPrEx>
        <w:tc>
          <w:tcPr>
            <w:tcW w:w="9606" w:type="dxa"/>
            <w:gridSpan w:val="2"/>
            <w:tcBorders>
              <w:bottom w:val="nil"/>
            </w:tcBorders>
            <w:shd w:val="clear" w:color="auto" w:fill="DDD9C3" w:themeFill="background2" w:themeFillShade="E6"/>
          </w:tcPr>
          <w:p w:rsidR="00AC48F7" w:rsidRPr="00B73F71" w:rsidRDefault="00AC48F7" w:rsidP="003F2F48">
            <w:pPr>
              <w:rPr>
                <w:b/>
                <w:szCs w:val="20"/>
                <w:lang w:val="en-GB"/>
              </w:rPr>
            </w:pPr>
            <w:r w:rsidRPr="00B73F71">
              <w:rPr>
                <w:b/>
                <w:szCs w:val="20"/>
                <w:lang w:val="en-GB"/>
              </w:rPr>
              <w:lastRenderedPageBreak/>
              <w:t xml:space="preserve">General Competences </w:t>
            </w:r>
          </w:p>
        </w:tc>
      </w:tr>
      <w:tr w:rsidR="00AC48F7" w:rsidRPr="00B73F71" w:rsidTr="00042B4B">
        <w:tc>
          <w:tcPr>
            <w:tcW w:w="9606" w:type="dxa"/>
            <w:gridSpan w:val="2"/>
            <w:tcBorders>
              <w:top w:val="nil"/>
              <w:bottom w:val="nil"/>
            </w:tcBorders>
            <w:shd w:val="clear" w:color="auto" w:fill="DDD9C3" w:themeFill="background2" w:themeFillShade="E6"/>
          </w:tcPr>
          <w:p w:rsidR="00AC48F7" w:rsidRPr="00B73F71" w:rsidRDefault="00AC48F7" w:rsidP="003F2F48">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AC48F7" w:rsidRPr="00B73F71" w:rsidTr="00042B4B">
        <w:tblPrEx>
          <w:tblLook w:val="0000"/>
        </w:tblPrEx>
        <w:tc>
          <w:tcPr>
            <w:tcW w:w="3964" w:type="dxa"/>
            <w:tcBorders>
              <w:top w:val="nil"/>
              <w:bottom w:val="single" w:sz="4" w:space="0" w:color="auto"/>
              <w:right w:val="nil"/>
            </w:tcBorders>
            <w:shd w:val="clear" w:color="auto" w:fill="DDD9C3" w:themeFill="background2" w:themeFillShade="E6"/>
          </w:tcPr>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Decision-making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Working independently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Team work</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AC48F7" w:rsidRPr="00B73F71" w:rsidRDefault="00AC48F7" w:rsidP="003F2F48">
            <w:pPr>
              <w:rPr>
                <w:i/>
                <w:sz w:val="16"/>
                <w:szCs w:val="16"/>
                <w:lang w:val="en-GB"/>
              </w:rPr>
            </w:pPr>
            <w:r w:rsidRPr="00B73F71">
              <w:rPr>
                <w:i/>
                <w:sz w:val="16"/>
                <w:szCs w:val="16"/>
                <w:lang w:val="en-GB"/>
              </w:rPr>
              <w:t>Production of free, creative and inductive thinking</w:t>
            </w:r>
          </w:p>
          <w:p w:rsidR="00AC48F7" w:rsidRPr="00B73F71" w:rsidRDefault="00AC48F7" w:rsidP="003F2F48">
            <w:pPr>
              <w:rPr>
                <w:i/>
                <w:sz w:val="16"/>
                <w:szCs w:val="16"/>
                <w:lang w:val="en-GB"/>
              </w:rPr>
            </w:pPr>
            <w:r w:rsidRPr="00B73F71">
              <w:rPr>
                <w:i/>
                <w:sz w:val="16"/>
                <w:szCs w:val="16"/>
                <w:lang w:val="en-GB"/>
              </w:rPr>
              <w:t>……</w:t>
            </w:r>
          </w:p>
          <w:p w:rsidR="00AC48F7" w:rsidRPr="00B73F71" w:rsidRDefault="00AC48F7" w:rsidP="003F2F48">
            <w:pPr>
              <w:rPr>
                <w:i/>
                <w:sz w:val="16"/>
                <w:szCs w:val="16"/>
                <w:lang w:val="en-GB"/>
              </w:rPr>
            </w:pPr>
            <w:r w:rsidRPr="00B73F71">
              <w:rPr>
                <w:i/>
                <w:sz w:val="16"/>
                <w:szCs w:val="16"/>
                <w:lang w:val="en-GB"/>
              </w:rPr>
              <w:t>Others…</w:t>
            </w:r>
          </w:p>
          <w:p w:rsidR="00AC48F7" w:rsidRPr="00B73F71" w:rsidRDefault="00AC48F7" w:rsidP="003F2F48">
            <w:pPr>
              <w:rPr>
                <w:b/>
                <w:szCs w:val="20"/>
                <w:lang w:val="en-GB"/>
              </w:rPr>
            </w:pPr>
            <w:r w:rsidRPr="00B73F71">
              <w:rPr>
                <w:i/>
                <w:sz w:val="16"/>
                <w:szCs w:val="16"/>
                <w:lang w:val="en-GB"/>
              </w:rPr>
              <w:t>…….</w:t>
            </w:r>
          </w:p>
        </w:tc>
      </w:tr>
      <w:tr w:rsidR="00AC48F7" w:rsidRPr="00B73F71" w:rsidTr="00042B4B">
        <w:tc>
          <w:tcPr>
            <w:tcW w:w="9606" w:type="dxa"/>
            <w:gridSpan w:val="2"/>
            <w:tcBorders>
              <w:bottom w:val="single" w:sz="4" w:space="0" w:color="auto"/>
            </w:tcBorders>
          </w:tcPr>
          <w:p w:rsidR="00AC48F7" w:rsidRPr="00B73F71" w:rsidRDefault="00AC48F7" w:rsidP="003F2F48">
            <w:pPr>
              <w:widowControl w:val="0"/>
              <w:autoSpaceDE w:val="0"/>
              <w:autoSpaceDN w:val="0"/>
              <w:adjustRightInd w:val="0"/>
              <w:rPr>
                <w:rFonts w:eastAsia="Calibri"/>
              </w:rPr>
            </w:pPr>
            <w:r w:rsidRPr="00B73F71">
              <w:rPr>
                <w:i/>
                <w:sz w:val="16"/>
                <w:szCs w:val="16"/>
                <w:lang w:val="en-GB"/>
              </w:rPr>
              <w:t>Search for, analysis and synthesis of data and information, with the use of the necessary technology</w:t>
            </w:r>
            <w:r w:rsidRPr="00B73F71">
              <w:rPr>
                <w:i/>
                <w:sz w:val="16"/>
                <w:szCs w:val="16"/>
              </w:rPr>
              <w:t xml:space="preserve">. </w:t>
            </w:r>
            <w:r w:rsidRPr="00B73F71">
              <w:rPr>
                <w:i/>
                <w:sz w:val="16"/>
                <w:szCs w:val="16"/>
                <w:lang w:val="en-GB"/>
              </w:rPr>
              <w:t>Working independently</w:t>
            </w:r>
            <w:r w:rsidRPr="00B73F71">
              <w:rPr>
                <w:i/>
                <w:sz w:val="16"/>
                <w:szCs w:val="16"/>
              </w:rPr>
              <w:t xml:space="preserve">. </w:t>
            </w:r>
            <w:r w:rsidRPr="00B73F71">
              <w:rPr>
                <w:i/>
                <w:sz w:val="16"/>
                <w:szCs w:val="16"/>
                <w:lang w:val="en-GB"/>
              </w:rPr>
              <w:t>Production of free, creative and inductive thinking</w:t>
            </w:r>
          </w:p>
          <w:p w:rsidR="00AC48F7" w:rsidRPr="00B73F71" w:rsidRDefault="00AC48F7" w:rsidP="003F2F48">
            <w:pPr>
              <w:widowControl w:val="0"/>
              <w:autoSpaceDE w:val="0"/>
              <w:autoSpaceDN w:val="0"/>
              <w:adjustRightInd w:val="0"/>
              <w:rPr>
                <w:rFonts w:eastAsia="Calibri"/>
                <w:sz w:val="16"/>
                <w:szCs w:val="16"/>
              </w:rPr>
            </w:pPr>
          </w:p>
          <w:p w:rsidR="00AC48F7" w:rsidRPr="00B73F71" w:rsidRDefault="00AC48F7" w:rsidP="003F2F48">
            <w:pPr>
              <w:widowControl w:val="0"/>
              <w:autoSpaceDE w:val="0"/>
              <w:autoSpaceDN w:val="0"/>
              <w:adjustRightInd w:val="0"/>
              <w:spacing w:after="60"/>
              <w:rPr>
                <w:i/>
                <w:sz w:val="16"/>
                <w:szCs w:val="16"/>
                <w:lang w:val="en-GB"/>
              </w:rPr>
            </w:pPr>
          </w:p>
        </w:tc>
      </w:tr>
    </w:tbl>
    <w:p w:rsidR="00AC48F7" w:rsidRPr="00B73F71" w:rsidRDefault="00AC48F7" w:rsidP="003419DD">
      <w:pPr>
        <w:widowControl w:val="0"/>
        <w:numPr>
          <w:ilvl w:val="0"/>
          <w:numId w:val="157"/>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AC48F7" w:rsidRPr="00B73F71" w:rsidTr="004B2F65">
        <w:trPr>
          <w:trHeight w:val="7519"/>
        </w:trPr>
        <w:tc>
          <w:tcPr>
            <w:tcW w:w="9606" w:type="dxa"/>
          </w:tcPr>
          <w:p w:rsidR="00AC48F7" w:rsidRPr="00B73F71" w:rsidRDefault="00AC48F7" w:rsidP="004B2F65">
            <w:pPr>
              <w:rPr>
                <w:rFonts w:eastAsia="Calibri"/>
                <w:b/>
                <w:iCs/>
                <w:szCs w:val="20"/>
              </w:rPr>
            </w:pPr>
            <w:r w:rsidRPr="00B73F71">
              <w:rPr>
                <w:rFonts w:eastAsia="Calibri"/>
                <w:iCs/>
                <w:szCs w:val="20"/>
              </w:rPr>
              <w:t xml:space="preserve"> </w:t>
            </w:r>
          </w:p>
          <w:p w:rsidR="004B2F65" w:rsidRPr="00B73F71" w:rsidRDefault="004B2F65" w:rsidP="004B2F65">
            <w:pPr>
              <w:rPr>
                <w:rFonts w:eastAsia="Calibri"/>
                <w:b/>
                <w:iCs/>
                <w:color w:val="000000" w:themeColor="text1"/>
                <w:szCs w:val="20"/>
              </w:rPr>
            </w:pPr>
            <w:r w:rsidRPr="00B73F71">
              <w:rPr>
                <w:rFonts w:eastAsia="Calibri"/>
                <w:b/>
                <w:iCs/>
                <w:color w:val="000000" w:themeColor="text1"/>
                <w:szCs w:val="20"/>
              </w:rPr>
              <w:t>Introduction</w:t>
            </w:r>
          </w:p>
          <w:p w:rsidR="004B2F65" w:rsidRPr="00B73F71" w:rsidRDefault="004B2F65" w:rsidP="004B2F65">
            <w:pPr>
              <w:rPr>
                <w:rFonts w:eastAsia="Calibri"/>
                <w:iCs/>
                <w:color w:val="000000" w:themeColor="text1"/>
                <w:szCs w:val="20"/>
              </w:rPr>
            </w:pPr>
            <w:r w:rsidRPr="00B73F71">
              <w:rPr>
                <w:rFonts w:eastAsia="Calibri"/>
                <w:iCs/>
                <w:color w:val="000000" w:themeColor="text1"/>
                <w:szCs w:val="20"/>
              </w:rPr>
              <w:t>Types of radiation, energy-wavelength relation, radiation applications to materials science, atomic theory, atomic energy levels.</w:t>
            </w:r>
          </w:p>
          <w:p w:rsidR="004B2F65" w:rsidRPr="00B73F71" w:rsidRDefault="004B2F65" w:rsidP="004B2F65">
            <w:pPr>
              <w:ind w:firstLine="720"/>
              <w:rPr>
                <w:rFonts w:eastAsia="Calibri"/>
                <w:b/>
                <w:iCs/>
                <w:color w:val="000000" w:themeColor="text1"/>
                <w:szCs w:val="20"/>
              </w:rPr>
            </w:pPr>
          </w:p>
          <w:p w:rsidR="004B2F65" w:rsidRPr="00B73F71" w:rsidRDefault="004B2F65" w:rsidP="004B2F65">
            <w:pPr>
              <w:rPr>
                <w:rFonts w:eastAsia="Calibri"/>
                <w:b/>
                <w:iCs/>
                <w:color w:val="000000" w:themeColor="text1"/>
                <w:szCs w:val="20"/>
              </w:rPr>
            </w:pPr>
            <w:r w:rsidRPr="00B73F71">
              <w:rPr>
                <w:rFonts w:eastAsia="Calibri"/>
                <w:b/>
                <w:iCs/>
                <w:color w:val="000000" w:themeColor="text1"/>
                <w:szCs w:val="20"/>
              </w:rPr>
              <w:t>Radiation-Matter interaction</w:t>
            </w:r>
          </w:p>
          <w:p w:rsidR="004B2F65" w:rsidRPr="00B73F71" w:rsidRDefault="004B2F65" w:rsidP="004B2F65">
            <w:pPr>
              <w:rPr>
                <w:rFonts w:eastAsia="Calibri"/>
                <w:iCs/>
                <w:color w:val="000000" w:themeColor="text1"/>
                <w:szCs w:val="20"/>
              </w:rPr>
            </w:pPr>
            <w:r w:rsidRPr="00B73F71">
              <w:rPr>
                <w:rFonts w:eastAsia="Calibri"/>
                <w:iCs/>
                <w:color w:val="000000" w:themeColor="text1"/>
                <w:szCs w:val="20"/>
              </w:rPr>
              <w:t xml:space="preserve">Electromagnetic waves, electromagnetic spectrum, ionizing (X-Ray) and non-ionizing radiation, study of the interaction of beams with electrons/neutrons/ions. Basic principles of elastic scattering (amplitude/intensity of radiation). Elastic scattering from isolated atoms. </w:t>
            </w:r>
          </w:p>
          <w:p w:rsidR="004B2F65" w:rsidRPr="00B73F71" w:rsidRDefault="004B2F65" w:rsidP="004B2F65">
            <w:pPr>
              <w:rPr>
                <w:rFonts w:eastAsia="Calibri"/>
                <w:iCs/>
                <w:color w:val="000000" w:themeColor="text1"/>
                <w:szCs w:val="20"/>
              </w:rPr>
            </w:pPr>
          </w:p>
          <w:p w:rsidR="004B2F65" w:rsidRPr="00B73F71" w:rsidRDefault="004B2F65" w:rsidP="004B2F65">
            <w:pPr>
              <w:rPr>
                <w:rFonts w:eastAsia="Calibri"/>
                <w:b/>
                <w:iCs/>
                <w:color w:val="000000" w:themeColor="text1"/>
                <w:szCs w:val="20"/>
              </w:rPr>
            </w:pPr>
            <w:r w:rsidRPr="00B73F71">
              <w:rPr>
                <w:rFonts w:eastAsia="Calibri"/>
                <w:b/>
                <w:iCs/>
                <w:color w:val="000000" w:themeColor="text1"/>
                <w:szCs w:val="20"/>
                <w:lang w:val="el-GR"/>
              </w:rPr>
              <w:t>Χ</w:t>
            </w:r>
            <w:r w:rsidRPr="00B73F71">
              <w:rPr>
                <w:rFonts w:eastAsia="Calibri"/>
                <w:b/>
                <w:iCs/>
                <w:color w:val="000000" w:themeColor="text1"/>
                <w:szCs w:val="20"/>
              </w:rPr>
              <w:t>-Ray diffraction</w:t>
            </w:r>
          </w:p>
          <w:p w:rsidR="004B2F65" w:rsidRPr="00B73F71" w:rsidRDefault="004B2F65" w:rsidP="004B2F65">
            <w:pPr>
              <w:rPr>
                <w:rFonts w:eastAsia="Calibri"/>
                <w:iCs/>
                <w:color w:val="000000" w:themeColor="text1"/>
                <w:szCs w:val="20"/>
              </w:rPr>
            </w:pPr>
            <w:r w:rsidRPr="00B73F71">
              <w:rPr>
                <w:rFonts w:eastAsia="Calibri"/>
                <w:iCs/>
                <w:color w:val="000000" w:themeColor="text1"/>
                <w:szCs w:val="20"/>
              </w:rPr>
              <w:t xml:space="preserve">Theory, Emission of </w:t>
            </w:r>
            <w:r w:rsidRPr="00B73F71">
              <w:rPr>
                <w:rFonts w:eastAsia="Calibri"/>
                <w:iCs/>
                <w:color w:val="000000" w:themeColor="text1"/>
                <w:szCs w:val="20"/>
                <w:lang w:val="el-GR"/>
              </w:rPr>
              <w:t>Χ</w:t>
            </w:r>
            <w:r w:rsidRPr="00B73F71">
              <w:rPr>
                <w:rFonts w:eastAsia="Calibri"/>
                <w:iCs/>
                <w:color w:val="000000" w:themeColor="text1"/>
                <w:szCs w:val="20"/>
              </w:rPr>
              <w:t xml:space="preserve">-rays and affecting factors (potential, current etc), Absorption of X-rays, Detection of X-rays and measurement of their intensity, Crystallography, Crystal lattice, Primitive cell, Crystalline planes, Instrumentation, Application of X-rays diffraction to materials characterization (composition, crystal phases, crystallite size etc.). </w:t>
            </w:r>
          </w:p>
          <w:p w:rsidR="004B2F65" w:rsidRPr="00B73F71" w:rsidRDefault="004B2F65" w:rsidP="004B2F65">
            <w:pPr>
              <w:rPr>
                <w:rFonts w:eastAsia="Calibri"/>
                <w:iCs/>
                <w:color w:val="000000" w:themeColor="text1"/>
                <w:szCs w:val="20"/>
              </w:rPr>
            </w:pPr>
          </w:p>
          <w:p w:rsidR="004B2F65" w:rsidRPr="00B73F71" w:rsidRDefault="004B2F65" w:rsidP="004B2F65">
            <w:pPr>
              <w:rPr>
                <w:rFonts w:eastAsia="Calibri"/>
                <w:b/>
                <w:bCs/>
                <w:iCs/>
                <w:color w:val="000000" w:themeColor="text1"/>
                <w:szCs w:val="20"/>
              </w:rPr>
            </w:pPr>
            <w:r w:rsidRPr="00B73F71">
              <w:rPr>
                <w:rFonts w:eastAsia="Calibri"/>
                <w:b/>
                <w:bCs/>
                <w:iCs/>
                <w:color w:val="000000" w:themeColor="text1"/>
                <w:szCs w:val="20"/>
              </w:rPr>
              <w:t xml:space="preserve">X-Ray Photoelectron Spectroscopy (XPS) and Auger electron spectroscopy (AES) </w:t>
            </w:r>
          </w:p>
          <w:p w:rsidR="004B2F65" w:rsidRPr="00B73F71" w:rsidRDefault="004B2F65" w:rsidP="004B2F65">
            <w:pPr>
              <w:rPr>
                <w:rFonts w:eastAsia="Calibri"/>
                <w:iCs/>
                <w:color w:val="000000" w:themeColor="text1"/>
                <w:szCs w:val="20"/>
              </w:rPr>
            </w:pPr>
            <w:r w:rsidRPr="00B73F71">
              <w:rPr>
                <w:rFonts w:eastAsia="Calibri"/>
                <w:iCs/>
                <w:color w:val="000000" w:themeColor="text1"/>
                <w:szCs w:val="20"/>
              </w:rPr>
              <w:t xml:space="preserve">Principle of operation, photoelectric effect, binding energy, chemical shift, satellite peaks, XPS peak splitting and spin-orbit coupling, theory of auger electron spectroscopy, applications of XPS and AES. </w:t>
            </w:r>
          </w:p>
          <w:p w:rsidR="004B2F65" w:rsidRPr="00B73F71" w:rsidRDefault="004B2F65" w:rsidP="004B2F65">
            <w:pPr>
              <w:rPr>
                <w:rFonts w:eastAsia="Calibri"/>
                <w:iCs/>
                <w:color w:val="000000" w:themeColor="text1"/>
                <w:szCs w:val="20"/>
              </w:rPr>
            </w:pPr>
          </w:p>
          <w:p w:rsidR="004B2F65" w:rsidRPr="00B73F71" w:rsidRDefault="004B2F65" w:rsidP="004B2F65">
            <w:pPr>
              <w:rPr>
                <w:rFonts w:eastAsia="Calibri"/>
                <w:b/>
                <w:iCs/>
                <w:color w:val="000000" w:themeColor="text1"/>
                <w:szCs w:val="20"/>
              </w:rPr>
            </w:pPr>
            <w:r w:rsidRPr="00B73F71">
              <w:rPr>
                <w:rFonts w:eastAsia="Calibri"/>
                <w:b/>
                <w:iCs/>
                <w:color w:val="000000" w:themeColor="text1"/>
                <w:szCs w:val="20"/>
              </w:rPr>
              <w:t>Energy dispersive X-ray spectroscopy (EDS)</w:t>
            </w:r>
          </w:p>
          <w:p w:rsidR="004B2F65" w:rsidRPr="00B73F71" w:rsidRDefault="004B2F65" w:rsidP="004B2F65">
            <w:pPr>
              <w:rPr>
                <w:rFonts w:eastAsia="Calibri"/>
                <w:iCs/>
                <w:color w:val="000000" w:themeColor="text1"/>
                <w:szCs w:val="20"/>
              </w:rPr>
            </w:pPr>
            <w:r w:rsidRPr="00B73F71">
              <w:rPr>
                <w:rFonts w:eastAsia="Calibri"/>
                <w:iCs/>
                <w:color w:val="000000" w:themeColor="text1"/>
                <w:szCs w:val="20"/>
              </w:rPr>
              <w:t xml:space="preserve">Principle of operation, electronic transitions, emission of characteristic X-rays, energy dispersive X-ray spectroscopy (EDS), characteristic </w:t>
            </w:r>
            <w:proofErr w:type="gramStart"/>
            <w:r w:rsidRPr="00B73F71">
              <w:rPr>
                <w:rFonts w:eastAsia="Calibri"/>
                <w:iCs/>
                <w:color w:val="000000" w:themeColor="text1"/>
                <w:szCs w:val="20"/>
              </w:rPr>
              <w:t>EDS</w:t>
            </w:r>
            <w:proofErr w:type="gramEnd"/>
            <w:r w:rsidRPr="00B73F71">
              <w:rPr>
                <w:rFonts w:eastAsia="Calibri"/>
                <w:iCs/>
                <w:color w:val="000000" w:themeColor="text1"/>
                <w:szCs w:val="20"/>
              </w:rPr>
              <w:t xml:space="preserve"> spectra, applications.</w:t>
            </w:r>
          </w:p>
          <w:p w:rsidR="004B2F65" w:rsidRPr="00B73F71" w:rsidRDefault="004B2F65" w:rsidP="004B2F65">
            <w:pPr>
              <w:rPr>
                <w:rFonts w:eastAsia="Calibri"/>
                <w:iCs/>
                <w:color w:val="000000" w:themeColor="text1"/>
                <w:szCs w:val="20"/>
              </w:rPr>
            </w:pPr>
          </w:p>
          <w:p w:rsidR="004B2F65" w:rsidRPr="00B73F71" w:rsidRDefault="004B2F65" w:rsidP="004B2F65">
            <w:pPr>
              <w:rPr>
                <w:rFonts w:eastAsia="Calibri"/>
                <w:b/>
                <w:iCs/>
                <w:color w:val="000000" w:themeColor="text1"/>
                <w:szCs w:val="20"/>
              </w:rPr>
            </w:pPr>
            <w:r w:rsidRPr="00B73F71">
              <w:rPr>
                <w:rFonts w:eastAsia="Calibri"/>
                <w:b/>
                <w:iCs/>
                <w:color w:val="000000" w:themeColor="text1"/>
                <w:szCs w:val="20"/>
              </w:rPr>
              <w:t>Electron microscopy</w:t>
            </w:r>
          </w:p>
          <w:p w:rsidR="00AC48F7" w:rsidRPr="00B73F71" w:rsidRDefault="004B2F65" w:rsidP="004B2F65">
            <w:pPr>
              <w:rPr>
                <w:rFonts w:eastAsia="Calibri"/>
                <w:bCs/>
                <w:iCs/>
                <w:szCs w:val="20"/>
              </w:rPr>
            </w:pPr>
            <w:r w:rsidRPr="00B73F71">
              <w:rPr>
                <w:rFonts w:eastAsia="Calibri"/>
                <w:iCs/>
                <w:color w:val="000000" w:themeColor="text1"/>
                <w:szCs w:val="20"/>
              </w:rPr>
              <w:t>Aspects of an optical microscope (focusing lens, objective lens, magnification), scanning electron microscopy (SEM), SEM instrumentation, examples, transmission electron microscopy (TEM), TEM instrumentation, examples, comparison between SEM/TEM microscopes, combination of an electron microscope with energy dispersive spectroscopy (EDS)</w:t>
            </w:r>
            <w:r w:rsidR="00AC48F7" w:rsidRPr="00B73F71">
              <w:rPr>
                <w:rFonts w:eastAsia="Calibri"/>
                <w:iCs/>
                <w:szCs w:val="20"/>
              </w:rPr>
              <w:t>.</w:t>
            </w:r>
            <w:r w:rsidR="00AC48F7" w:rsidRPr="00B73F71">
              <w:rPr>
                <w:rFonts w:eastAsia="Calibri"/>
                <w:bCs/>
                <w:iCs/>
                <w:szCs w:val="20"/>
              </w:rPr>
              <w:t xml:space="preserve"> </w:t>
            </w:r>
          </w:p>
          <w:p w:rsidR="00C252C6" w:rsidRPr="00B73F71" w:rsidRDefault="00C252C6" w:rsidP="003F2F48">
            <w:pPr>
              <w:ind w:left="360"/>
              <w:rPr>
                <w:rFonts w:eastAsia="Calibri"/>
                <w:iCs/>
                <w:szCs w:val="20"/>
              </w:rPr>
            </w:pPr>
          </w:p>
        </w:tc>
      </w:tr>
    </w:tbl>
    <w:p w:rsidR="00AC48F7" w:rsidRPr="00B73F71" w:rsidRDefault="00AC48F7" w:rsidP="003419DD">
      <w:pPr>
        <w:widowControl w:val="0"/>
        <w:numPr>
          <w:ilvl w:val="0"/>
          <w:numId w:val="157"/>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AC48F7" w:rsidRPr="00B73F71" w:rsidTr="00042B4B">
        <w:tc>
          <w:tcPr>
            <w:tcW w:w="3306"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AC48F7" w:rsidRPr="00B73F71" w:rsidRDefault="00AC48F7" w:rsidP="003F2F48">
            <w:pPr>
              <w:spacing w:after="200" w:line="276" w:lineRule="auto"/>
              <w:rPr>
                <w:rFonts w:eastAsia="Calibri"/>
                <w:iCs/>
              </w:rPr>
            </w:pPr>
            <w:r w:rsidRPr="00B73F71">
              <w:rPr>
                <w:rFonts w:eastAsia="Calibri"/>
                <w:iCs/>
                <w:lang w:val="en-GB"/>
              </w:rPr>
              <w:t>Lectures</w:t>
            </w:r>
            <w:r w:rsidRPr="00B73F71">
              <w:rPr>
                <w:rFonts w:eastAsia="Calibri"/>
                <w:iCs/>
              </w:rPr>
              <w:t xml:space="preserve">, Visits to research </w:t>
            </w:r>
            <w:r w:rsidRPr="00B73F71">
              <w:rPr>
                <w:rFonts w:eastAsia="Calibri"/>
                <w:iCs/>
                <w:lang w:val="en-GB"/>
              </w:rPr>
              <w:t xml:space="preserve">laboratories - Instrument </w:t>
            </w:r>
            <w:r w:rsidRPr="00B73F71">
              <w:rPr>
                <w:rFonts w:eastAsia="Calibri"/>
                <w:iCs/>
              </w:rPr>
              <w:t>demonstration</w:t>
            </w:r>
          </w:p>
        </w:tc>
      </w:tr>
      <w:tr w:rsidR="00AC48F7" w:rsidRPr="00B73F71" w:rsidTr="00042B4B">
        <w:tc>
          <w:tcPr>
            <w:tcW w:w="3306" w:type="dxa"/>
            <w:shd w:val="clear" w:color="auto" w:fill="DDD9C3" w:themeFill="background2" w:themeFillShade="E6"/>
          </w:tcPr>
          <w:p w:rsidR="00AC48F7" w:rsidRPr="00B73F71" w:rsidRDefault="00AC48F7" w:rsidP="003F2F48">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AC48F7" w:rsidRPr="00B73F71" w:rsidRDefault="00AC48F7" w:rsidP="003F2F48">
            <w:pPr>
              <w:rPr>
                <w:sz w:val="16"/>
                <w:szCs w:val="16"/>
              </w:rPr>
            </w:pPr>
            <w:r w:rsidRPr="00B73F71">
              <w:rPr>
                <w:sz w:val="16"/>
                <w:szCs w:val="16"/>
              </w:rPr>
              <w:t>Lectures and student presentations are given as computer-based slide-show presentations. Students are encouraged to communicate with the teachers by e-mail for all matters having to do with the course. All announcements, the lectures, the course regulations and complementary reading material are posted in the course webpage. The students are encouraged to prepare their presentations with a computer.</w:t>
            </w:r>
          </w:p>
        </w:tc>
      </w:tr>
      <w:tr w:rsidR="00AC48F7" w:rsidRPr="00B73F71" w:rsidTr="00042B4B">
        <w:tc>
          <w:tcPr>
            <w:tcW w:w="3306"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TEACHING METHODS</w:t>
            </w:r>
          </w:p>
          <w:p w:rsidR="00AC48F7" w:rsidRPr="00B73F71" w:rsidRDefault="00AC48F7" w:rsidP="003F2F48">
            <w:pPr>
              <w:jc w:val="both"/>
              <w:rPr>
                <w:i/>
                <w:sz w:val="16"/>
                <w:szCs w:val="16"/>
                <w:lang w:val="en-GB"/>
              </w:rPr>
            </w:pPr>
            <w:r w:rsidRPr="00B73F71">
              <w:rPr>
                <w:i/>
                <w:sz w:val="16"/>
                <w:szCs w:val="16"/>
                <w:lang w:val="en-GB"/>
              </w:rPr>
              <w:t>The manner and methods of teaching are described in detail.</w:t>
            </w:r>
          </w:p>
          <w:p w:rsidR="00AC48F7" w:rsidRPr="00B73F71" w:rsidRDefault="00AC48F7" w:rsidP="003F2F48">
            <w:pPr>
              <w:jc w:val="both"/>
              <w:rPr>
                <w:i/>
                <w:sz w:val="16"/>
                <w:szCs w:val="16"/>
                <w:lang w:val="en-GB"/>
              </w:rPr>
            </w:pPr>
            <w:r w:rsidRPr="00B73F71">
              <w:rPr>
                <w:i/>
                <w:sz w:val="16"/>
                <w:szCs w:val="16"/>
                <w:lang w:val="en-GB"/>
              </w:rPr>
              <w:t xml:space="preserve">Lectures, seminars, laboratory practice, </w:t>
            </w:r>
            <w:r w:rsidRPr="00B73F71">
              <w:rPr>
                <w:i/>
                <w:sz w:val="16"/>
                <w:szCs w:val="16"/>
                <w:lang w:val="en-GB"/>
              </w:rPr>
              <w:lastRenderedPageBreak/>
              <w:t>fieldwork, study and analysis of bibliography, tutorials, placements, clinical practice, art workshop, interactive teaching, educational visits, project, essay writing, artistic creativity, etc.</w:t>
            </w:r>
          </w:p>
          <w:p w:rsidR="00AC48F7" w:rsidRPr="00B73F71" w:rsidRDefault="00AC48F7" w:rsidP="003F2F48">
            <w:pPr>
              <w:jc w:val="both"/>
              <w:rPr>
                <w:i/>
                <w:sz w:val="16"/>
                <w:szCs w:val="16"/>
                <w:lang w:val="en-GB"/>
              </w:rPr>
            </w:pPr>
          </w:p>
          <w:p w:rsidR="00AC48F7" w:rsidRPr="00B73F71" w:rsidRDefault="00AC48F7" w:rsidP="003F2F48">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3635"/>
              <w:gridCol w:w="2410"/>
            </w:tblGrid>
            <w:tr w:rsidR="00AC48F7" w:rsidRPr="00B73F71" w:rsidTr="00042B4B">
              <w:tc>
                <w:tcPr>
                  <w:tcW w:w="3635" w:type="dxa"/>
                  <w:shd w:val="clear" w:color="auto" w:fill="DDD9C3" w:themeFill="background2" w:themeFillShade="E6"/>
                  <w:vAlign w:val="center"/>
                </w:tcPr>
                <w:p w:rsidR="00AC48F7" w:rsidRPr="00B73F71" w:rsidRDefault="00AC48F7" w:rsidP="003F2F48">
                  <w:pPr>
                    <w:jc w:val="center"/>
                    <w:rPr>
                      <w:b/>
                      <w:i/>
                      <w:szCs w:val="20"/>
                      <w:lang w:val="en-GB"/>
                    </w:rPr>
                  </w:pPr>
                  <w:r w:rsidRPr="00B73F71">
                    <w:rPr>
                      <w:b/>
                      <w:i/>
                      <w:szCs w:val="20"/>
                      <w:lang w:val="en-GB"/>
                    </w:rPr>
                    <w:lastRenderedPageBreak/>
                    <w:t>Activity</w:t>
                  </w:r>
                </w:p>
              </w:tc>
              <w:tc>
                <w:tcPr>
                  <w:tcW w:w="2410" w:type="dxa"/>
                  <w:shd w:val="clear" w:color="auto" w:fill="DDD9C3" w:themeFill="background2" w:themeFillShade="E6"/>
                  <w:vAlign w:val="center"/>
                </w:tcPr>
                <w:p w:rsidR="00AC48F7" w:rsidRPr="00B73F71" w:rsidRDefault="00AC48F7" w:rsidP="003F2F48">
                  <w:pPr>
                    <w:jc w:val="center"/>
                    <w:rPr>
                      <w:b/>
                      <w:i/>
                      <w:szCs w:val="20"/>
                      <w:lang w:val="en-GB"/>
                    </w:rPr>
                  </w:pPr>
                  <w:r w:rsidRPr="00B73F71">
                    <w:rPr>
                      <w:b/>
                      <w:i/>
                      <w:szCs w:val="20"/>
                      <w:lang w:val="en-GB"/>
                    </w:rPr>
                    <w:t>Semester workload</w:t>
                  </w:r>
                </w:p>
              </w:tc>
            </w:tr>
            <w:tr w:rsidR="00AC48F7" w:rsidRPr="00B73F71" w:rsidTr="00042B4B">
              <w:tc>
                <w:tcPr>
                  <w:tcW w:w="3635" w:type="dxa"/>
                </w:tcPr>
                <w:p w:rsidR="00AC48F7" w:rsidRPr="00B73F71" w:rsidRDefault="00AC48F7" w:rsidP="003F2F48">
                  <w:pPr>
                    <w:rPr>
                      <w:iCs/>
                      <w:szCs w:val="20"/>
                      <w:lang w:val="en-GB"/>
                    </w:rPr>
                  </w:pPr>
                  <w:r w:rsidRPr="00B73F71">
                    <w:rPr>
                      <w:iCs/>
                      <w:szCs w:val="20"/>
                      <w:lang w:val="en-GB"/>
                    </w:rPr>
                    <w:t>10 lectures</w:t>
                  </w:r>
                </w:p>
              </w:tc>
              <w:tc>
                <w:tcPr>
                  <w:tcW w:w="2410" w:type="dxa"/>
                </w:tcPr>
                <w:p w:rsidR="00AC48F7" w:rsidRPr="00B73F71" w:rsidRDefault="00AC48F7" w:rsidP="003F2F48">
                  <w:pPr>
                    <w:jc w:val="center"/>
                    <w:rPr>
                      <w:szCs w:val="20"/>
                      <w:lang w:val="en-GB"/>
                    </w:rPr>
                  </w:pPr>
                  <w:r w:rsidRPr="00B73F71">
                    <w:rPr>
                      <w:szCs w:val="20"/>
                      <w:lang w:val="en-GB"/>
                    </w:rPr>
                    <w:t>10 x 3 hours</w:t>
                  </w:r>
                </w:p>
              </w:tc>
            </w:tr>
            <w:tr w:rsidR="00AC48F7" w:rsidRPr="00B73F71" w:rsidTr="00042B4B">
              <w:tc>
                <w:tcPr>
                  <w:tcW w:w="3635" w:type="dxa"/>
                  <w:shd w:val="clear" w:color="auto" w:fill="auto"/>
                </w:tcPr>
                <w:p w:rsidR="00AC48F7" w:rsidRPr="00B73F71" w:rsidRDefault="00AC48F7" w:rsidP="003F2F48">
                  <w:pPr>
                    <w:rPr>
                      <w:iCs/>
                      <w:szCs w:val="20"/>
                      <w:lang w:val="en-GB"/>
                    </w:rPr>
                  </w:pPr>
                  <w:r w:rsidRPr="00B73F71">
                    <w:rPr>
                      <w:iCs/>
                      <w:szCs w:val="20"/>
                      <w:lang w:val="en-GB"/>
                    </w:rPr>
                    <w:t xml:space="preserve">Preparatory study for the presentation and </w:t>
                  </w:r>
                  <w:r w:rsidRPr="00B73F71">
                    <w:rPr>
                      <w:iCs/>
                      <w:szCs w:val="20"/>
                      <w:lang w:val="en-GB"/>
                    </w:rPr>
                    <w:lastRenderedPageBreak/>
                    <w:t>implementation of the presentation with the computer</w:t>
                  </w:r>
                </w:p>
              </w:tc>
              <w:tc>
                <w:tcPr>
                  <w:tcW w:w="2410" w:type="dxa"/>
                </w:tcPr>
                <w:p w:rsidR="00AC48F7" w:rsidRPr="00B73F71" w:rsidRDefault="00AC48F7" w:rsidP="003F2F48">
                  <w:pPr>
                    <w:jc w:val="center"/>
                    <w:rPr>
                      <w:szCs w:val="20"/>
                      <w:lang w:val="en-GB"/>
                    </w:rPr>
                  </w:pPr>
                  <w:r w:rsidRPr="00B73F71">
                    <w:rPr>
                      <w:szCs w:val="20"/>
                      <w:lang w:val="en-GB"/>
                    </w:rPr>
                    <w:lastRenderedPageBreak/>
                    <w:t>2 x 8 hours</w:t>
                  </w:r>
                </w:p>
              </w:tc>
            </w:tr>
            <w:tr w:rsidR="00AC48F7" w:rsidRPr="00B73F71" w:rsidTr="00042B4B">
              <w:tc>
                <w:tcPr>
                  <w:tcW w:w="3635" w:type="dxa"/>
                  <w:shd w:val="clear" w:color="auto" w:fill="auto"/>
                </w:tcPr>
                <w:p w:rsidR="00AC48F7" w:rsidRPr="00B73F71" w:rsidRDefault="00AC48F7" w:rsidP="003F2F48">
                  <w:pPr>
                    <w:rPr>
                      <w:iCs/>
                      <w:szCs w:val="20"/>
                      <w:lang w:val="en-GB"/>
                    </w:rPr>
                  </w:pPr>
                  <w:r w:rsidRPr="00B73F71">
                    <w:rPr>
                      <w:iCs/>
                      <w:szCs w:val="20"/>
                      <w:lang w:val="en-GB"/>
                    </w:rPr>
                    <w:lastRenderedPageBreak/>
                    <w:t>Presentations' day</w:t>
                  </w:r>
                </w:p>
              </w:tc>
              <w:tc>
                <w:tcPr>
                  <w:tcW w:w="2410" w:type="dxa"/>
                </w:tcPr>
                <w:p w:rsidR="00AC48F7" w:rsidRPr="00B73F71" w:rsidRDefault="00AC48F7" w:rsidP="003F2F48">
                  <w:pPr>
                    <w:jc w:val="center"/>
                    <w:rPr>
                      <w:szCs w:val="20"/>
                      <w:lang w:val="en-GB"/>
                    </w:rPr>
                  </w:pPr>
                  <w:r w:rsidRPr="00B73F71">
                    <w:rPr>
                      <w:szCs w:val="20"/>
                      <w:lang w:val="en-GB"/>
                    </w:rPr>
                    <w:t>3 hours</w:t>
                  </w:r>
                </w:p>
              </w:tc>
            </w:tr>
            <w:tr w:rsidR="00AC48F7" w:rsidRPr="00B73F71" w:rsidTr="00042B4B">
              <w:tc>
                <w:tcPr>
                  <w:tcW w:w="3635" w:type="dxa"/>
                  <w:shd w:val="clear" w:color="auto" w:fill="auto"/>
                </w:tcPr>
                <w:p w:rsidR="00AC48F7" w:rsidRPr="00B73F71" w:rsidRDefault="00AC48F7" w:rsidP="003F2F48">
                  <w:pPr>
                    <w:rPr>
                      <w:iCs/>
                      <w:szCs w:val="20"/>
                    </w:rPr>
                  </w:pPr>
                  <w:r w:rsidRPr="00B73F71">
                    <w:rPr>
                      <w:iCs/>
                      <w:szCs w:val="20"/>
                      <w:lang w:val="en-GB"/>
                    </w:rPr>
                    <w:t xml:space="preserve">Final lecture and answering students </w:t>
                  </w:r>
                  <w:r w:rsidRPr="00B73F71">
                    <w:rPr>
                      <w:iCs/>
                      <w:szCs w:val="20"/>
                    </w:rPr>
                    <w:t>questions</w:t>
                  </w:r>
                </w:p>
              </w:tc>
              <w:tc>
                <w:tcPr>
                  <w:tcW w:w="2410" w:type="dxa"/>
                </w:tcPr>
                <w:p w:rsidR="00AC48F7" w:rsidRPr="00B73F71" w:rsidRDefault="00AC48F7" w:rsidP="003F2F48">
                  <w:pPr>
                    <w:jc w:val="center"/>
                    <w:rPr>
                      <w:szCs w:val="20"/>
                    </w:rPr>
                  </w:pPr>
                  <w:r w:rsidRPr="00B73F71">
                    <w:rPr>
                      <w:szCs w:val="20"/>
                      <w:lang w:val="en-GB"/>
                    </w:rPr>
                    <w:t>3 hours</w:t>
                  </w:r>
                </w:p>
              </w:tc>
            </w:tr>
            <w:tr w:rsidR="00AC48F7" w:rsidRPr="00B73F71" w:rsidTr="00042B4B">
              <w:tc>
                <w:tcPr>
                  <w:tcW w:w="3635" w:type="dxa"/>
                  <w:shd w:val="clear" w:color="auto" w:fill="auto"/>
                </w:tcPr>
                <w:p w:rsidR="00AC48F7" w:rsidRPr="00B73F71" w:rsidRDefault="00AC48F7" w:rsidP="003F2F48">
                  <w:pPr>
                    <w:rPr>
                      <w:iCs/>
                      <w:szCs w:val="20"/>
                      <w:lang w:val="en-GB"/>
                    </w:rPr>
                  </w:pPr>
                  <w:r w:rsidRPr="00B73F71">
                    <w:rPr>
                      <w:iCs/>
                      <w:szCs w:val="20"/>
                      <w:lang w:val="en-GB"/>
                    </w:rPr>
                    <w:t>Study before the final written exam</w:t>
                  </w:r>
                </w:p>
              </w:tc>
              <w:tc>
                <w:tcPr>
                  <w:tcW w:w="2410" w:type="dxa"/>
                </w:tcPr>
                <w:p w:rsidR="00AC48F7" w:rsidRPr="00B73F71" w:rsidRDefault="00AC48F7" w:rsidP="003F2F48">
                  <w:pPr>
                    <w:jc w:val="center"/>
                    <w:rPr>
                      <w:szCs w:val="20"/>
                      <w:lang w:val="en-GB"/>
                    </w:rPr>
                  </w:pPr>
                  <w:r w:rsidRPr="00B73F71">
                    <w:rPr>
                      <w:szCs w:val="20"/>
                      <w:lang w:val="en-GB"/>
                    </w:rPr>
                    <w:t>3 x 8 hours</w:t>
                  </w:r>
                </w:p>
              </w:tc>
            </w:tr>
            <w:tr w:rsidR="00AC48F7" w:rsidRPr="00B73F71" w:rsidTr="00042B4B">
              <w:tc>
                <w:tcPr>
                  <w:tcW w:w="3635" w:type="dxa"/>
                  <w:shd w:val="clear" w:color="auto" w:fill="auto"/>
                </w:tcPr>
                <w:p w:rsidR="00AC48F7" w:rsidRPr="00B73F71" w:rsidRDefault="00AC48F7" w:rsidP="003F2F48">
                  <w:pPr>
                    <w:rPr>
                      <w:iCs/>
                      <w:szCs w:val="20"/>
                      <w:lang w:val="en-GB"/>
                    </w:rPr>
                  </w:pPr>
                  <w:r w:rsidRPr="00B73F71">
                    <w:rPr>
                      <w:iCs/>
                      <w:szCs w:val="20"/>
                      <w:lang w:val="en-GB"/>
                    </w:rPr>
                    <w:t xml:space="preserve">Final Exam </w:t>
                  </w:r>
                </w:p>
              </w:tc>
              <w:tc>
                <w:tcPr>
                  <w:tcW w:w="2410" w:type="dxa"/>
                </w:tcPr>
                <w:p w:rsidR="00AC48F7" w:rsidRPr="00B73F71" w:rsidRDefault="00AC48F7" w:rsidP="003F2F48">
                  <w:pPr>
                    <w:jc w:val="center"/>
                    <w:rPr>
                      <w:szCs w:val="20"/>
                      <w:lang w:val="en-GB"/>
                    </w:rPr>
                  </w:pPr>
                  <w:r w:rsidRPr="00B73F71">
                    <w:rPr>
                      <w:szCs w:val="20"/>
                      <w:lang w:val="en-GB"/>
                    </w:rPr>
                    <w:t>3 hours</w:t>
                  </w:r>
                </w:p>
              </w:tc>
            </w:tr>
            <w:tr w:rsidR="00AC48F7" w:rsidRPr="00B73F71" w:rsidTr="00042B4B">
              <w:tc>
                <w:tcPr>
                  <w:tcW w:w="3635" w:type="dxa"/>
                  <w:shd w:val="clear" w:color="auto" w:fill="auto"/>
                </w:tcPr>
                <w:p w:rsidR="00AC48F7" w:rsidRPr="00B73F71" w:rsidRDefault="00AC48F7" w:rsidP="003F2F48">
                  <w:pPr>
                    <w:rPr>
                      <w:iCs/>
                      <w:szCs w:val="20"/>
                      <w:lang w:val="en-GB"/>
                    </w:rPr>
                  </w:pPr>
                </w:p>
              </w:tc>
              <w:tc>
                <w:tcPr>
                  <w:tcW w:w="2410" w:type="dxa"/>
                </w:tcPr>
                <w:p w:rsidR="00AC48F7" w:rsidRPr="00B73F71" w:rsidRDefault="00AC48F7" w:rsidP="003F2F48">
                  <w:pPr>
                    <w:jc w:val="center"/>
                    <w:rPr>
                      <w:szCs w:val="20"/>
                      <w:lang w:val="en-GB"/>
                    </w:rPr>
                  </w:pPr>
                </w:p>
              </w:tc>
            </w:tr>
            <w:tr w:rsidR="00AC48F7" w:rsidRPr="00B73F71" w:rsidTr="00042B4B">
              <w:tc>
                <w:tcPr>
                  <w:tcW w:w="3635" w:type="dxa"/>
                  <w:shd w:val="clear" w:color="auto" w:fill="auto"/>
                </w:tcPr>
                <w:p w:rsidR="00AC48F7" w:rsidRPr="00B73F71" w:rsidRDefault="00AC48F7" w:rsidP="003F2F48">
                  <w:pPr>
                    <w:rPr>
                      <w:iCs/>
                      <w:szCs w:val="20"/>
                      <w:lang w:val="en-GB"/>
                    </w:rPr>
                  </w:pPr>
                </w:p>
              </w:tc>
              <w:tc>
                <w:tcPr>
                  <w:tcW w:w="2410" w:type="dxa"/>
                </w:tcPr>
                <w:p w:rsidR="00AC48F7" w:rsidRPr="00B73F71" w:rsidRDefault="00AC48F7" w:rsidP="003F2F48">
                  <w:pPr>
                    <w:jc w:val="center"/>
                    <w:rPr>
                      <w:szCs w:val="20"/>
                      <w:lang w:val="en-GB"/>
                    </w:rPr>
                  </w:pPr>
                </w:p>
              </w:tc>
            </w:tr>
            <w:tr w:rsidR="00AC48F7" w:rsidRPr="00B73F71" w:rsidTr="00042B4B">
              <w:tc>
                <w:tcPr>
                  <w:tcW w:w="3635" w:type="dxa"/>
                  <w:shd w:val="clear" w:color="auto" w:fill="auto"/>
                </w:tcPr>
                <w:p w:rsidR="00AC48F7" w:rsidRPr="00B73F71" w:rsidRDefault="00AC48F7" w:rsidP="003F2F48">
                  <w:pPr>
                    <w:rPr>
                      <w:iCs/>
                      <w:szCs w:val="20"/>
                      <w:lang w:val="en-GB"/>
                    </w:rPr>
                  </w:pPr>
                </w:p>
              </w:tc>
              <w:tc>
                <w:tcPr>
                  <w:tcW w:w="2410" w:type="dxa"/>
                </w:tcPr>
                <w:p w:rsidR="00AC48F7" w:rsidRPr="00B73F71" w:rsidRDefault="00AC48F7" w:rsidP="003F2F48">
                  <w:pPr>
                    <w:jc w:val="center"/>
                    <w:rPr>
                      <w:szCs w:val="20"/>
                      <w:lang w:val="en-GB"/>
                    </w:rPr>
                  </w:pPr>
                </w:p>
              </w:tc>
            </w:tr>
            <w:tr w:rsidR="00AC48F7" w:rsidRPr="00B73F71" w:rsidTr="00042B4B">
              <w:tc>
                <w:tcPr>
                  <w:tcW w:w="3635" w:type="dxa"/>
                </w:tcPr>
                <w:p w:rsidR="00AC48F7" w:rsidRPr="00B73F71" w:rsidRDefault="00AC48F7" w:rsidP="003F2F48">
                  <w:pPr>
                    <w:rPr>
                      <w:iCs/>
                      <w:szCs w:val="20"/>
                      <w:lang w:val="en-GB"/>
                    </w:rPr>
                  </w:pPr>
                  <w:r w:rsidRPr="00B73F71">
                    <w:rPr>
                      <w:iCs/>
                      <w:szCs w:val="20"/>
                      <w:lang w:val="en-GB"/>
                    </w:rPr>
                    <w:t xml:space="preserve">Course total </w:t>
                  </w:r>
                </w:p>
              </w:tc>
              <w:tc>
                <w:tcPr>
                  <w:tcW w:w="2410" w:type="dxa"/>
                  <w:vAlign w:val="center"/>
                </w:tcPr>
                <w:p w:rsidR="00AC48F7" w:rsidRPr="00B73F71" w:rsidRDefault="00AC48F7" w:rsidP="003F2F48">
                  <w:pPr>
                    <w:jc w:val="center"/>
                    <w:rPr>
                      <w:b/>
                      <w:szCs w:val="20"/>
                      <w:lang w:val="en-GB"/>
                    </w:rPr>
                  </w:pPr>
                  <w:r w:rsidRPr="00B73F71">
                    <w:rPr>
                      <w:b/>
                      <w:szCs w:val="20"/>
                      <w:lang w:val="en-GB"/>
                    </w:rPr>
                    <w:t>79 hours</w:t>
                  </w:r>
                </w:p>
              </w:tc>
            </w:tr>
          </w:tbl>
          <w:p w:rsidR="00AC48F7" w:rsidRPr="00B73F71" w:rsidRDefault="00AC48F7" w:rsidP="003F2F48">
            <w:pPr>
              <w:rPr>
                <w:lang w:val="en-GB"/>
              </w:rPr>
            </w:pPr>
          </w:p>
        </w:tc>
      </w:tr>
      <w:tr w:rsidR="00AC48F7" w:rsidRPr="00B73F71" w:rsidTr="00042B4B">
        <w:tc>
          <w:tcPr>
            <w:tcW w:w="3306" w:type="dxa"/>
          </w:tcPr>
          <w:p w:rsidR="00AC48F7" w:rsidRPr="00B73F71" w:rsidRDefault="00AC48F7" w:rsidP="003F2F48">
            <w:pPr>
              <w:jc w:val="right"/>
              <w:rPr>
                <w:b/>
                <w:szCs w:val="20"/>
                <w:lang w:val="en-GB"/>
              </w:rPr>
            </w:pPr>
            <w:r w:rsidRPr="00B73F71">
              <w:rPr>
                <w:b/>
                <w:szCs w:val="20"/>
                <w:lang w:val="en-GB"/>
              </w:rPr>
              <w:lastRenderedPageBreak/>
              <w:t>STUDENT PERFORMANCE EVALUATION</w:t>
            </w:r>
          </w:p>
          <w:p w:rsidR="00AC48F7" w:rsidRPr="00B73F71" w:rsidRDefault="00AC48F7" w:rsidP="003F2F48">
            <w:pPr>
              <w:jc w:val="both"/>
              <w:rPr>
                <w:i/>
                <w:sz w:val="16"/>
                <w:szCs w:val="16"/>
                <w:lang w:val="en-GB"/>
              </w:rPr>
            </w:pPr>
            <w:r w:rsidRPr="00B73F71">
              <w:rPr>
                <w:i/>
                <w:sz w:val="16"/>
                <w:szCs w:val="16"/>
                <w:lang w:val="en-GB"/>
              </w:rPr>
              <w:t>Description of the evaluation procedure</w:t>
            </w:r>
          </w:p>
          <w:p w:rsidR="00AC48F7" w:rsidRPr="00B73F71" w:rsidRDefault="00AC48F7" w:rsidP="003F2F48">
            <w:pPr>
              <w:jc w:val="both"/>
              <w:rPr>
                <w:i/>
                <w:sz w:val="16"/>
                <w:szCs w:val="16"/>
                <w:lang w:val="en-GB"/>
              </w:rPr>
            </w:pPr>
          </w:p>
          <w:p w:rsidR="00AC48F7" w:rsidRPr="00B73F71" w:rsidRDefault="00AC48F7" w:rsidP="003F2F48">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AC48F7" w:rsidRPr="00B73F71" w:rsidRDefault="00AC48F7" w:rsidP="003F2F48">
            <w:pPr>
              <w:jc w:val="both"/>
              <w:rPr>
                <w:i/>
                <w:sz w:val="16"/>
                <w:szCs w:val="16"/>
                <w:lang w:val="en-GB"/>
              </w:rPr>
            </w:pPr>
          </w:p>
          <w:p w:rsidR="00AC48F7" w:rsidRPr="00B73F71" w:rsidRDefault="00AC48F7" w:rsidP="003F2F48">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AC48F7" w:rsidRPr="00B73F71" w:rsidRDefault="00AC48F7" w:rsidP="003F2F48">
            <w:pPr>
              <w:rPr>
                <w:szCs w:val="20"/>
              </w:rPr>
            </w:pPr>
            <w:r w:rsidRPr="00B73F71">
              <w:rPr>
                <w:szCs w:val="20"/>
                <w:lang w:val="en-GB"/>
              </w:rPr>
              <w:t xml:space="preserve">The course </w:t>
            </w:r>
            <w:r w:rsidRPr="00B73F71">
              <w:rPr>
                <w:szCs w:val="20"/>
              </w:rPr>
              <w:t>teaching and student evaluation regulations are permanently posted in the course webpage. The course grade comprises two separate evaluation procedures:</w:t>
            </w:r>
          </w:p>
          <w:p w:rsidR="00AC48F7" w:rsidRPr="00B73F71" w:rsidRDefault="00AC48F7" w:rsidP="003F2F48">
            <w:pPr>
              <w:rPr>
                <w:szCs w:val="20"/>
              </w:rPr>
            </w:pPr>
            <w:r w:rsidRPr="00B73F71">
              <w:rPr>
                <w:szCs w:val="20"/>
              </w:rPr>
              <w:t>a) the oral presentation that the student gives in order to assess his/her ability i) to gather and summarize knowledge on a certain topic of chemical and/or structural characterization of some class of materials by acquiring information both from scientific books and from recent research publications and ii) to present his/her work in a simple, comprehensive, cohesive manner which is simultaneously complete in every way for his/her fellow students.</w:t>
            </w:r>
          </w:p>
          <w:p w:rsidR="00AC48F7" w:rsidRPr="00B73F71" w:rsidRDefault="00AC48F7" w:rsidP="003F2F48">
            <w:pPr>
              <w:rPr>
                <w:szCs w:val="20"/>
              </w:rPr>
            </w:pPr>
            <w:r w:rsidRPr="00B73F71">
              <w:rPr>
                <w:szCs w:val="20"/>
              </w:rPr>
              <w:t>b) the final written examination which intends to give proof of the knowledge that the student should have acquired both on the basic operation principles of the taught structural and chemical analysis methods and on the potential of utilization of these methods in different materials science applications</w:t>
            </w:r>
          </w:p>
        </w:tc>
      </w:tr>
    </w:tbl>
    <w:p w:rsidR="00AC48F7" w:rsidRPr="00B73F71" w:rsidRDefault="00AC48F7" w:rsidP="003419DD">
      <w:pPr>
        <w:widowControl w:val="0"/>
        <w:numPr>
          <w:ilvl w:val="0"/>
          <w:numId w:val="157"/>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AC48F7" w:rsidRPr="00B73F71" w:rsidTr="00042B4B">
        <w:tc>
          <w:tcPr>
            <w:tcW w:w="9606" w:type="dxa"/>
          </w:tcPr>
          <w:p w:rsidR="00AC48F7" w:rsidRPr="00B73F71" w:rsidRDefault="00AC48F7" w:rsidP="003F2F48">
            <w:pPr>
              <w:jc w:val="both"/>
              <w:rPr>
                <w:i/>
                <w:szCs w:val="20"/>
                <w:lang w:val="en-GB"/>
              </w:rPr>
            </w:pPr>
            <w:r w:rsidRPr="00B73F71">
              <w:rPr>
                <w:i/>
                <w:szCs w:val="20"/>
                <w:lang w:val="en-GB"/>
              </w:rPr>
              <w:t>- Suggested bibliography:</w:t>
            </w:r>
          </w:p>
          <w:p w:rsidR="00AC48F7" w:rsidRPr="00B73F71" w:rsidRDefault="00AC48F7" w:rsidP="003F2F48">
            <w:pPr>
              <w:jc w:val="both"/>
              <w:rPr>
                <w:i/>
                <w:szCs w:val="20"/>
                <w:lang w:val="en-GB"/>
              </w:rPr>
            </w:pPr>
          </w:p>
          <w:p w:rsidR="00AC48F7" w:rsidRPr="00B73F71" w:rsidRDefault="00AC48F7" w:rsidP="00AA56F8">
            <w:pPr>
              <w:pStyle w:val="ab"/>
              <w:numPr>
                <w:ilvl w:val="0"/>
                <w:numId w:val="72"/>
              </w:numPr>
              <w:ind w:left="284" w:hanging="284"/>
              <w:jc w:val="both"/>
              <w:rPr>
                <w:i/>
                <w:szCs w:val="20"/>
                <w:lang w:val="en-US"/>
              </w:rPr>
            </w:pPr>
            <w:r w:rsidRPr="00B73F71">
              <w:rPr>
                <w:i/>
                <w:szCs w:val="20"/>
                <w:lang w:val="en-US"/>
              </w:rPr>
              <w:t>J. P. Eberhart, "Structural and Chemical Analysis of Materials", John Willey &amp; Sons Inc., 1991.</w:t>
            </w:r>
          </w:p>
          <w:p w:rsidR="00AC48F7" w:rsidRPr="00B73F71" w:rsidRDefault="00AC48F7" w:rsidP="00AA56F8">
            <w:pPr>
              <w:pStyle w:val="ab"/>
              <w:numPr>
                <w:ilvl w:val="0"/>
                <w:numId w:val="72"/>
              </w:numPr>
              <w:ind w:left="284" w:hanging="284"/>
              <w:jc w:val="both"/>
              <w:rPr>
                <w:i/>
                <w:szCs w:val="20"/>
                <w:lang w:val="en-US"/>
              </w:rPr>
            </w:pPr>
            <w:r w:rsidRPr="00B73F71">
              <w:rPr>
                <w:i/>
                <w:szCs w:val="20"/>
                <w:lang w:val="en-US"/>
              </w:rPr>
              <w:t>P.E.J. Flewitt, R.K. Wild, "Physical Methods for Materials Characterization", IOP Publ., London (1994)</w:t>
            </w:r>
          </w:p>
          <w:p w:rsidR="00AC48F7" w:rsidRPr="00B73F71" w:rsidRDefault="00AC48F7" w:rsidP="00AA56F8">
            <w:pPr>
              <w:pStyle w:val="ab"/>
              <w:numPr>
                <w:ilvl w:val="0"/>
                <w:numId w:val="72"/>
              </w:numPr>
              <w:ind w:left="284" w:hanging="284"/>
              <w:jc w:val="both"/>
              <w:rPr>
                <w:i/>
                <w:szCs w:val="20"/>
                <w:lang w:val="en-US"/>
              </w:rPr>
            </w:pPr>
            <w:r w:rsidRPr="00B73F71">
              <w:rPr>
                <w:i/>
                <w:szCs w:val="20"/>
                <w:lang w:val="en-US"/>
              </w:rPr>
              <w:t>H.-M. Tong and L.T. Nguyen, Eds., "New Characterization Techniques for Thin Polymer Films", Wiley, New York (1990)</w:t>
            </w:r>
          </w:p>
          <w:p w:rsidR="00AC48F7" w:rsidRPr="00B73F71" w:rsidRDefault="00AC48F7" w:rsidP="00AA56F8">
            <w:pPr>
              <w:pStyle w:val="ab"/>
              <w:numPr>
                <w:ilvl w:val="0"/>
                <w:numId w:val="72"/>
              </w:numPr>
              <w:ind w:left="284" w:hanging="284"/>
              <w:jc w:val="both"/>
              <w:rPr>
                <w:i/>
                <w:szCs w:val="20"/>
                <w:lang w:val="en-US"/>
              </w:rPr>
            </w:pPr>
            <w:r w:rsidRPr="00B73F71">
              <w:rPr>
                <w:i/>
                <w:szCs w:val="20"/>
                <w:lang w:val="en-US"/>
              </w:rPr>
              <w:t>D. A. Skoog, F. J. Holler and T. A. Nieman, "Principles of Instrumental Analysis", 5th Edition, Saunders College Publishing, Philadelphia (1998)</w:t>
            </w:r>
          </w:p>
        </w:tc>
      </w:tr>
    </w:tbl>
    <w:p w:rsidR="00AC48F7" w:rsidRPr="00B73F71" w:rsidRDefault="00AC48F7" w:rsidP="00AC48F7">
      <w:pPr>
        <w:rPr>
          <w:b/>
          <w:bCs/>
          <w:sz w:val="28"/>
        </w:rPr>
      </w:pPr>
    </w:p>
    <w:p w:rsidR="00AC48F7" w:rsidRPr="00B73F71" w:rsidRDefault="00AC48F7">
      <w:pPr>
        <w:rPr>
          <w:sz w:val="28"/>
        </w:rPr>
      </w:pPr>
      <w:r w:rsidRPr="00B73F71">
        <w:rPr>
          <w:sz w:val="28"/>
        </w:rPr>
        <w:br w:type="page"/>
      </w:r>
    </w:p>
    <w:p w:rsidR="009E550A" w:rsidRPr="00B73F71" w:rsidRDefault="009E550A" w:rsidP="009E550A">
      <w:pPr>
        <w:pStyle w:val="1"/>
        <w:jc w:val="left"/>
        <w:rPr>
          <w:rFonts w:cs="Times New Roman"/>
          <w:sz w:val="32"/>
          <w:szCs w:val="32"/>
          <w:lang w:val="en-US"/>
        </w:rPr>
      </w:pPr>
      <w:bookmarkStart w:id="35" w:name="_Toc37084202"/>
      <w:r w:rsidRPr="00B73F71">
        <w:rPr>
          <w:rFonts w:cs="Times New Roman"/>
          <w:sz w:val="32"/>
          <w:szCs w:val="32"/>
          <w:lang w:val="en-US"/>
        </w:rPr>
        <w:lastRenderedPageBreak/>
        <w:t>FIFTH SEMESTER</w:t>
      </w:r>
      <w:bookmarkEnd w:id="35"/>
    </w:p>
    <w:p w:rsidR="00AC48F7" w:rsidRPr="00B73F71" w:rsidRDefault="00AF1794" w:rsidP="00AF1794">
      <w:pPr>
        <w:pStyle w:val="1"/>
        <w:rPr>
          <w:rFonts w:cs="Times New Roman"/>
        </w:rPr>
      </w:pPr>
      <w:bookmarkStart w:id="36" w:name="_Toc37084203"/>
      <w:r w:rsidRPr="00B73F71">
        <w:rPr>
          <w:rFonts w:cs="Times New Roman"/>
        </w:rPr>
        <w:t xml:space="preserve">ETY-301 </w:t>
      </w:r>
      <w:r w:rsidR="004F50F9" w:rsidRPr="00B73F71">
        <w:rPr>
          <w:rFonts w:cs="Times New Roman"/>
        </w:rPr>
        <w:t>Electromagnetism</w:t>
      </w:r>
      <w:bookmarkEnd w:id="36"/>
      <w:r w:rsidR="004F50F9" w:rsidRPr="00B73F71">
        <w:rPr>
          <w:rFonts w:cs="Times New Roman"/>
        </w:rPr>
        <w:t xml:space="preserve"> </w:t>
      </w:r>
    </w:p>
    <w:p w:rsidR="00AC48F7" w:rsidRPr="00B73F71" w:rsidRDefault="00AC48F7" w:rsidP="003419DD">
      <w:pPr>
        <w:widowControl w:val="0"/>
        <w:numPr>
          <w:ilvl w:val="0"/>
          <w:numId w:val="159"/>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45"/>
        <w:gridCol w:w="781"/>
        <w:gridCol w:w="1843"/>
      </w:tblGrid>
      <w:tr w:rsidR="00AC48F7" w:rsidRPr="00B73F71" w:rsidTr="00AF1794">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SCHOOL</w:t>
            </w:r>
          </w:p>
        </w:tc>
        <w:tc>
          <w:tcPr>
            <w:tcW w:w="6401" w:type="dxa"/>
            <w:gridSpan w:val="5"/>
          </w:tcPr>
          <w:p w:rsidR="00AC48F7" w:rsidRPr="00B73F71" w:rsidRDefault="00AC48F7" w:rsidP="003F2F48">
            <w:pPr>
              <w:rPr>
                <w:szCs w:val="20"/>
              </w:rPr>
            </w:pPr>
            <w:r w:rsidRPr="00B73F71">
              <w:rPr>
                <w:szCs w:val="20"/>
              </w:rPr>
              <w:t>SCIENCES AND ENGINEERING</w:t>
            </w:r>
          </w:p>
        </w:tc>
      </w:tr>
      <w:tr w:rsidR="00AC48F7" w:rsidRPr="00B73F71" w:rsidTr="00AF1794">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ACADEMIC UNIT</w:t>
            </w:r>
          </w:p>
        </w:tc>
        <w:tc>
          <w:tcPr>
            <w:tcW w:w="6401" w:type="dxa"/>
            <w:gridSpan w:val="5"/>
          </w:tcPr>
          <w:p w:rsidR="00AC48F7" w:rsidRPr="00B73F71" w:rsidRDefault="00AC48F7" w:rsidP="003F2F48">
            <w:pPr>
              <w:rPr>
                <w:szCs w:val="20"/>
                <w:lang w:val="en-GB"/>
              </w:rPr>
            </w:pPr>
            <w:r w:rsidRPr="00B73F71">
              <w:rPr>
                <w:szCs w:val="20"/>
                <w:lang w:val="en-GB"/>
              </w:rPr>
              <w:t>MATERIALS SCIENCE AND TECHNOLOGY</w:t>
            </w:r>
          </w:p>
        </w:tc>
      </w:tr>
      <w:tr w:rsidR="00AC48F7" w:rsidRPr="00B73F71" w:rsidTr="00AF1794">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LEVEL OF STUDIES</w:t>
            </w:r>
          </w:p>
        </w:tc>
        <w:tc>
          <w:tcPr>
            <w:tcW w:w="6401" w:type="dxa"/>
            <w:gridSpan w:val="5"/>
          </w:tcPr>
          <w:p w:rsidR="00AC48F7" w:rsidRPr="00B73F71" w:rsidRDefault="00AC48F7" w:rsidP="003F2F48">
            <w:pPr>
              <w:rPr>
                <w:szCs w:val="20"/>
                <w:lang w:val="en-GB"/>
              </w:rPr>
            </w:pPr>
            <w:r w:rsidRPr="00B73F71">
              <w:rPr>
                <w:szCs w:val="20"/>
                <w:lang w:val="en-GB"/>
              </w:rPr>
              <w:t>UNDERGRADUATE</w:t>
            </w:r>
          </w:p>
        </w:tc>
      </w:tr>
      <w:tr w:rsidR="00AC48F7" w:rsidRPr="00B73F71" w:rsidTr="00AF1794">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COURSE CODE</w:t>
            </w:r>
          </w:p>
        </w:tc>
        <w:tc>
          <w:tcPr>
            <w:tcW w:w="1135" w:type="dxa"/>
          </w:tcPr>
          <w:p w:rsidR="00AC48F7" w:rsidRPr="00B73F71" w:rsidRDefault="00AC48F7" w:rsidP="003F2F48">
            <w:pPr>
              <w:rPr>
                <w:b/>
                <w:szCs w:val="20"/>
                <w:lang w:val="el-GR"/>
              </w:rPr>
            </w:pPr>
            <w:r w:rsidRPr="00B73F71">
              <w:rPr>
                <w:b/>
                <w:szCs w:val="20"/>
                <w:lang w:val="en-GB"/>
              </w:rPr>
              <w:t>ETY-3</w:t>
            </w:r>
            <w:r w:rsidRPr="00B73F71">
              <w:rPr>
                <w:b/>
                <w:szCs w:val="20"/>
                <w:lang w:val="el-GR"/>
              </w:rPr>
              <w:t>01</w:t>
            </w:r>
          </w:p>
        </w:tc>
        <w:tc>
          <w:tcPr>
            <w:tcW w:w="2642" w:type="dxa"/>
            <w:gridSpan w:val="2"/>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SEMESTER</w:t>
            </w:r>
          </w:p>
        </w:tc>
        <w:tc>
          <w:tcPr>
            <w:tcW w:w="2624" w:type="dxa"/>
            <w:gridSpan w:val="2"/>
          </w:tcPr>
          <w:p w:rsidR="00AC48F7" w:rsidRPr="00B73F71" w:rsidRDefault="00AC48F7" w:rsidP="003F2F48">
            <w:pPr>
              <w:rPr>
                <w:b/>
                <w:szCs w:val="20"/>
                <w:lang w:val="el-GR"/>
              </w:rPr>
            </w:pPr>
            <w:r w:rsidRPr="00B73F71">
              <w:rPr>
                <w:b/>
                <w:szCs w:val="20"/>
                <w:lang w:val="en-GB"/>
              </w:rPr>
              <w:t>5</w:t>
            </w:r>
            <w:r w:rsidRPr="00B73F71">
              <w:rPr>
                <w:b/>
                <w:szCs w:val="20"/>
                <w:vertAlign w:val="superscript"/>
                <w:lang w:val="en-GB"/>
              </w:rPr>
              <w:t>th</w:t>
            </w:r>
            <w:r w:rsidRPr="00B73F71">
              <w:rPr>
                <w:b/>
                <w:szCs w:val="20"/>
                <w:lang w:val="el-GR"/>
              </w:rPr>
              <w:t xml:space="preserve"> </w:t>
            </w:r>
          </w:p>
        </w:tc>
      </w:tr>
      <w:tr w:rsidR="00AC48F7" w:rsidRPr="00B73F71" w:rsidTr="00AF1794">
        <w:trPr>
          <w:trHeight w:val="375"/>
        </w:trPr>
        <w:tc>
          <w:tcPr>
            <w:tcW w:w="3205" w:type="dxa"/>
            <w:shd w:val="clear" w:color="auto" w:fill="DDD9C3" w:themeFill="background2" w:themeFillShade="E6"/>
            <w:vAlign w:val="center"/>
          </w:tcPr>
          <w:p w:rsidR="00AC48F7" w:rsidRPr="00B73F71" w:rsidRDefault="00AC48F7" w:rsidP="003F2F48">
            <w:pPr>
              <w:jc w:val="right"/>
              <w:rPr>
                <w:b/>
                <w:szCs w:val="20"/>
                <w:lang w:val="en-GB"/>
              </w:rPr>
            </w:pPr>
            <w:r w:rsidRPr="00B73F71">
              <w:rPr>
                <w:b/>
                <w:szCs w:val="20"/>
                <w:lang w:val="en-GB"/>
              </w:rPr>
              <w:t>COURSE TITLE</w:t>
            </w:r>
          </w:p>
        </w:tc>
        <w:tc>
          <w:tcPr>
            <w:tcW w:w="6401" w:type="dxa"/>
            <w:gridSpan w:val="5"/>
            <w:vAlign w:val="center"/>
          </w:tcPr>
          <w:p w:rsidR="00AC48F7" w:rsidRPr="00B73F71" w:rsidRDefault="00AC48F7" w:rsidP="003F2F48">
            <w:pPr>
              <w:rPr>
                <w:szCs w:val="20"/>
                <w:lang w:val="el-GR"/>
              </w:rPr>
            </w:pPr>
            <w:r w:rsidRPr="00B73F71">
              <w:rPr>
                <w:szCs w:val="20"/>
                <w:lang w:val="en-GB"/>
              </w:rPr>
              <w:t>ELECTROMAGNETISM</w:t>
            </w:r>
          </w:p>
        </w:tc>
      </w:tr>
      <w:tr w:rsidR="00AC48F7" w:rsidRPr="00B73F71" w:rsidTr="00AF1794">
        <w:trPr>
          <w:trHeight w:val="196"/>
        </w:trPr>
        <w:tc>
          <w:tcPr>
            <w:tcW w:w="5637" w:type="dxa"/>
            <w:gridSpan w:val="3"/>
            <w:shd w:val="clear" w:color="auto" w:fill="DDD9C3" w:themeFill="background2" w:themeFillShade="E6"/>
            <w:vAlign w:val="center"/>
          </w:tcPr>
          <w:p w:rsidR="00AC48F7" w:rsidRPr="00B73F71" w:rsidRDefault="00AC48F7" w:rsidP="003F2F48">
            <w:pPr>
              <w:jc w:val="center"/>
              <w:rPr>
                <w:b/>
                <w:szCs w:val="20"/>
                <w:lang w:val="en-GB"/>
              </w:rPr>
            </w:pPr>
            <w:r w:rsidRPr="00B73F71">
              <w:rPr>
                <w:b/>
                <w:szCs w:val="20"/>
                <w:lang w:val="en-GB"/>
              </w:rPr>
              <w:t xml:space="preserve">INDEPENDENT TEACHING ACTIVITIES </w:t>
            </w:r>
            <w:r w:rsidRPr="00B73F71">
              <w:rPr>
                <w:b/>
                <w:szCs w:val="20"/>
                <w:lang w:val="en-GB"/>
              </w:rPr>
              <w:br/>
            </w:r>
          </w:p>
        </w:tc>
        <w:tc>
          <w:tcPr>
            <w:tcW w:w="2126" w:type="dxa"/>
            <w:gridSpan w:val="2"/>
            <w:shd w:val="clear" w:color="auto" w:fill="DDD9C3" w:themeFill="background2" w:themeFillShade="E6"/>
            <w:vAlign w:val="center"/>
          </w:tcPr>
          <w:p w:rsidR="00AC48F7" w:rsidRPr="00B73F71" w:rsidRDefault="00AC48F7" w:rsidP="003F2F48">
            <w:pPr>
              <w:jc w:val="center"/>
              <w:rPr>
                <w:b/>
                <w:szCs w:val="20"/>
                <w:lang w:val="en-GB"/>
              </w:rPr>
            </w:pPr>
            <w:r w:rsidRPr="00B73F71">
              <w:rPr>
                <w:b/>
                <w:szCs w:val="20"/>
                <w:lang w:val="en-GB"/>
              </w:rPr>
              <w:t>WEEKLY TEACHING HOURS</w:t>
            </w:r>
          </w:p>
        </w:tc>
        <w:tc>
          <w:tcPr>
            <w:tcW w:w="1843" w:type="dxa"/>
            <w:shd w:val="clear" w:color="auto" w:fill="DDD9C3" w:themeFill="background2" w:themeFillShade="E6"/>
            <w:vAlign w:val="center"/>
          </w:tcPr>
          <w:p w:rsidR="00AC48F7" w:rsidRPr="00B73F71" w:rsidRDefault="00AC48F7" w:rsidP="003F2F48">
            <w:pPr>
              <w:jc w:val="center"/>
              <w:rPr>
                <w:b/>
                <w:szCs w:val="20"/>
                <w:lang w:val="en-GB"/>
              </w:rPr>
            </w:pPr>
            <w:r w:rsidRPr="00B73F71">
              <w:rPr>
                <w:b/>
                <w:szCs w:val="20"/>
                <w:lang w:val="en-GB"/>
              </w:rPr>
              <w:t>CREDITS</w:t>
            </w:r>
          </w:p>
        </w:tc>
      </w:tr>
      <w:tr w:rsidR="00AC48F7" w:rsidRPr="00B73F71" w:rsidTr="00AF1794">
        <w:trPr>
          <w:trHeight w:val="194"/>
        </w:trPr>
        <w:tc>
          <w:tcPr>
            <w:tcW w:w="5637" w:type="dxa"/>
            <w:gridSpan w:val="3"/>
          </w:tcPr>
          <w:p w:rsidR="00AC48F7" w:rsidRPr="00B73F71" w:rsidRDefault="00AC48F7" w:rsidP="003F2F48">
            <w:pPr>
              <w:jc w:val="right"/>
              <w:rPr>
                <w:szCs w:val="20"/>
                <w:lang w:val="en-GB"/>
              </w:rPr>
            </w:pPr>
          </w:p>
        </w:tc>
        <w:tc>
          <w:tcPr>
            <w:tcW w:w="2126" w:type="dxa"/>
            <w:gridSpan w:val="2"/>
          </w:tcPr>
          <w:p w:rsidR="00AC48F7" w:rsidRPr="00B73F71" w:rsidRDefault="00AC48F7" w:rsidP="003F2F48">
            <w:pPr>
              <w:jc w:val="center"/>
              <w:rPr>
                <w:szCs w:val="20"/>
                <w:lang w:val="en-GB"/>
              </w:rPr>
            </w:pPr>
            <w:r w:rsidRPr="00B73F71">
              <w:rPr>
                <w:szCs w:val="20"/>
                <w:lang w:val="en-GB"/>
              </w:rPr>
              <w:t>5</w:t>
            </w:r>
          </w:p>
        </w:tc>
        <w:tc>
          <w:tcPr>
            <w:tcW w:w="1843" w:type="dxa"/>
          </w:tcPr>
          <w:p w:rsidR="00AC48F7" w:rsidRPr="00B73F71" w:rsidRDefault="00AC48F7" w:rsidP="003F2F48">
            <w:pPr>
              <w:jc w:val="center"/>
              <w:rPr>
                <w:szCs w:val="20"/>
                <w:lang w:val="en-GB"/>
              </w:rPr>
            </w:pPr>
            <w:r w:rsidRPr="00B73F71">
              <w:rPr>
                <w:szCs w:val="20"/>
                <w:lang w:val="en-GB"/>
              </w:rPr>
              <w:t>6</w:t>
            </w:r>
          </w:p>
        </w:tc>
      </w:tr>
      <w:tr w:rsidR="00AC48F7" w:rsidRPr="00B73F71" w:rsidTr="00AF1794">
        <w:trPr>
          <w:trHeight w:val="599"/>
        </w:trPr>
        <w:tc>
          <w:tcPr>
            <w:tcW w:w="3205" w:type="dxa"/>
            <w:shd w:val="clear" w:color="auto" w:fill="DDD9C3" w:themeFill="background2" w:themeFillShade="E6"/>
          </w:tcPr>
          <w:p w:rsidR="00AC48F7" w:rsidRPr="00B73F71" w:rsidRDefault="00AC48F7" w:rsidP="003F2F48">
            <w:pPr>
              <w:jc w:val="right"/>
              <w:rPr>
                <w:i/>
                <w:sz w:val="16"/>
                <w:szCs w:val="16"/>
                <w:lang w:val="en-GB"/>
              </w:rPr>
            </w:pPr>
            <w:r w:rsidRPr="00B73F71">
              <w:rPr>
                <w:b/>
                <w:szCs w:val="20"/>
                <w:lang w:val="en-GB"/>
              </w:rPr>
              <w:t>COURSE TYPE</w:t>
            </w:r>
            <w:r w:rsidRPr="00B73F71">
              <w:rPr>
                <w:i/>
                <w:sz w:val="16"/>
                <w:szCs w:val="16"/>
                <w:lang w:val="en-GB"/>
              </w:rPr>
              <w:t xml:space="preserve"> </w:t>
            </w:r>
          </w:p>
          <w:p w:rsidR="00AC48F7" w:rsidRPr="00B73F71" w:rsidRDefault="00AC48F7" w:rsidP="003F2F48">
            <w:pPr>
              <w:jc w:val="right"/>
              <w:rPr>
                <w:b/>
                <w:szCs w:val="20"/>
                <w:lang w:val="en-GB"/>
              </w:rPr>
            </w:pPr>
          </w:p>
        </w:tc>
        <w:tc>
          <w:tcPr>
            <w:tcW w:w="6401" w:type="dxa"/>
            <w:gridSpan w:val="5"/>
          </w:tcPr>
          <w:p w:rsidR="00AC48F7" w:rsidRPr="00B73F71" w:rsidRDefault="00AC48F7" w:rsidP="003F2F48">
            <w:pPr>
              <w:rPr>
                <w:szCs w:val="20"/>
                <w:lang w:val="en-GB"/>
              </w:rPr>
            </w:pPr>
            <w:r w:rsidRPr="00B73F71">
              <w:rPr>
                <w:szCs w:val="20"/>
                <w:lang w:val="en-GB"/>
              </w:rPr>
              <w:t xml:space="preserve">SPECIAL BACKGROUND </w:t>
            </w:r>
          </w:p>
        </w:tc>
      </w:tr>
      <w:tr w:rsidR="00AC48F7" w:rsidRPr="00B73F71" w:rsidTr="00AF1794">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PREREQUISITE COURSES:</w:t>
            </w:r>
          </w:p>
          <w:p w:rsidR="00AC48F7" w:rsidRPr="00B73F71" w:rsidRDefault="00AC48F7" w:rsidP="003F2F48">
            <w:pPr>
              <w:jc w:val="right"/>
              <w:rPr>
                <w:b/>
                <w:szCs w:val="20"/>
                <w:lang w:val="en-GB"/>
              </w:rPr>
            </w:pPr>
          </w:p>
        </w:tc>
        <w:tc>
          <w:tcPr>
            <w:tcW w:w="6401" w:type="dxa"/>
            <w:gridSpan w:val="5"/>
          </w:tcPr>
          <w:p w:rsidR="00AC48F7" w:rsidRPr="00B73F71" w:rsidRDefault="00AC48F7" w:rsidP="003F2F48">
            <w:pPr>
              <w:rPr>
                <w:szCs w:val="20"/>
              </w:rPr>
            </w:pPr>
            <w:r w:rsidRPr="00B73F71">
              <w:rPr>
                <w:szCs w:val="20"/>
                <w:lang w:val="en-GB"/>
              </w:rPr>
              <w:t>GENERAL PHYSICS II (ETY-102)</w:t>
            </w:r>
            <w:r w:rsidRPr="00B73F71">
              <w:rPr>
                <w:szCs w:val="20"/>
              </w:rPr>
              <w:t xml:space="preserve">,  </w:t>
            </w:r>
          </w:p>
          <w:p w:rsidR="00AC48F7" w:rsidRPr="00B73F71" w:rsidRDefault="00AC48F7" w:rsidP="003F2F48">
            <w:pPr>
              <w:rPr>
                <w:szCs w:val="20"/>
                <w:lang w:val="en-GB"/>
              </w:rPr>
            </w:pPr>
            <w:r w:rsidRPr="00B73F71">
              <w:rPr>
                <w:szCs w:val="20"/>
                <w:lang w:val="en-GB"/>
              </w:rPr>
              <w:t>GENERAL MATHEMATICS (ETY-112)</w:t>
            </w:r>
          </w:p>
        </w:tc>
      </w:tr>
      <w:tr w:rsidR="00AC48F7" w:rsidRPr="00B73F71" w:rsidTr="00AF1794">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LANGUAGE OF INSTRUCTION and EXAMINATIONS:</w:t>
            </w:r>
          </w:p>
        </w:tc>
        <w:tc>
          <w:tcPr>
            <w:tcW w:w="6401" w:type="dxa"/>
            <w:gridSpan w:val="5"/>
          </w:tcPr>
          <w:p w:rsidR="00AC48F7" w:rsidRPr="00B73F71" w:rsidRDefault="00AC48F7" w:rsidP="003F2F48">
            <w:pPr>
              <w:rPr>
                <w:szCs w:val="20"/>
                <w:lang w:val="en-GB"/>
              </w:rPr>
            </w:pPr>
            <w:r w:rsidRPr="00B73F71">
              <w:rPr>
                <w:szCs w:val="20"/>
                <w:lang w:val="en-GB"/>
              </w:rPr>
              <w:t>GREEK</w:t>
            </w:r>
          </w:p>
        </w:tc>
      </w:tr>
      <w:tr w:rsidR="00AC48F7" w:rsidRPr="00B73F71" w:rsidTr="00AF1794">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IS THE COURSE OFFERED TO ERASMUS STUDENTS</w:t>
            </w:r>
          </w:p>
        </w:tc>
        <w:tc>
          <w:tcPr>
            <w:tcW w:w="6401" w:type="dxa"/>
            <w:gridSpan w:val="5"/>
          </w:tcPr>
          <w:p w:rsidR="00AC48F7" w:rsidRPr="00B73F71" w:rsidRDefault="00AC48F7" w:rsidP="003F2F48">
            <w:pPr>
              <w:rPr>
                <w:szCs w:val="20"/>
                <w:lang w:val="en-GB"/>
              </w:rPr>
            </w:pPr>
            <w:r w:rsidRPr="00B73F71">
              <w:rPr>
                <w:szCs w:val="20"/>
                <w:lang w:val="en-GB"/>
              </w:rPr>
              <w:t>NO</w:t>
            </w:r>
          </w:p>
        </w:tc>
      </w:tr>
      <w:tr w:rsidR="00AC48F7" w:rsidRPr="00B73F71" w:rsidTr="00AF1794">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COURSE WEBSITE (URL)</w:t>
            </w:r>
          </w:p>
        </w:tc>
        <w:tc>
          <w:tcPr>
            <w:tcW w:w="6401" w:type="dxa"/>
            <w:gridSpan w:val="5"/>
          </w:tcPr>
          <w:p w:rsidR="00AC48F7" w:rsidRPr="00B73F71" w:rsidRDefault="00AC48F7" w:rsidP="003F2F48">
            <w:pPr>
              <w:spacing w:after="200" w:line="276" w:lineRule="auto"/>
              <w:rPr>
                <w:rFonts w:eastAsia="Calibri"/>
                <w:szCs w:val="20"/>
                <w:lang w:val="en-GB"/>
              </w:rPr>
            </w:pPr>
            <w:r w:rsidRPr="00B73F71">
              <w:rPr>
                <w:rFonts w:eastAsia="Calibri"/>
                <w:szCs w:val="20"/>
              </w:rPr>
              <w:t>https://www.materials.uoc.gr/el/undergrad/courses/ETY301/</w:t>
            </w:r>
          </w:p>
        </w:tc>
      </w:tr>
    </w:tbl>
    <w:p w:rsidR="00AC48F7" w:rsidRPr="00B73F71" w:rsidRDefault="00AC48F7" w:rsidP="003419DD">
      <w:pPr>
        <w:widowControl w:val="0"/>
        <w:numPr>
          <w:ilvl w:val="0"/>
          <w:numId w:val="159"/>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AC48F7" w:rsidRPr="00B73F71" w:rsidTr="00AF1794">
        <w:tc>
          <w:tcPr>
            <w:tcW w:w="9606" w:type="dxa"/>
            <w:tcBorders>
              <w:bottom w:val="nil"/>
            </w:tcBorders>
            <w:shd w:val="clear" w:color="auto" w:fill="DDD9C3" w:themeFill="background2" w:themeFillShade="E6"/>
          </w:tcPr>
          <w:p w:rsidR="00AC48F7" w:rsidRPr="00B73F71" w:rsidRDefault="00AC48F7" w:rsidP="003F2F48">
            <w:pPr>
              <w:rPr>
                <w:i/>
                <w:sz w:val="16"/>
                <w:szCs w:val="16"/>
                <w:lang w:val="en-GB"/>
              </w:rPr>
            </w:pPr>
            <w:r w:rsidRPr="00B73F71">
              <w:rPr>
                <w:b/>
                <w:szCs w:val="20"/>
                <w:lang w:val="en-GB"/>
              </w:rPr>
              <w:t>Learning outcomes</w:t>
            </w:r>
          </w:p>
        </w:tc>
      </w:tr>
      <w:tr w:rsidR="00AC48F7" w:rsidRPr="00B73F71" w:rsidTr="00AF1794">
        <w:tc>
          <w:tcPr>
            <w:tcW w:w="9606" w:type="dxa"/>
            <w:tcBorders>
              <w:top w:val="nil"/>
            </w:tcBorders>
            <w:shd w:val="clear" w:color="auto" w:fill="DDD9C3" w:themeFill="background2" w:themeFillShade="E6"/>
          </w:tcPr>
          <w:p w:rsidR="00AC48F7" w:rsidRPr="00B73F71" w:rsidRDefault="00AC48F7" w:rsidP="003F2F48">
            <w:pPr>
              <w:widowControl w:val="0"/>
              <w:autoSpaceDE w:val="0"/>
              <w:autoSpaceDN w:val="0"/>
              <w:adjustRightInd w:val="0"/>
              <w:spacing w:after="200" w:line="276" w:lineRule="auto"/>
              <w:contextualSpacing/>
              <w:rPr>
                <w:i/>
                <w:sz w:val="16"/>
                <w:szCs w:val="16"/>
                <w:lang w:val="en-GB"/>
              </w:rPr>
            </w:pPr>
            <w:r w:rsidRPr="00B73F71">
              <w:rPr>
                <w:i/>
                <w:sz w:val="16"/>
                <w:szCs w:val="16"/>
                <w:lang w:val="en-GB"/>
              </w:rPr>
              <w:t xml:space="preserve"> </w:t>
            </w:r>
          </w:p>
        </w:tc>
      </w:tr>
      <w:tr w:rsidR="00AC48F7" w:rsidRPr="00B73F71" w:rsidTr="00AF1794">
        <w:tc>
          <w:tcPr>
            <w:tcW w:w="9606" w:type="dxa"/>
          </w:tcPr>
          <w:p w:rsidR="00AC48F7" w:rsidRPr="00B73F71" w:rsidRDefault="00AC48F7" w:rsidP="003F2F48">
            <w:pPr>
              <w:widowControl w:val="0"/>
              <w:autoSpaceDE w:val="0"/>
              <w:autoSpaceDN w:val="0"/>
              <w:adjustRightInd w:val="0"/>
              <w:rPr>
                <w:rStyle w:val="tlid-translation"/>
              </w:rPr>
            </w:pPr>
          </w:p>
          <w:p w:rsidR="00AC48F7" w:rsidRPr="00B73F71" w:rsidRDefault="00AC48F7" w:rsidP="003F2F48">
            <w:pPr>
              <w:widowControl w:val="0"/>
              <w:autoSpaceDE w:val="0"/>
              <w:autoSpaceDN w:val="0"/>
              <w:adjustRightInd w:val="0"/>
              <w:rPr>
                <w:rStyle w:val="tlid-translation"/>
              </w:rPr>
            </w:pPr>
            <w:r w:rsidRPr="00B73F71">
              <w:rPr>
                <w:rStyle w:val="tlid-translation"/>
              </w:rPr>
              <w:t>The syllabus of the course includes the study of Electrostatics and Magnetostatics, making use of mathematical tools such as vector calculus and partial differential equations. The learning goals that students should have achieved at the end of the lesson are the following:</w:t>
            </w:r>
          </w:p>
          <w:p w:rsidR="00AC48F7" w:rsidRPr="00B73F71" w:rsidRDefault="00AC48F7" w:rsidP="003F2F48">
            <w:pPr>
              <w:widowControl w:val="0"/>
              <w:autoSpaceDE w:val="0"/>
              <w:autoSpaceDN w:val="0"/>
              <w:adjustRightInd w:val="0"/>
              <w:rPr>
                <w:rStyle w:val="tlid-translation"/>
              </w:rPr>
            </w:pPr>
          </w:p>
          <w:p w:rsidR="00AC48F7" w:rsidRPr="00B73F71" w:rsidRDefault="00AC48F7" w:rsidP="003F2F48">
            <w:pPr>
              <w:widowControl w:val="0"/>
              <w:autoSpaceDE w:val="0"/>
              <w:autoSpaceDN w:val="0"/>
              <w:adjustRightInd w:val="0"/>
              <w:ind w:left="284" w:hanging="284"/>
              <w:rPr>
                <w:rStyle w:val="tlid-translation"/>
              </w:rPr>
            </w:pPr>
            <w:r w:rsidRPr="00B73F71">
              <w:rPr>
                <w:rStyle w:val="tlid-translation"/>
              </w:rPr>
              <w:t>1.</w:t>
            </w:r>
            <w:r w:rsidRPr="00B73F71">
              <w:rPr>
                <w:rStyle w:val="tlid-translation"/>
              </w:rPr>
              <w:tab/>
              <w:t xml:space="preserve">Advancement of their understanding of Electromagnetism at the undergraduate level. </w:t>
            </w:r>
          </w:p>
          <w:p w:rsidR="00AC48F7" w:rsidRPr="00B73F71" w:rsidRDefault="00AC48F7" w:rsidP="003F2F48">
            <w:pPr>
              <w:widowControl w:val="0"/>
              <w:autoSpaceDE w:val="0"/>
              <w:autoSpaceDN w:val="0"/>
              <w:adjustRightInd w:val="0"/>
              <w:ind w:left="284" w:hanging="284"/>
              <w:rPr>
                <w:rStyle w:val="tlid-translation"/>
              </w:rPr>
            </w:pPr>
            <w:r w:rsidRPr="00B73F71">
              <w:rPr>
                <w:rStyle w:val="tlid-translation"/>
              </w:rPr>
              <w:t>2.</w:t>
            </w:r>
            <w:r w:rsidRPr="00B73F71">
              <w:rPr>
                <w:rStyle w:val="tlid-translation"/>
              </w:rPr>
              <w:tab/>
              <w:t>Application of mathematical techniques in solving physical problems.</w:t>
            </w:r>
          </w:p>
          <w:p w:rsidR="00AC48F7" w:rsidRPr="00B73F71" w:rsidRDefault="00AC48F7" w:rsidP="003F2F48">
            <w:pPr>
              <w:widowControl w:val="0"/>
              <w:autoSpaceDE w:val="0"/>
              <w:autoSpaceDN w:val="0"/>
              <w:adjustRightInd w:val="0"/>
              <w:ind w:left="284" w:hanging="284"/>
              <w:rPr>
                <w:rStyle w:val="tlid-translation"/>
              </w:rPr>
            </w:pPr>
            <w:r w:rsidRPr="00B73F71">
              <w:rPr>
                <w:rStyle w:val="tlid-translation"/>
              </w:rPr>
              <w:t>3.</w:t>
            </w:r>
            <w:r w:rsidRPr="00B73F71">
              <w:rPr>
                <w:rStyle w:val="tlid-translation"/>
              </w:rPr>
              <w:tab/>
              <w:t xml:space="preserve">Development of physical understanding and use of symmetry for approaching and checking physical problems. </w:t>
            </w:r>
          </w:p>
          <w:p w:rsidR="00AC48F7" w:rsidRPr="00B73F71" w:rsidRDefault="00AC48F7" w:rsidP="003F2F48">
            <w:pPr>
              <w:widowControl w:val="0"/>
              <w:autoSpaceDE w:val="0"/>
              <w:autoSpaceDN w:val="0"/>
              <w:adjustRightInd w:val="0"/>
              <w:ind w:left="284" w:hanging="284"/>
              <w:rPr>
                <w:rStyle w:val="tlid-translation"/>
              </w:rPr>
            </w:pPr>
            <w:r w:rsidRPr="00B73F71">
              <w:rPr>
                <w:rStyle w:val="tlid-translation"/>
              </w:rPr>
              <w:t>4.</w:t>
            </w:r>
            <w:r w:rsidRPr="00B73F71">
              <w:rPr>
                <w:rStyle w:val="tlid-translation"/>
              </w:rPr>
              <w:tab/>
              <w:t xml:space="preserve">Preparation of the students for attending similar postgraduate level classes. </w:t>
            </w:r>
          </w:p>
          <w:p w:rsidR="00AC48F7" w:rsidRPr="00B73F71" w:rsidRDefault="00AC48F7" w:rsidP="003F2F48">
            <w:pPr>
              <w:widowControl w:val="0"/>
              <w:autoSpaceDE w:val="0"/>
              <w:autoSpaceDN w:val="0"/>
              <w:adjustRightInd w:val="0"/>
              <w:rPr>
                <w:rStyle w:val="tlid-translation"/>
                <w:i/>
              </w:rPr>
            </w:pPr>
            <w:r w:rsidRPr="00B73F71">
              <w:br/>
            </w:r>
            <w:r w:rsidRPr="00B73F71">
              <w:rPr>
                <w:rStyle w:val="tlid-translation"/>
                <w:i/>
              </w:rPr>
              <w:t xml:space="preserve">The course according to the European Qualifications Framework for Lifelong Learning belongs to level 6. </w:t>
            </w:r>
          </w:p>
          <w:p w:rsidR="00AC48F7" w:rsidRPr="00B73F71" w:rsidRDefault="00AC48F7" w:rsidP="003F2F48">
            <w:pPr>
              <w:widowControl w:val="0"/>
              <w:autoSpaceDE w:val="0"/>
              <w:autoSpaceDN w:val="0"/>
              <w:adjustRightInd w:val="0"/>
              <w:rPr>
                <w:rFonts w:eastAsia="Calibri"/>
                <w:b/>
                <w:i/>
              </w:rPr>
            </w:pPr>
          </w:p>
        </w:tc>
      </w:tr>
      <w:tr w:rsidR="00AC48F7" w:rsidRPr="00B73F71" w:rsidTr="00AF1794">
        <w:tc>
          <w:tcPr>
            <w:tcW w:w="9606" w:type="dxa"/>
            <w:tcBorders>
              <w:bottom w:val="single" w:sz="4" w:space="0" w:color="auto"/>
            </w:tcBorders>
          </w:tcPr>
          <w:p w:rsidR="00AC48F7" w:rsidRPr="00B73F71" w:rsidRDefault="00AC48F7" w:rsidP="003F2F48">
            <w:pPr>
              <w:rPr>
                <w:szCs w:val="20"/>
              </w:rPr>
            </w:pPr>
          </w:p>
          <w:p w:rsidR="00AC48F7" w:rsidRPr="00B73F71" w:rsidRDefault="00AC48F7" w:rsidP="00AA56F8">
            <w:pPr>
              <w:pStyle w:val="ab"/>
              <w:widowControl w:val="0"/>
              <w:numPr>
                <w:ilvl w:val="0"/>
                <w:numId w:val="21"/>
              </w:numPr>
              <w:autoSpaceDE w:val="0"/>
              <w:autoSpaceDN w:val="0"/>
              <w:adjustRightInd w:val="0"/>
              <w:rPr>
                <w:rFonts w:eastAsia="Calibri"/>
                <w:sz w:val="24"/>
                <w:szCs w:val="24"/>
                <w:lang w:val="en-US"/>
              </w:rPr>
            </w:pPr>
            <w:r w:rsidRPr="00B73F71">
              <w:rPr>
                <w:rFonts w:eastAsia="Calibri"/>
                <w:sz w:val="24"/>
                <w:szCs w:val="24"/>
                <w:lang w:val="en-US"/>
              </w:rPr>
              <w:t>Development of analytical and critical thinking</w:t>
            </w:r>
          </w:p>
          <w:p w:rsidR="00AC48F7" w:rsidRPr="00B73F71" w:rsidRDefault="00AC48F7" w:rsidP="00AA56F8">
            <w:pPr>
              <w:pStyle w:val="ab"/>
              <w:numPr>
                <w:ilvl w:val="0"/>
                <w:numId w:val="21"/>
              </w:numPr>
              <w:rPr>
                <w:sz w:val="24"/>
                <w:szCs w:val="24"/>
                <w:lang w:val="en-GB"/>
              </w:rPr>
            </w:pPr>
            <w:r w:rsidRPr="00B73F71">
              <w:rPr>
                <w:sz w:val="24"/>
                <w:szCs w:val="24"/>
                <w:lang w:val="en-GB"/>
              </w:rPr>
              <w:t>Production of free, creative and inductive thinking</w:t>
            </w:r>
          </w:p>
          <w:p w:rsidR="00AC48F7" w:rsidRPr="00B73F71" w:rsidRDefault="00AC48F7" w:rsidP="00AA56F8">
            <w:pPr>
              <w:pStyle w:val="ab"/>
              <w:numPr>
                <w:ilvl w:val="0"/>
                <w:numId w:val="21"/>
              </w:numPr>
              <w:rPr>
                <w:lang w:val="en-GB"/>
              </w:rPr>
            </w:pPr>
            <w:r w:rsidRPr="00B73F71">
              <w:rPr>
                <w:sz w:val="24"/>
                <w:szCs w:val="24"/>
                <w:lang w:val="en-GB"/>
              </w:rPr>
              <w:t>Working independently</w:t>
            </w:r>
          </w:p>
        </w:tc>
      </w:tr>
    </w:tbl>
    <w:p w:rsidR="00AC48F7" w:rsidRPr="00B73F71" w:rsidRDefault="00AC48F7" w:rsidP="003419DD">
      <w:pPr>
        <w:widowControl w:val="0"/>
        <w:numPr>
          <w:ilvl w:val="0"/>
          <w:numId w:val="159"/>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AC48F7" w:rsidRPr="00B73F71" w:rsidTr="00AF1794">
        <w:tc>
          <w:tcPr>
            <w:tcW w:w="9606" w:type="dxa"/>
          </w:tcPr>
          <w:p w:rsidR="00AC48F7" w:rsidRPr="00B73F71" w:rsidRDefault="00AC48F7" w:rsidP="00AA56F8">
            <w:pPr>
              <w:pStyle w:val="Babis"/>
              <w:numPr>
                <w:ilvl w:val="0"/>
                <w:numId w:val="75"/>
              </w:numPr>
              <w:tabs>
                <w:tab w:val="clear" w:pos="1074"/>
              </w:tabs>
              <w:spacing w:after="100" w:afterAutospacing="1"/>
              <w:ind w:left="567"/>
              <w:rPr>
                <w:sz w:val="24"/>
                <w:szCs w:val="24"/>
              </w:rPr>
            </w:pPr>
            <w:r w:rsidRPr="00B73F71">
              <w:rPr>
                <w:sz w:val="24"/>
                <w:szCs w:val="24"/>
                <w:lang w:val="en-US"/>
              </w:rPr>
              <w:t>Vector analysis</w:t>
            </w:r>
            <w:r w:rsidRPr="00B73F71">
              <w:rPr>
                <w:sz w:val="24"/>
                <w:szCs w:val="24"/>
              </w:rPr>
              <w:t xml:space="preserve"> </w:t>
            </w:r>
          </w:p>
          <w:p w:rsidR="00AC48F7" w:rsidRPr="00B73F71" w:rsidRDefault="00AC48F7" w:rsidP="00AA56F8">
            <w:pPr>
              <w:pStyle w:val="Babis"/>
              <w:numPr>
                <w:ilvl w:val="0"/>
                <w:numId w:val="75"/>
              </w:numPr>
              <w:tabs>
                <w:tab w:val="clear" w:pos="1074"/>
              </w:tabs>
              <w:spacing w:before="100" w:beforeAutospacing="1" w:after="100" w:afterAutospacing="1"/>
              <w:ind w:left="567"/>
              <w:rPr>
                <w:sz w:val="24"/>
                <w:szCs w:val="24"/>
                <w:lang w:val="en-US"/>
              </w:rPr>
            </w:pPr>
            <w:r w:rsidRPr="00B73F71">
              <w:rPr>
                <w:sz w:val="24"/>
                <w:szCs w:val="24"/>
                <w:lang w:val="en-US"/>
              </w:rPr>
              <w:t>Electrostatics: Coulomb’s law and electric field, divergence and curl of electric field, Gauss’s law, electric potential, Poisson’s and Laplace’s equations, work and energy in electrostatics, conductors.</w:t>
            </w:r>
          </w:p>
          <w:p w:rsidR="00AC48F7" w:rsidRPr="00B73F71" w:rsidRDefault="00AC48F7" w:rsidP="00AA56F8">
            <w:pPr>
              <w:pStyle w:val="Babis"/>
              <w:numPr>
                <w:ilvl w:val="0"/>
                <w:numId w:val="75"/>
              </w:numPr>
              <w:tabs>
                <w:tab w:val="clear" w:pos="1074"/>
              </w:tabs>
              <w:spacing w:before="100" w:beforeAutospacing="1" w:after="100" w:afterAutospacing="1"/>
              <w:ind w:left="567"/>
              <w:rPr>
                <w:sz w:val="24"/>
                <w:szCs w:val="24"/>
                <w:lang w:val="en-US"/>
              </w:rPr>
            </w:pPr>
            <w:r w:rsidRPr="00B73F71">
              <w:rPr>
                <w:sz w:val="24"/>
                <w:szCs w:val="24"/>
                <w:lang w:val="en-US"/>
              </w:rPr>
              <w:lastRenderedPageBreak/>
              <w:t xml:space="preserve">Special techniques in calculating electric potential, uniqueness theorems, the method of images, separation of variables, electric dipole. </w:t>
            </w:r>
          </w:p>
          <w:p w:rsidR="00AC48F7" w:rsidRPr="00B73F71" w:rsidRDefault="00AC48F7" w:rsidP="00AA56F8">
            <w:pPr>
              <w:pStyle w:val="Babis"/>
              <w:numPr>
                <w:ilvl w:val="0"/>
                <w:numId w:val="75"/>
              </w:numPr>
              <w:tabs>
                <w:tab w:val="clear" w:pos="1074"/>
              </w:tabs>
              <w:spacing w:before="100" w:beforeAutospacing="1" w:after="100" w:afterAutospacing="1"/>
              <w:ind w:left="567"/>
              <w:rPr>
                <w:sz w:val="24"/>
                <w:szCs w:val="24"/>
                <w:lang w:val="en-US"/>
              </w:rPr>
            </w:pPr>
            <w:r w:rsidRPr="00B73F71">
              <w:rPr>
                <w:sz w:val="24"/>
                <w:szCs w:val="24"/>
                <w:lang w:val="en-US"/>
              </w:rPr>
              <w:t xml:space="preserve">Electric fields in matter: polarization, field of a polarized object, electric displacement, linear dielectrics. </w:t>
            </w:r>
          </w:p>
          <w:p w:rsidR="00AC48F7" w:rsidRPr="00B73F71" w:rsidRDefault="00AC48F7" w:rsidP="00AA56F8">
            <w:pPr>
              <w:pStyle w:val="Babis"/>
              <w:numPr>
                <w:ilvl w:val="0"/>
                <w:numId w:val="75"/>
              </w:numPr>
              <w:tabs>
                <w:tab w:val="clear" w:pos="1074"/>
              </w:tabs>
              <w:spacing w:before="100" w:beforeAutospacing="1" w:after="100" w:afterAutospacing="1"/>
              <w:ind w:left="567"/>
              <w:rPr>
                <w:sz w:val="24"/>
                <w:szCs w:val="24"/>
                <w:lang w:val="en-US"/>
              </w:rPr>
            </w:pPr>
            <w:r w:rsidRPr="00B73F71">
              <w:rPr>
                <w:sz w:val="24"/>
                <w:szCs w:val="24"/>
                <w:lang w:val="en-US"/>
              </w:rPr>
              <w:t>Magnetostatics: Lorentz force, Biot-Savart law, divergence and curl of magnetic field, magnetic vector potential.</w:t>
            </w:r>
          </w:p>
          <w:p w:rsidR="00AC48F7" w:rsidRPr="00B73F71" w:rsidRDefault="00AC48F7" w:rsidP="00AA56F8">
            <w:pPr>
              <w:pStyle w:val="Babis"/>
              <w:numPr>
                <w:ilvl w:val="0"/>
                <w:numId w:val="75"/>
              </w:numPr>
              <w:tabs>
                <w:tab w:val="clear" w:pos="1074"/>
              </w:tabs>
              <w:spacing w:before="100" w:beforeAutospacing="1" w:after="100" w:afterAutospacing="1"/>
              <w:ind w:left="567"/>
              <w:rPr>
                <w:sz w:val="22"/>
                <w:szCs w:val="22"/>
                <w:lang w:val="en-US"/>
              </w:rPr>
            </w:pPr>
            <w:r w:rsidRPr="00B73F71">
              <w:rPr>
                <w:sz w:val="24"/>
                <w:szCs w:val="24"/>
                <w:lang w:val="en-US"/>
              </w:rPr>
              <w:t>Magnetic fields in matter: magnetization, field of a magnetized object, auxiliary field, linear and nonlinear magnetic media.</w:t>
            </w:r>
            <w:r w:rsidRPr="00B73F71">
              <w:rPr>
                <w:sz w:val="22"/>
                <w:szCs w:val="22"/>
                <w:lang w:val="en-US"/>
              </w:rPr>
              <w:t xml:space="preserve"> </w:t>
            </w:r>
          </w:p>
        </w:tc>
      </w:tr>
    </w:tbl>
    <w:p w:rsidR="00AC48F7" w:rsidRPr="00B73F71" w:rsidRDefault="00AC48F7" w:rsidP="003419DD">
      <w:pPr>
        <w:pStyle w:val="ab"/>
        <w:widowControl w:val="0"/>
        <w:numPr>
          <w:ilvl w:val="0"/>
          <w:numId w:val="159"/>
        </w:numPr>
        <w:autoSpaceDE w:val="0"/>
        <w:autoSpaceDN w:val="0"/>
        <w:adjustRightInd w:val="0"/>
        <w:spacing w:before="120"/>
        <w:rPr>
          <w:b/>
          <w:lang w:val="en-GB"/>
        </w:rPr>
      </w:pPr>
      <w:r w:rsidRPr="00B73F71">
        <w:rPr>
          <w:b/>
          <w:lang w:val="en-GB"/>
        </w:rPr>
        <w:lastRenderedPageBreak/>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AC48F7" w:rsidRPr="00B73F71" w:rsidTr="00AF1794">
        <w:tc>
          <w:tcPr>
            <w:tcW w:w="3306"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DELIVERY</w:t>
            </w:r>
            <w:r w:rsidRPr="00B73F71">
              <w:rPr>
                <w:i/>
                <w:sz w:val="16"/>
                <w:szCs w:val="16"/>
                <w:lang w:val="en-GB"/>
              </w:rPr>
              <w:t>.</w:t>
            </w:r>
          </w:p>
        </w:tc>
        <w:tc>
          <w:tcPr>
            <w:tcW w:w="6300" w:type="dxa"/>
          </w:tcPr>
          <w:p w:rsidR="00AC48F7" w:rsidRPr="00B73F71" w:rsidRDefault="00AC48F7" w:rsidP="003F2F48">
            <w:pPr>
              <w:spacing w:after="200" w:line="276" w:lineRule="auto"/>
              <w:rPr>
                <w:rFonts w:eastAsia="Calibri"/>
                <w:iCs/>
                <w:lang w:val="en-GB"/>
              </w:rPr>
            </w:pPr>
            <w:r w:rsidRPr="00B73F71">
              <w:rPr>
                <w:rFonts w:eastAsia="Calibri"/>
                <w:iCs/>
                <w:lang w:val="en-GB"/>
              </w:rPr>
              <w:t>Face-to-Face</w:t>
            </w:r>
          </w:p>
        </w:tc>
      </w:tr>
      <w:tr w:rsidR="00AC48F7" w:rsidRPr="00B73F71" w:rsidTr="00AF1794">
        <w:tc>
          <w:tcPr>
            <w:tcW w:w="3306" w:type="dxa"/>
            <w:shd w:val="clear" w:color="auto" w:fill="DDD9C3" w:themeFill="background2" w:themeFillShade="E6"/>
          </w:tcPr>
          <w:p w:rsidR="00AC48F7" w:rsidRPr="00B73F71" w:rsidRDefault="00AC48F7" w:rsidP="003F2F48">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300" w:type="dxa"/>
            <w:tcBorders>
              <w:bottom w:val="single" w:sz="4" w:space="0" w:color="auto"/>
            </w:tcBorders>
          </w:tcPr>
          <w:p w:rsidR="00AC48F7" w:rsidRPr="00B73F71" w:rsidRDefault="00AC48F7" w:rsidP="003F2F48">
            <w:pPr>
              <w:rPr>
                <w:rStyle w:val="tlid-translation"/>
              </w:rPr>
            </w:pPr>
            <w:r w:rsidRPr="00B73F71">
              <w:rPr>
                <w:rStyle w:val="tlid-translation"/>
              </w:rPr>
              <w:t xml:space="preserve">Use of Power Point during lectures. </w:t>
            </w:r>
          </w:p>
          <w:p w:rsidR="00AC48F7" w:rsidRPr="00B73F71" w:rsidRDefault="00AC48F7" w:rsidP="003F2F48">
            <w:pPr>
              <w:rPr>
                <w:b/>
                <w:szCs w:val="20"/>
                <w:lang w:val="en-GB"/>
              </w:rPr>
            </w:pPr>
          </w:p>
        </w:tc>
      </w:tr>
      <w:tr w:rsidR="00AC48F7" w:rsidRPr="00B73F71" w:rsidTr="00AF1794">
        <w:tc>
          <w:tcPr>
            <w:tcW w:w="3306"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TEACHING METHODS</w:t>
            </w:r>
          </w:p>
          <w:p w:rsidR="00AC48F7" w:rsidRPr="00B73F71" w:rsidRDefault="00AC48F7" w:rsidP="003F2F48">
            <w:pPr>
              <w:jc w:val="both"/>
              <w:rPr>
                <w:i/>
                <w:sz w:val="16"/>
                <w:szCs w:val="16"/>
                <w:lang w:val="en-GB"/>
              </w:rPr>
            </w:pPr>
          </w:p>
        </w:tc>
        <w:tc>
          <w:tcPr>
            <w:tcW w:w="6300" w:type="dxa"/>
            <w:tcBorders>
              <w:bottom w:val="single" w:sz="4" w:space="0" w:color="auto"/>
            </w:tcBorders>
          </w:tcPr>
          <w:tbl>
            <w:tblPr>
              <w:tblStyle w:val="TableGrid3"/>
              <w:tblW w:w="0" w:type="auto"/>
              <w:tblLook w:val="04A0"/>
            </w:tblPr>
            <w:tblGrid>
              <w:gridCol w:w="3210"/>
              <w:gridCol w:w="2835"/>
            </w:tblGrid>
            <w:tr w:rsidR="00AC48F7" w:rsidRPr="00B73F71" w:rsidTr="00AF1794">
              <w:tc>
                <w:tcPr>
                  <w:tcW w:w="3210" w:type="dxa"/>
                  <w:shd w:val="clear" w:color="auto" w:fill="DDD9C3" w:themeFill="background2" w:themeFillShade="E6"/>
                  <w:vAlign w:val="center"/>
                </w:tcPr>
                <w:p w:rsidR="00AC48F7" w:rsidRPr="00B73F71" w:rsidRDefault="00AC48F7" w:rsidP="003F2F48">
                  <w:pPr>
                    <w:jc w:val="center"/>
                    <w:rPr>
                      <w:b/>
                      <w:i/>
                      <w:szCs w:val="20"/>
                      <w:lang w:val="en-GB"/>
                    </w:rPr>
                  </w:pPr>
                  <w:r w:rsidRPr="00B73F71">
                    <w:rPr>
                      <w:b/>
                      <w:i/>
                      <w:szCs w:val="20"/>
                      <w:lang w:val="en-GB"/>
                    </w:rPr>
                    <w:t>Activity</w:t>
                  </w:r>
                </w:p>
              </w:tc>
              <w:tc>
                <w:tcPr>
                  <w:tcW w:w="2835" w:type="dxa"/>
                  <w:shd w:val="clear" w:color="auto" w:fill="DDD9C3" w:themeFill="background2" w:themeFillShade="E6"/>
                  <w:vAlign w:val="center"/>
                </w:tcPr>
                <w:p w:rsidR="00AC48F7" w:rsidRPr="00B73F71" w:rsidRDefault="00AC48F7" w:rsidP="003F2F48">
                  <w:pPr>
                    <w:jc w:val="center"/>
                    <w:rPr>
                      <w:b/>
                      <w:i/>
                      <w:szCs w:val="20"/>
                      <w:lang w:val="en-GB"/>
                    </w:rPr>
                  </w:pPr>
                  <w:r w:rsidRPr="00B73F71">
                    <w:rPr>
                      <w:b/>
                      <w:i/>
                      <w:szCs w:val="20"/>
                      <w:lang w:val="en-GB"/>
                    </w:rPr>
                    <w:t>Semester workload</w:t>
                  </w:r>
                </w:p>
              </w:tc>
            </w:tr>
            <w:tr w:rsidR="00AC48F7" w:rsidRPr="00B73F71" w:rsidTr="00AF1794">
              <w:tc>
                <w:tcPr>
                  <w:tcW w:w="3210" w:type="dxa"/>
                </w:tcPr>
                <w:p w:rsidR="00AC48F7" w:rsidRPr="00B73F71" w:rsidRDefault="00AC48F7" w:rsidP="003F2F48">
                  <w:pPr>
                    <w:rPr>
                      <w:iCs/>
                      <w:lang w:val="en-GB"/>
                    </w:rPr>
                  </w:pPr>
                  <w:r w:rsidRPr="00B73F71">
                    <w:rPr>
                      <w:iCs/>
                      <w:lang w:val="en-GB"/>
                    </w:rPr>
                    <w:t xml:space="preserve">Lectures </w:t>
                  </w:r>
                </w:p>
              </w:tc>
              <w:tc>
                <w:tcPr>
                  <w:tcW w:w="2835" w:type="dxa"/>
                </w:tcPr>
                <w:p w:rsidR="00AC48F7" w:rsidRPr="00B73F71" w:rsidRDefault="00AC48F7" w:rsidP="003F2F48">
                  <w:pPr>
                    <w:jc w:val="center"/>
                    <w:rPr>
                      <w:lang w:val="en-GB"/>
                    </w:rPr>
                  </w:pPr>
                  <w:r w:rsidRPr="00B73F71">
                    <w:rPr>
                      <w:lang w:val="en-GB"/>
                    </w:rPr>
                    <w:t>65</w:t>
                  </w:r>
                </w:p>
              </w:tc>
            </w:tr>
            <w:tr w:rsidR="00AC48F7" w:rsidRPr="00B73F71" w:rsidTr="00AF1794">
              <w:tc>
                <w:tcPr>
                  <w:tcW w:w="3210" w:type="dxa"/>
                  <w:shd w:val="clear" w:color="auto" w:fill="auto"/>
                </w:tcPr>
                <w:p w:rsidR="00AC48F7" w:rsidRPr="00B73F71" w:rsidRDefault="00AC48F7" w:rsidP="003F2F48">
                  <w:pPr>
                    <w:rPr>
                      <w:iCs/>
                      <w:lang w:val="en-GB"/>
                    </w:rPr>
                  </w:pPr>
                  <w:r w:rsidRPr="00B73F71">
                    <w:rPr>
                      <w:iCs/>
                      <w:lang w:val="en-GB"/>
                    </w:rPr>
                    <w:t>Homework</w:t>
                  </w:r>
                </w:p>
              </w:tc>
              <w:tc>
                <w:tcPr>
                  <w:tcW w:w="2835" w:type="dxa"/>
                </w:tcPr>
                <w:p w:rsidR="00AC48F7" w:rsidRPr="00B73F71" w:rsidRDefault="00AC48F7" w:rsidP="003F2F48">
                  <w:pPr>
                    <w:jc w:val="center"/>
                    <w:rPr>
                      <w:lang w:val="en-GB"/>
                    </w:rPr>
                  </w:pPr>
                  <w:r w:rsidRPr="00B73F71">
                    <w:rPr>
                      <w:lang w:val="en-GB"/>
                    </w:rPr>
                    <w:t>80</w:t>
                  </w:r>
                </w:p>
              </w:tc>
            </w:tr>
            <w:tr w:rsidR="00AC48F7" w:rsidRPr="00B73F71" w:rsidTr="00AF1794">
              <w:tc>
                <w:tcPr>
                  <w:tcW w:w="3210" w:type="dxa"/>
                  <w:shd w:val="clear" w:color="auto" w:fill="auto"/>
                </w:tcPr>
                <w:p w:rsidR="00AC48F7" w:rsidRPr="00B73F71" w:rsidRDefault="00AC48F7" w:rsidP="003F2F48">
                  <w:pPr>
                    <w:rPr>
                      <w:iCs/>
                      <w:lang w:val="en-GB"/>
                    </w:rPr>
                  </w:pPr>
                </w:p>
              </w:tc>
              <w:tc>
                <w:tcPr>
                  <w:tcW w:w="2835" w:type="dxa"/>
                </w:tcPr>
                <w:p w:rsidR="00AC48F7" w:rsidRPr="00B73F71" w:rsidRDefault="00AC48F7" w:rsidP="003F2F48">
                  <w:pPr>
                    <w:jc w:val="center"/>
                    <w:rPr>
                      <w:lang w:val="en-GB"/>
                    </w:rPr>
                  </w:pPr>
                </w:p>
              </w:tc>
            </w:tr>
            <w:tr w:rsidR="00AC48F7" w:rsidRPr="00B73F71" w:rsidTr="00AF1794">
              <w:tc>
                <w:tcPr>
                  <w:tcW w:w="3210" w:type="dxa"/>
                </w:tcPr>
                <w:p w:rsidR="00AC48F7" w:rsidRPr="00B73F71" w:rsidRDefault="00AC48F7" w:rsidP="003F2F48">
                  <w:pPr>
                    <w:rPr>
                      <w:iCs/>
                      <w:lang w:val="en-GB"/>
                    </w:rPr>
                  </w:pPr>
                  <w:r w:rsidRPr="00B73F71">
                    <w:rPr>
                      <w:iCs/>
                      <w:lang w:val="en-GB"/>
                    </w:rPr>
                    <w:t xml:space="preserve">Course total </w:t>
                  </w:r>
                </w:p>
              </w:tc>
              <w:tc>
                <w:tcPr>
                  <w:tcW w:w="2835" w:type="dxa"/>
                  <w:vAlign w:val="center"/>
                </w:tcPr>
                <w:p w:rsidR="00AC48F7" w:rsidRPr="00B73F71" w:rsidRDefault="00AC48F7" w:rsidP="003F2F48">
                  <w:pPr>
                    <w:jc w:val="center"/>
                    <w:rPr>
                      <w:b/>
                      <w:lang w:val="en-GB"/>
                    </w:rPr>
                  </w:pPr>
                  <w:r w:rsidRPr="00B73F71">
                    <w:rPr>
                      <w:b/>
                      <w:lang w:val="en-GB"/>
                    </w:rPr>
                    <w:t>145</w:t>
                  </w:r>
                </w:p>
              </w:tc>
            </w:tr>
          </w:tbl>
          <w:p w:rsidR="00AC48F7" w:rsidRPr="00B73F71" w:rsidRDefault="00AC48F7" w:rsidP="003F2F48">
            <w:pPr>
              <w:rPr>
                <w:lang w:val="en-GB"/>
              </w:rPr>
            </w:pPr>
          </w:p>
        </w:tc>
      </w:tr>
      <w:tr w:rsidR="00AC48F7" w:rsidRPr="00B73F71" w:rsidTr="00AF1794">
        <w:tc>
          <w:tcPr>
            <w:tcW w:w="3306" w:type="dxa"/>
          </w:tcPr>
          <w:p w:rsidR="00AC48F7" w:rsidRPr="00B73F71" w:rsidRDefault="00AC48F7" w:rsidP="003F2F48">
            <w:pPr>
              <w:jc w:val="right"/>
              <w:rPr>
                <w:b/>
                <w:szCs w:val="20"/>
                <w:lang w:val="en-GB"/>
              </w:rPr>
            </w:pPr>
            <w:r w:rsidRPr="00B73F71">
              <w:rPr>
                <w:b/>
                <w:szCs w:val="20"/>
                <w:lang w:val="en-GB"/>
              </w:rPr>
              <w:t>STUDENT PERFORMANCE EVALUATION</w:t>
            </w:r>
          </w:p>
          <w:p w:rsidR="00AC48F7" w:rsidRPr="00B73F71" w:rsidRDefault="00AC48F7" w:rsidP="003F2F48">
            <w:pPr>
              <w:jc w:val="both"/>
              <w:rPr>
                <w:i/>
                <w:sz w:val="16"/>
                <w:szCs w:val="16"/>
                <w:lang w:val="en-GB"/>
              </w:rPr>
            </w:pPr>
          </w:p>
        </w:tc>
        <w:tc>
          <w:tcPr>
            <w:tcW w:w="6300" w:type="dxa"/>
            <w:tcBorders>
              <w:bottom w:val="single" w:sz="4" w:space="0" w:color="auto"/>
            </w:tcBorders>
          </w:tcPr>
          <w:p w:rsidR="00AC48F7" w:rsidRPr="00B73F71" w:rsidRDefault="00AC48F7" w:rsidP="003F2F48">
            <w:pPr>
              <w:rPr>
                <w:rStyle w:val="tlid-translation"/>
              </w:rPr>
            </w:pPr>
          </w:p>
          <w:p w:rsidR="00AC48F7" w:rsidRPr="00B73F71" w:rsidRDefault="00AC48F7" w:rsidP="003F2F48">
            <w:r w:rsidRPr="00B73F71">
              <w:rPr>
                <w:rStyle w:val="tlid-translation"/>
              </w:rPr>
              <w:t xml:space="preserve">Students have the choice to be evaluated by one of the following methods: the </w:t>
            </w:r>
            <w:r w:rsidRPr="00B73F71">
              <w:t xml:space="preserve">first involves a combination of graded homework, midterm exam on part of the material and final exam on the rest of the material. The second is a final written exam on all material. The exams are in Greek and typically involve the solution of 3 to 5 problems of Electromagnetism. </w:t>
            </w:r>
            <w:r w:rsidRPr="00B73F71">
              <w:rPr>
                <w:rStyle w:val="tlid-translation"/>
              </w:rPr>
              <w:t>Students have the right to view their exam scripts after the grading results are published and ask questions.</w:t>
            </w:r>
            <w:r w:rsidRPr="00B73F71">
              <w:t xml:space="preserve"> </w:t>
            </w:r>
          </w:p>
          <w:p w:rsidR="00AC48F7" w:rsidRPr="00B73F71" w:rsidRDefault="00AC48F7" w:rsidP="003F2F48"/>
        </w:tc>
      </w:tr>
    </w:tbl>
    <w:p w:rsidR="00AC48F7" w:rsidRPr="00B73F71" w:rsidRDefault="00AC48F7" w:rsidP="003419DD">
      <w:pPr>
        <w:widowControl w:val="0"/>
        <w:numPr>
          <w:ilvl w:val="0"/>
          <w:numId w:val="159"/>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AC48F7" w:rsidRPr="00B73F71" w:rsidTr="00AF1794">
        <w:tc>
          <w:tcPr>
            <w:tcW w:w="9606" w:type="dxa"/>
          </w:tcPr>
          <w:p w:rsidR="00AC48F7" w:rsidRPr="00B73F71" w:rsidRDefault="00AC48F7" w:rsidP="003F2F48">
            <w:pPr>
              <w:jc w:val="both"/>
              <w:rPr>
                <w:i/>
                <w:sz w:val="16"/>
                <w:szCs w:val="16"/>
                <w:lang w:val="en-GB"/>
              </w:rPr>
            </w:pPr>
            <w:r w:rsidRPr="00B73F71">
              <w:rPr>
                <w:i/>
                <w:sz w:val="16"/>
                <w:szCs w:val="16"/>
                <w:lang w:val="en-GB"/>
              </w:rPr>
              <w:t>- Suggested bibliography:</w:t>
            </w:r>
          </w:p>
          <w:p w:rsidR="00AC48F7" w:rsidRPr="00B73F71" w:rsidRDefault="00AC48F7" w:rsidP="00AA56F8">
            <w:pPr>
              <w:pStyle w:val="Babis"/>
              <w:numPr>
                <w:ilvl w:val="0"/>
                <w:numId w:val="74"/>
              </w:numPr>
              <w:tabs>
                <w:tab w:val="clear" w:pos="1077"/>
                <w:tab w:val="num" w:pos="0"/>
              </w:tabs>
              <w:spacing w:before="100" w:beforeAutospacing="1" w:after="100" w:afterAutospacing="1" w:line="24" w:lineRule="atLeast"/>
              <w:ind w:left="360"/>
              <w:rPr>
                <w:sz w:val="24"/>
                <w:szCs w:val="24"/>
              </w:rPr>
            </w:pPr>
            <w:r w:rsidRPr="00B73F71">
              <w:rPr>
                <w:sz w:val="24"/>
                <w:szCs w:val="24"/>
              </w:rPr>
              <w:t>D. J. Griffiths, Eισαγωγή στην Hλεκτροδυναμική, Πανεπιστημιακές Eκδόσεις Kρήτης, Hράκλειο (2013)</w:t>
            </w:r>
          </w:p>
          <w:p w:rsidR="00AC48F7" w:rsidRPr="00B73F71" w:rsidRDefault="00AC48F7" w:rsidP="00AA56F8">
            <w:pPr>
              <w:pStyle w:val="Babis"/>
              <w:numPr>
                <w:ilvl w:val="0"/>
                <w:numId w:val="74"/>
              </w:numPr>
              <w:tabs>
                <w:tab w:val="clear" w:pos="1077"/>
                <w:tab w:val="num" w:pos="0"/>
              </w:tabs>
              <w:spacing w:before="100" w:beforeAutospacing="1" w:after="100" w:afterAutospacing="1" w:line="24" w:lineRule="atLeast"/>
              <w:ind w:left="360"/>
              <w:rPr>
                <w:sz w:val="24"/>
                <w:szCs w:val="24"/>
                <w:lang w:val="en-US"/>
              </w:rPr>
            </w:pPr>
            <w:r w:rsidRPr="00B73F71">
              <w:rPr>
                <w:sz w:val="24"/>
                <w:szCs w:val="24"/>
                <w:lang w:val="en-US"/>
              </w:rPr>
              <w:t>R.K. Wangsness, Electromagnetic fields, Wiley, New York (1986)</w:t>
            </w:r>
          </w:p>
          <w:p w:rsidR="00AC48F7" w:rsidRPr="00B73F71" w:rsidRDefault="00AC48F7" w:rsidP="00AA56F8">
            <w:pPr>
              <w:pStyle w:val="Babis"/>
              <w:numPr>
                <w:ilvl w:val="0"/>
                <w:numId w:val="74"/>
              </w:numPr>
              <w:tabs>
                <w:tab w:val="clear" w:pos="1077"/>
                <w:tab w:val="num" w:pos="0"/>
              </w:tabs>
              <w:spacing w:before="100" w:beforeAutospacing="1" w:after="100" w:afterAutospacing="1" w:line="24" w:lineRule="atLeast"/>
              <w:ind w:left="360"/>
              <w:rPr>
                <w:rFonts w:eastAsia="Calibri"/>
                <w:lang w:val="en-GB"/>
              </w:rPr>
            </w:pPr>
            <w:r w:rsidRPr="00B73F71">
              <w:rPr>
                <w:sz w:val="24"/>
                <w:szCs w:val="24"/>
                <w:lang w:val="en-GB"/>
              </w:rPr>
              <w:t>D. Corson and P. Lorrain, “Introduction to Electromagnetic Fields and Waves”, Freeman and Company, San Francisco (1962)</w:t>
            </w:r>
          </w:p>
        </w:tc>
      </w:tr>
    </w:tbl>
    <w:p w:rsidR="00AC48F7" w:rsidRPr="00B73F71" w:rsidRDefault="00AC48F7" w:rsidP="00AC48F7"/>
    <w:p w:rsidR="00AC48F7" w:rsidRPr="00B73F71" w:rsidRDefault="00AC48F7" w:rsidP="00AC48F7">
      <w:pPr>
        <w:widowControl w:val="0"/>
        <w:autoSpaceDE w:val="0"/>
        <w:autoSpaceDN w:val="0"/>
        <w:adjustRightInd w:val="0"/>
        <w:spacing w:before="240" w:after="200" w:line="276" w:lineRule="auto"/>
        <w:rPr>
          <w:b/>
          <w:sz w:val="22"/>
          <w:szCs w:val="22"/>
        </w:rPr>
      </w:pPr>
    </w:p>
    <w:p w:rsidR="009E550A" w:rsidRPr="00B73F71" w:rsidRDefault="00AF1794" w:rsidP="009E550A">
      <w:pPr>
        <w:pStyle w:val="1"/>
        <w:rPr>
          <w:rFonts w:cs="Times New Roman"/>
          <w:lang w:val="en-GB"/>
        </w:rPr>
      </w:pPr>
      <w:r w:rsidRPr="00B73F71">
        <w:rPr>
          <w:rFonts w:cs="Times New Roman"/>
          <w:lang w:val="en-US"/>
        </w:rPr>
        <w:br w:type="page"/>
      </w:r>
      <w:bookmarkStart w:id="37" w:name="_Toc37084204"/>
      <w:r w:rsidR="009E550A" w:rsidRPr="00B73F71">
        <w:rPr>
          <w:rFonts w:cs="Times New Roman"/>
          <w:lang w:val="en-GB"/>
        </w:rPr>
        <w:lastRenderedPageBreak/>
        <w:t>ETY-</w:t>
      </w:r>
      <w:r w:rsidR="009E550A" w:rsidRPr="00B73F71">
        <w:rPr>
          <w:rFonts w:cs="Times New Roman"/>
        </w:rPr>
        <w:t>305 Solid-State Physics: Introduction</w:t>
      </w:r>
      <w:bookmarkEnd w:id="37"/>
      <w:r w:rsidR="009E550A" w:rsidRPr="00B73F71">
        <w:rPr>
          <w:rFonts w:cs="Times New Roman"/>
          <w:lang w:val="en-GB"/>
        </w:rPr>
        <w:t xml:space="preserve"> </w:t>
      </w:r>
    </w:p>
    <w:p w:rsidR="009E550A" w:rsidRPr="00B73F71" w:rsidRDefault="009E550A" w:rsidP="009E550A">
      <w:pPr>
        <w:widowControl w:val="0"/>
        <w:numPr>
          <w:ilvl w:val="0"/>
          <w:numId w:val="77"/>
        </w:numPr>
        <w:spacing w:before="120" w:after="200" w:line="276" w:lineRule="auto"/>
        <w:rPr>
          <w:b/>
          <w:sz w:val="22"/>
          <w:szCs w:val="22"/>
          <w:lang w:val="en-GB"/>
        </w:rPr>
      </w:pPr>
      <w:r w:rsidRPr="00B73F71">
        <w:rPr>
          <w:b/>
          <w:sz w:val="22"/>
          <w:szCs w:val="22"/>
          <w:lang w:val="en-GB"/>
        </w:rPr>
        <w:t>GENERAL</w:t>
      </w:r>
    </w:p>
    <w:tbl>
      <w:tblPr>
        <w:tblW w:w="95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3205"/>
        <w:gridCol w:w="1136"/>
        <w:gridCol w:w="1296"/>
        <w:gridCol w:w="1347"/>
        <w:gridCol w:w="911"/>
        <w:gridCol w:w="1701"/>
      </w:tblGrid>
      <w:tr w:rsidR="009E550A" w:rsidRPr="00B73F71" w:rsidTr="009E550A">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SCHOOL</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9E550A" w:rsidRPr="00B73F71" w:rsidRDefault="009E550A" w:rsidP="009E550A">
            <w:pPr>
              <w:rPr>
                <w:szCs w:val="20"/>
              </w:rPr>
            </w:pPr>
            <w:r w:rsidRPr="00B73F71">
              <w:rPr>
                <w:szCs w:val="20"/>
              </w:rPr>
              <w:t>SCIENCES AND ENGINEERING</w:t>
            </w:r>
          </w:p>
        </w:tc>
      </w:tr>
      <w:tr w:rsidR="009E550A" w:rsidRPr="00B73F71" w:rsidTr="009E550A">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ACADEMIC UNIT</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9E550A" w:rsidRPr="00B73F71" w:rsidRDefault="009E550A" w:rsidP="009E550A">
            <w:pPr>
              <w:rPr>
                <w:szCs w:val="20"/>
                <w:lang w:val="en-GB"/>
              </w:rPr>
            </w:pPr>
            <w:r w:rsidRPr="00B73F71">
              <w:rPr>
                <w:szCs w:val="20"/>
                <w:lang w:val="en-GB"/>
              </w:rPr>
              <w:t>MATERIALS SCIENCE AND TECHNOLOGY</w:t>
            </w:r>
          </w:p>
        </w:tc>
      </w:tr>
      <w:tr w:rsidR="009E550A" w:rsidRPr="00B73F71" w:rsidTr="009E550A">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LEVEL OF STUDIES</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9E550A" w:rsidRPr="00B73F71" w:rsidRDefault="009E550A" w:rsidP="009E550A">
            <w:pPr>
              <w:rPr>
                <w:szCs w:val="20"/>
                <w:lang w:val="en-GB"/>
              </w:rPr>
            </w:pPr>
            <w:r w:rsidRPr="00B73F71">
              <w:rPr>
                <w:szCs w:val="20"/>
                <w:lang w:val="en-GB"/>
              </w:rPr>
              <w:t>UNDERGRADUATE</w:t>
            </w:r>
          </w:p>
        </w:tc>
      </w:tr>
      <w:tr w:rsidR="009E550A" w:rsidRPr="00B73F71" w:rsidTr="009E550A">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COURSE CODE</w:t>
            </w:r>
          </w:p>
        </w:tc>
        <w:tc>
          <w:tcPr>
            <w:tcW w:w="1136" w:type="dxa"/>
            <w:tcBorders>
              <w:top w:val="single" w:sz="4" w:space="0" w:color="00000A"/>
              <w:left w:val="single" w:sz="4" w:space="0" w:color="00000A"/>
              <w:bottom w:val="single" w:sz="4" w:space="0" w:color="00000A"/>
              <w:right w:val="single" w:sz="4" w:space="0" w:color="00000A"/>
            </w:tcBorders>
            <w:shd w:val="clear" w:color="auto" w:fill="auto"/>
          </w:tcPr>
          <w:p w:rsidR="009E550A" w:rsidRPr="00B73F71" w:rsidRDefault="009E550A" w:rsidP="009E550A">
            <w:r w:rsidRPr="00B73F71">
              <w:rPr>
                <w:b/>
                <w:szCs w:val="20"/>
                <w:lang w:val="en-GB"/>
              </w:rPr>
              <w:t>ETY-</w:t>
            </w:r>
            <w:r w:rsidRPr="00B73F71">
              <w:rPr>
                <w:b/>
                <w:szCs w:val="20"/>
              </w:rPr>
              <w:t>305</w:t>
            </w:r>
          </w:p>
        </w:tc>
        <w:tc>
          <w:tcPr>
            <w:tcW w:w="2643" w:type="dxa"/>
            <w:gridSpan w:val="2"/>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SEMESTER</w:t>
            </w:r>
          </w:p>
        </w:tc>
        <w:tc>
          <w:tcPr>
            <w:tcW w:w="2612" w:type="dxa"/>
            <w:gridSpan w:val="2"/>
            <w:tcBorders>
              <w:top w:val="single" w:sz="4" w:space="0" w:color="00000A"/>
              <w:left w:val="single" w:sz="4" w:space="0" w:color="00000A"/>
              <w:bottom w:val="single" w:sz="4" w:space="0" w:color="00000A"/>
              <w:right w:val="single" w:sz="4" w:space="0" w:color="00000A"/>
            </w:tcBorders>
            <w:shd w:val="clear" w:color="auto" w:fill="auto"/>
          </w:tcPr>
          <w:p w:rsidR="009E550A" w:rsidRPr="00B73F71" w:rsidRDefault="009E550A" w:rsidP="009E550A">
            <w:pPr>
              <w:rPr>
                <w:b/>
                <w:szCs w:val="20"/>
                <w:lang w:val="en-GB"/>
              </w:rPr>
            </w:pPr>
            <w:r w:rsidRPr="00B73F71">
              <w:rPr>
                <w:b/>
                <w:szCs w:val="20"/>
                <w:lang w:val="en-GB"/>
              </w:rPr>
              <w:t>5</w:t>
            </w:r>
            <w:r w:rsidRPr="00B73F71">
              <w:rPr>
                <w:b/>
                <w:szCs w:val="20"/>
                <w:vertAlign w:val="superscript"/>
                <w:lang w:val="en-GB"/>
              </w:rPr>
              <w:t>th</w:t>
            </w:r>
            <w:r w:rsidRPr="00B73F71">
              <w:rPr>
                <w:b/>
                <w:szCs w:val="20"/>
                <w:lang w:val="en-GB"/>
              </w:rPr>
              <w:t xml:space="preserve"> </w:t>
            </w:r>
          </w:p>
        </w:tc>
      </w:tr>
      <w:tr w:rsidR="009E550A" w:rsidRPr="00B73F71" w:rsidTr="009E550A">
        <w:trPr>
          <w:trHeight w:val="375"/>
        </w:trPr>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rsidR="009E550A" w:rsidRPr="00B73F71" w:rsidRDefault="009E550A" w:rsidP="009E550A">
            <w:pPr>
              <w:jc w:val="right"/>
              <w:rPr>
                <w:b/>
                <w:szCs w:val="20"/>
                <w:lang w:val="en-GB"/>
              </w:rPr>
            </w:pPr>
            <w:r w:rsidRPr="00B73F71">
              <w:rPr>
                <w:b/>
                <w:szCs w:val="20"/>
                <w:lang w:val="en-GB"/>
              </w:rPr>
              <w:t>COURSE TITLE</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9E550A" w:rsidRPr="00B73F71" w:rsidRDefault="009E550A" w:rsidP="009E550A">
            <w:r w:rsidRPr="00B73F71">
              <w:rPr>
                <w:szCs w:val="20"/>
                <w:lang w:val="el-GR"/>
              </w:rPr>
              <w:t>S</w:t>
            </w:r>
            <w:r w:rsidRPr="00B73F71">
              <w:rPr>
                <w:szCs w:val="20"/>
              </w:rPr>
              <w:t>olid-State Physics: Introduction</w:t>
            </w:r>
          </w:p>
        </w:tc>
      </w:tr>
      <w:tr w:rsidR="009E550A" w:rsidRPr="00B73F71" w:rsidTr="009E550A">
        <w:trPr>
          <w:trHeight w:val="196"/>
        </w:trPr>
        <w:tc>
          <w:tcPr>
            <w:tcW w:w="5637" w:type="dxa"/>
            <w:gridSpan w:val="3"/>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rsidR="009E550A" w:rsidRPr="00B73F71" w:rsidRDefault="009E550A" w:rsidP="009E550A">
            <w:pPr>
              <w:jc w:val="center"/>
              <w:rPr>
                <w:b/>
                <w:szCs w:val="20"/>
                <w:lang w:val="en-GB"/>
              </w:rPr>
            </w:pPr>
            <w:r w:rsidRPr="00B73F71">
              <w:rPr>
                <w:b/>
                <w:szCs w:val="20"/>
                <w:lang w:val="en-GB"/>
              </w:rPr>
              <w:t xml:space="preserve">INDEPENDENT TEACHING ACTIVITIES </w:t>
            </w:r>
            <w:r w:rsidRPr="00B73F71">
              <w:rPr>
                <w:b/>
                <w:szCs w:val="20"/>
                <w:lang w:val="en-GB"/>
              </w:rPr>
              <w:br/>
            </w:r>
          </w:p>
        </w:tc>
        <w:tc>
          <w:tcPr>
            <w:tcW w:w="2258" w:type="dxa"/>
            <w:gridSpan w:val="2"/>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rsidR="009E550A" w:rsidRPr="00B73F71" w:rsidRDefault="009E550A" w:rsidP="009E550A">
            <w:pPr>
              <w:jc w:val="center"/>
              <w:rPr>
                <w:b/>
                <w:szCs w:val="20"/>
                <w:lang w:val="en-GB"/>
              </w:rPr>
            </w:pPr>
            <w:r w:rsidRPr="00B73F71">
              <w:rPr>
                <w:b/>
                <w:szCs w:val="20"/>
                <w:lang w:val="en-GB"/>
              </w:rPr>
              <w:t>WEEKLY TEACHING HOURS</w:t>
            </w:r>
          </w:p>
        </w:tc>
        <w:tc>
          <w:tcPr>
            <w:tcW w:w="1701"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rsidR="009E550A" w:rsidRPr="00B73F71" w:rsidRDefault="009E550A" w:rsidP="009E550A">
            <w:pPr>
              <w:jc w:val="center"/>
              <w:rPr>
                <w:b/>
                <w:szCs w:val="20"/>
                <w:lang w:val="en-GB"/>
              </w:rPr>
            </w:pPr>
            <w:r w:rsidRPr="00B73F71">
              <w:rPr>
                <w:b/>
                <w:szCs w:val="20"/>
                <w:lang w:val="en-GB"/>
              </w:rPr>
              <w:t>CREDITS</w:t>
            </w:r>
          </w:p>
        </w:tc>
      </w:tr>
      <w:tr w:rsidR="009E550A" w:rsidRPr="00B73F71" w:rsidTr="009E550A">
        <w:trPr>
          <w:trHeight w:val="194"/>
        </w:trPr>
        <w:tc>
          <w:tcPr>
            <w:tcW w:w="5637" w:type="dxa"/>
            <w:gridSpan w:val="3"/>
            <w:tcBorders>
              <w:top w:val="single" w:sz="4" w:space="0" w:color="00000A"/>
              <w:left w:val="single" w:sz="4" w:space="0" w:color="00000A"/>
              <w:bottom w:val="single" w:sz="4" w:space="0" w:color="00000A"/>
              <w:right w:val="single" w:sz="4" w:space="0" w:color="00000A"/>
            </w:tcBorders>
            <w:shd w:val="clear" w:color="auto" w:fill="auto"/>
          </w:tcPr>
          <w:p w:rsidR="009E550A" w:rsidRPr="00B73F71" w:rsidRDefault="009E550A" w:rsidP="009E550A">
            <w:pPr>
              <w:jc w:val="right"/>
              <w:rPr>
                <w:szCs w:val="20"/>
                <w:lang w:val="en-GB"/>
              </w:rPr>
            </w:pPr>
          </w:p>
        </w:tc>
        <w:tc>
          <w:tcPr>
            <w:tcW w:w="2258" w:type="dxa"/>
            <w:gridSpan w:val="2"/>
            <w:tcBorders>
              <w:top w:val="single" w:sz="4" w:space="0" w:color="00000A"/>
              <w:left w:val="single" w:sz="4" w:space="0" w:color="00000A"/>
              <w:bottom w:val="single" w:sz="4" w:space="0" w:color="00000A"/>
              <w:right w:val="single" w:sz="4" w:space="0" w:color="00000A"/>
            </w:tcBorders>
            <w:shd w:val="clear" w:color="auto" w:fill="auto"/>
          </w:tcPr>
          <w:p w:rsidR="009E550A" w:rsidRPr="00B73F71" w:rsidRDefault="009E550A" w:rsidP="009E550A">
            <w:pPr>
              <w:jc w:val="center"/>
            </w:pPr>
            <w:r w:rsidRPr="00B73F71">
              <w:rPr>
                <w:szCs w:val="20"/>
                <w:lang w:val="en-GB"/>
              </w:rPr>
              <w:t>5</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E550A" w:rsidRPr="00B73F71" w:rsidRDefault="009E550A" w:rsidP="009E550A">
            <w:pPr>
              <w:jc w:val="center"/>
              <w:rPr>
                <w:szCs w:val="20"/>
                <w:lang w:val="en-GB"/>
              </w:rPr>
            </w:pPr>
            <w:r w:rsidRPr="00B73F71">
              <w:rPr>
                <w:szCs w:val="20"/>
                <w:lang w:val="en-GB"/>
              </w:rPr>
              <w:t>6</w:t>
            </w:r>
          </w:p>
        </w:tc>
      </w:tr>
      <w:tr w:rsidR="009E550A" w:rsidRPr="00B73F71" w:rsidTr="009E550A">
        <w:trPr>
          <w:trHeight w:val="599"/>
        </w:trPr>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9E550A" w:rsidRPr="00B73F71" w:rsidRDefault="009E550A" w:rsidP="009E550A">
            <w:pPr>
              <w:jc w:val="right"/>
              <w:rPr>
                <w:i/>
                <w:sz w:val="16"/>
                <w:szCs w:val="16"/>
                <w:lang w:val="en-GB"/>
              </w:rPr>
            </w:pPr>
            <w:r w:rsidRPr="00B73F71">
              <w:rPr>
                <w:b/>
                <w:szCs w:val="20"/>
                <w:lang w:val="en-GB"/>
              </w:rPr>
              <w:t>COURSE TYPE</w:t>
            </w:r>
            <w:r w:rsidRPr="00B73F71">
              <w:rPr>
                <w:i/>
                <w:sz w:val="16"/>
                <w:szCs w:val="16"/>
                <w:lang w:val="en-GB"/>
              </w:rPr>
              <w:t xml:space="preserve"> </w:t>
            </w:r>
          </w:p>
          <w:p w:rsidR="009E550A" w:rsidRPr="00B73F71" w:rsidRDefault="009E550A" w:rsidP="009E550A">
            <w:pPr>
              <w:jc w:val="right"/>
              <w:rPr>
                <w:b/>
                <w:szCs w:val="20"/>
                <w:lang w:val="en-GB"/>
              </w:rPr>
            </w:pP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9E550A" w:rsidRPr="00B73F71" w:rsidRDefault="009E550A" w:rsidP="009E550A">
            <w:pPr>
              <w:rPr>
                <w:szCs w:val="20"/>
                <w:lang w:val="en-GB"/>
              </w:rPr>
            </w:pPr>
            <w:r w:rsidRPr="00B73F71">
              <w:rPr>
                <w:szCs w:val="20"/>
                <w:lang w:val="en-GB"/>
              </w:rPr>
              <w:t xml:space="preserve">GENERAL BACKGROUND </w:t>
            </w:r>
          </w:p>
        </w:tc>
      </w:tr>
      <w:tr w:rsidR="009E550A" w:rsidRPr="00B73F71" w:rsidTr="009E550A">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PREREQUISITE COURSES:</w:t>
            </w:r>
          </w:p>
          <w:p w:rsidR="009E550A" w:rsidRPr="00B73F71" w:rsidRDefault="009E550A" w:rsidP="009E550A">
            <w:pPr>
              <w:jc w:val="right"/>
              <w:rPr>
                <w:b/>
                <w:szCs w:val="20"/>
                <w:lang w:val="en-GB"/>
              </w:rPr>
            </w:pP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9E550A" w:rsidRPr="00B73F71" w:rsidRDefault="009E550A" w:rsidP="009E550A">
            <w:r w:rsidRPr="00B73F71">
              <w:rPr>
                <w:szCs w:val="20"/>
              </w:rPr>
              <w:t>Modern Physics- Introduction to Quantum Mechanics (</w:t>
            </w:r>
            <w:r w:rsidRPr="00B73F71">
              <w:rPr>
                <w:szCs w:val="20"/>
                <w:lang w:val="el-GR"/>
              </w:rPr>
              <w:t>ΕΤΥ</w:t>
            </w:r>
            <w:r w:rsidRPr="00B73F71">
              <w:rPr>
                <w:szCs w:val="20"/>
              </w:rPr>
              <w:t>-201)</w:t>
            </w:r>
          </w:p>
        </w:tc>
      </w:tr>
      <w:tr w:rsidR="009E550A" w:rsidRPr="00B73F71" w:rsidTr="009E550A">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LANGUAGE OF INSTRUCTION and EXAMINATIONS:</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9E550A" w:rsidRPr="00B73F71" w:rsidRDefault="009E550A" w:rsidP="009E550A">
            <w:pPr>
              <w:rPr>
                <w:szCs w:val="20"/>
                <w:lang w:val="en-GB"/>
              </w:rPr>
            </w:pPr>
            <w:r w:rsidRPr="00B73F71">
              <w:rPr>
                <w:szCs w:val="20"/>
                <w:lang w:val="en-GB"/>
              </w:rPr>
              <w:t>GREEK</w:t>
            </w:r>
          </w:p>
        </w:tc>
      </w:tr>
      <w:tr w:rsidR="009E550A" w:rsidRPr="00B73F71" w:rsidTr="009E550A">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IS THE COURSE OFFERED TO ERASMUS STUDENTS</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9E550A" w:rsidRPr="00B73F71" w:rsidRDefault="009E550A" w:rsidP="009E550A">
            <w:pPr>
              <w:rPr>
                <w:szCs w:val="20"/>
                <w:lang w:val="en-GB"/>
              </w:rPr>
            </w:pPr>
            <w:r w:rsidRPr="00B73F71">
              <w:rPr>
                <w:szCs w:val="20"/>
                <w:lang w:val="en-GB"/>
              </w:rPr>
              <w:t>YES</w:t>
            </w:r>
          </w:p>
        </w:tc>
      </w:tr>
      <w:tr w:rsidR="009E550A" w:rsidRPr="00B73F71" w:rsidTr="009E550A">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COURSE WEBSITE (URL)</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9E550A" w:rsidRPr="00B73F71" w:rsidRDefault="009E550A" w:rsidP="009E550A">
            <w:pPr>
              <w:spacing w:after="200" w:line="276" w:lineRule="auto"/>
            </w:pPr>
            <w:r w:rsidRPr="00B73F71">
              <w:rPr>
                <w:rFonts w:eastAsia="Calibri"/>
                <w:szCs w:val="20"/>
                <w:lang w:val="en-GB"/>
              </w:rPr>
              <w:t>http://theory.materials.uoc.gr/courses/fsk/</w:t>
            </w:r>
          </w:p>
        </w:tc>
      </w:tr>
    </w:tbl>
    <w:p w:rsidR="009E550A" w:rsidRPr="00B73F71" w:rsidRDefault="009E550A" w:rsidP="009E550A">
      <w:pPr>
        <w:widowControl w:val="0"/>
        <w:numPr>
          <w:ilvl w:val="0"/>
          <w:numId w:val="77"/>
        </w:numPr>
        <w:spacing w:before="120" w:after="200" w:line="276" w:lineRule="auto"/>
        <w:ind w:left="357" w:hanging="357"/>
        <w:rPr>
          <w:b/>
          <w:sz w:val="22"/>
          <w:szCs w:val="22"/>
          <w:lang w:val="en-GB"/>
        </w:rPr>
      </w:pPr>
      <w:r w:rsidRPr="00B73F71">
        <w:rPr>
          <w:b/>
          <w:sz w:val="22"/>
          <w:szCs w:val="22"/>
          <w:lang w:val="en-GB"/>
        </w:rPr>
        <w:t>LEARNING OUTCOMES</w:t>
      </w:r>
    </w:p>
    <w:tbl>
      <w:tblPr>
        <w:tblW w:w="9596" w:type="dxa"/>
        <w:tblBorders>
          <w:top w:val="single" w:sz="4" w:space="0" w:color="00000A"/>
          <w:left w:val="single" w:sz="4" w:space="0" w:color="00000A"/>
          <w:right w:val="single" w:sz="4" w:space="0" w:color="00000A"/>
          <w:insideV w:val="single" w:sz="4" w:space="0" w:color="00000A"/>
        </w:tblBorders>
        <w:tblCellMar>
          <w:left w:w="98" w:type="dxa"/>
        </w:tblCellMar>
        <w:tblLook w:val="00A0"/>
      </w:tblPr>
      <w:tblGrid>
        <w:gridCol w:w="9596"/>
      </w:tblGrid>
      <w:tr w:rsidR="009E550A" w:rsidRPr="00B73F71" w:rsidTr="009E550A">
        <w:tc>
          <w:tcPr>
            <w:tcW w:w="9596" w:type="dxa"/>
            <w:tcBorders>
              <w:top w:val="single" w:sz="4" w:space="0" w:color="00000A"/>
              <w:left w:val="single" w:sz="4" w:space="0" w:color="00000A"/>
              <w:right w:val="single" w:sz="4" w:space="0" w:color="00000A"/>
            </w:tcBorders>
            <w:shd w:val="clear" w:color="auto" w:fill="DDD9C3" w:themeFill="background2" w:themeFillShade="E6"/>
          </w:tcPr>
          <w:p w:rsidR="009E550A" w:rsidRPr="00B73F71" w:rsidRDefault="009E550A" w:rsidP="009E550A">
            <w:pPr>
              <w:rPr>
                <w:i/>
                <w:sz w:val="16"/>
                <w:szCs w:val="16"/>
                <w:lang w:val="en-GB"/>
              </w:rPr>
            </w:pPr>
            <w:r w:rsidRPr="00B73F71">
              <w:rPr>
                <w:b/>
                <w:szCs w:val="20"/>
                <w:lang w:val="en-GB"/>
              </w:rPr>
              <w:t>Learning outcomes</w:t>
            </w:r>
          </w:p>
        </w:tc>
      </w:tr>
      <w:tr w:rsidR="009E550A" w:rsidRPr="00B73F71" w:rsidTr="009E550A">
        <w:tc>
          <w:tcPr>
            <w:tcW w:w="9596" w:type="dxa"/>
            <w:tcBorders>
              <w:top w:val="single" w:sz="4" w:space="0" w:color="00000A"/>
              <w:left w:val="single" w:sz="4" w:space="0" w:color="00000A"/>
              <w:bottom w:val="single" w:sz="4" w:space="0" w:color="00000A"/>
              <w:right w:val="single" w:sz="4" w:space="0" w:color="00000A"/>
            </w:tcBorders>
            <w:shd w:val="clear" w:color="auto" w:fill="auto"/>
          </w:tcPr>
          <w:p w:rsidR="009E550A" w:rsidRPr="00B73F71" w:rsidRDefault="009E550A" w:rsidP="009E550A">
            <w:pPr>
              <w:widowControl w:val="0"/>
            </w:pPr>
            <w:r w:rsidRPr="00B73F71">
              <w:rPr>
                <w:rStyle w:val="tlid-translation"/>
                <w:szCs w:val="20"/>
              </w:rPr>
              <w:t>By the end of the course, students should be able to identify simple crystal structures and calculate their basic structural properties. They should know quantities that describe the main properties of a material and characteristic order of magnitude for their numerical values.</w:t>
            </w:r>
            <w:r w:rsidRPr="00B73F71">
              <w:rPr>
                <w:szCs w:val="20"/>
              </w:rPr>
              <w:br/>
            </w:r>
          </w:p>
          <w:p w:rsidR="009E550A" w:rsidRPr="00B73F71" w:rsidRDefault="009E550A" w:rsidP="009E550A">
            <w:pPr>
              <w:widowControl w:val="0"/>
              <w:rPr>
                <w:szCs w:val="20"/>
              </w:rPr>
            </w:pPr>
            <w:r w:rsidRPr="00B73F71">
              <w:rPr>
                <w:szCs w:val="20"/>
              </w:rPr>
              <w:t>In particular, they should know which quantities tell us if a material is:</w:t>
            </w:r>
          </w:p>
          <w:p w:rsidR="009E550A" w:rsidRPr="00B73F71" w:rsidRDefault="009E550A" w:rsidP="009E550A">
            <w:pPr>
              <w:widowControl w:val="0"/>
              <w:rPr>
                <w:szCs w:val="20"/>
              </w:rPr>
            </w:pPr>
            <w:r w:rsidRPr="00B73F71">
              <w:rPr>
                <w:szCs w:val="20"/>
              </w:rPr>
              <w:t>(a) hard or soft</w:t>
            </w:r>
          </w:p>
          <w:p w:rsidR="009E550A" w:rsidRPr="00B73F71" w:rsidRDefault="009E550A" w:rsidP="009E550A">
            <w:pPr>
              <w:widowControl w:val="0"/>
              <w:rPr>
                <w:szCs w:val="20"/>
              </w:rPr>
            </w:pPr>
            <w:r w:rsidRPr="00B73F71">
              <w:rPr>
                <w:szCs w:val="20"/>
              </w:rPr>
              <w:t>(b) heats up easily or not</w:t>
            </w:r>
          </w:p>
          <w:p w:rsidR="009E550A" w:rsidRPr="00B73F71" w:rsidRDefault="009E550A" w:rsidP="009E550A">
            <w:pPr>
              <w:widowControl w:val="0"/>
              <w:rPr>
                <w:szCs w:val="20"/>
              </w:rPr>
            </w:pPr>
            <w:r w:rsidRPr="00B73F71">
              <w:rPr>
                <w:szCs w:val="20"/>
              </w:rPr>
              <w:t>(c) conducts electricity</w:t>
            </w:r>
          </w:p>
          <w:p w:rsidR="009E550A" w:rsidRPr="00B73F71" w:rsidRDefault="009E550A" w:rsidP="009E550A">
            <w:pPr>
              <w:widowControl w:val="0"/>
              <w:rPr>
                <w:szCs w:val="20"/>
              </w:rPr>
            </w:pPr>
            <w:r w:rsidRPr="00B73F71">
              <w:rPr>
                <w:szCs w:val="20"/>
              </w:rPr>
              <w:t>(d) is transparent or</w:t>
            </w:r>
          </w:p>
          <w:p w:rsidR="009E550A" w:rsidRPr="00B73F71" w:rsidRDefault="009E550A" w:rsidP="009E550A">
            <w:pPr>
              <w:widowControl w:val="0"/>
              <w:rPr>
                <w:szCs w:val="20"/>
              </w:rPr>
            </w:pPr>
            <w:r w:rsidRPr="00B73F71">
              <w:rPr>
                <w:szCs w:val="20"/>
              </w:rPr>
              <w:t xml:space="preserve">(e) </w:t>
            </w:r>
            <w:proofErr w:type="gramStart"/>
            <w:r w:rsidRPr="00B73F71">
              <w:rPr>
                <w:szCs w:val="20"/>
              </w:rPr>
              <w:t>is</w:t>
            </w:r>
            <w:proofErr w:type="gramEnd"/>
            <w:r w:rsidRPr="00B73F71">
              <w:rPr>
                <w:szCs w:val="20"/>
              </w:rPr>
              <w:t xml:space="preserve"> affected by magnetic fields.</w:t>
            </w:r>
          </w:p>
          <w:p w:rsidR="009E550A" w:rsidRPr="00B73F71" w:rsidRDefault="009E550A" w:rsidP="009E550A">
            <w:pPr>
              <w:widowControl w:val="0"/>
              <w:rPr>
                <w:szCs w:val="20"/>
              </w:rPr>
            </w:pPr>
          </w:p>
          <w:p w:rsidR="009E550A" w:rsidRPr="00B73F71" w:rsidRDefault="009E550A" w:rsidP="009E550A">
            <w:pPr>
              <w:widowControl w:val="0"/>
              <w:rPr>
                <w:szCs w:val="20"/>
              </w:rPr>
            </w:pPr>
            <w:r w:rsidRPr="00B73F71">
              <w:rPr>
                <w:szCs w:val="20"/>
              </w:rPr>
              <w:t>Students will have learned to calculate the approximate density, the distance between adjacent atoms, modulus, heat capacity, dielectric constant, refractive index, magnetoresistance in simple solids. They should have understood the mechanisms of quantum motion of electrons and the thermal motion of atoms in solids.</w:t>
            </w:r>
          </w:p>
          <w:p w:rsidR="009E550A" w:rsidRPr="00B73F71" w:rsidRDefault="009E550A" w:rsidP="009E550A">
            <w:pPr>
              <w:widowControl w:val="0"/>
              <w:rPr>
                <w:szCs w:val="20"/>
              </w:rPr>
            </w:pPr>
          </w:p>
          <w:p w:rsidR="009E550A" w:rsidRPr="00B73F71" w:rsidRDefault="009E550A" w:rsidP="009E550A">
            <w:pPr>
              <w:widowControl w:val="0"/>
              <w:rPr>
                <w:i/>
              </w:rPr>
            </w:pPr>
            <w:r w:rsidRPr="00B73F71">
              <w:rPr>
                <w:rStyle w:val="tlid-translation"/>
                <w:i/>
                <w:szCs w:val="20"/>
              </w:rPr>
              <w:t xml:space="preserve">The course according to the European Qualifications Framework for Lifelong Learning belongs to level 6. </w:t>
            </w:r>
          </w:p>
          <w:p w:rsidR="009E550A" w:rsidRPr="00B73F71" w:rsidRDefault="009E550A" w:rsidP="009E550A">
            <w:pPr>
              <w:widowControl w:val="0"/>
              <w:rPr>
                <w:rFonts w:eastAsia="Calibri"/>
                <w:b/>
                <w:i/>
                <w:szCs w:val="20"/>
              </w:rPr>
            </w:pPr>
          </w:p>
        </w:tc>
      </w:tr>
      <w:tr w:rsidR="009E550A" w:rsidRPr="00B73F71" w:rsidTr="009E550A">
        <w:tc>
          <w:tcPr>
            <w:tcW w:w="9596" w:type="dxa"/>
            <w:tcBorders>
              <w:top w:val="single" w:sz="4" w:space="0" w:color="00000A"/>
              <w:left w:val="single" w:sz="4" w:space="0" w:color="00000A"/>
              <w:bottom w:val="single" w:sz="4" w:space="0" w:color="00000A"/>
              <w:right w:val="single" w:sz="4" w:space="0" w:color="00000A"/>
            </w:tcBorders>
            <w:shd w:val="clear" w:color="auto" w:fill="auto"/>
          </w:tcPr>
          <w:p w:rsidR="009E550A" w:rsidRPr="00B73F71" w:rsidRDefault="009E550A" w:rsidP="009E550A">
            <w:pPr>
              <w:rPr>
                <w:szCs w:val="20"/>
              </w:rPr>
            </w:pPr>
          </w:p>
          <w:p w:rsidR="009E550A" w:rsidRPr="00B73F71" w:rsidRDefault="009E550A" w:rsidP="009E550A">
            <w:pPr>
              <w:pStyle w:val="ab"/>
              <w:widowControl w:val="0"/>
              <w:numPr>
                <w:ilvl w:val="0"/>
                <w:numId w:val="78"/>
              </w:numPr>
              <w:rPr>
                <w:rFonts w:eastAsia="Calibri"/>
                <w:lang w:val="en-US"/>
              </w:rPr>
            </w:pPr>
            <w:r w:rsidRPr="00B73F71">
              <w:rPr>
                <w:rFonts w:eastAsia="Calibri"/>
                <w:szCs w:val="20"/>
                <w:lang w:val="en-US"/>
              </w:rPr>
              <w:t>Development of interdisciplinary and critical thinking</w:t>
            </w:r>
          </w:p>
          <w:p w:rsidR="009E550A" w:rsidRPr="00B73F71" w:rsidRDefault="009E550A" w:rsidP="009E550A">
            <w:pPr>
              <w:pStyle w:val="ab"/>
              <w:widowControl w:val="0"/>
              <w:numPr>
                <w:ilvl w:val="0"/>
                <w:numId w:val="78"/>
              </w:numPr>
              <w:rPr>
                <w:lang w:val="en-GB"/>
              </w:rPr>
            </w:pPr>
            <w:r w:rsidRPr="00B73F71">
              <w:rPr>
                <w:szCs w:val="20"/>
                <w:lang w:val="en-GB"/>
              </w:rPr>
              <w:t xml:space="preserve">Search for, analysis and synthesis of data and information, with the use of the necessary technology </w:t>
            </w:r>
          </w:p>
          <w:p w:rsidR="009E550A" w:rsidRPr="00B73F71" w:rsidRDefault="009E550A" w:rsidP="009E550A">
            <w:pPr>
              <w:pStyle w:val="ab"/>
              <w:numPr>
                <w:ilvl w:val="0"/>
                <w:numId w:val="78"/>
              </w:numPr>
              <w:rPr>
                <w:lang w:val="en-GB"/>
              </w:rPr>
            </w:pPr>
            <w:r w:rsidRPr="00B73F71">
              <w:rPr>
                <w:szCs w:val="20"/>
                <w:lang w:val="en-GB"/>
              </w:rPr>
              <w:t>Production of free, creative and inductive thinking</w:t>
            </w:r>
          </w:p>
        </w:tc>
      </w:tr>
    </w:tbl>
    <w:p w:rsidR="009E550A" w:rsidRPr="00B73F71" w:rsidRDefault="009E550A" w:rsidP="009E550A">
      <w:pPr>
        <w:widowControl w:val="0"/>
        <w:numPr>
          <w:ilvl w:val="0"/>
          <w:numId w:val="77"/>
        </w:numPr>
        <w:spacing w:before="120" w:after="200" w:line="276" w:lineRule="auto"/>
        <w:ind w:left="357" w:hanging="357"/>
        <w:rPr>
          <w:b/>
          <w:sz w:val="22"/>
          <w:szCs w:val="22"/>
          <w:lang w:val="en-GB"/>
        </w:rPr>
      </w:pPr>
      <w:r w:rsidRPr="00B73F71">
        <w:rPr>
          <w:b/>
          <w:sz w:val="22"/>
          <w:szCs w:val="22"/>
          <w:lang w:val="en-GB"/>
        </w:rPr>
        <w:t>SYLLABUS</w:t>
      </w:r>
    </w:p>
    <w:tbl>
      <w:tblPr>
        <w:tblW w:w="95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9596"/>
      </w:tblGrid>
      <w:tr w:rsidR="009E550A" w:rsidRPr="00B73F71" w:rsidTr="009E550A">
        <w:tc>
          <w:tcPr>
            <w:tcW w:w="9596" w:type="dxa"/>
            <w:tcBorders>
              <w:top w:val="single" w:sz="4" w:space="0" w:color="00000A"/>
              <w:left w:val="single" w:sz="4" w:space="0" w:color="00000A"/>
              <w:bottom w:val="single" w:sz="4" w:space="0" w:color="00000A"/>
              <w:right w:val="single" w:sz="4" w:space="0" w:color="00000A"/>
            </w:tcBorders>
            <w:shd w:val="clear" w:color="auto" w:fill="auto"/>
          </w:tcPr>
          <w:p w:rsidR="009E550A" w:rsidRPr="00B73F71" w:rsidRDefault="009E550A" w:rsidP="009E550A">
            <w:pPr>
              <w:ind w:left="360"/>
            </w:pPr>
            <w:r w:rsidRPr="00B73F71">
              <w:rPr>
                <w:rStyle w:val="tlid-translation"/>
                <w:rFonts w:eastAsia="Calibri"/>
                <w:iCs/>
                <w:szCs w:val="20"/>
              </w:rPr>
              <w:t>This course is an introduction to the relationships connecting atomic structure and macroscopic properties of solids. It includes an introduction to the calculus of periodic functions of three variables, including Bravais Lattices.</w:t>
            </w:r>
          </w:p>
          <w:p w:rsidR="009E550A" w:rsidRPr="00B73F71" w:rsidRDefault="009E550A" w:rsidP="009E550A">
            <w:pPr>
              <w:ind w:left="360"/>
              <w:rPr>
                <w:szCs w:val="20"/>
              </w:rPr>
            </w:pPr>
            <w:r w:rsidRPr="00B73F71">
              <w:rPr>
                <w:szCs w:val="20"/>
              </w:rPr>
              <w:t>Two simple models are used throughout the class: the homogeneous solid (Jellium) and the linear combination of atomic orbitals (LCAO). Through these models, all key properties of solids are introduced to the students, including mechanical, thermal, electrical, optical and magnetic properties. Relatioships between quantities that describe different properties are highlighted.</w:t>
            </w:r>
          </w:p>
          <w:p w:rsidR="009E550A" w:rsidRPr="00B73F71" w:rsidRDefault="009E550A" w:rsidP="009E550A">
            <w:pPr>
              <w:ind w:left="360"/>
              <w:rPr>
                <w:szCs w:val="20"/>
              </w:rPr>
            </w:pPr>
          </w:p>
          <w:p w:rsidR="009E550A" w:rsidRPr="00B73F71" w:rsidRDefault="009E550A" w:rsidP="009E550A">
            <w:pPr>
              <w:ind w:left="360"/>
              <w:rPr>
                <w:szCs w:val="20"/>
              </w:rPr>
            </w:pPr>
            <w:r w:rsidRPr="00B73F71">
              <w:rPr>
                <w:szCs w:val="20"/>
              </w:rPr>
              <w:lastRenderedPageBreak/>
              <w:t>Course content:</w:t>
            </w:r>
          </w:p>
          <w:p w:rsidR="009E550A" w:rsidRPr="00B73F71" w:rsidRDefault="009E550A" w:rsidP="009E550A">
            <w:pPr>
              <w:ind w:left="360"/>
              <w:rPr>
                <w:szCs w:val="20"/>
              </w:rPr>
            </w:pPr>
            <w:r w:rsidRPr="00B73F71">
              <w:rPr>
                <w:szCs w:val="20"/>
              </w:rPr>
              <w:t>- Basic physical properties of solids. Dimensional analysis and estimations of orders of magnitude.</w:t>
            </w:r>
          </w:p>
          <w:p w:rsidR="009E550A" w:rsidRPr="00B73F71" w:rsidRDefault="009E550A" w:rsidP="009E550A">
            <w:pPr>
              <w:ind w:left="360"/>
              <w:rPr>
                <w:szCs w:val="20"/>
              </w:rPr>
            </w:pPr>
            <w:r w:rsidRPr="00B73F71">
              <w:rPr>
                <w:szCs w:val="20"/>
              </w:rPr>
              <w:t>- Crystal lattices and periodicity. Bravais- and composite lattices. Lattice- and basis vectors. Reciprocal latice and Brillouin zone. Bloch's theorem.</w:t>
            </w:r>
          </w:p>
          <w:p w:rsidR="009E550A" w:rsidRPr="00B73F71" w:rsidRDefault="009E550A" w:rsidP="009E550A">
            <w:pPr>
              <w:ind w:left="360"/>
              <w:rPr>
                <w:szCs w:val="20"/>
              </w:rPr>
            </w:pPr>
            <w:r w:rsidRPr="00B73F71">
              <w:rPr>
                <w:szCs w:val="20"/>
              </w:rPr>
              <w:t>- The model of homogeneous solid (jellium) and first-principles calculations for the cohesive energy, density and bulk modulus.</w:t>
            </w:r>
          </w:p>
          <w:p w:rsidR="009E550A" w:rsidRPr="00B73F71" w:rsidRDefault="009E550A" w:rsidP="009E550A">
            <w:pPr>
              <w:ind w:left="360"/>
              <w:rPr>
                <w:szCs w:val="20"/>
              </w:rPr>
            </w:pPr>
            <w:r w:rsidRPr="00B73F71">
              <w:rPr>
                <w:szCs w:val="20"/>
              </w:rPr>
              <w:t>- Motion of electrons motion in the homogeneous solid - Fermi model.</w:t>
            </w:r>
          </w:p>
          <w:p w:rsidR="009E550A" w:rsidRPr="00B73F71" w:rsidRDefault="009E550A" w:rsidP="009E550A">
            <w:pPr>
              <w:ind w:left="360"/>
              <w:rPr>
                <w:szCs w:val="20"/>
              </w:rPr>
            </w:pPr>
            <w:r w:rsidRPr="00B73F71">
              <w:rPr>
                <w:szCs w:val="20"/>
              </w:rPr>
              <w:t>- Motion of ions in the homogeneous solid - Debye model.</w:t>
            </w:r>
          </w:p>
          <w:p w:rsidR="009E550A" w:rsidRPr="00B73F71" w:rsidRDefault="009E550A" w:rsidP="009E550A">
            <w:pPr>
              <w:ind w:left="360"/>
              <w:rPr>
                <w:szCs w:val="20"/>
              </w:rPr>
            </w:pPr>
            <w:r w:rsidRPr="00B73F71">
              <w:rPr>
                <w:szCs w:val="20"/>
              </w:rPr>
              <w:t xml:space="preserve">- Thermal properties of </w:t>
            </w:r>
            <w:proofErr w:type="gramStart"/>
            <w:r w:rsidRPr="00B73F71">
              <w:rPr>
                <w:szCs w:val="20"/>
              </w:rPr>
              <w:t>solids .</w:t>
            </w:r>
            <w:proofErr w:type="gramEnd"/>
          </w:p>
          <w:p w:rsidR="009E550A" w:rsidRPr="00B73F71" w:rsidRDefault="009E550A" w:rsidP="009E550A">
            <w:pPr>
              <w:ind w:left="360"/>
              <w:rPr>
                <w:szCs w:val="20"/>
              </w:rPr>
            </w:pPr>
            <w:r w:rsidRPr="00B73F71">
              <w:rPr>
                <w:szCs w:val="20"/>
              </w:rPr>
              <w:t>- Motion of electrons and ions in realistic materials.</w:t>
            </w:r>
          </w:p>
          <w:p w:rsidR="009E550A" w:rsidRPr="00B73F71" w:rsidRDefault="009E550A" w:rsidP="009E550A">
            <w:pPr>
              <w:ind w:left="360"/>
              <w:rPr>
                <w:szCs w:val="20"/>
              </w:rPr>
            </w:pPr>
            <w:r w:rsidRPr="00B73F71">
              <w:rPr>
                <w:szCs w:val="20"/>
              </w:rPr>
              <w:t>- Electrical, magnetic and optical properties.</w:t>
            </w:r>
          </w:p>
          <w:p w:rsidR="009E550A" w:rsidRPr="00B73F71" w:rsidRDefault="009E550A" w:rsidP="009E550A">
            <w:pPr>
              <w:rPr>
                <w:szCs w:val="20"/>
              </w:rPr>
            </w:pPr>
          </w:p>
          <w:p w:rsidR="009E550A" w:rsidRPr="00B73F71" w:rsidRDefault="009E550A" w:rsidP="009E550A">
            <w:pPr>
              <w:rPr>
                <w:szCs w:val="20"/>
              </w:rPr>
            </w:pPr>
          </w:p>
        </w:tc>
      </w:tr>
    </w:tbl>
    <w:p w:rsidR="009E550A" w:rsidRPr="00B73F71" w:rsidRDefault="009E550A" w:rsidP="009E550A">
      <w:pPr>
        <w:pStyle w:val="ab"/>
        <w:widowControl w:val="0"/>
        <w:numPr>
          <w:ilvl w:val="0"/>
          <w:numId w:val="77"/>
        </w:numPr>
        <w:spacing w:before="120"/>
        <w:rPr>
          <w:b/>
          <w:lang w:val="en-GB"/>
        </w:rPr>
      </w:pPr>
      <w:r w:rsidRPr="00B73F71">
        <w:rPr>
          <w:b/>
          <w:lang w:val="en-GB"/>
        </w:rPr>
        <w:lastRenderedPageBreak/>
        <w:t>TEACHING and LEARNING METHODS - EVALUATION</w:t>
      </w:r>
    </w:p>
    <w:tbl>
      <w:tblPr>
        <w:tblW w:w="95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3305"/>
        <w:gridCol w:w="6291"/>
      </w:tblGrid>
      <w:tr w:rsidR="009E550A" w:rsidRPr="00B73F71" w:rsidTr="009E550A">
        <w:tc>
          <w:tcPr>
            <w:tcW w:w="33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DELIVERY</w:t>
            </w:r>
            <w:r w:rsidRPr="00B73F71">
              <w:rPr>
                <w:i/>
                <w:sz w:val="16"/>
                <w:szCs w:val="16"/>
                <w:lang w:val="en-GB"/>
              </w:rPr>
              <w:t>.</w:t>
            </w:r>
          </w:p>
        </w:tc>
        <w:tc>
          <w:tcPr>
            <w:tcW w:w="6291" w:type="dxa"/>
            <w:tcBorders>
              <w:top w:val="single" w:sz="4" w:space="0" w:color="00000A"/>
              <w:left w:val="single" w:sz="4" w:space="0" w:color="00000A"/>
              <w:bottom w:val="single" w:sz="4" w:space="0" w:color="00000A"/>
              <w:right w:val="single" w:sz="4" w:space="0" w:color="00000A"/>
            </w:tcBorders>
            <w:shd w:val="clear" w:color="auto" w:fill="auto"/>
          </w:tcPr>
          <w:p w:rsidR="009E550A" w:rsidRPr="00B73F71" w:rsidRDefault="009E550A" w:rsidP="009E550A">
            <w:pPr>
              <w:spacing w:after="200" w:line="276" w:lineRule="auto"/>
              <w:rPr>
                <w:rFonts w:eastAsia="Calibri"/>
                <w:iCs/>
                <w:lang w:val="en-GB"/>
              </w:rPr>
            </w:pPr>
            <w:r w:rsidRPr="00B73F71">
              <w:rPr>
                <w:rFonts w:eastAsia="Calibri"/>
                <w:iCs/>
                <w:lang w:val="en-GB"/>
              </w:rPr>
              <w:t>Face-to-Face</w:t>
            </w:r>
          </w:p>
        </w:tc>
      </w:tr>
      <w:tr w:rsidR="009E550A" w:rsidRPr="00B73F71" w:rsidTr="009E550A">
        <w:tc>
          <w:tcPr>
            <w:tcW w:w="33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9E550A" w:rsidRPr="00B73F71" w:rsidRDefault="009E550A" w:rsidP="009E550A">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291" w:type="dxa"/>
            <w:tcBorders>
              <w:top w:val="single" w:sz="4" w:space="0" w:color="00000A"/>
              <w:left w:val="single" w:sz="4" w:space="0" w:color="00000A"/>
              <w:bottom w:val="single" w:sz="4" w:space="0" w:color="00000A"/>
              <w:right w:val="single" w:sz="4" w:space="0" w:color="00000A"/>
            </w:tcBorders>
            <w:shd w:val="clear" w:color="auto" w:fill="auto"/>
          </w:tcPr>
          <w:p w:rsidR="009E550A" w:rsidRPr="00B73F71" w:rsidRDefault="009E550A" w:rsidP="009E550A">
            <w:r w:rsidRPr="00B73F71">
              <w:rPr>
                <w:rStyle w:val="tlid-translation"/>
              </w:rPr>
              <w:t>Use of Power Point</w:t>
            </w:r>
            <w:proofErr w:type="gramStart"/>
            <w:r w:rsidRPr="00B73F71">
              <w:rPr>
                <w:rStyle w:val="tlid-translation"/>
              </w:rPr>
              <w:t>,</w:t>
            </w:r>
            <w:proofErr w:type="gramEnd"/>
            <w:r w:rsidRPr="00B73F71">
              <w:br/>
            </w:r>
            <w:r w:rsidRPr="00B73F71">
              <w:rPr>
                <w:rStyle w:val="tlid-translation"/>
              </w:rPr>
              <w:t xml:space="preserve">Supportive learning through the use of valid online scientific tools, </w:t>
            </w:r>
            <w:r w:rsidRPr="00B73F71">
              <w:rPr>
                <w:rStyle w:val="tlid-translation"/>
                <w:i/>
              </w:rPr>
              <w:t>eg.</w:t>
            </w:r>
            <w:r w:rsidRPr="00B73F71">
              <w:rPr>
                <w:rStyle w:val="tlid-translation"/>
              </w:rPr>
              <w:t xml:space="preserve"> </w:t>
            </w:r>
            <w:proofErr w:type="gramStart"/>
            <w:r w:rsidRPr="00B73F71">
              <w:rPr>
                <w:rStyle w:val="tlid-translation"/>
              </w:rPr>
              <w:t>phononwebsite</w:t>
            </w:r>
            <w:proofErr w:type="gramEnd"/>
            <w:r w:rsidRPr="00B73F71">
              <w:rPr>
                <w:rStyle w:val="tlid-translation"/>
              </w:rPr>
              <w:t xml:space="preserve"> in order to understand phonons.</w:t>
            </w:r>
          </w:p>
        </w:tc>
      </w:tr>
      <w:tr w:rsidR="009E550A" w:rsidRPr="00B73F71" w:rsidTr="009E550A">
        <w:tc>
          <w:tcPr>
            <w:tcW w:w="33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TEACHING METHODS</w:t>
            </w:r>
          </w:p>
          <w:p w:rsidR="009E550A" w:rsidRPr="00B73F71" w:rsidRDefault="009E550A" w:rsidP="009E550A">
            <w:pPr>
              <w:jc w:val="both"/>
              <w:rPr>
                <w:i/>
                <w:sz w:val="16"/>
                <w:szCs w:val="16"/>
                <w:lang w:val="en-GB"/>
              </w:rPr>
            </w:pPr>
          </w:p>
        </w:tc>
        <w:tc>
          <w:tcPr>
            <w:tcW w:w="6291" w:type="dxa"/>
            <w:tcBorders>
              <w:top w:val="single" w:sz="4" w:space="0" w:color="00000A"/>
              <w:left w:val="single" w:sz="4" w:space="0" w:color="00000A"/>
              <w:bottom w:val="single" w:sz="4" w:space="0" w:color="00000A"/>
              <w:right w:val="single" w:sz="4" w:space="0" w:color="00000A"/>
            </w:tcBorders>
            <w:shd w:val="clear" w:color="auto" w:fill="auto"/>
          </w:tcPr>
          <w:tbl>
            <w:tblPr>
              <w:tblStyle w:val="TableGrid3"/>
              <w:tblW w:w="6046" w:type="dxa"/>
              <w:tblCellMar>
                <w:left w:w="83" w:type="dxa"/>
              </w:tblCellMar>
              <w:tblLook w:val="04A0"/>
            </w:tblPr>
            <w:tblGrid>
              <w:gridCol w:w="3353"/>
              <w:gridCol w:w="2693"/>
            </w:tblGrid>
            <w:tr w:rsidR="009E550A" w:rsidRPr="00B73F71" w:rsidTr="009E550A">
              <w:tc>
                <w:tcPr>
                  <w:tcW w:w="3353" w:type="dxa"/>
                  <w:shd w:val="clear" w:color="auto" w:fill="DDD9C3" w:themeFill="background2" w:themeFillShade="E6"/>
                  <w:vAlign w:val="center"/>
                </w:tcPr>
                <w:p w:rsidR="009E550A" w:rsidRPr="00B73F71" w:rsidRDefault="009E550A" w:rsidP="009E550A">
                  <w:pPr>
                    <w:jc w:val="center"/>
                    <w:rPr>
                      <w:b/>
                      <w:i/>
                      <w:szCs w:val="20"/>
                      <w:lang w:val="en-GB"/>
                    </w:rPr>
                  </w:pPr>
                  <w:r w:rsidRPr="00B73F71">
                    <w:rPr>
                      <w:b/>
                      <w:i/>
                      <w:szCs w:val="20"/>
                      <w:lang w:val="en-GB"/>
                    </w:rPr>
                    <w:t>Activity</w:t>
                  </w:r>
                </w:p>
              </w:tc>
              <w:tc>
                <w:tcPr>
                  <w:tcW w:w="2693" w:type="dxa"/>
                  <w:shd w:val="clear" w:color="auto" w:fill="DDD9C3" w:themeFill="background2" w:themeFillShade="E6"/>
                  <w:vAlign w:val="center"/>
                </w:tcPr>
                <w:p w:rsidR="009E550A" w:rsidRPr="00B73F71" w:rsidRDefault="009E550A" w:rsidP="009E550A">
                  <w:pPr>
                    <w:jc w:val="center"/>
                    <w:rPr>
                      <w:b/>
                      <w:i/>
                      <w:szCs w:val="20"/>
                      <w:lang w:val="en-GB"/>
                    </w:rPr>
                  </w:pPr>
                  <w:r w:rsidRPr="00B73F71">
                    <w:rPr>
                      <w:b/>
                      <w:i/>
                      <w:szCs w:val="20"/>
                      <w:lang w:val="en-GB"/>
                    </w:rPr>
                    <w:t>Semester workload</w:t>
                  </w:r>
                </w:p>
              </w:tc>
            </w:tr>
            <w:tr w:rsidR="009E550A" w:rsidRPr="00B73F71" w:rsidTr="009E550A">
              <w:tc>
                <w:tcPr>
                  <w:tcW w:w="3353" w:type="dxa"/>
                  <w:shd w:val="clear" w:color="auto" w:fill="auto"/>
                </w:tcPr>
                <w:p w:rsidR="009E550A" w:rsidRPr="00B73F71" w:rsidRDefault="009E550A" w:rsidP="009E550A">
                  <w:pPr>
                    <w:rPr>
                      <w:iCs/>
                      <w:sz w:val="22"/>
                      <w:szCs w:val="22"/>
                      <w:lang w:val="en-GB"/>
                    </w:rPr>
                  </w:pPr>
                  <w:r w:rsidRPr="00B73F71">
                    <w:rPr>
                      <w:iCs/>
                      <w:sz w:val="22"/>
                      <w:szCs w:val="22"/>
                      <w:lang w:val="en-GB"/>
                    </w:rPr>
                    <w:t xml:space="preserve">Lectures </w:t>
                  </w:r>
                </w:p>
              </w:tc>
              <w:tc>
                <w:tcPr>
                  <w:tcW w:w="2693" w:type="dxa"/>
                  <w:shd w:val="clear" w:color="auto" w:fill="auto"/>
                </w:tcPr>
                <w:p w:rsidR="009E550A" w:rsidRPr="00B73F71" w:rsidRDefault="009E550A" w:rsidP="009E550A">
                  <w:pPr>
                    <w:jc w:val="center"/>
                    <w:rPr>
                      <w:szCs w:val="20"/>
                      <w:lang w:val="en-GB"/>
                    </w:rPr>
                  </w:pPr>
                  <w:r w:rsidRPr="00B73F71">
                    <w:rPr>
                      <w:szCs w:val="20"/>
                      <w:lang w:val="en-GB"/>
                    </w:rPr>
                    <w:t>39</w:t>
                  </w:r>
                </w:p>
              </w:tc>
            </w:tr>
            <w:tr w:rsidR="009E550A" w:rsidRPr="00B73F71" w:rsidTr="009E550A">
              <w:tc>
                <w:tcPr>
                  <w:tcW w:w="3353" w:type="dxa"/>
                  <w:shd w:val="clear" w:color="auto" w:fill="auto"/>
                </w:tcPr>
                <w:p w:rsidR="009E550A" w:rsidRPr="00B73F71" w:rsidRDefault="009E550A" w:rsidP="009E550A">
                  <w:pPr>
                    <w:rPr>
                      <w:iCs/>
                      <w:sz w:val="22"/>
                      <w:szCs w:val="22"/>
                      <w:lang w:val="en-GB"/>
                    </w:rPr>
                  </w:pPr>
                  <w:r w:rsidRPr="00B73F71">
                    <w:rPr>
                      <w:iCs/>
                      <w:sz w:val="22"/>
                      <w:szCs w:val="22"/>
                      <w:lang w:val="en-GB"/>
                    </w:rPr>
                    <w:t>Homework</w:t>
                  </w:r>
                </w:p>
              </w:tc>
              <w:tc>
                <w:tcPr>
                  <w:tcW w:w="2693" w:type="dxa"/>
                  <w:shd w:val="clear" w:color="auto" w:fill="auto"/>
                </w:tcPr>
                <w:p w:rsidR="009E550A" w:rsidRPr="00B73F71" w:rsidRDefault="009E550A" w:rsidP="009E550A">
                  <w:pPr>
                    <w:jc w:val="center"/>
                  </w:pPr>
                  <w:r w:rsidRPr="00B73F71">
                    <w:rPr>
                      <w:szCs w:val="20"/>
                    </w:rPr>
                    <w:t>64</w:t>
                  </w:r>
                </w:p>
              </w:tc>
            </w:tr>
            <w:tr w:rsidR="009E550A" w:rsidRPr="00B73F71" w:rsidTr="009E550A">
              <w:tc>
                <w:tcPr>
                  <w:tcW w:w="3353" w:type="dxa"/>
                  <w:shd w:val="clear" w:color="auto" w:fill="auto"/>
                </w:tcPr>
                <w:p w:rsidR="009E550A" w:rsidRPr="00B73F71" w:rsidRDefault="009E550A" w:rsidP="009E550A">
                  <w:pPr>
                    <w:rPr>
                      <w:iCs/>
                      <w:sz w:val="22"/>
                      <w:szCs w:val="20"/>
                    </w:rPr>
                  </w:pPr>
                  <w:r w:rsidRPr="00B73F71">
                    <w:rPr>
                      <w:iCs/>
                      <w:sz w:val="22"/>
                      <w:szCs w:val="20"/>
                    </w:rPr>
                    <w:t>Guided problem solving</w:t>
                  </w:r>
                </w:p>
              </w:tc>
              <w:tc>
                <w:tcPr>
                  <w:tcW w:w="2693" w:type="dxa"/>
                  <w:shd w:val="clear" w:color="auto" w:fill="auto"/>
                </w:tcPr>
                <w:p w:rsidR="009E550A" w:rsidRPr="00B73F71" w:rsidRDefault="009E550A" w:rsidP="009E550A">
                  <w:pPr>
                    <w:jc w:val="center"/>
                    <w:rPr>
                      <w:szCs w:val="20"/>
                    </w:rPr>
                  </w:pPr>
                  <w:r w:rsidRPr="00B73F71">
                    <w:rPr>
                      <w:szCs w:val="20"/>
                    </w:rPr>
                    <w:t>26</w:t>
                  </w:r>
                </w:p>
              </w:tc>
            </w:tr>
            <w:tr w:rsidR="009E550A" w:rsidRPr="00B73F71" w:rsidTr="009E550A">
              <w:tc>
                <w:tcPr>
                  <w:tcW w:w="3353" w:type="dxa"/>
                  <w:shd w:val="clear" w:color="auto" w:fill="auto"/>
                </w:tcPr>
                <w:p w:rsidR="009E550A" w:rsidRPr="00B73F71" w:rsidRDefault="009E550A" w:rsidP="009E550A">
                  <w:pPr>
                    <w:rPr>
                      <w:iCs/>
                      <w:sz w:val="22"/>
                      <w:szCs w:val="22"/>
                      <w:lang w:val="en-GB"/>
                    </w:rPr>
                  </w:pPr>
                  <w:r w:rsidRPr="00B73F71">
                    <w:rPr>
                      <w:iCs/>
                      <w:sz w:val="22"/>
                      <w:szCs w:val="22"/>
                      <w:lang w:val="en-GB"/>
                    </w:rPr>
                    <w:t xml:space="preserve">Course total </w:t>
                  </w:r>
                </w:p>
              </w:tc>
              <w:tc>
                <w:tcPr>
                  <w:tcW w:w="2693" w:type="dxa"/>
                  <w:shd w:val="clear" w:color="auto" w:fill="auto"/>
                  <w:vAlign w:val="center"/>
                </w:tcPr>
                <w:p w:rsidR="009E550A" w:rsidRPr="00B73F71" w:rsidRDefault="009E550A" w:rsidP="009E550A">
                  <w:pPr>
                    <w:jc w:val="center"/>
                    <w:rPr>
                      <w:b/>
                      <w:szCs w:val="20"/>
                      <w:lang w:val="en-GB"/>
                    </w:rPr>
                  </w:pPr>
                  <w:r w:rsidRPr="00B73F71">
                    <w:rPr>
                      <w:b/>
                      <w:szCs w:val="20"/>
                      <w:lang w:val="en-GB"/>
                    </w:rPr>
                    <w:t>129</w:t>
                  </w:r>
                </w:p>
              </w:tc>
            </w:tr>
          </w:tbl>
          <w:p w:rsidR="009E550A" w:rsidRPr="00B73F71" w:rsidRDefault="009E550A" w:rsidP="009E550A">
            <w:pPr>
              <w:rPr>
                <w:lang w:val="en-GB"/>
              </w:rPr>
            </w:pPr>
          </w:p>
        </w:tc>
      </w:tr>
      <w:tr w:rsidR="009E550A" w:rsidRPr="00B73F71" w:rsidTr="009E550A">
        <w:tc>
          <w:tcPr>
            <w:tcW w:w="3305" w:type="dxa"/>
            <w:tcBorders>
              <w:top w:val="single" w:sz="4" w:space="0" w:color="00000A"/>
              <w:left w:val="single" w:sz="4" w:space="0" w:color="00000A"/>
              <w:bottom w:val="single" w:sz="4" w:space="0" w:color="00000A"/>
              <w:right w:val="single" w:sz="4" w:space="0" w:color="00000A"/>
            </w:tcBorders>
            <w:shd w:val="clear" w:color="auto" w:fill="auto"/>
          </w:tcPr>
          <w:p w:rsidR="009E550A" w:rsidRPr="00B73F71" w:rsidRDefault="009E550A" w:rsidP="009E550A">
            <w:pPr>
              <w:jc w:val="right"/>
              <w:rPr>
                <w:b/>
                <w:szCs w:val="20"/>
                <w:lang w:val="en-GB"/>
              </w:rPr>
            </w:pPr>
            <w:r w:rsidRPr="00B73F71">
              <w:rPr>
                <w:b/>
                <w:szCs w:val="20"/>
                <w:lang w:val="en-GB"/>
              </w:rPr>
              <w:t>STUDENT PERFORMANCE EVALUATION</w:t>
            </w:r>
          </w:p>
          <w:p w:rsidR="009E550A" w:rsidRPr="00B73F71" w:rsidRDefault="009E550A" w:rsidP="009E550A">
            <w:pPr>
              <w:jc w:val="both"/>
              <w:rPr>
                <w:i/>
                <w:sz w:val="16"/>
                <w:szCs w:val="16"/>
                <w:lang w:val="en-GB"/>
              </w:rPr>
            </w:pPr>
          </w:p>
        </w:tc>
        <w:tc>
          <w:tcPr>
            <w:tcW w:w="6291" w:type="dxa"/>
            <w:tcBorders>
              <w:top w:val="single" w:sz="4" w:space="0" w:color="00000A"/>
              <w:left w:val="single" w:sz="4" w:space="0" w:color="00000A"/>
              <w:bottom w:val="single" w:sz="4" w:space="0" w:color="00000A"/>
              <w:right w:val="single" w:sz="4" w:space="0" w:color="00000A"/>
            </w:tcBorders>
            <w:shd w:val="clear" w:color="auto" w:fill="auto"/>
          </w:tcPr>
          <w:p w:rsidR="009E550A" w:rsidRPr="00B73F71" w:rsidRDefault="009E550A" w:rsidP="009E550A">
            <w:pPr>
              <w:rPr>
                <w:lang w:val="en-GB"/>
              </w:rPr>
            </w:pPr>
          </w:p>
          <w:p w:rsidR="009E550A" w:rsidRPr="00B73F71" w:rsidRDefault="009E550A" w:rsidP="009E550A">
            <w:pPr>
              <w:rPr>
                <w:lang w:val="en-GB"/>
              </w:rPr>
            </w:pPr>
            <w:r w:rsidRPr="00B73F71">
              <w:rPr>
                <w:rStyle w:val="tlid-translation"/>
              </w:rPr>
              <w:t>Students are evaluated by a final written examination in Greek that includes a combination of</w:t>
            </w:r>
            <w:proofErr w:type="gramStart"/>
            <w:r w:rsidRPr="00B73F71">
              <w:rPr>
                <w:rStyle w:val="tlid-translation"/>
              </w:rPr>
              <w:t>:</w:t>
            </w:r>
            <w:proofErr w:type="gramEnd"/>
            <w:r w:rsidRPr="00B73F71">
              <w:br/>
            </w:r>
            <w:r w:rsidRPr="00B73F71">
              <w:rPr>
                <w:rStyle w:val="tlid-translation"/>
              </w:rPr>
              <w:t>- Multiple-choice questions</w:t>
            </w:r>
            <w:r w:rsidRPr="00B73F71">
              <w:br/>
            </w:r>
            <w:r w:rsidRPr="00B73F71">
              <w:rPr>
                <w:rStyle w:val="tlid-translation"/>
              </w:rPr>
              <w:t>- Developing of topics</w:t>
            </w:r>
            <w:r w:rsidRPr="00B73F71">
              <w:br/>
            </w:r>
            <w:r w:rsidRPr="00B73F71">
              <w:rPr>
                <w:rStyle w:val="tlid-translation"/>
              </w:rPr>
              <w:t>- Students have the right to view their exam scripts after the grading results are published and to ask questions.</w:t>
            </w:r>
          </w:p>
          <w:p w:rsidR="009E550A" w:rsidRPr="00B73F71" w:rsidRDefault="009E550A" w:rsidP="009E550A">
            <w:pPr>
              <w:rPr>
                <w:lang w:val="en-GB"/>
              </w:rPr>
            </w:pPr>
          </w:p>
        </w:tc>
      </w:tr>
    </w:tbl>
    <w:p w:rsidR="009E550A" w:rsidRPr="00B73F71" w:rsidRDefault="009E550A" w:rsidP="009E550A">
      <w:pPr>
        <w:widowControl w:val="0"/>
        <w:numPr>
          <w:ilvl w:val="0"/>
          <w:numId w:val="77"/>
        </w:numPr>
        <w:spacing w:before="240" w:after="200" w:line="276" w:lineRule="auto"/>
        <w:ind w:left="357" w:hanging="357"/>
        <w:rPr>
          <w:b/>
          <w:sz w:val="22"/>
          <w:szCs w:val="22"/>
          <w:lang w:val="en-GB"/>
        </w:rPr>
      </w:pPr>
      <w:r w:rsidRPr="00B73F71">
        <w:rPr>
          <w:b/>
          <w:sz w:val="22"/>
          <w:szCs w:val="22"/>
          <w:lang w:val="en-GB"/>
        </w:rPr>
        <w:t>ATTACHED BIBLIOGRAPHY</w:t>
      </w:r>
    </w:p>
    <w:tbl>
      <w:tblPr>
        <w:tblW w:w="95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9596"/>
      </w:tblGrid>
      <w:tr w:rsidR="009E550A" w:rsidRPr="00B73F71" w:rsidTr="009E550A">
        <w:tc>
          <w:tcPr>
            <w:tcW w:w="9596" w:type="dxa"/>
            <w:tcBorders>
              <w:top w:val="single" w:sz="4" w:space="0" w:color="00000A"/>
              <w:left w:val="single" w:sz="4" w:space="0" w:color="00000A"/>
              <w:bottom w:val="single" w:sz="4" w:space="0" w:color="00000A"/>
              <w:right w:val="single" w:sz="4" w:space="0" w:color="00000A"/>
            </w:tcBorders>
            <w:shd w:val="clear" w:color="auto" w:fill="auto"/>
          </w:tcPr>
          <w:p w:rsidR="009E550A" w:rsidRPr="00B73F71" w:rsidRDefault="009E550A" w:rsidP="009E550A">
            <w:pPr>
              <w:jc w:val="both"/>
              <w:rPr>
                <w:i/>
                <w:sz w:val="16"/>
                <w:szCs w:val="16"/>
                <w:lang w:val="en-GB"/>
              </w:rPr>
            </w:pPr>
            <w:r w:rsidRPr="00B73F71">
              <w:rPr>
                <w:i/>
                <w:sz w:val="16"/>
                <w:szCs w:val="16"/>
                <w:lang w:val="en-GB"/>
              </w:rPr>
              <w:t>- Suggested bibliography:</w:t>
            </w:r>
          </w:p>
          <w:p w:rsidR="009E550A" w:rsidRPr="00B73F71" w:rsidRDefault="009E550A" w:rsidP="009E550A">
            <w:pPr>
              <w:pStyle w:val="Babis"/>
              <w:numPr>
                <w:ilvl w:val="0"/>
                <w:numId w:val="78"/>
              </w:numPr>
              <w:tabs>
                <w:tab w:val="left" w:pos="0"/>
              </w:tabs>
              <w:spacing w:before="100" w:beforeAutospacing="1" w:after="100" w:afterAutospacing="1"/>
              <w:ind w:left="714" w:hanging="357"/>
            </w:pPr>
            <w:r w:rsidRPr="00B73F71">
              <w:t xml:space="preserve">Ε. Ν. Οικονόμου, </w:t>
            </w:r>
            <w:hyperlink r:id="rId50" w:tgtFrame="_blank">
              <w:r w:rsidRPr="00B73F71">
                <w:rPr>
                  <w:rStyle w:val="InternetLink"/>
                  <w:color w:val="auto"/>
                </w:rPr>
                <w:t>Φυσική Στερεάς Κατάστασης</w:t>
              </w:r>
            </w:hyperlink>
            <w:r w:rsidRPr="00B73F71">
              <w:t xml:space="preserve">, Πανεπιστημιακές Εκδόσεις Κρήτης (1997-2003) </w:t>
            </w:r>
          </w:p>
          <w:p w:rsidR="009E550A" w:rsidRPr="00B73F71" w:rsidRDefault="009E550A" w:rsidP="009E550A">
            <w:pPr>
              <w:pStyle w:val="Babis"/>
              <w:numPr>
                <w:ilvl w:val="0"/>
                <w:numId w:val="78"/>
              </w:numPr>
              <w:tabs>
                <w:tab w:val="left" w:pos="0"/>
              </w:tabs>
              <w:spacing w:before="100" w:beforeAutospacing="1" w:after="100" w:afterAutospacing="1"/>
              <w:ind w:left="714" w:hanging="357"/>
              <w:rPr>
                <w:lang w:val="en-US"/>
              </w:rPr>
            </w:pPr>
            <w:r w:rsidRPr="00B73F71">
              <w:rPr>
                <w:lang w:val="en-GB"/>
              </w:rPr>
              <w:t>C</w:t>
            </w:r>
            <w:r w:rsidRPr="00B73F71">
              <w:rPr>
                <w:lang w:val="en-US"/>
              </w:rPr>
              <w:t xml:space="preserve">. </w:t>
            </w:r>
            <w:r w:rsidRPr="00B73F71">
              <w:rPr>
                <w:lang w:val="en-GB"/>
              </w:rPr>
              <w:t>Kittel</w:t>
            </w:r>
            <w:r w:rsidRPr="00B73F71">
              <w:rPr>
                <w:lang w:val="en-US"/>
              </w:rPr>
              <w:t xml:space="preserve">, </w:t>
            </w:r>
            <w:hyperlink r:id="rId51" w:tgtFrame="_blank">
              <w:r w:rsidRPr="00B73F71">
                <w:rPr>
                  <w:rStyle w:val="InternetLink"/>
                  <w:color w:val="auto"/>
                  <w:lang w:val="en-GB"/>
                </w:rPr>
                <w:t>Introduction</w:t>
              </w:r>
              <w:r w:rsidRPr="00B73F71">
                <w:rPr>
                  <w:rStyle w:val="InternetLink"/>
                  <w:color w:val="auto"/>
                  <w:lang w:val="en-US"/>
                </w:rPr>
                <w:t xml:space="preserve"> </w:t>
              </w:r>
              <w:r w:rsidRPr="00B73F71">
                <w:rPr>
                  <w:rStyle w:val="InternetLink"/>
                  <w:color w:val="auto"/>
                  <w:lang w:val="en-GB"/>
                </w:rPr>
                <w:t>to</w:t>
              </w:r>
              <w:r w:rsidRPr="00B73F71">
                <w:rPr>
                  <w:rStyle w:val="InternetLink"/>
                  <w:color w:val="auto"/>
                  <w:lang w:val="en-US"/>
                </w:rPr>
                <w:t xml:space="preserve"> </w:t>
              </w:r>
              <w:r w:rsidRPr="00B73F71">
                <w:rPr>
                  <w:rStyle w:val="InternetLink"/>
                  <w:color w:val="auto"/>
                  <w:lang w:val="en-GB"/>
                </w:rPr>
                <w:t>solid</w:t>
              </w:r>
              <w:r w:rsidRPr="00B73F71">
                <w:rPr>
                  <w:rStyle w:val="InternetLink"/>
                  <w:color w:val="auto"/>
                  <w:lang w:val="en-US"/>
                </w:rPr>
                <w:t xml:space="preserve"> </w:t>
              </w:r>
              <w:r w:rsidRPr="00B73F71">
                <w:rPr>
                  <w:rStyle w:val="InternetLink"/>
                  <w:color w:val="auto"/>
                  <w:lang w:val="en-GB"/>
                </w:rPr>
                <w:t>state</w:t>
              </w:r>
              <w:r w:rsidRPr="00B73F71">
                <w:rPr>
                  <w:rStyle w:val="InternetLink"/>
                  <w:color w:val="auto"/>
                  <w:lang w:val="en-US"/>
                </w:rPr>
                <w:t xml:space="preserve"> </w:t>
              </w:r>
              <w:r w:rsidRPr="00B73F71">
                <w:rPr>
                  <w:rStyle w:val="InternetLink"/>
                  <w:color w:val="auto"/>
                  <w:lang w:val="en-GB"/>
                </w:rPr>
                <w:t>physics</w:t>
              </w:r>
              <w:r w:rsidRPr="00B73F71">
                <w:rPr>
                  <w:rStyle w:val="InternetLink"/>
                  <w:color w:val="auto"/>
                  <w:lang w:val="en-US"/>
                </w:rPr>
                <w:t xml:space="preserve"> </w:t>
              </w:r>
            </w:hyperlink>
            <w:r w:rsidRPr="00B73F71">
              <w:rPr>
                <w:lang w:val="en-US"/>
              </w:rPr>
              <w:t xml:space="preserve">, </w:t>
            </w:r>
            <w:r w:rsidRPr="00B73F71">
              <w:rPr>
                <w:lang w:val="en-GB"/>
              </w:rPr>
              <w:t>Wiley</w:t>
            </w:r>
            <w:r w:rsidRPr="00B73F71">
              <w:rPr>
                <w:lang w:val="en-US"/>
              </w:rPr>
              <w:t xml:space="preserve">, </w:t>
            </w:r>
            <w:r w:rsidRPr="00B73F71">
              <w:rPr>
                <w:lang w:val="en-GB"/>
              </w:rPr>
              <w:t>New</w:t>
            </w:r>
            <w:r w:rsidRPr="00B73F71">
              <w:rPr>
                <w:lang w:val="en-US"/>
              </w:rPr>
              <w:t xml:space="preserve"> </w:t>
            </w:r>
            <w:r w:rsidRPr="00B73F71">
              <w:rPr>
                <w:lang w:val="en-GB"/>
              </w:rPr>
              <w:t>York</w:t>
            </w:r>
            <w:r w:rsidRPr="00B73F71">
              <w:rPr>
                <w:lang w:val="en-US"/>
              </w:rPr>
              <w:t xml:space="preserve"> (1976) </w:t>
            </w:r>
          </w:p>
          <w:p w:rsidR="009E550A" w:rsidRPr="00B73F71" w:rsidRDefault="009E550A" w:rsidP="009E550A">
            <w:pPr>
              <w:pStyle w:val="Babis"/>
              <w:numPr>
                <w:ilvl w:val="0"/>
                <w:numId w:val="78"/>
              </w:numPr>
              <w:tabs>
                <w:tab w:val="left" w:pos="0"/>
              </w:tabs>
              <w:spacing w:before="100" w:beforeAutospacing="1" w:after="100" w:afterAutospacing="1"/>
              <w:ind w:left="714" w:hanging="357"/>
            </w:pPr>
            <w:r w:rsidRPr="00B73F71">
              <w:rPr>
                <w:lang w:val="en-GB"/>
              </w:rPr>
              <w:t>R</w:t>
            </w:r>
            <w:r w:rsidRPr="00B73F71">
              <w:t xml:space="preserve">. </w:t>
            </w:r>
            <w:r w:rsidRPr="00B73F71">
              <w:rPr>
                <w:lang w:val="en-GB"/>
              </w:rPr>
              <w:t>A</w:t>
            </w:r>
            <w:r w:rsidRPr="00B73F71">
              <w:t xml:space="preserve">. </w:t>
            </w:r>
            <w:r w:rsidRPr="00B73F71">
              <w:rPr>
                <w:lang w:val="en-GB"/>
              </w:rPr>
              <w:t>Levy</w:t>
            </w:r>
            <w:r w:rsidRPr="00B73F71">
              <w:t xml:space="preserve">, </w:t>
            </w:r>
            <w:hyperlink r:id="rId52" w:tgtFrame="_blank">
              <w:r w:rsidRPr="00B73F71">
                <w:rPr>
                  <w:rStyle w:val="InternetLink"/>
                  <w:color w:val="auto"/>
                </w:rPr>
                <w:t>Φυσική Στερεάς Κατάστασης</w:t>
              </w:r>
            </w:hyperlink>
            <w:r w:rsidRPr="00B73F71">
              <w:t>, Εκδόσεις Πνευματικ</w:t>
            </w:r>
            <w:r w:rsidRPr="00B73F71">
              <w:rPr>
                <w:lang w:val="en-GB"/>
              </w:rPr>
              <w:t>o</w:t>
            </w:r>
            <w:r w:rsidRPr="00B73F71">
              <w:t xml:space="preserve">ύ, Αθήνα (1978) </w:t>
            </w:r>
          </w:p>
          <w:p w:rsidR="009E550A" w:rsidRPr="00B73F71" w:rsidRDefault="009E550A" w:rsidP="009E550A">
            <w:pPr>
              <w:pStyle w:val="Babis"/>
              <w:numPr>
                <w:ilvl w:val="0"/>
                <w:numId w:val="78"/>
              </w:numPr>
              <w:tabs>
                <w:tab w:val="left" w:pos="0"/>
              </w:tabs>
              <w:spacing w:before="100" w:beforeAutospacing="1" w:after="100" w:afterAutospacing="1"/>
              <w:ind w:left="714" w:hanging="357"/>
              <w:rPr>
                <w:lang w:val="en-US"/>
              </w:rPr>
            </w:pPr>
            <w:r w:rsidRPr="00B73F71">
              <w:t xml:space="preserve"> </w:t>
            </w:r>
            <w:r w:rsidRPr="00B73F71">
              <w:rPr>
                <w:lang w:val="en-GB"/>
              </w:rPr>
              <w:t>N</w:t>
            </w:r>
            <w:r w:rsidRPr="00B73F71">
              <w:rPr>
                <w:lang w:val="en-US"/>
              </w:rPr>
              <w:t xml:space="preserve">. </w:t>
            </w:r>
            <w:r w:rsidRPr="00B73F71">
              <w:rPr>
                <w:lang w:val="en-GB"/>
              </w:rPr>
              <w:t>W</w:t>
            </w:r>
            <w:r w:rsidRPr="00B73F71">
              <w:rPr>
                <w:lang w:val="en-US"/>
              </w:rPr>
              <w:t xml:space="preserve">. </w:t>
            </w:r>
            <w:r w:rsidRPr="00B73F71">
              <w:rPr>
                <w:lang w:val="en-GB"/>
              </w:rPr>
              <w:t>Ashcroft</w:t>
            </w:r>
            <w:r w:rsidRPr="00B73F71">
              <w:rPr>
                <w:lang w:val="en-US"/>
              </w:rPr>
              <w:t xml:space="preserve"> - </w:t>
            </w:r>
            <w:r w:rsidRPr="00B73F71">
              <w:rPr>
                <w:lang w:val="en-GB"/>
              </w:rPr>
              <w:t>N</w:t>
            </w:r>
            <w:r w:rsidRPr="00B73F71">
              <w:rPr>
                <w:lang w:val="en-US"/>
              </w:rPr>
              <w:t xml:space="preserve">. </w:t>
            </w:r>
            <w:r w:rsidRPr="00B73F71">
              <w:rPr>
                <w:lang w:val="en-GB"/>
              </w:rPr>
              <w:t>D</w:t>
            </w:r>
            <w:r w:rsidRPr="00B73F71">
              <w:rPr>
                <w:lang w:val="en-US"/>
              </w:rPr>
              <w:t xml:space="preserve">. </w:t>
            </w:r>
            <w:r w:rsidRPr="00B73F71">
              <w:rPr>
                <w:lang w:val="en-GB"/>
              </w:rPr>
              <w:t>Mermin</w:t>
            </w:r>
            <w:r w:rsidRPr="00B73F71">
              <w:rPr>
                <w:lang w:val="en-US"/>
              </w:rPr>
              <w:t xml:space="preserve">, </w:t>
            </w:r>
            <w:hyperlink r:id="rId53" w:tgtFrame="_blank">
              <w:r w:rsidRPr="00B73F71">
                <w:rPr>
                  <w:rStyle w:val="InternetLink"/>
                  <w:color w:val="auto"/>
                  <w:lang w:val="en-GB"/>
                </w:rPr>
                <w:t>Solid</w:t>
              </w:r>
              <w:r w:rsidRPr="00B73F71">
                <w:rPr>
                  <w:rStyle w:val="InternetLink"/>
                  <w:color w:val="auto"/>
                  <w:lang w:val="en-US"/>
                </w:rPr>
                <w:t xml:space="preserve"> </w:t>
              </w:r>
              <w:r w:rsidRPr="00B73F71">
                <w:rPr>
                  <w:rStyle w:val="InternetLink"/>
                  <w:color w:val="auto"/>
                  <w:lang w:val="en-GB"/>
                </w:rPr>
                <w:t>state</w:t>
              </w:r>
              <w:r w:rsidRPr="00B73F71">
                <w:rPr>
                  <w:rStyle w:val="InternetLink"/>
                  <w:color w:val="auto"/>
                  <w:lang w:val="en-US"/>
                </w:rPr>
                <w:t xml:space="preserve"> </w:t>
              </w:r>
              <w:r w:rsidRPr="00B73F71">
                <w:rPr>
                  <w:rStyle w:val="InternetLink"/>
                  <w:color w:val="auto"/>
                  <w:lang w:val="en-GB"/>
                </w:rPr>
                <w:t>physics</w:t>
              </w:r>
            </w:hyperlink>
            <w:r w:rsidRPr="00B73F71">
              <w:rPr>
                <w:lang w:val="en-US"/>
              </w:rPr>
              <w:t xml:space="preserve">, </w:t>
            </w:r>
            <w:r w:rsidRPr="00B73F71">
              <w:rPr>
                <w:lang w:val="en-GB"/>
              </w:rPr>
              <w:t>Holt</w:t>
            </w:r>
            <w:r w:rsidRPr="00B73F71">
              <w:rPr>
                <w:lang w:val="en-US"/>
              </w:rPr>
              <w:t xml:space="preserve">, </w:t>
            </w:r>
            <w:r w:rsidRPr="00B73F71">
              <w:rPr>
                <w:lang w:val="en-GB"/>
              </w:rPr>
              <w:t>Rinehart</w:t>
            </w:r>
            <w:r w:rsidRPr="00B73F71">
              <w:rPr>
                <w:lang w:val="en-US"/>
              </w:rPr>
              <w:t xml:space="preserve"> </w:t>
            </w:r>
            <w:r w:rsidRPr="00B73F71">
              <w:rPr>
                <w:lang w:val="en-GB"/>
              </w:rPr>
              <w:t>and</w:t>
            </w:r>
            <w:r w:rsidRPr="00B73F71">
              <w:rPr>
                <w:lang w:val="en-US"/>
              </w:rPr>
              <w:t xml:space="preserve"> </w:t>
            </w:r>
            <w:r w:rsidRPr="00B73F71">
              <w:rPr>
                <w:lang w:val="en-GB"/>
              </w:rPr>
              <w:t>Winston</w:t>
            </w:r>
            <w:r w:rsidRPr="00B73F71">
              <w:rPr>
                <w:lang w:val="en-US"/>
              </w:rPr>
              <w:t xml:space="preserve">, </w:t>
            </w:r>
            <w:r w:rsidRPr="00B73F71">
              <w:rPr>
                <w:lang w:val="en-GB"/>
              </w:rPr>
              <w:t>New</w:t>
            </w:r>
            <w:r w:rsidRPr="00B73F71">
              <w:rPr>
                <w:lang w:val="en-US"/>
              </w:rPr>
              <w:t xml:space="preserve"> </w:t>
            </w:r>
            <w:r w:rsidRPr="00B73F71">
              <w:rPr>
                <w:lang w:val="en-GB"/>
              </w:rPr>
              <w:t>York</w:t>
            </w:r>
            <w:r w:rsidRPr="00B73F71">
              <w:rPr>
                <w:lang w:val="en-US"/>
              </w:rPr>
              <w:t xml:space="preserve"> (2012)</w:t>
            </w:r>
          </w:p>
          <w:p w:rsidR="009E550A" w:rsidRPr="00B73F71" w:rsidRDefault="009E550A" w:rsidP="009E550A">
            <w:pPr>
              <w:pStyle w:val="Babis"/>
              <w:numPr>
                <w:ilvl w:val="0"/>
                <w:numId w:val="78"/>
              </w:numPr>
              <w:tabs>
                <w:tab w:val="left" w:pos="0"/>
              </w:tabs>
              <w:spacing w:before="100" w:beforeAutospacing="1" w:after="100" w:afterAutospacing="1"/>
              <w:ind w:left="714" w:hanging="357"/>
            </w:pPr>
            <w:r w:rsidRPr="00B73F71">
              <w:t xml:space="preserve">Σ. Τραχανάς, </w:t>
            </w:r>
            <w:hyperlink r:id="rId54" w:tgtFrame="_blank">
              <w:r w:rsidRPr="00B73F71">
                <w:rPr>
                  <w:rStyle w:val="InternetLink"/>
                  <w:color w:val="auto"/>
                </w:rPr>
                <w:t>Κβαντομηχανική Ι</w:t>
              </w:r>
            </w:hyperlink>
            <w:r w:rsidRPr="00B73F71">
              <w:t xml:space="preserve">, Πανεπιστημιακές Εκδόσεις Κρήτης (2005) </w:t>
            </w:r>
          </w:p>
          <w:p w:rsidR="009E550A" w:rsidRPr="00B73F71" w:rsidRDefault="009E550A" w:rsidP="009E550A">
            <w:pPr>
              <w:pStyle w:val="Babis"/>
              <w:numPr>
                <w:ilvl w:val="0"/>
                <w:numId w:val="78"/>
              </w:numPr>
              <w:tabs>
                <w:tab w:val="left" w:pos="0"/>
              </w:tabs>
              <w:spacing w:before="100" w:beforeAutospacing="1" w:after="100" w:afterAutospacing="1"/>
              <w:ind w:left="714" w:hanging="357"/>
              <w:rPr>
                <w:lang w:val="en-US"/>
              </w:rPr>
            </w:pPr>
            <w:r w:rsidRPr="00B73F71">
              <w:rPr>
                <w:lang w:val="en-GB"/>
              </w:rPr>
              <w:t>E</w:t>
            </w:r>
            <w:r w:rsidRPr="00B73F71">
              <w:rPr>
                <w:lang w:val="en-US"/>
              </w:rPr>
              <w:t xml:space="preserve">. </w:t>
            </w:r>
            <w:r w:rsidRPr="00B73F71">
              <w:rPr>
                <w:lang w:val="en-GB"/>
              </w:rPr>
              <w:t>Kaxiras</w:t>
            </w:r>
            <w:r w:rsidRPr="00B73F71">
              <w:rPr>
                <w:lang w:val="en-US"/>
              </w:rPr>
              <w:t xml:space="preserve">, </w:t>
            </w:r>
            <w:hyperlink r:id="rId55" w:tgtFrame="_blank">
              <w:r w:rsidRPr="00B73F71">
                <w:rPr>
                  <w:rStyle w:val="InternetLink"/>
                  <w:color w:val="auto"/>
                  <w:lang w:val="en-GB"/>
                </w:rPr>
                <w:t>Atomic</w:t>
              </w:r>
              <w:r w:rsidRPr="00B73F71">
                <w:rPr>
                  <w:rStyle w:val="InternetLink"/>
                  <w:color w:val="auto"/>
                  <w:lang w:val="en-US"/>
                </w:rPr>
                <w:t xml:space="preserve"> </w:t>
              </w:r>
              <w:r w:rsidRPr="00B73F71">
                <w:rPr>
                  <w:rStyle w:val="InternetLink"/>
                  <w:color w:val="auto"/>
                  <w:lang w:val="en-GB"/>
                </w:rPr>
                <w:t>and</w:t>
              </w:r>
              <w:r w:rsidRPr="00B73F71">
                <w:rPr>
                  <w:rStyle w:val="InternetLink"/>
                  <w:color w:val="auto"/>
                  <w:lang w:val="en-US"/>
                </w:rPr>
                <w:t xml:space="preserve"> </w:t>
              </w:r>
              <w:r w:rsidRPr="00B73F71">
                <w:rPr>
                  <w:rStyle w:val="InternetLink"/>
                  <w:color w:val="auto"/>
                  <w:lang w:val="en-GB"/>
                </w:rPr>
                <w:t>electronic</w:t>
              </w:r>
              <w:r w:rsidRPr="00B73F71">
                <w:rPr>
                  <w:rStyle w:val="InternetLink"/>
                  <w:color w:val="auto"/>
                  <w:lang w:val="en-US"/>
                </w:rPr>
                <w:t xml:space="preserve"> </w:t>
              </w:r>
              <w:r w:rsidRPr="00B73F71">
                <w:rPr>
                  <w:rStyle w:val="InternetLink"/>
                  <w:color w:val="auto"/>
                  <w:lang w:val="en-GB"/>
                </w:rPr>
                <w:t>structure</w:t>
              </w:r>
              <w:r w:rsidRPr="00B73F71">
                <w:rPr>
                  <w:rStyle w:val="InternetLink"/>
                  <w:color w:val="auto"/>
                  <w:lang w:val="en-US"/>
                </w:rPr>
                <w:t xml:space="preserve"> </w:t>
              </w:r>
              <w:r w:rsidRPr="00B73F71">
                <w:rPr>
                  <w:rStyle w:val="InternetLink"/>
                  <w:color w:val="auto"/>
                  <w:lang w:val="en-GB"/>
                </w:rPr>
                <w:t>of</w:t>
              </w:r>
              <w:r w:rsidRPr="00B73F71">
                <w:rPr>
                  <w:rStyle w:val="InternetLink"/>
                  <w:color w:val="auto"/>
                  <w:lang w:val="en-US"/>
                </w:rPr>
                <w:t xml:space="preserve"> </w:t>
              </w:r>
              <w:r w:rsidRPr="00B73F71">
                <w:rPr>
                  <w:rStyle w:val="InternetLink"/>
                  <w:color w:val="auto"/>
                  <w:lang w:val="en-GB"/>
                </w:rPr>
                <w:t>solids</w:t>
              </w:r>
            </w:hyperlink>
            <w:r w:rsidRPr="00B73F71">
              <w:rPr>
                <w:lang w:val="en-US"/>
              </w:rPr>
              <w:t xml:space="preserve">, </w:t>
            </w:r>
            <w:r w:rsidRPr="00B73F71">
              <w:rPr>
                <w:lang w:val="en-GB"/>
              </w:rPr>
              <w:t>Cambridge</w:t>
            </w:r>
            <w:r w:rsidRPr="00B73F71">
              <w:rPr>
                <w:lang w:val="en-US"/>
              </w:rPr>
              <w:t xml:space="preserve"> </w:t>
            </w:r>
            <w:r w:rsidRPr="00B73F71">
              <w:rPr>
                <w:lang w:val="en-GB"/>
              </w:rPr>
              <w:t>University</w:t>
            </w:r>
            <w:r w:rsidRPr="00B73F71">
              <w:rPr>
                <w:lang w:val="en-US"/>
              </w:rPr>
              <w:t xml:space="preserve"> </w:t>
            </w:r>
            <w:r w:rsidRPr="00B73F71">
              <w:rPr>
                <w:lang w:val="en-GB"/>
              </w:rPr>
              <w:t>Press</w:t>
            </w:r>
            <w:r w:rsidRPr="00B73F71">
              <w:rPr>
                <w:lang w:val="en-US"/>
              </w:rPr>
              <w:t xml:space="preserve"> (2003) </w:t>
            </w:r>
          </w:p>
          <w:p w:rsidR="009E550A" w:rsidRPr="00B73F71" w:rsidRDefault="009E550A" w:rsidP="009E550A">
            <w:pPr>
              <w:jc w:val="both"/>
              <w:rPr>
                <w:i/>
                <w:sz w:val="16"/>
                <w:szCs w:val="16"/>
                <w:lang w:val="en-GB"/>
              </w:rPr>
            </w:pPr>
            <w:r w:rsidRPr="00B73F71">
              <w:rPr>
                <w:i/>
                <w:sz w:val="16"/>
                <w:szCs w:val="16"/>
                <w:lang w:val="en-GB"/>
              </w:rPr>
              <w:t>- Related academic journals:</w:t>
            </w:r>
          </w:p>
          <w:p w:rsidR="009E550A" w:rsidRPr="00B73F71" w:rsidRDefault="009E550A" w:rsidP="009E550A">
            <w:pPr>
              <w:jc w:val="both"/>
            </w:pPr>
            <w:r w:rsidRPr="00B73F71">
              <w:rPr>
                <w:rFonts w:eastAsia="Calibri"/>
              </w:rPr>
              <w:t>Physical Review B</w:t>
            </w:r>
          </w:p>
          <w:p w:rsidR="009E550A" w:rsidRPr="00B73F71" w:rsidRDefault="009E550A" w:rsidP="009E550A">
            <w:pPr>
              <w:jc w:val="both"/>
            </w:pPr>
            <w:r w:rsidRPr="00B73F71">
              <w:t>Journal of Chemical Physics</w:t>
            </w:r>
          </w:p>
          <w:p w:rsidR="009E550A" w:rsidRPr="00B73F71" w:rsidRDefault="009E550A" w:rsidP="009E550A">
            <w:pPr>
              <w:jc w:val="both"/>
            </w:pPr>
            <w:r w:rsidRPr="00B73F71">
              <w:t>Physica Status Solidi</w:t>
            </w:r>
          </w:p>
          <w:p w:rsidR="009E550A" w:rsidRPr="00B73F71" w:rsidRDefault="009E550A" w:rsidP="009E550A">
            <w:pPr>
              <w:jc w:val="both"/>
            </w:pPr>
            <w:r w:rsidRPr="00B73F71">
              <w:t>Solid State Communications</w:t>
            </w:r>
          </w:p>
          <w:p w:rsidR="009E550A" w:rsidRPr="00B73F71" w:rsidRDefault="009E550A" w:rsidP="009E550A">
            <w:pPr>
              <w:jc w:val="both"/>
            </w:pPr>
            <w:r w:rsidRPr="00B73F71">
              <w:t>Journal of Physics: Condensed Matter</w:t>
            </w:r>
          </w:p>
          <w:p w:rsidR="009E550A" w:rsidRPr="00B73F71" w:rsidRDefault="009E550A" w:rsidP="009E550A">
            <w:pPr>
              <w:jc w:val="both"/>
              <w:rPr>
                <w:rFonts w:eastAsia="Calibri"/>
              </w:rPr>
            </w:pPr>
            <w:r w:rsidRPr="00B73F71">
              <w:rPr>
                <w:rFonts w:eastAsia="Calibri"/>
              </w:rPr>
              <w:t xml:space="preserve"> </w:t>
            </w:r>
          </w:p>
        </w:tc>
      </w:tr>
    </w:tbl>
    <w:p w:rsidR="00AF1794" w:rsidRPr="00B73F71" w:rsidRDefault="00AF1794">
      <w:pPr>
        <w:rPr>
          <w:b/>
          <w:bCs/>
          <w:sz w:val="28"/>
        </w:rPr>
      </w:pPr>
    </w:p>
    <w:p w:rsidR="009E550A" w:rsidRPr="00B73F71" w:rsidRDefault="009E550A" w:rsidP="009E550A">
      <w:pPr>
        <w:pStyle w:val="1"/>
        <w:rPr>
          <w:rFonts w:cs="Times New Roman"/>
          <w:lang w:val="en-GB"/>
        </w:rPr>
      </w:pPr>
      <w:bookmarkStart w:id="38" w:name="_Toc37084205"/>
      <w:r w:rsidRPr="00B73F71">
        <w:rPr>
          <w:rFonts w:cs="Times New Roman"/>
          <w:lang w:val="en-GB"/>
        </w:rPr>
        <w:lastRenderedPageBreak/>
        <w:t xml:space="preserve">ETY-335 </w:t>
      </w:r>
      <w:r w:rsidRPr="00B73F71">
        <w:rPr>
          <w:rFonts w:cs="Times New Roman"/>
        </w:rPr>
        <w:t>Molecular Cellular Biochemistry</w:t>
      </w:r>
      <w:bookmarkEnd w:id="38"/>
      <w:r w:rsidRPr="00B73F71">
        <w:rPr>
          <w:rFonts w:cs="Times New Roman"/>
        </w:rPr>
        <w:t xml:space="preserve"> </w:t>
      </w:r>
    </w:p>
    <w:p w:rsidR="009E550A" w:rsidRPr="00B73F71" w:rsidRDefault="009E550A" w:rsidP="009E550A">
      <w:pPr>
        <w:widowControl w:val="0"/>
        <w:numPr>
          <w:ilvl w:val="0"/>
          <w:numId w:val="164"/>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34"/>
        <w:gridCol w:w="508"/>
        <w:gridCol w:w="2127"/>
      </w:tblGrid>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SCHOOL</w:t>
            </w:r>
          </w:p>
        </w:tc>
        <w:tc>
          <w:tcPr>
            <w:tcW w:w="6401" w:type="dxa"/>
            <w:gridSpan w:val="5"/>
          </w:tcPr>
          <w:p w:rsidR="009E550A" w:rsidRPr="00B73F71" w:rsidRDefault="009E550A" w:rsidP="009E550A">
            <w:pPr>
              <w:rPr>
                <w:szCs w:val="20"/>
              </w:rPr>
            </w:pPr>
            <w:r w:rsidRPr="00B73F71">
              <w:rPr>
                <w:szCs w:val="20"/>
              </w:rPr>
              <w:t>SCIENCES AND ENGINEERING</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ACADEMIC UNIT</w:t>
            </w:r>
          </w:p>
        </w:tc>
        <w:tc>
          <w:tcPr>
            <w:tcW w:w="6401" w:type="dxa"/>
            <w:gridSpan w:val="5"/>
          </w:tcPr>
          <w:p w:rsidR="009E550A" w:rsidRPr="00B73F71" w:rsidRDefault="009E550A" w:rsidP="009E550A">
            <w:pPr>
              <w:rPr>
                <w:szCs w:val="20"/>
                <w:lang w:val="en-GB"/>
              </w:rPr>
            </w:pPr>
            <w:r w:rsidRPr="00B73F71">
              <w:rPr>
                <w:szCs w:val="20"/>
                <w:lang w:val="en-GB"/>
              </w:rPr>
              <w:t>MATERIALS SCIENCE AND TECHNOLOGY</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LEVEL OF STUDIES</w:t>
            </w:r>
          </w:p>
        </w:tc>
        <w:tc>
          <w:tcPr>
            <w:tcW w:w="6401" w:type="dxa"/>
            <w:gridSpan w:val="5"/>
          </w:tcPr>
          <w:p w:rsidR="009E550A" w:rsidRPr="00B73F71" w:rsidRDefault="009E550A" w:rsidP="009E550A">
            <w:pPr>
              <w:rPr>
                <w:szCs w:val="20"/>
                <w:lang w:val="en-GB"/>
              </w:rPr>
            </w:pPr>
            <w:r w:rsidRPr="00B73F71">
              <w:rPr>
                <w:szCs w:val="20"/>
                <w:lang w:val="en-GB"/>
              </w:rPr>
              <w:t>UNDERGRADUATE</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COURSE CODE</w:t>
            </w:r>
          </w:p>
        </w:tc>
        <w:tc>
          <w:tcPr>
            <w:tcW w:w="1135" w:type="dxa"/>
          </w:tcPr>
          <w:p w:rsidR="009E550A" w:rsidRPr="00B73F71" w:rsidRDefault="009E550A" w:rsidP="009E550A">
            <w:pPr>
              <w:rPr>
                <w:b/>
                <w:szCs w:val="20"/>
                <w:lang w:val="en-GB"/>
              </w:rPr>
            </w:pPr>
            <w:r w:rsidRPr="00B73F71">
              <w:rPr>
                <w:b/>
                <w:szCs w:val="20"/>
                <w:lang w:val="en-GB"/>
              </w:rPr>
              <w:t>ETY-335</w:t>
            </w:r>
          </w:p>
        </w:tc>
        <w:tc>
          <w:tcPr>
            <w:tcW w:w="2631" w:type="dxa"/>
            <w:gridSpan w:val="2"/>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SEMESTER</w:t>
            </w:r>
          </w:p>
        </w:tc>
        <w:tc>
          <w:tcPr>
            <w:tcW w:w="2635" w:type="dxa"/>
            <w:gridSpan w:val="2"/>
          </w:tcPr>
          <w:p w:rsidR="009E550A" w:rsidRPr="00B73F71" w:rsidRDefault="009E550A" w:rsidP="009E550A">
            <w:pPr>
              <w:rPr>
                <w:b/>
                <w:szCs w:val="20"/>
                <w:lang w:val="en-GB"/>
              </w:rPr>
            </w:pPr>
            <w:r w:rsidRPr="00B73F71">
              <w:rPr>
                <w:b/>
                <w:szCs w:val="20"/>
                <w:lang w:val="en-GB"/>
              </w:rPr>
              <w:t>5</w:t>
            </w:r>
            <w:r w:rsidRPr="00B73F71">
              <w:rPr>
                <w:b/>
                <w:szCs w:val="20"/>
                <w:vertAlign w:val="superscript"/>
                <w:lang w:val="en-GB"/>
              </w:rPr>
              <w:t>th</w:t>
            </w:r>
            <w:r w:rsidRPr="00B73F71">
              <w:rPr>
                <w:b/>
                <w:szCs w:val="20"/>
                <w:lang w:val="en-GB"/>
              </w:rPr>
              <w:t xml:space="preserve"> </w:t>
            </w:r>
          </w:p>
        </w:tc>
      </w:tr>
      <w:tr w:rsidR="009E550A" w:rsidRPr="00B73F71" w:rsidTr="009E550A">
        <w:trPr>
          <w:trHeight w:val="375"/>
        </w:trPr>
        <w:tc>
          <w:tcPr>
            <w:tcW w:w="3205" w:type="dxa"/>
            <w:shd w:val="clear" w:color="auto" w:fill="DDD9C3" w:themeFill="background2" w:themeFillShade="E6"/>
            <w:vAlign w:val="center"/>
          </w:tcPr>
          <w:p w:rsidR="009E550A" w:rsidRPr="00B73F71" w:rsidRDefault="009E550A" w:rsidP="009E550A">
            <w:pPr>
              <w:jc w:val="right"/>
              <w:rPr>
                <w:b/>
                <w:szCs w:val="20"/>
                <w:lang w:val="en-GB"/>
              </w:rPr>
            </w:pPr>
            <w:r w:rsidRPr="00B73F71">
              <w:rPr>
                <w:b/>
                <w:szCs w:val="20"/>
                <w:lang w:val="en-GB"/>
              </w:rPr>
              <w:t>COURSE TITLE</w:t>
            </w:r>
          </w:p>
        </w:tc>
        <w:tc>
          <w:tcPr>
            <w:tcW w:w="6401" w:type="dxa"/>
            <w:gridSpan w:val="5"/>
            <w:vAlign w:val="center"/>
          </w:tcPr>
          <w:p w:rsidR="009E550A" w:rsidRPr="00B73F71" w:rsidRDefault="009E550A" w:rsidP="009E550A">
            <w:pPr>
              <w:rPr>
                <w:szCs w:val="20"/>
              </w:rPr>
            </w:pPr>
            <w:r w:rsidRPr="00B73F71">
              <w:rPr>
                <w:szCs w:val="20"/>
              </w:rPr>
              <w:t xml:space="preserve">Molecular Cellular Biochemistry </w:t>
            </w:r>
          </w:p>
        </w:tc>
      </w:tr>
      <w:tr w:rsidR="009E550A" w:rsidRPr="00B73F71" w:rsidTr="009E550A">
        <w:trPr>
          <w:trHeight w:val="196"/>
        </w:trPr>
        <w:tc>
          <w:tcPr>
            <w:tcW w:w="5637" w:type="dxa"/>
            <w:gridSpan w:val="3"/>
            <w:shd w:val="clear" w:color="auto" w:fill="DDD9C3" w:themeFill="background2" w:themeFillShade="E6"/>
            <w:vAlign w:val="center"/>
          </w:tcPr>
          <w:p w:rsidR="009E550A" w:rsidRPr="00B73F71" w:rsidRDefault="009E550A" w:rsidP="009E550A">
            <w:pPr>
              <w:jc w:val="center"/>
              <w:rPr>
                <w:b/>
                <w:szCs w:val="20"/>
                <w:lang w:val="en-GB"/>
              </w:rPr>
            </w:pPr>
            <w:r w:rsidRPr="00B73F71">
              <w:rPr>
                <w:b/>
                <w:szCs w:val="20"/>
                <w:lang w:val="en-GB"/>
              </w:rPr>
              <w:t xml:space="preserve">INDEPENDENT TEACHING ACTIVITIES </w:t>
            </w:r>
            <w:r w:rsidRPr="00B73F71">
              <w:rPr>
                <w:b/>
                <w:szCs w:val="20"/>
                <w:lang w:val="en-GB"/>
              </w:rPr>
              <w:br/>
            </w:r>
          </w:p>
        </w:tc>
        <w:tc>
          <w:tcPr>
            <w:tcW w:w="1842" w:type="dxa"/>
            <w:gridSpan w:val="2"/>
            <w:shd w:val="clear" w:color="auto" w:fill="DDD9C3" w:themeFill="background2" w:themeFillShade="E6"/>
            <w:vAlign w:val="center"/>
          </w:tcPr>
          <w:p w:rsidR="009E550A" w:rsidRPr="00B73F71" w:rsidRDefault="009E550A" w:rsidP="009E550A">
            <w:pPr>
              <w:jc w:val="center"/>
              <w:rPr>
                <w:b/>
                <w:szCs w:val="20"/>
                <w:lang w:val="en-GB"/>
              </w:rPr>
            </w:pPr>
            <w:r w:rsidRPr="00B73F71">
              <w:rPr>
                <w:b/>
                <w:szCs w:val="20"/>
                <w:lang w:val="en-GB"/>
              </w:rPr>
              <w:t>WEEKLY TEACHING HOURS</w:t>
            </w:r>
          </w:p>
        </w:tc>
        <w:tc>
          <w:tcPr>
            <w:tcW w:w="2127" w:type="dxa"/>
            <w:shd w:val="clear" w:color="auto" w:fill="DDD9C3" w:themeFill="background2" w:themeFillShade="E6"/>
            <w:vAlign w:val="center"/>
          </w:tcPr>
          <w:p w:rsidR="009E550A" w:rsidRPr="00B73F71" w:rsidRDefault="009E550A" w:rsidP="009E550A">
            <w:pPr>
              <w:jc w:val="center"/>
              <w:rPr>
                <w:b/>
                <w:szCs w:val="20"/>
                <w:lang w:val="en-GB"/>
              </w:rPr>
            </w:pPr>
            <w:r w:rsidRPr="00B73F71">
              <w:rPr>
                <w:b/>
                <w:szCs w:val="20"/>
                <w:lang w:val="en-GB"/>
              </w:rPr>
              <w:t>CREDITS</w:t>
            </w:r>
          </w:p>
        </w:tc>
      </w:tr>
      <w:tr w:rsidR="009E550A" w:rsidRPr="00B73F71" w:rsidTr="009E550A">
        <w:trPr>
          <w:trHeight w:val="194"/>
        </w:trPr>
        <w:tc>
          <w:tcPr>
            <w:tcW w:w="5637" w:type="dxa"/>
            <w:gridSpan w:val="3"/>
          </w:tcPr>
          <w:p w:rsidR="009E550A" w:rsidRPr="00B73F71" w:rsidRDefault="009E550A" w:rsidP="009E550A">
            <w:pPr>
              <w:jc w:val="right"/>
              <w:rPr>
                <w:szCs w:val="20"/>
                <w:lang w:val="en-GB"/>
              </w:rPr>
            </w:pPr>
          </w:p>
        </w:tc>
        <w:tc>
          <w:tcPr>
            <w:tcW w:w="1842" w:type="dxa"/>
            <w:gridSpan w:val="2"/>
          </w:tcPr>
          <w:p w:rsidR="009E550A" w:rsidRPr="00B73F71" w:rsidRDefault="009E550A" w:rsidP="009E550A">
            <w:pPr>
              <w:jc w:val="center"/>
              <w:rPr>
                <w:szCs w:val="20"/>
                <w:lang w:val="en-GB"/>
              </w:rPr>
            </w:pPr>
            <w:r w:rsidRPr="00B73F71">
              <w:rPr>
                <w:szCs w:val="20"/>
                <w:lang w:val="en-GB"/>
              </w:rPr>
              <w:t>3</w:t>
            </w:r>
          </w:p>
        </w:tc>
        <w:tc>
          <w:tcPr>
            <w:tcW w:w="2127" w:type="dxa"/>
          </w:tcPr>
          <w:p w:rsidR="009E550A" w:rsidRPr="00B73F71" w:rsidRDefault="009E550A" w:rsidP="009E550A">
            <w:pPr>
              <w:jc w:val="center"/>
              <w:rPr>
                <w:szCs w:val="20"/>
                <w:lang w:val="en-GB"/>
              </w:rPr>
            </w:pPr>
            <w:r w:rsidRPr="00B73F71">
              <w:rPr>
                <w:szCs w:val="20"/>
                <w:lang w:val="en-GB"/>
              </w:rPr>
              <w:t>6</w:t>
            </w:r>
          </w:p>
        </w:tc>
      </w:tr>
      <w:tr w:rsidR="009E550A" w:rsidRPr="00B73F71" w:rsidTr="009E550A">
        <w:trPr>
          <w:trHeight w:val="599"/>
        </w:trPr>
        <w:tc>
          <w:tcPr>
            <w:tcW w:w="3205" w:type="dxa"/>
            <w:shd w:val="clear" w:color="auto" w:fill="DDD9C3" w:themeFill="background2" w:themeFillShade="E6"/>
          </w:tcPr>
          <w:p w:rsidR="009E550A" w:rsidRPr="00B73F71" w:rsidRDefault="009E550A" w:rsidP="009E550A">
            <w:pPr>
              <w:jc w:val="right"/>
              <w:rPr>
                <w:i/>
                <w:sz w:val="16"/>
                <w:szCs w:val="16"/>
                <w:lang w:val="en-GB"/>
              </w:rPr>
            </w:pPr>
            <w:r w:rsidRPr="00B73F71">
              <w:rPr>
                <w:b/>
                <w:szCs w:val="20"/>
                <w:lang w:val="en-GB"/>
              </w:rPr>
              <w:t>COURSE TYPE</w:t>
            </w:r>
            <w:r w:rsidRPr="00B73F71">
              <w:rPr>
                <w:i/>
                <w:sz w:val="16"/>
                <w:szCs w:val="16"/>
                <w:lang w:val="en-GB"/>
              </w:rPr>
              <w:t xml:space="preserve"> </w:t>
            </w:r>
          </w:p>
          <w:p w:rsidR="009E550A" w:rsidRPr="00B73F71" w:rsidRDefault="009E550A" w:rsidP="009E550A">
            <w:pPr>
              <w:jc w:val="right"/>
              <w:rPr>
                <w:b/>
                <w:szCs w:val="20"/>
                <w:lang w:val="en-GB"/>
              </w:rPr>
            </w:pPr>
          </w:p>
        </w:tc>
        <w:tc>
          <w:tcPr>
            <w:tcW w:w="6401" w:type="dxa"/>
            <w:gridSpan w:val="5"/>
          </w:tcPr>
          <w:p w:rsidR="009E550A" w:rsidRPr="00B73F71" w:rsidRDefault="009E550A" w:rsidP="009E550A">
            <w:pPr>
              <w:rPr>
                <w:szCs w:val="20"/>
                <w:lang w:val="en-GB"/>
              </w:rPr>
            </w:pPr>
            <w:r w:rsidRPr="00B73F71">
              <w:rPr>
                <w:szCs w:val="20"/>
                <w:lang w:val="en-GB"/>
              </w:rPr>
              <w:t xml:space="preserve">GENERAL BACKGROUND </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PREREQUISITE COURSES:</w:t>
            </w:r>
          </w:p>
          <w:p w:rsidR="009E550A" w:rsidRPr="00B73F71" w:rsidRDefault="009E550A" w:rsidP="009E550A">
            <w:pPr>
              <w:jc w:val="right"/>
              <w:rPr>
                <w:b/>
                <w:szCs w:val="20"/>
                <w:lang w:val="en-GB"/>
              </w:rPr>
            </w:pPr>
          </w:p>
        </w:tc>
        <w:tc>
          <w:tcPr>
            <w:tcW w:w="6401" w:type="dxa"/>
            <w:gridSpan w:val="5"/>
          </w:tcPr>
          <w:p w:rsidR="009E550A" w:rsidRPr="00B73F71" w:rsidRDefault="009E550A" w:rsidP="009E550A">
            <w:pPr>
              <w:rPr>
                <w:szCs w:val="20"/>
                <w:lang w:val="en-GB"/>
              </w:rPr>
            </w:pPr>
            <w:r w:rsidRPr="00B73F71">
              <w:rPr>
                <w:szCs w:val="20"/>
                <w:lang w:val="en-GB"/>
              </w:rPr>
              <w:t>ORGANIC CHEMISTRY (ETY-122)</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LANGUAGE OF INSTRUCTION and EXAMINATIONS:</w:t>
            </w:r>
          </w:p>
        </w:tc>
        <w:tc>
          <w:tcPr>
            <w:tcW w:w="6401" w:type="dxa"/>
            <w:gridSpan w:val="5"/>
          </w:tcPr>
          <w:p w:rsidR="009E550A" w:rsidRPr="00B73F71" w:rsidRDefault="009E550A" w:rsidP="009E550A">
            <w:pPr>
              <w:rPr>
                <w:szCs w:val="20"/>
                <w:lang w:val="en-GB"/>
              </w:rPr>
            </w:pPr>
            <w:r w:rsidRPr="00B73F71">
              <w:rPr>
                <w:szCs w:val="20"/>
                <w:lang w:val="en-GB"/>
              </w:rPr>
              <w:t>GREEK</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IS THE COURSE OFFERED TO ERASMUS STUDENTS</w:t>
            </w:r>
          </w:p>
        </w:tc>
        <w:tc>
          <w:tcPr>
            <w:tcW w:w="6401" w:type="dxa"/>
            <w:gridSpan w:val="5"/>
          </w:tcPr>
          <w:p w:rsidR="009E550A" w:rsidRPr="00B73F71" w:rsidRDefault="009E550A" w:rsidP="009E550A">
            <w:pPr>
              <w:rPr>
                <w:szCs w:val="20"/>
                <w:lang w:val="en-GB"/>
              </w:rPr>
            </w:pPr>
            <w:r w:rsidRPr="00B73F71">
              <w:rPr>
                <w:szCs w:val="20"/>
                <w:lang w:val="en-GB"/>
              </w:rPr>
              <w:t>YES</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COURSE WEBSITE (URL)</w:t>
            </w:r>
          </w:p>
        </w:tc>
        <w:tc>
          <w:tcPr>
            <w:tcW w:w="6401" w:type="dxa"/>
            <w:gridSpan w:val="5"/>
          </w:tcPr>
          <w:p w:rsidR="009E550A" w:rsidRPr="00B73F71" w:rsidRDefault="009E550A" w:rsidP="009E550A">
            <w:pPr>
              <w:spacing w:after="200" w:line="276" w:lineRule="auto"/>
              <w:rPr>
                <w:rFonts w:eastAsia="Calibri"/>
                <w:szCs w:val="20"/>
                <w:lang w:val="en-GB"/>
              </w:rPr>
            </w:pPr>
            <w:r w:rsidRPr="00B73F71">
              <w:rPr>
                <w:rFonts w:eastAsia="Calibri"/>
                <w:szCs w:val="20"/>
              </w:rPr>
              <w:t>https://www.materials.uoc.gr/el/undergrad/courses/ETY335/</w:t>
            </w:r>
          </w:p>
        </w:tc>
      </w:tr>
    </w:tbl>
    <w:p w:rsidR="009E550A" w:rsidRPr="00B73F71" w:rsidRDefault="009E550A" w:rsidP="009E550A">
      <w:pPr>
        <w:widowControl w:val="0"/>
        <w:numPr>
          <w:ilvl w:val="0"/>
          <w:numId w:val="164"/>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9E550A" w:rsidRPr="00B73F71" w:rsidTr="009E550A">
        <w:tc>
          <w:tcPr>
            <w:tcW w:w="9606" w:type="dxa"/>
            <w:tcBorders>
              <w:bottom w:val="nil"/>
            </w:tcBorders>
            <w:shd w:val="clear" w:color="auto" w:fill="DDD9C3" w:themeFill="background2" w:themeFillShade="E6"/>
          </w:tcPr>
          <w:p w:rsidR="009E550A" w:rsidRPr="00B73F71" w:rsidRDefault="009E550A" w:rsidP="009E550A">
            <w:pPr>
              <w:rPr>
                <w:i/>
                <w:sz w:val="16"/>
                <w:szCs w:val="16"/>
                <w:lang w:val="en-GB"/>
              </w:rPr>
            </w:pPr>
            <w:r w:rsidRPr="00B73F71">
              <w:rPr>
                <w:b/>
                <w:szCs w:val="20"/>
                <w:lang w:val="en-GB"/>
              </w:rPr>
              <w:t>Learning outcomes</w:t>
            </w:r>
          </w:p>
        </w:tc>
      </w:tr>
      <w:tr w:rsidR="009E550A" w:rsidRPr="00B73F71" w:rsidTr="009E550A">
        <w:tc>
          <w:tcPr>
            <w:tcW w:w="9606" w:type="dxa"/>
            <w:tcBorders>
              <w:top w:val="nil"/>
            </w:tcBorders>
            <w:shd w:val="clear" w:color="auto" w:fill="DDD9C3" w:themeFill="background2" w:themeFillShade="E6"/>
          </w:tcPr>
          <w:p w:rsidR="009E550A" w:rsidRPr="00B73F71" w:rsidRDefault="009E550A" w:rsidP="009E550A">
            <w:pPr>
              <w:widowControl w:val="0"/>
              <w:autoSpaceDE w:val="0"/>
              <w:autoSpaceDN w:val="0"/>
              <w:adjustRightInd w:val="0"/>
              <w:spacing w:after="200" w:line="276" w:lineRule="auto"/>
              <w:contextualSpacing/>
              <w:rPr>
                <w:i/>
                <w:sz w:val="16"/>
                <w:szCs w:val="16"/>
                <w:lang w:val="en-GB"/>
              </w:rPr>
            </w:pPr>
            <w:r w:rsidRPr="00B73F71">
              <w:rPr>
                <w:i/>
                <w:sz w:val="16"/>
                <w:szCs w:val="16"/>
                <w:lang w:val="en-GB"/>
              </w:rPr>
              <w:t xml:space="preserve"> </w:t>
            </w:r>
          </w:p>
        </w:tc>
      </w:tr>
      <w:tr w:rsidR="009E550A" w:rsidRPr="00B73F71" w:rsidTr="009E550A">
        <w:tc>
          <w:tcPr>
            <w:tcW w:w="9606" w:type="dxa"/>
          </w:tcPr>
          <w:p w:rsidR="009E550A" w:rsidRPr="00B73F71" w:rsidRDefault="009E550A" w:rsidP="009E550A">
            <w:pPr>
              <w:widowControl w:val="0"/>
              <w:autoSpaceDE w:val="0"/>
              <w:autoSpaceDN w:val="0"/>
              <w:adjustRightInd w:val="0"/>
              <w:rPr>
                <w:rStyle w:val="tlid-translation"/>
              </w:rPr>
            </w:pPr>
            <w:r w:rsidRPr="00B73F71">
              <w:rPr>
                <w:rStyle w:val="tlid-translation"/>
              </w:rPr>
              <w:t>The course outline includes the study of cells and cell structures, the transport mechanisms of molecules and ions in cells, the signalling pathways and the interaction of cells with the environment. The learning goals that students should have achieved at the end of the lesson are the following:</w:t>
            </w:r>
          </w:p>
          <w:p w:rsidR="009E550A" w:rsidRPr="00B73F71" w:rsidRDefault="009E550A" w:rsidP="009E550A">
            <w:pPr>
              <w:widowControl w:val="0"/>
              <w:autoSpaceDE w:val="0"/>
              <w:autoSpaceDN w:val="0"/>
              <w:adjustRightInd w:val="0"/>
              <w:rPr>
                <w:rStyle w:val="tlid-translation"/>
              </w:rPr>
            </w:pPr>
            <w:r w:rsidRPr="00B73F71">
              <w:br/>
            </w:r>
            <w:r w:rsidRPr="00B73F71">
              <w:rPr>
                <w:rStyle w:val="tlid-translation"/>
              </w:rPr>
              <w:t xml:space="preserve">1. To become familiar with cells, cellular structures and biochemical reactions within cells </w:t>
            </w:r>
            <w:r w:rsidRPr="00B73F71">
              <w:br/>
            </w:r>
            <w:r w:rsidRPr="00B73F71">
              <w:rPr>
                <w:rStyle w:val="tlid-translation"/>
              </w:rPr>
              <w:t xml:space="preserve">2. To consolidate the notions of the biochemical ques of signalling pathways to various cell responses   </w:t>
            </w:r>
          </w:p>
          <w:p w:rsidR="009E550A" w:rsidRPr="00B73F71" w:rsidRDefault="009E550A" w:rsidP="009E550A">
            <w:pPr>
              <w:widowControl w:val="0"/>
              <w:autoSpaceDE w:val="0"/>
              <w:autoSpaceDN w:val="0"/>
              <w:adjustRightInd w:val="0"/>
              <w:rPr>
                <w:rStyle w:val="tlid-translation"/>
              </w:rPr>
            </w:pPr>
            <w:r w:rsidRPr="00B73F71">
              <w:rPr>
                <w:rStyle w:val="tlid-translation"/>
              </w:rPr>
              <w:t xml:space="preserve"> 3. To use this knowledge towards the understanding of cellular functions </w:t>
            </w:r>
          </w:p>
          <w:p w:rsidR="009E550A" w:rsidRPr="00B73F71" w:rsidRDefault="009E550A" w:rsidP="009E550A">
            <w:pPr>
              <w:widowControl w:val="0"/>
              <w:autoSpaceDE w:val="0"/>
              <w:autoSpaceDN w:val="0"/>
              <w:adjustRightInd w:val="0"/>
              <w:rPr>
                <w:rStyle w:val="tlid-translation"/>
              </w:rPr>
            </w:pPr>
            <w:r w:rsidRPr="00B73F71">
              <w:rPr>
                <w:rStyle w:val="tlid-translation"/>
              </w:rPr>
              <w:t>3. To be conceptually prepared to follow the course of biological materials and composite biomaterials and their applications (course ETY-491).</w:t>
            </w:r>
          </w:p>
          <w:p w:rsidR="009E550A" w:rsidRPr="00B73F71" w:rsidRDefault="009E550A" w:rsidP="009E550A">
            <w:pPr>
              <w:widowControl w:val="0"/>
              <w:autoSpaceDE w:val="0"/>
              <w:autoSpaceDN w:val="0"/>
              <w:adjustRightInd w:val="0"/>
              <w:rPr>
                <w:rStyle w:val="tlid-translation"/>
                <w:i/>
              </w:rPr>
            </w:pPr>
            <w:r w:rsidRPr="00B73F71">
              <w:br/>
            </w:r>
            <w:r w:rsidRPr="00B73F71">
              <w:rPr>
                <w:rStyle w:val="tlid-translation"/>
                <w:i/>
              </w:rPr>
              <w:t xml:space="preserve">The course according to the European Qualifications Framework for Lifelong Learning belongs to level 6. </w:t>
            </w:r>
          </w:p>
          <w:p w:rsidR="009E550A" w:rsidRPr="00B73F71" w:rsidRDefault="009E550A" w:rsidP="009E550A">
            <w:pPr>
              <w:widowControl w:val="0"/>
              <w:autoSpaceDE w:val="0"/>
              <w:autoSpaceDN w:val="0"/>
              <w:adjustRightInd w:val="0"/>
              <w:rPr>
                <w:rFonts w:eastAsia="Calibri"/>
                <w:b/>
                <w:i/>
              </w:rPr>
            </w:pPr>
          </w:p>
        </w:tc>
      </w:tr>
      <w:tr w:rsidR="009E550A" w:rsidRPr="00B73F71" w:rsidTr="009E550A">
        <w:tc>
          <w:tcPr>
            <w:tcW w:w="9606" w:type="dxa"/>
            <w:tcBorders>
              <w:bottom w:val="single" w:sz="4" w:space="0" w:color="auto"/>
            </w:tcBorders>
          </w:tcPr>
          <w:p w:rsidR="009E550A" w:rsidRPr="00B73F71" w:rsidRDefault="009E550A" w:rsidP="009E550A">
            <w:pPr>
              <w:rPr>
                <w:szCs w:val="20"/>
              </w:rPr>
            </w:pPr>
          </w:p>
          <w:p w:rsidR="009E550A" w:rsidRPr="00B73F71" w:rsidRDefault="009E550A" w:rsidP="009E550A">
            <w:pPr>
              <w:pStyle w:val="ab"/>
              <w:widowControl w:val="0"/>
              <w:numPr>
                <w:ilvl w:val="0"/>
                <w:numId w:val="21"/>
              </w:numPr>
              <w:autoSpaceDE w:val="0"/>
              <w:autoSpaceDN w:val="0"/>
              <w:adjustRightInd w:val="0"/>
              <w:rPr>
                <w:rFonts w:eastAsia="Calibri"/>
                <w:lang w:val="en-US"/>
              </w:rPr>
            </w:pPr>
            <w:r w:rsidRPr="00B73F71">
              <w:rPr>
                <w:rFonts w:eastAsia="Calibri"/>
                <w:lang w:val="en-US"/>
              </w:rPr>
              <w:t>Development of interdisciplinary and critical thinking</w:t>
            </w:r>
          </w:p>
          <w:p w:rsidR="009E550A" w:rsidRPr="00B73F71" w:rsidRDefault="009E550A" w:rsidP="009E550A">
            <w:pPr>
              <w:pStyle w:val="ab"/>
              <w:widowControl w:val="0"/>
              <w:numPr>
                <w:ilvl w:val="0"/>
                <w:numId w:val="21"/>
              </w:numPr>
              <w:autoSpaceDE w:val="0"/>
              <w:autoSpaceDN w:val="0"/>
              <w:adjustRightInd w:val="0"/>
              <w:rPr>
                <w:lang w:val="en-GB"/>
              </w:rPr>
            </w:pPr>
            <w:r w:rsidRPr="00B73F71">
              <w:rPr>
                <w:lang w:val="en-GB"/>
              </w:rPr>
              <w:t xml:space="preserve">Search for, analysis and synthesis of data and information, with the use of the necessary technology </w:t>
            </w:r>
          </w:p>
          <w:p w:rsidR="009E550A" w:rsidRPr="00B73F71" w:rsidRDefault="009E550A" w:rsidP="009E550A">
            <w:pPr>
              <w:pStyle w:val="ab"/>
              <w:numPr>
                <w:ilvl w:val="0"/>
                <w:numId w:val="21"/>
              </w:numPr>
              <w:rPr>
                <w:lang w:val="en-GB"/>
              </w:rPr>
            </w:pPr>
            <w:r w:rsidRPr="00B73F71">
              <w:rPr>
                <w:lang w:val="en-GB"/>
              </w:rPr>
              <w:t>Production of free, creative and inductive thinking</w:t>
            </w:r>
          </w:p>
        </w:tc>
      </w:tr>
    </w:tbl>
    <w:p w:rsidR="009E550A" w:rsidRPr="00B73F71" w:rsidRDefault="009E550A" w:rsidP="009E550A">
      <w:pPr>
        <w:widowControl w:val="0"/>
        <w:numPr>
          <w:ilvl w:val="0"/>
          <w:numId w:val="164"/>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9E550A" w:rsidRPr="00B73F71" w:rsidTr="009E550A">
        <w:tc>
          <w:tcPr>
            <w:tcW w:w="9606" w:type="dxa"/>
          </w:tcPr>
          <w:p w:rsidR="009E550A" w:rsidRPr="00B73F71" w:rsidRDefault="009E550A" w:rsidP="009E550A">
            <w:pPr>
              <w:pStyle w:val="Babis"/>
              <w:numPr>
                <w:ilvl w:val="0"/>
                <w:numId w:val="82"/>
              </w:numPr>
              <w:spacing w:after="100" w:afterAutospacing="1" w:line="240" w:lineRule="auto"/>
              <w:ind w:left="1071" w:hanging="357"/>
            </w:pPr>
            <w:r w:rsidRPr="00B73F71">
              <w:rPr>
                <w:lang w:val="en-US"/>
              </w:rPr>
              <w:t>Introduction to the cell</w:t>
            </w:r>
          </w:p>
          <w:p w:rsidR="009E550A" w:rsidRPr="00B73F71" w:rsidRDefault="009E550A" w:rsidP="009E550A">
            <w:pPr>
              <w:pStyle w:val="Babis"/>
              <w:numPr>
                <w:ilvl w:val="0"/>
                <w:numId w:val="82"/>
              </w:numPr>
              <w:spacing w:before="100" w:beforeAutospacing="1" w:after="100" w:afterAutospacing="1" w:line="240" w:lineRule="auto"/>
            </w:pPr>
            <w:r w:rsidRPr="00B73F71">
              <w:t xml:space="preserve">Lipids and biological membranes </w:t>
            </w:r>
          </w:p>
          <w:p w:rsidR="009E550A" w:rsidRPr="00B73F71" w:rsidRDefault="009E550A" w:rsidP="009E550A">
            <w:pPr>
              <w:pStyle w:val="Babis"/>
              <w:numPr>
                <w:ilvl w:val="0"/>
                <w:numId w:val="82"/>
              </w:numPr>
              <w:spacing w:before="100" w:beforeAutospacing="1" w:after="100" w:afterAutospacing="1" w:line="240" w:lineRule="auto"/>
            </w:pPr>
            <w:r w:rsidRPr="00B73F71">
              <w:t xml:space="preserve">Cell membrane transport </w:t>
            </w:r>
          </w:p>
          <w:p w:rsidR="009E550A" w:rsidRPr="00B73F71" w:rsidRDefault="009E550A" w:rsidP="009E550A">
            <w:pPr>
              <w:pStyle w:val="Babis"/>
              <w:numPr>
                <w:ilvl w:val="0"/>
                <w:numId w:val="82"/>
              </w:numPr>
              <w:spacing w:before="100" w:beforeAutospacing="1" w:after="100" w:afterAutospacing="1" w:line="240" w:lineRule="auto"/>
            </w:pPr>
            <w:r w:rsidRPr="00B73F71">
              <w:t>Signalling pathways</w:t>
            </w:r>
          </w:p>
          <w:p w:rsidR="009E550A" w:rsidRPr="00B73F71" w:rsidRDefault="009E550A" w:rsidP="009E550A">
            <w:pPr>
              <w:pStyle w:val="Babis"/>
              <w:numPr>
                <w:ilvl w:val="0"/>
                <w:numId w:val="82"/>
              </w:numPr>
              <w:spacing w:before="100" w:beforeAutospacing="1" w:after="100" w:afterAutospacing="1" w:line="240" w:lineRule="auto"/>
            </w:pPr>
            <w:r w:rsidRPr="00B73F71">
              <w:t>DNA replication, repair and recombination</w:t>
            </w:r>
          </w:p>
          <w:p w:rsidR="009E550A" w:rsidRPr="00B73F71" w:rsidRDefault="009E550A" w:rsidP="009E550A">
            <w:pPr>
              <w:pStyle w:val="Babis"/>
              <w:numPr>
                <w:ilvl w:val="0"/>
                <w:numId w:val="82"/>
              </w:numPr>
              <w:spacing w:before="100" w:beforeAutospacing="1" w:after="100" w:afterAutospacing="1" w:line="240" w:lineRule="auto"/>
            </w:pPr>
            <w:r w:rsidRPr="00B73F71">
              <w:t xml:space="preserve">Metabolism </w:t>
            </w:r>
          </w:p>
          <w:p w:rsidR="009E550A" w:rsidRPr="00B73F71" w:rsidRDefault="009E550A" w:rsidP="009E550A">
            <w:pPr>
              <w:pStyle w:val="Babis"/>
              <w:numPr>
                <w:ilvl w:val="0"/>
                <w:numId w:val="82"/>
              </w:numPr>
              <w:spacing w:before="100" w:beforeAutospacing="1" w:after="100" w:afterAutospacing="1" w:line="240" w:lineRule="auto"/>
              <w:rPr>
                <w:lang w:val="en-US"/>
              </w:rPr>
            </w:pPr>
            <w:r w:rsidRPr="00B73F71">
              <w:rPr>
                <w:lang w:val="en-US"/>
              </w:rPr>
              <w:t>Immunological responses and introduction to the immune system</w:t>
            </w:r>
          </w:p>
          <w:p w:rsidR="009E550A" w:rsidRPr="00B73F71" w:rsidRDefault="009E550A" w:rsidP="009E550A">
            <w:pPr>
              <w:pStyle w:val="Babis"/>
              <w:numPr>
                <w:ilvl w:val="0"/>
                <w:numId w:val="82"/>
              </w:numPr>
              <w:spacing w:before="100" w:beforeAutospacing="1" w:after="100" w:afterAutospacing="1" w:line="240" w:lineRule="auto"/>
              <w:rPr>
                <w:lang w:val="en-US"/>
              </w:rPr>
            </w:pPr>
            <w:r w:rsidRPr="00B73F71">
              <w:rPr>
                <w:lang w:val="en-US"/>
              </w:rPr>
              <w:t>mRNA translation</w:t>
            </w:r>
          </w:p>
          <w:p w:rsidR="009E550A" w:rsidRPr="00B73F71" w:rsidRDefault="009E550A" w:rsidP="009E550A">
            <w:pPr>
              <w:pStyle w:val="Babis"/>
              <w:numPr>
                <w:ilvl w:val="0"/>
                <w:numId w:val="82"/>
              </w:numPr>
              <w:spacing w:before="100" w:beforeAutospacing="1" w:after="100" w:afterAutospacing="1" w:line="240" w:lineRule="auto"/>
              <w:rPr>
                <w:lang w:val="en-US"/>
              </w:rPr>
            </w:pPr>
            <w:r w:rsidRPr="00B73F71">
              <w:rPr>
                <w:lang w:val="en-US"/>
              </w:rPr>
              <w:t xml:space="preserve">Sensation/esthetic systems </w:t>
            </w:r>
          </w:p>
          <w:p w:rsidR="009E550A" w:rsidRPr="00B73F71" w:rsidRDefault="009E550A" w:rsidP="009E550A">
            <w:pPr>
              <w:pStyle w:val="Babis"/>
              <w:numPr>
                <w:ilvl w:val="0"/>
                <w:numId w:val="82"/>
              </w:numPr>
              <w:spacing w:before="100" w:beforeAutospacing="1" w:after="100" w:afterAutospacing="1" w:line="240" w:lineRule="auto"/>
              <w:rPr>
                <w:lang w:val="en-US"/>
              </w:rPr>
            </w:pPr>
            <w:r w:rsidRPr="00B73F71">
              <w:rPr>
                <w:lang w:val="en-US"/>
              </w:rPr>
              <w:t xml:space="preserve">Cell-cell interactions and extracellular matrix </w:t>
            </w:r>
          </w:p>
        </w:tc>
      </w:tr>
    </w:tbl>
    <w:p w:rsidR="009E550A" w:rsidRPr="00B73F71" w:rsidRDefault="009E550A" w:rsidP="009E550A">
      <w:pPr>
        <w:pStyle w:val="ab"/>
        <w:widowControl w:val="0"/>
        <w:numPr>
          <w:ilvl w:val="0"/>
          <w:numId w:val="164"/>
        </w:numPr>
        <w:autoSpaceDE w:val="0"/>
        <w:autoSpaceDN w:val="0"/>
        <w:adjustRightInd w:val="0"/>
        <w:spacing w:before="120"/>
        <w:rPr>
          <w:b/>
          <w:lang w:val="en-GB"/>
        </w:rPr>
      </w:pPr>
      <w:r w:rsidRPr="00B73F71">
        <w:rPr>
          <w:b/>
          <w:lang w:val="en-GB"/>
        </w:rPr>
        <w:lastRenderedPageBreak/>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9E550A" w:rsidRPr="00B73F71" w:rsidTr="009E550A">
        <w:tc>
          <w:tcPr>
            <w:tcW w:w="3306"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DELIVERY</w:t>
            </w:r>
            <w:r w:rsidRPr="00B73F71">
              <w:rPr>
                <w:i/>
                <w:sz w:val="16"/>
                <w:szCs w:val="16"/>
                <w:lang w:val="en-GB"/>
              </w:rPr>
              <w:t>.</w:t>
            </w:r>
          </w:p>
        </w:tc>
        <w:tc>
          <w:tcPr>
            <w:tcW w:w="6300" w:type="dxa"/>
          </w:tcPr>
          <w:p w:rsidR="009E550A" w:rsidRPr="00B73F71" w:rsidRDefault="009E550A" w:rsidP="009E550A">
            <w:pPr>
              <w:spacing w:after="200" w:line="276" w:lineRule="auto"/>
              <w:rPr>
                <w:rFonts w:eastAsia="Calibri"/>
                <w:iCs/>
                <w:lang w:val="en-GB"/>
              </w:rPr>
            </w:pPr>
            <w:r w:rsidRPr="00B73F71">
              <w:rPr>
                <w:rFonts w:eastAsia="Calibri"/>
                <w:iCs/>
                <w:lang w:val="en-GB"/>
              </w:rPr>
              <w:t>Face-to-Face</w:t>
            </w:r>
          </w:p>
        </w:tc>
      </w:tr>
      <w:tr w:rsidR="009E550A" w:rsidRPr="00B73F71" w:rsidTr="009E550A">
        <w:tc>
          <w:tcPr>
            <w:tcW w:w="3306" w:type="dxa"/>
            <w:shd w:val="clear" w:color="auto" w:fill="DDD9C3" w:themeFill="background2" w:themeFillShade="E6"/>
          </w:tcPr>
          <w:p w:rsidR="009E550A" w:rsidRPr="00B73F71" w:rsidRDefault="009E550A" w:rsidP="009E550A">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300" w:type="dxa"/>
            <w:tcBorders>
              <w:bottom w:val="single" w:sz="4" w:space="0" w:color="auto"/>
            </w:tcBorders>
          </w:tcPr>
          <w:p w:rsidR="009E550A" w:rsidRPr="00B73F71" w:rsidRDefault="009E550A" w:rsidP="009E550A">
            <w:pPr>
              <w:rPr>
                <w:b/>
                <w:szCs w:val="20"/>
              </w:rPr>
            </w:pPr>
            <w:r w:rsidRPr="00B73F71">
              <w:rPr>
                <w:rStyle w:val="tlid-translation"/>
              </w:rPr>
              <w:t>Use of Power Point,</w:t>
            </w:r>
            <w:r w:rsidRPr="00B73F71">
              <w:br/>
            </w:r>
            <w:r w:rsidRPr="00B73F71">
              <w:rPr>
                <w:rStyle w:val="tlid-translation"/>
              </w:rPr>
              <w:t>Supportive learning through the use of valid online scientific tools</w:t>
            </w:r>
          </w:p>
        </w:tc>
      </w:tr>
      <w:tr w:rsidR="009E550A" w:rsidRPr="00B73F71" w:rsidTr="009E550A">
        <w:tc>
          <w:tcPr>
            <w:tcW w:w="3306"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TEACHING METHODS</w:t>
            </w:r>
          </w:p>
          <w:p w:rsidR="009E550A" w:rsidRPr="00B73F71" w:rsidRDefault="009E550A" w:rsidP="009E550A">
            <w:pPr>
              <w:jc w:val="both"/>
              <w:rPr>
                <w:i/>
                <w:sz w:val="16"/>
                <w:szCs w:val="16"/>
                <w:lang w:val="en-GB"/>
              </w:rPr>
            </w:pPr>
          </w:p>
        </w:tc>
        <w:tc>
          <w:tcPr>
            <w:tcW w:w="6300" w:type="dxa"/>
            <w:tcBorders>
              <w:bottom w:val="single" w:sz="4" w:space="0" w:color="auto"/>
            </w:tcBorders>
          </w:tcPr>
          <w:tbl>
            <w:tblPr>
              <w:tblStyle w:val="TableGrid3"/>
              <w:tblW w:w="0" w:type="auto"/>
              <w:tblLook w:val="04A0"/>
            </w:tblPr>
            <w:tblGrid>
              <w:gridCol w:w="3210"/>
              <w:gridCol w:w="2835"/>
            </w:tblGrid>
            <w:tr w:rsidR="009E550A" w:rsidRPr="00B73F71" w:rsidTr="009E550A">
              <w:tc>
                <w:tcPr>
                  <w:tcW w:w="3210" w:type="dxa"/>
                  <w:shd w:val="clear" w:color="auto" w:fill="DDD9C3" w:themeFill="background2" w:themeFillShade="E6"/>
                  <w:vAlign w:val="center"/>
                </w:tcPr>
                <w:p w:rsidR="009E550A" w:rsidRPr="00B73F71" w:rsidRDefault="009E550A" w:rsidP="009E550A">
                  <w:pPr>
                    <w:jc w:val="center"/>
                    <w:rPr>
                      <w:b/>
                      <w:i/>
                      <w:szCs w:val="20"/>
                      <w:lang w:val="en-GB"/>
                    </w:rPr>
                  </w:pPr>
                  <w:r w:rsidRPr="00B73F71">
                    <w:rPr>
                      <w:b/>
                      <w:i/>
                      <w:szCs w:val="20"/>
                      <w:lang w:val="en-GB"/>
                    </w:rPr>
                    <w:t>Activity</w:t>
                  </w:r>
                </w:p>
              </w:tc>
              <w:tc>
                <w:tcPr>
                  <w:tcW w:w="2835" w:type="dxa"/>
                  <w:shd w:val="clear" w:color="auto" w:fill="DDD9C3" w:themeFill="background2" w:themeFillShade="E6"/>
                  <w:vAlign w:val="center"/>
                </w:tcPr>
                <w:p w:rsidR="009E550A" w:rsidRPr="00B73F71" w:rsidRDefault="009E550A" w:rsidP="009E550A">
                  <w:pPr>
                    <w:jc w:val="center"/>
                    <w:rPr>
                      <w:b/>
                      <w:i/>
                      <w:szCs w:val="20"/>
                      <w:lang w:val="en-GB"/>
                    </w:rPr>
                  </w:pPr>
                  <w:r w:rsidRPr="00B73F71">
                    <w:rPr>
                      <w:b/>
                      <w:i/>
                      <w:szCs w:val="20"/>
                      <w:lang w:val="en-GB"/>
                    </w:rPr>
                    <w:t>Semester workload</w:t>
                  </w:r>
                </w:p>
              </w:tc>
            </w:tr>
            <w:tr w:rsidR="009E550A" w:rsidRPr="00B73F71" w:rsidTr="009E550A">
              <w:tc>
                <w:tcPr>
                  <w:tcW w:w="3210" w:type="dxa"/>
                </w:tcPr>
                <w:p w:rsidR="009E550A" w:rsidRPr="00B73F71" w:rsidRDefault="009E550A" w:rsidP="009E550A">
                  <w:pPr>
                    <w:rPr>
                      <w:iCs/>
                      <w:sz w:val="22"/>
                      <w:szCs w:val="22"/>
                      <w:lang w:val="en-GB"/>
                    </w:rPr>
                  </w:pPr>
                  <w:r w:rsidRPr="00B73F71">
                    <w:rPr>
                      <w:iCs/>
                      <w:sz w:val="22"/>
                      <w:szCs w:val="22"/>
                      <w:lang w:val="en-GB"/>
                    </w:rPr>
                    <w:t xml:space="preserve">Lectures </w:t>
                  </w:r>
                </w:p>
              </w:tc>
              <w:tc>
                <w:tcPr>
                  <w:tcW w:w="2835" w:type="dxa"/>
                </w:tcPr>
                <w:p w:rsidR="009E550A" w:rsidRPr="00B73F71" w:rsidRDefault="009E550A" w:rsidP="009E550A">
                  <w:pPr>
                    <w:jc w:val="center"/>
                    <w:rPr>
                      <w:szCs w:val="20"/>
                      <w:lang w:val="en-GB"/>
                    </w:rPr>
                  </w:pPr>
                  <w:r w:rsidRPr="00B73F71">
                    <w:rPr>
                      <w:szCs w:val="20"/>
                      <w:lang w:val="en-GB"/>
                    </w:rPr>
                    <w:t>39</w:t>
                  </w:r>
                </w:p>
              </w:tc>
            </w:tr>
            <w:tr w:rsidR="009E550A" w:rsidRPr="00B73F71" w:rsidTr="009E550A">
              <w:tc>
                <w:tcPr>
                  <w:tcW w:w="3210" w:type="dxa"/>
                  <w:shd w:val="clear" w:color="auto" w:fill="auto"/>
                </w:tcPr>
                <w:p w:rsidR="009E550A" w:rsidRPr="00B73F71" w:rsidRDefault="009E550A" w:rsidP="009E550A">
                  <w:pPr>
                    <w:rPr>
                      <w:iCs/>
                      <w:sz w:val="22"/>
                      <w:szCs w:val="22"/>
                      <w:lang w:val="en-GB"/>
                    </w:rPr>
                  </w:pPr>
                  <w:r w:rsidRPr="00B73F71">
                    <w:rPr>
                      <w:iCs/>
                      <w:sz w:val="22"/>
                      <w:szCs w:val="22"/>
                      <w:lang w:val="en-GB"/>
                    </w:rPr>
                    <w:t>Homework</w:t>
                  </w:r>
                </w:p>
              </w:tc>
              <w:tc>
                <w:tcPr>
                  <w:tcW w:w="2835" w:type="dxa"/>
                </w:tcPr>
                <w:p w:rsidR="009E550A" w:rsidRPr="00B73F71" w:rsidRDefault="009E550A" w:rsidP="009E550A">
                  <w:pPr>
                    <w:jc w:val="center"/>
                    <w:rPr>
                      <w:szCs w:val="20"/>
                      <w:lang w:val="en-GB"/>
                    </w:rPr>
                  </w:pPr>
                  <w:r w:rsidRPr="00B73F71">
                    <w:rPr>
                      <w:szCs w:val="20"/>
                      <w:lang w:val="en-GB"/>
                    </w:rPr>
                    <w:t>90</w:t>
                  </w:r>
                </w:p>
              </w:tc>
            </w:tr>
            <w:tr w:rsidR="009E550A" w:rsidRPr="00B73F71" w:rsidTr="009E550A">
              <w:tc>
                <w:tcPr>
                  <w:tcW w:w="3210" w:type="dxa"/>
                  <w:shd w:val="clear" w:color="auto" w:fill="auto"/>
                </w:tcPr>
                <w:p w:rsidR="009E550A" w:rsidRPr="00B73F71" w:rsidRDefault="009E550A" w:rsidP="009E550A">
                  <w:pPr>
                    <w:rPr>
                      <w:iCs/>
                      <w:sz w:val="22"/>
                      <w:szCs w:val="22"/>
                      <w:lang w:val="en-GB"/>
                    </w:rPr>
                  </w:pPr>
                </w:p>
              </w:tc>
              <w:tc>
                <w:tcPr>
                  <w:tcW w:w="2835" w:type="dxa"/>
                </w:tcPr>
                <w:p w:rsidR="009E550A" w:rsidRPr="00B73F71" w:rsidRDefault="009E550A" w:rsidP="009E550A">
                  <w:pPr>
                    <w:jc w:val="center"/>
                    <w:rPr>
                      <w:szCs w:val="20"/>
                      <w:lang w:val="en-GB"/>
                    </w:rPr>
                  </w:pPr>
                </w:p>
              </w:tc>
            </w:tr>
            <w:tr w:rsidR="009E550A" w:rsidRPr="00B73F71" w:rsidTr="009E550A">
              <w:tc>
                <w:tcPr>
                  <w:tcW w:w="3210" w:type="dxa"/>
                </w:tcPr>
                <w:p w:rsidR="009E550A" w:rsidRPr="00B73F71" w:rsidRDefault="009E550A" w:rsidP="009E550A">
                  <w:pPr>
                    <w:rPr>
                      <w:iCs/>
                      <w:sz w:val="22"/>
                      <w:szCs w:val="22"/>
                      <w:lang w:val="en-GB"/>
                    </w:rPr>
                  </w:pPr>
                  <w:r w:rsidRPr="00B73F71">
                    <w:rPr>
                      <w:iCs/>
                      <w:sz w:val="22"/>
                      <w:szCs w:val="22"/>
                      <w:lang w:val="en-GB"/>
                    </w:rPr>
                    <w:t xml:space="preserve">Course total </w:t>
                  </w:r>
                </w:p>
              </w:tc>
              <w:tc>
                <w:tcPr>
                  <w:tcW w:w="2835" w:type="dxa"/>
                  <w:vAlign w:val="center"/>
                </w:tcPr>
                <w:p w:rsidR="009E550A" w:rsidRPr="00B73F71" w:rsidRDefault="009E550A" w:rsidP="009E550A">
                  <w:pPr>
                    <w:jc w:val="center"/>
                    <w:rPr>
                      <w:b/>
                      <w:szCs w:val="20"/>
                      <w:lang w:val="en-GB"/>
                    </w:rPr>
                  </w:pPr>
                  <w:r w:rsidRPr="00B73F71">
                    <w:rPr>
                      <w:b/>
                      <w:szCs w:val="20"/>
                      <w:lang w:val="en-GB"/>
                    </w:rPr>
                    <w:t>129</w:t>
                  </w:r>
                </w:p>
              </w:tc>
            </w:tr>
          </w:tbl>
          <w:p w:rsidR="009E550A" w:rsidRPr="00B73F71" w:rsidRDefault="009E550A" w:rsidP="009E550A">
            <w:pPr>
              <w:rPr>
                <w:lang w:val="en-GB"/>
              </w:rPr>
            </w:pPr>
          </w:p>
        </w:tc>
      </w:tr>
      <w:tr w:rsidR="009E550A" w:rsidRPr="00B73F71" w:rsidTr="009E550A">
        <w:tc>
          <w:tcPr>
            <w:tcW w:w="3306" w:type="dxa"/>
          </w:tcPr>
          <w:p w:rsidR="009E550A" w:rsidRPr="00B73F71" w:rsidRDefault="009E550A" w:rsidP="009E550A">
            <w:pPr>
              <w:jc w:val="right"/>
              <w:rPr>
                <w:b/>
                <w:szCs w:val="20"/>
                <w:lang w:val="en-GB"/>
              </w:rPr>
            </w:pPr>
            <w:r w:rsidRPr="00B73F71">
              <w:rPr>
                <w:b/>
                <w:szCs w:val="20"/>
                <w:lang w:val="en-GB"/>
              </w:rPr>
              <w:t>STUDENT PERFORMANCE EVALUATION</w:t>
            </w:r>
          </w:p>
          <w:p w:rsidR="009E550A" w:rsidRPr="00B73F71" w:rsidRDefault="009E550A" w:rsidP="009E550A">
            <w:pPr>
              <w:jc w:val="both"/>
              <w:rPr>
                <w:i/>
                <w:sz w:val="16"/>
                <w:szCs w:val="16"/>
                <w:lang w:val="en-GB"/>
              </w:rPr>
            </w:pPr>
          </w:p>
        </w:tc>
        <w:tc>
          <w:tcPr>
            <w:tcW w:w="6300" w:type="dxa"/>
            <w:tcBorders>
              <w:bottom w:val="single" w:sz="4" w:space="0" w:color="auto"/>
            </w:tcBorders>
          </w:tcPr>
          <w:p w:rsidR="009E550A" w:rsidRPr="00B73F71" w:rsidRDefault="009E550A" w:rsidP="009E550A">
            <w:pPr>
              <w:rPr>
                <w:lang w:val="en-GB"/>
              </w:rPr>
            </w:pPr>
          </w:p>
          <w:p w:rsidR="009E550A" w:rsidRPr="00B73F71" w:rsidRDefault="009E550A" w:rsidP="009E550A">
            <w:pPr>
              <w:rPr>
                <w:lang w:val="en-GB"/>
              </w:rPr>
            </w:pPr>
            <w:r w:rsidRPr="00B73F71">
              <w:rPr>
                <w:rStyle w:val="tlid-translation"/>
              </w:rPr>
              <w:t>Students are evaluated by a final written examination in Greek that includes critical development</w:t>
            </w:r>
            <w:r w:rsidRPr="00B73F71">
              <w:t xml:space="preserve"> of topics.</w:t>
            </w:r>
            <w:r w:rsidRPr="00B73F71">
              <w:br/>
            </w:r>
            <w:r w:rsidRPr="00B73F71">
              <w:rPr>
                <w:rStyle w:val="tlid-translation"/>
              </w:rPr>
              <w:t>Students have the right to view their exam scripts after the grading results are published and to ask questions.</w:t>
            </w:r>
          </w:p>
          <w:p w:rsidR="009E550A" w:rsidRPr="00B73F71" w:rsidRDefault="009E550A" w:rsidP="009E550A">
            <w:pPr>
              <w:rPr>
                <w:lang w:val="en-GB"/>
              </w:rPr>
            </w:pPr>
          </w:p>
        </w:tc>
      </w:tr>
    </w:tbl>
    <w:p w:rsidR="009E550A" w:rsidRPr="00B73F71" w:rsidRDefault="009E550A" w:rsidP="009E550A">
      <w:pPr>
        <w:widowControl w:val="0"/>
        <w:numPr>
          <w:ilvl w:val="0"/>
          <w:numId w:val="164"/>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9E550A" w:rsidRPr="00B73F71" w:rsidTr="009E550A">
        <w:tc>
          <w:tcPr>
            <w:tcW w:w="9606" w:type="dxa"/>
          </w:tcPr>
          <w:p w:rsidR="009E550A" w:rsidRPr="00B73F71" w:rsidRDefault="009E550A" w:rsidP="009E550A">
            <w:pPr>
              <w:jc w:val="both"/>
              <w:rPr>
                <w:i/>
                <w:sz w:val="16"/>
                <w:szCs w:val="16"/>
                <w:lang w:val="en-GB"/>
              </w:rPr>
            </w:pPr>
            <w:r w:rsidRPr="00B73F71">
              <w:rPr>
                <w:i/>
                <w:sz w:val="16"/>
                <w:szCs w:val="16"/>
                <w:lang w:val="en-GB"/>
              </w:rPr>
              <w:t>- Suggested bibliography:</w:t>
            </w:r>
          </w:p>
          <w:p w:rsidR="009E550A" w:rsidRPr="00B73F71" w:rsidRDefault="009E550A" w:rsidP="009E550A">
            <w:pPr>
              <w:pStyle w:val="Babis"/>
              <w:numPr>
                <w:ilvl w:val="0"/>
                <w:numId w:val="81"/>
              </w:numPr>
              <w:tabs>
                <w:tab w:val="num" w:pos="0"/>
              </w:tabs>
              <w:spacing w:before="100" w:beforeAutospacing="1" w:after="100" w:afterAutospacing="1" w:line="240" w:lineRule="auto"/>
              <w:rPr>
                <w:lang w:val="en-US"/>
              </w:rPr>
            </w:pPr>
            <w:r w:rsidRPr="00B73F71">
              <w:rPr>
                <w:lang w:val="en-US"/>
              </w:rPr>
              <w:t xml:space="preserve">Jeremy M. Berg, John L. Tymoczko, Lubert Stryer, </w:t>
            </w:r>
            <w:r w:rsidRPr="00B73F71">
              <w:t>Βιοχημεία</w:t>
            </w:r>
            <w:r w:rsidRPr="00B73F71">
              <w:rPr>
                <w:lang w:val="en-US"/>
              </w:rPr>
              <w:t xml:space="preserve"> (</w:t>
            </w:r>
            <w:r w:rsidRPr="00B73F71">
              <w:t>απόδοση</w:t>
            </w:r>
            <w:r w:rsidRPr="00B73F71">
              <w:rPr>
                <w:lang w:val="en-US"/>
              </w:rPr>
              <w:t xml:space="preserve"> </w:t>
            </w:r>
            <w:r w:rsidRPr="00B73F71">
              <w:t>στα</w:t>
            </w:r>
            <w:r w:rsidRPr="00B73F71">
              <w:rPr>
                <w:lang w:val="en-US"/>
              </w:rPr>
              <w:t xml:space="preserve"> </w:t>
            </w:r>
            <w:r w:rsidRPr="00B73F71">
              <w:t>ελληνικά</w:t>
            </w:r>
            <w:r w:rsidRPr="00B73F71">
              <w:rPr>
                <w:lang w:val="en-US"/>
              </w:rPr>
              <w:t>), 8th Edition, University Press Crete 2018</w:t>
            </w:r>
          </w:p>
          <w:p w:rsidR="009E550A" w:rsidRPr="00B73F71" w:rsidRDefault="009E550A" w:rsidP="009E550A">
            <w:pPr>
              <w:pStyle w:val="Babis"/>
              <w:spacing w:before="100" w:beforeAutospacing="1" w:after="100" w:afterAutospacing="1" w:line="240" w:lineRule="auto"/>
              <w:ind w:firstLine="0"/>
              <w:rPr>
                <w:rStyle w:val="tlid-translation"/>
                <w:lang w:val="en-US"/>
              </w:rPr>
            </w:pPr>
            <w:r w:rsidRPr="00B73F71">
              <w:rPr>
                <w:rStyle w:val="tlid-translation"/>
                <w:lang w:val="en-US"/>
              </w:rPr>
              <w:t xml:space="preserve">The book covers at 100% the molecular cellular biochemistry aspects of the course. </w:t>
            </w:r>
          </w:p>
          <w:p w:rsidR="009E550A" w:rsidRPr="00B73F71" w:rsidRDefault="009E550A" w:rsidP="009E550A">
            <w:pPr>
              <w:pStyle w:val="Babis"/>
              <w:spacing w:before="100" w:beforeAutospacing="1" w:after="100" w:afterAutospacing="1" w:line="240" w:lineRule="auto"/>
              <w:ind w:firstLine="0"/>
            </w:pPr>
            <w:r w:rsidRPr="00B73F71">
              <w:rPr>
                <w:rStyle w:val="tlid-translation"/>
              </w:rPr>
              <w:t>Additional bibliography:</w:t>
            </w:r>
          </w:p>
          <w:p w:rsidR="009E550A" w:rsidRPr="00B73F71" w:rsidRDefault="009E550A" w:rsidP="009E550A">
            <w:pPr>
              <w:pStyle w:val="Babis"/>
              <w:numPr>
                <w:ilvl w:val="0"/>
                <w:numId w:val="68"/>
              </w:numPr>
              <w:spacing w:line="240" w:lineRule="auto"/>
              <w:ind w:left="714" w:hanging="357"/>
              <w:rPr>
                <w:lang w:val="en-US"/>
              </w:rPr>
            </w:pPr>
            <w:r w:rsidRPr="00B73F71">
              <w:rPr>
                <w:lang w:val="en-US"/>
              </w:rPr>
              <w:t xml:space="preserve">Principles in Cell Biology, (2nd edition) Alberts, Bray, Hopkin, Johnson, Lewis, Raff, Roberts &amp; Walter </w:t>
            </w:r>
          </w:p>
          <w:p w:rsidR="009E550A" w:rsidRPr="00B73F71" w:rsidRDefault="009E550A" w:rsidP="009E550A">
            <w:pPr>
              <w:pStyle w:val="Babis"/>
              <w:numPr>
                <w:ilvl w:val="0"/>
                <w:numId w:val="68"/>
              </w:numPr>
              <w:spacing w:line="240" w:lineRule="auto"/>
              <w:ind w:left="714" w:hanging="357"/>
              <w:rPr>
                <w:lang w:val="en-US"/>
              </w:rPr>
            </w:pPr>
            <w:r w:rsidRPr="00B73F71">
              <w:rPr>
                <w:lang w:val="en-US"/>
              </w:rPr>
              <w:t xml:space="preserve">Molecular Biology of the Cell (5th edition), Alberts, Johnson, Lewis, Raff, Roberts &amp; Walter. Garland Publishing Inc 2008. </w:t>
            </w:r>
          </w:p>
          <w:p w:rsidR="009E550A" w:rsidRPr="00B73F71" w:rsidRDefault="009E550A" w:rsidP="009E550A">
            <w:pPr>
              <w:pStyle w:val="Babis"/>
              <w:numPr>
                <w:ilvl w:val="0"/>
                <w:numId w:val="68"/>
              </w:numPr>
              <w:spacing w:line="240" w:lineRule="auto"/>
              <w:ind w:left="714" w:hanging="357"/>
              <w:rPr>
                <w:lang w:val="en-US"/>
              </w:rPr>
            </w:pPr>
            <w:r w:rsidRPr="00B73F71">
              <w:rPr>
                <w:lang w:val="en-US"/>
              </w:rPr>
              <w:t xml:space="preserve">Molecular Cell Biology, (6th edition), Lodish, Berk, Kaiser, Krieger, Scott, Bretscher, Ploegh &amp; Matsudaira, W.H. Freeman &amp; Co Ltd, 2007. </w:t>
            </w:r>
          </w:p>
          <w:p w:rsidR="009E550A" w:rsidRPr="00B73F71" w:rsidRDefault="009E550A" w:rsidP="009E550A">
            <w:pPr>
              <w:pStyle w:val="Babis"/>
              <w:numPr>
                <w:ilvl w:val="0"/>
                <w:numId w:val="68"/>
              </w:numPr>
              <w:spacing w:line="240" w:lineRule="auto"/>
              <w:ind w:left="714" w:hanging="357"/>
              <w:rPr>
                <w:lang w:val="en-GB"/>
              </w:rPr>
            </w:pPr>
            <w:r w:rsidRPr="00B73F71">
              <w:rPr>
                <w:lang w:val="en-US"/>
              </w:rPr>
              <w:t>Cell Biology (4</w:t>
            </w:r>
            <w:r w:rsidRPr="00B73F71">
              <w:rPr>
                <w:vertAlign w:val="superscript"/>
                <w:lang w:val="en-US"/>
              </w:rPr>
              <w:t>th</w:t>
            </w:r>
            <w:r w:rsidRPr="00B73F71">
              <w:rPr>
                <w:lang w:val="en-US"/>
              </w:rPr>
              <w:t xml:space="preserve"> edition), Margaritis, Galanopoulos, Keramari et al, Publisher Litsa 2004.</w:t>
            </w:r>
          </w:p>
          <w:p w:rsidR="009E550A" w:rsidRPr="00B73F71" w:rsidRDefault="009E550A" w:rsidP="009E550A">
            <w:pPr>
              <w:jc w:val="both"/>
              <w:rPr>
                <w:i/>
                <w:sz w:val="16"/>
                <w:szCs w:val="16"/>
                <w:lang w:val="en-GB"/>
              </w:rPr>
            </w:pPr>
            <w:r w:rsidRPr="00B73F71">
              <w:rPr>
                <w:i/>
                <w:sz w:val="16"/>
                <w:szCs w:val="16"/>
                <w:lang w:val="en-GB"/>
              </w:rPr>
              <w:t>- Related academic journals:</w:t>
            </w:r>
          </w:p>
          <w:p w:rsidR="009E550A" w:rsidRPr="00B73F71" w:rsidRDefault="009E550A" w:rsidP="009E550A">
            <w:pPr>
              <w:jc w:val="both"/>
              <w:rPr>
                <w:rFonts w:eastAsia="Calibri"/>
              </w:rPr>
            </w:pPr>
          </w:p>
        </w:tc>
      </w:tr>
    </w:tbl>
    <w:p w:rsidR="009E550A" w:rsidRPr="00B73F71" w:rsidRDefault="009E550A">
      <w:pPr>
        <w:rPr>
          <w:b/>
          <w:bCs/>
          <w:sz w:val="28"/>
        </w:rPr>
      </w:pPr>
    </w:p>
    <w:p w:rsidR="009E550A" w:rsidRPr="00B73F71" w:rsidRDefault="009E550A">
      <w:pPr>
        <w:rPr>
          <w:b/>
          <w:bCs/>
          <w:sz w:val="28"/>
          <w:lang w:val="el-GR"/>
        </w:rPr>
      </w:pPr>
      <w:r w:rsidRPr="00B73F71">
        <w:br w:type="page"/>
      </w:r>
    </w:p>
    <w:p w:rsidR="009E550A" w:rsidRPr="00B73F71" w:rsidRDefault="009E550A" w:rsidP="009E550A">
      <w:pPr>
        <w:pStyle w:val="1"/>
        <w:rPr>
          <w:rFonts w:cs="Times New Roman"/>
        </w:rPr>
      </w:pPr>
      <w:bookmarkStart w:id="39" w:name="_Toc37084206"/>
      <w:r w:rsidRPr="00B73F71">
        <w:rPr>
          <w:rFonts w:cs="Times New Roman"/>
        </w:rPr>
        <w:lastRenderedPageBreak/>
        <w:t>ETY-343 Soft Matter Laboratory</w:t>
      </w:r>
      <w:bookmarkEnd w:id="39"/>
      <w:r w:rsidRPr="00B73F71">
        <w:rPr>
          <w:rFonts w:cs="Times New Roman"/>
        </w:rPr>
        <w:t xml:space="preserve"> </w:t>
      </w:r>
    </w:p>
    <w:p w:rsidR="009E550A" w:rsidRPr="00B73F71" w:rsidRDefault="009E550A" w:rsidP="009E550A">
      <w:pPr>
        <w:widowControl w:val="0"/>
        <w:numPr>
          <w:ilvl w:val="0"/>
          <w:numId w:val="166"/>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45"/>
        <w:gridCol w:w="923"/>
        <w:gridCol w:w="1701"/>
      </w:tblGrid>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SCHOOL</w:t>
            </w:r>
          </w:p>
        </w:tc>
        <w:tc>
          <w:tcPr>
            <w:tcW w:w="6401" w:type="dxa"/>
            <w:gridSpan w:val="5"/>
          </w:tcPr>
          <w:p w:rsidR="009E550A" w:rsidRPr="00B73F71" w:rsidRDefault="009E550A" w:rsidP="009E550A">
            <w:pPr>
              <w:rPr>
                <w:szCs w:val="20"/>
                <w:lang w:val="en-GB"/>
              </w:rPr>
            </w:pPr>
            <w:r w:rsidRPr="00B73F71">
              <w:rPr>
                <w:szCs w:val="20"/>
              </w:rPr>
              <w:t>SCIENCES AND ENGINEERING</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ACADEMIC UNIT</w:t>
            </w:r>
          </w:p>
        </w:tc>
        <w:tc>
          <w:tcPr>
            <w:tcW w:w="6401" w:type="dxa"/>
            <w:gridSpan w:val="5"/>
          </w:tcPr>
          <w:p w:rsidR="009E550A" w:rsidRPr="00B73F71" w:rsidRDefault="009E550A" w:rsidP="009E550A">
            <w:pPr>
              <w:rPr>
                <w:szCs w:val="20"/>
                <w:lang w:val="en-GB"/>
              </w:rPr>
            </w:pPr>
            <w:r w:rsidRPr="00B73F71">
              <w:rPr>
                <w:szCs w:val="20"/>
                <w:lang w:val="en-GB"/>
              </w:rPr>
              <w:t>MATERIALS SCIENCE AND TECHNOLOGY</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LEVEL OF STUDIES</w:t>
            </w:r>
          </w:p>
        </w:tc>
        <w:tc>
          <w:tcPr>
            <w:tcW w:w="6401" w:type="dxa"/>
            <w:gridSpan w:val="5"/>
          </w:tcPr>
          <w:p w:rsidR="009E550A" w:rsidRPr="00B73F71" w:rsidRDefault="009E550A" w:rsidP="009E550A">
            <w:pPr>
              <w:rPr>
                <w:szCs w:val="20"/>
                <w:lang w:val="en-GB"/>
              </w:rPr>
            </w:pPr>
            <w:r w:rsidRPr="00B73F71">
              <w:rPr>
                <w:szCs w:val="20"/>
                <w:lang w:val="en-GB"/>
              </w:rPr>
              <w:t>UNDERGRADUATE</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COURSE CODE</w:t>
            </w:r>
          </w:p>
        </w:tc>
        <w:tc>
          <w:tcPr>
            <w:tcW w:w="1135" w:type="dxa"/>
          </w:tcPr>
          <w:p w:rsidR="009E550A" w:rsidRPr="00B73F71" w:rsidRDefault="009E550A" w:rsidP="009E550A">
            <w:pPr>
              <w:rPr>
                <w:b/>
                <w:szCs w:val="20"/>
                <w:lang w:val="en-GB"/>
              </w:rPr>
            </w:pPr>
            <w:r w:rsidRPr="00B73F71">
              <w:rPr>
                <w:b/>
                <w:szCs w:val="20"/>
                <w:lang w:val="en-GB"/>
              </w:rPr>
              <w:t>ETY-343</w:t>
            </w:r>
          </w:p>
        </w:tc>
        <w:tc>
          <w:tcPr>
            <w:tcW w:w="2642" w:type="dxa"/>
            <w:gridSpan w:val="2"/>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SEMESTER</w:t>
            </w:r>
          </w:p>
        </w:tc>
        <w:tc>
          <w:tcPr>
            <w:tcW w:w="2624" w:type="dxa"/>
            <w:gridSpan w:val="2"/>
          </w:tcPr>
          <w:p w:rsidR="009E550A" w:rsidRPr="00B73F71" w:rsidRDefault="009E550A" w:rsidP="009E550A">
            <w:pPr>
              <w:rPr>
                <w:b/>
                <w:szCs w:val="20"/>
                <w:lang w:val="en-GB"/>
              </w:rPr>
            </w:pPr>
            <w:r w:rsidRPr="00B73F71">
              <w:rPr>
                <w:b/>
                <w:szCs w:val="20"/>
                <w:lang w:val="el-GR"/>
              </w:rPr>
              <w:t>5</w:t>
            </w:r>
            <w:r w:rsidRPr="00B73F71">
              <w:rPr>
                <w:b/>
                <w:szCs w:val="20"/>
                <w:vertAlign w:val="superscript"/>
                <w:lang w:val="el-GR"/>
              </w:rPr>
              <w:t>t</w:t>
            </w:r>
            <w:r w:rsidRPr="00B73F71">
              <w:rPr>
                <w:b/>
                <w:szCs w:val="20"/>
                <w:vertAlign w:val="superscript"/>
              </w:rPr>
              <w:t>h</w:t>
            </w:r>
          </w:p>
        </w:tc>
      </w:tr>
      <w:tr w:rsidR="009E550A" w:rsidRPr="00B73F71" w:rsidTr="009E550A">
        <w:trPr>
          <w:trHeight w:val="375"/>
        </w:trPr>
        <w:tc>
          <w:tcPr>
            <w:tcW w:w="3205" w:type="dxa"/>
            <w:shd w:val="clear" w:color="auto" w:fill="DDD9C3" w:themeFill="background2" w:themeFillShade="E6"/>
            <w:vAlign w:val="center"/>
          </w:tcPr>
          <w:p w:rsidR="009E550A" w:rsidRPr="00B73F71" w:rsidRDefault="009E550A" w:rsidP="009E550A">
            <w:pPr>
              <w:jc w:val="right"/>
              <w:rPr>
                <w:b/>
                <w:szCs w:val="20"/>
                <w:lang w:val="en-GB"/>
              </w:rPr>
            </w:pPr>
            <w:r w:rsidRPr="00B73F71">
              <w:rPr>
                <w:b/>
                <w:szCs w:val="20"/>
                <w:lang w:val="en-GB"/>
              </w:rPr>
              <w:t>COURSE TITLE</w:t>
            </w:r>
          </w:p>
        </w:tc>
        <w:tc>
          <w:tcPr>
            <w:tcW w:w="6401" w:type="dxa"/>
            <w:gridSpan w:val="5"/>
            <w:vAlign w:val="center"/>
          </w:tcPr>
          <w:p w:rsidR="009E550A" w:rsidRPr="00B73F71" w:rsidRDefault="009E550A" w:rsidP="009E550A">
            <w:pPr>
              <w:rPr>
                <w:szCs w:val="20"/>
                <w:lang w:val="en-GB"/>
              </w:rPr>
            </w:pPr>
            <w:r w:rsidRPr="00B73F71">
              <w:rPr>
                <w:szCs w:val="20"/>
                <w:lang w:val="en-GB"/>
              </w:rPr>
              <w:t>SOFT MATTER LABORATORY</w:t>
            </w:r>
          </w:p>
        </w:tc>
      </w:tr>
      <w:tr w:rsidR="009E550A" w:rsidRPr="00B73F71" w:rsidTr="009E550A">
        <w:trPr>
          <w:trHeight w:val="196"/>
        </w:trPr>
        <w:tc>
          <w:tcPr>
            <w:tcW w:w="5637" w:type="dxa"/>
            <w:gridSpan w:val="3"/>
            <w:shd w:val="clear" w:color="auto" w:fill="DDD9C3" w:themeFill="background2" w:themeFillShade="E6"/>
            <w:vAlign w:val="center"/>
          </w:tcPr>
          <w:p w:rsidR="009E550A" w:rsidRPr="00B73F71" w:rsidRDefault="009E550A" w:rsidP="009E550A">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268" w:type="dxa"/>
            <w:gridSpan w:val="2"/>
            <w:shd w:val="clear" w:color="auto" w:fill="DDD9C3" w:themeFill="background2" w:themeFillShade="E6"/>
            <w:vAlign w:val="center"/>
          </w:tcPr>
          <w:p w:rsidR="009E550A" w:rsidRPr="00B73F71" w:rsidRDefault="009E550A" w:rsidP="009E550A">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9E550A" w:rsidRPr="00B73F71" w:rsidRDefault="009E550A" w:rsidP="009E550A">
            <w:pPr>
              <w:jc w:val="center"/>
              <w:rPr>
                <w:b/>
                <w:szCs w:val="20"/>
                <w:lang w:val="en-GB"/>
              </w:rPr>
            </w:pPr>
            <w:r w:rsidRPr="00B73F71">
              <w:rPr>
                <w:b/>
                <w:szCs w:val="20"/>
                <w:lang w:val="en-GB"/>
              </w:rPr>
              <w:t>CREDITS</w:t>
            </w:r>
          </w:p>
        </w:tc>
      </w:tr>
      <w:tr w:rsidR="009E550A" w:rsidRPr="00B73F71" w:rsidTr="009E550A">
        <w:trPr>
          <w:trHeight w:val="194"/>
        </w:trPr>
        <w:tc>
          <w:tcPr>
            <w:tcW w:w="5637" w:type="dxa"/>
            <w:gridSpan w:val="3"/>
          </w:tcPr>
          <w:p w:rsidR="009E550A" w:rsidRPr="00B73F71" w:rsidRDefault="009E550A" w:rsidP="009E550A">
            <w:pPr>
              <w:jc w:val="right"/>
              <w:rPr>
                <w:szCs w:val="20"/>
                <w:lang w:val="en-GB"/>
              </w:rPr>
            </w:pPr>
          </w:p>
        </w:tc>
        <w:tc>
          <w:tcPr>
            <w:tcW w:w="2268" w:type="dxa"/>
            <w:gridSpan w:val="2"/>
          </w:tcPr>
          <w:p w:rsidR="009E550A" w:rsidRPr="00B73F71" w:rsidRDefault="009E550A" w:rsidP="009E550A">
            <w:pPr>
              <w:jc w:val="center"/>
              <w:rPr>
                <w:szCs w:val="20"/>
                <w:lang w:val="en-GB"/>
              </w:rPr>
            </w:pPr>
            <w:r w:rsidRPr="00B73F71">
              <w:rPr>
                <w:szCs w:val="20"/>
                <w:lang w:val="en-GB"/>
              </w:rPr>
              <w:t>6</w:t>
            </w:r>
          </w:p>
        </w:tc>
        <w:tc>
          <w:tcPr>
            <w:tcW w:w="1701" w:type="dxa"/>
          </w:tcPr>
          <w:p w:rsidR="009E550A" w:rsidRPr="00B73F71" w:rsidRDefault="009E550A" w:rsidP="009E550A">
            <w:pPr>
              <w:jc w:val="center"/>
              <w:rPr>
                <w:szCs w:val="20"/>
                <w:lang w:val="en-GB"/>
              </w:rPr>
            </w:pPr>
            <w:r w:rsidRPr="00B73F71">
              <w:rPr>
                <w:szCs w:val="20"/>
                <w:lang w:val="en-GB"/>
              </w:rPr>
              <w:t>8</w:t>
            </w:r>
          </w:p>
        </w:tc>
      </w:tr>
      <w:tr w:rsidR="009E550A" w:rsidRPr="00B73F71" w:rsidTr="009E550A">
        <w:trPr>
          <w:trHeight w:val="194"/>
        </w:trPr>
        <w:tc>
          <w:tcPr>
            <w:tcW w:w="5637" w:type="dxa"/>
            <w:gridSpan w:val="3"/>
            <w:shd w:val="clear" w:color="auto" w:fill="DDD9C3" w:themeFill="background2" w:themeFillShade="E6"/>
          </w:tcPr>
          <w:p w:rsidR="009E550A" w:rsidRPr="00B73F71" w:rsidRDefault="009E550A" w:rsidP="009E550A">
            <w:pPr>
              <w:rPr>
                <w:i/>
                <w:sz w:val="18"/>
                <w:szCs w:val="18"/>
                <w:lang w:val="en-GB"/>
              </w:rPr>
            </w:pPr>
            <w:r w:rsidRPr="00B73F71">
              <w:rPr>
                <w:i/>
                <w:sz w:val="18"/>
                <w:szCs w:val="18"/>
                <w:lang w:val="en-GB"/>
              </w:rPr>
              <w:t>Add rows if necessary. The organisation of teaching and the teaching methods used are described in detail at (d).</w:t>
            </w:r>
          </w:p>
        </w:tc>
        <w:tc>
          <w:tcPr>
            <w:tcW w:w="2268" w:type="dxa"/>
            <w:gridSpan w:val="2"/>
          </w:tcPr>
          <w:p w:rsidR="009E550A" w:rsidRPr="00B73F71" w:rsidRDefault="009E550A" w:rsidP="009E550A">
            <w:pPr>
              <w:jc w:val="right"/>
              <w:rPr>
                <w:szCs w:val="20"/>
                <w:lang w:val="en-GB"/>
              </w:rPr>
            </w:pPr>
          </w:p>
        </w:tc>
        <w:tc>
          <w:tcPr>
            <w:tcW w:w="1701" w:type="dxa"/>
          </w:tcPr>
          <w:p w:rsidR="009E550A" w:rsidRPr="00B73F71" w:rsidRDefault="009E550A" w:rsidP="009E550A">
            <w:pPr>
              <w:rPr>
                <w:szCs w:val="20"/>
                <w:lang w:val="en-GB"/>
              </w:rPr>
            </w:pPr>
          </w:p>
        </w:tc>
      </w:tr>
      <w:tr w:rsidR="009E550A" w:rsidRPr="00B73F71" w:rsidTr="009E550A">
        <w:trPr>
          <w:trHeight w:val="599"/>
        </w:trPr>
        <w:tc>
          <w:tcPr>
            <w:tcW w:w="3205" w:type="dxa"/>
            <w:shd w:val="clear" w:color="auto" w:fill="DDD9C3" w:themeFill="background2" w:themeFillShade="E6"/>
          </w:tcPr>
          <w:p w:rsidR="009E550A" w:rsidRPr="00B73F71" w:rsidRDefault="009E550A" w:rsidP="009E550A">
            <w:pPr>
              <w:jc w:val="right"/>
              <w:rPr>
                <w:i/>
                <w:sz w:val="16"/>
                <w:szCs w:val="16"/>
                <w:lang w:val="en-GB"/>
              </w:rPr>
            </w:pPr>
            <w:r w:rsidRPr="00B73F71">
              <w:rPr>
                <w:b/>
                <w:szCs w:val="20"/>
                <w:lang w:val="en-GB"/>
              </w:rPr>
              <w:t>COURSE TYPE</w:t>
            </w:r>
            <w:r w:rsidRPr="00B73F71">
              <w:rPr>
                <w:i/>
                <w:sz w:val="16"/>
                <w:szCs w:val="16"/>
                <w:lang w:val="en-GB"/>
              </w:rPr>
              <w:t xml:space="preserve"> </w:t>
            </w:r>
          </w:p>
          <w:p w:rsidR="009E550A" w:rsidRPr="00B73F71" w:rsidRDefault="009E550A" w:rsidP="009E550A">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9E550A" w:rsidRPr="00B73F71" w:rsidRDefault="009E550A" w:rsidP="009E550A">
            <w:pPr>
              <w:rPr>
                <w:caps/>
                <w:szCs w:val="20"/>
                <w:lang w:val="en-GB"/>
              </w:rPr>
            </w:pPr>
            <w:r w:rsidRPr="00B73F71">
              <w:rPr>
                <w:szCs w:val="20"/>
                <w:lang w:val="en-GB"/>
              </w:rPr>
              <w:t>Special background</w:t>
            </w:r>
            <w:r w:rsidRPr="00B73F71">
              <w:rPr>
                <w:szCs w:val="20"/>
                <w:lang w:val="el-GR"/>
              </w:rPr>
              <w:t>, S</w:t>
            </w:r>
            <w:r w:rsidRPr="00B73F71">
              <w:rPr>
                <w:szCs w:val="20"/>
                <w:lang w:val="en-GB"/>
              </w:rPr>
              <w:t>kills development</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PREREQUISITE COURSES:</w:t>
            </w:r>
          </w:p>
          <w:p w:rsidR="009E550A" w:rsidRPr="00B73F71" w:rsidRDefault="009E550A" w:rsidP="009E550A">
            <w:pPr>
              <w:jc w:val="right"/>
              <w:rPr>
                <w:b/>
                <w:szCs w:val="20"/>
                <w:lang w:val="en-GB"/>
              </w:rPr>
            </w:pPr>
          </w:p>
        </w:tc>
        <w:tc>
          <w:tcPr>
            <w:tcW w:w="6401" w:type="dxa"/>
            <w:gridSpan w:val="5"/>
          </w:tcPr>
          <w:p w:rsidR="009E550A" w:rsidRPr="00B73F71" w:rsidRDefault="009E550A" w:rsidP="009E550A">
            <w:pPr>
              <w:rPr>
                <w:szCs w:val="20"/>
                <w:lang w:val="en-GB"/>
              </w:rPr>
            </w:pPr>
            <w:r w:rsidRPr="00B73F71">
              <w:rPr>
                <w:szCs w:val="20"/>
                <w:lang w:val="en-GB"/>
              </w:rPr>
              <w:t>MATERIALS II: POLYMERS &amp; COLLOIDS</w:t>
            </w:r>
            <w:r w:rsidRPr="00B73F71">
              <w:rPr>
                <w:szCs w:val="20"/>
              </w:rPr>
              <w:t xml:space="preserve"> (</w:t>
            </w:r>
            <w:r w:rsidRPr="00B73F71">
              <w:rPr>
                <w:szCs w:val="20"/>
                <w:lang w:val="el-GR"/>
              </w:rPr>
              <w:t>ΕΤΥ</w:t>
            </w:r>
            <w:r w:rsidRPr="00B73F71">
              <w:rPr>
                <w:szCs w:val="20"/>
              </w:rPr>
              <w:t>-243)</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LANGUAGE OF INSTRUCTION and EXAMINATIONS:</w:t>
            </w:r>
          </w:p>
        </w:tc>
        <w:tc>
          <w:tcPr>
            <w:tcW w:w="6401" w:type="dxa"/>
            <w:gridSpan w:val="5"/>
          </w:tcPr>
          <w:p w:rsidR="009E550A" w:rsidRPr="00B73F71" w:rsidRDefault="009E550A" w:rsidP="009E550A">
            <w:pPr>
              <w:rPr>
                <w:szCs w:val="20"/>
              </w:rPr>
            </w:pPr>
            <w:r w:rsidRPr="00B73F71">
              <w:rPr>
                <w:szCs w:val="20"/>
              </w:rPr>
              <w:t>GREEK</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IS THE COURSE OFFERED TO ERASMUS STUDENTS</w:t>
            </w:r>
          </w:p>
        </w:tc>
        <w:tc>
          <w:tcPr>
            <w:tcW w:w="6401" w:type="dxa"/>
            <w:gridSpan w:val="5"/>
          </w:tcPr>
          <w:p w:rsidR="009E550A" w:rsidRPr="00B73F71" w:rsidRDefault="009E550A" w:rsidP="009E550A">
            <w:pPr>
              <w:rPr>
                <w:szCs w:val="20"/>
                <w:lang w:val="en-GB"/>
              </w:rPr>
            </w:pPr>
            <w:r w:rsidRPr="00B73F71">
              <w:rPr>
                <w:szCs w:val="20"/>
                <w:lang w:val="en-GB"/>
              </w:rPr>
              <w:t>NO</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COURSE WEBSITE (URL)</w:t>
            </w:r>
          </w:p>
        </w:tc>
        <w:tc>
          <w:tcPr>
            <w:tcW w:w="6401" w:type="dxa"/>
            <w:gridSpan w:val="5"/>
          </w:tcPr>
          <w:p w:rsidR="009E550A" w:rsidRPr="00B73F71" w:rsidRDefault="009E550A" w:rsidP="009E550A">
            <w:pPr>
              <w:spacing w:after="200" w:line="276" w:lineRule="auto"/>
              <w:rPr>
                <w:rFonts w:eastAsia="Calibri"/>
                <w:szCs w:val="20"/>
                <w:lang w:val="en-GB"/>
              </w:rPr>
            </w:pPr>
            <w:r w:rsidRPr="00B73F71">
              <w:rPr>
                <w:rFonts w:eastAsia="Calibri"/>
                <w:szCs w:val="20"/>
                <w:lang w:val="en-GB"/>
              </w:rPr>
              <w:t>https://www.materials.uoc.gr/el/undergrad/courses/ETY343/</w:t>
            </w:r>
          </w:p>
        </w:tc>
      </w:tr>
    </w:tbl>
    <w:p w:rsidR="009E550A" w:rsidRPr="00B73F71" w:rsidRDefault="009E550A" w:rsidP="009E550A">
      <w:pPr>
        <w:widowControl w:val="0"/>
        <w:numPr>
          <w:ilvl w:val="0"/>
          <w:numId w:val="166"/>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9E550A" w:rsidRPr="00B73F71" w:rsidTr="009E550A">
        <w:tc>
          <w:tcPr>
            <w:tcW w:w="9606" w:type="dxa"/>
            <w:gridSpan w:val="2"/>
            <w:tcBorders>
              <w:bottom w:val="nil"/>
            </w:tcBorders>
            <w:shd w:val="clear" w:color="auto" w:fill="DDD9C3" w:themeFill="background2" w:themeFillShade="E6"/>
          </w:tcPr>
          <w:p w:rsidR="009E550A" w:rsidRPr="00B73F71" w:rsidRDefault="009E550A" w:rsidP="009E550A">
            <w:pPr>
              <w:rPr>
                <w:i/>
                <w:sz w:val="16"/>
                <w:szCs w:val="16"/>
                <w:lang w:val="en-GB"/>
              </w:rPr>
            </w:pPr>
            <w:r w:rsidRPr="00B73F71">
              <w:rPr>
                <w:b/>
                <w:szCs w:val="20"/>
                <w:lang w:val="en-GB"/>
              </w:rPr>
              <w:t>Learning outcomes</w:t>
            </w:r>
          </w:p>
        </w:tc>
      </w:tr>
      <w:tr w:rsidR="009E550A" w:rsidRPr="00B73F71" w:rsidTr="009E550A">
        <w:tc>
          <w:tcPr>
            <w:tcW w:w="9606" w:type="dxa"/>
            <w:gridSpan w:val="2"/>
            <w:tcBorders>
              <w:top w:val="nil"/>
            </w:tcBorders>
            <w:shd w:val="clear" w:color="auto" w:fill="DDD9C3" w:themeFill="background2" w:themeFillShade="E6"/>
          </w:tcPr>
          <w:p w:rsidR="009E550A" w:rsidRPr="00B73F71" w:rsidRDefault="009E550A" w:rsidP="009E550A">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9E550A" w:rsidRPr="00B73F71" w:rsidRDefault="009E550A" w:rsidP="009E550A">
            <w:pPr>
              <w:autoSpaceDE w:val="0"/>
              <w:autoSpaceDN w:val="0"/>
              <w:adjustRightInd w:val="0"/>
              <w:rPr>
                <w:i/>
                <w:sz w:val="16"/>
                <w:szCs w:val="16"/>
                <w:lang w:val="en-GB"/>
              </w:rPr>
            </w:pPr>
            <w:r w:rsidRPr="00B73F71">
              <w:rPr>
                <w:i/>
                <w:sz w:val="16"/>
                <w:szCs w:val="16"/>
                <w:lang w:val="en-GB"/>
              </w:rPr>
              <w:t xml:space="preserve">Consult Appendix A </w:t>
            </w:r>
          </w:p>
          <w:p w:rsidR="009E550A" w:rsidRPr="00B73F71" w:rsidRDefault="009E550A"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9E550A" w:rsidRPr="00B73F71" w:rsidRDefault="009E550A"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9E550A" w:rsidRPr="00B73F71" w:rsidRDefault="009E550A"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9E550A" w:rsidRPr="00B73F71" w:rsidTr="009E550A">
        <w:tc>
          <w:tcPr>
            <w:tcW w:w="9606" w:type="dxa"/>
            <w:gridSpan w:val="2"/>
          </w:tcPr>
          <w:p w:rsidR="009E550A" w:rsidRPr="00B73F71" w:rsidRDefault="009E550A" w:rsidP="009E550A">
            <w:pPr>
              <w:widowControl w:val="0"/>
              <w:autoSpaceDE w:val="0"/>
              <w:autoSpaceDN w:val="0"/>
              <w:adjustRightInd w:val="0"/>
              <w:jc w:val="both"/>
              <w:rPr>
                <w:rFonts w:eastAsia="Calibri"/>
                <w:bCs/>
                <w:szCs w:val="20"/>
              </w:rPr>
            </w:pPr>
            <w:r w:rsidRPr="00B73F71">
              <w:rPr>
                <w:rFonts w:eastAsia="Calibri"/>
                <w:bCs/>
                <w:szCs w:val="20"/>
              </w:rPr>
              <w:t>The course includes an introduction to the basic principles of soft matter synthesis and characterization.</w:t>
            </w:r>
          </w:p>
          <w:p w:rsidR="009E550A" w:rsidRPr="00B73F71" w:rsidRDefault="009E550A" w:rsidP="009E550A">
            <w:pPr>
              <w:widowControl w:val="0"/>
              <w:autoSpaceDE w:val="0"/>
              <w:autoSpaceDN w:val="0"/>
              <w:adjustRightInd w:val="0"/>
              <w:jc w:val="both"/>
              <w:rPr>
                <w:rFonts w:eastAsia="Calibri"/>
                <w:bCs/>
                <w:szCs w:val="20"/>
              </w:rPr>
            </w:pPr>
            <w:r w:rsidRPr="00B73F71">
              <w:rPr>
                <w:rFonts w:eastAsia="Calibri"/>
                <w:bCs/>
                <w:szCs w:val="20"/>
              </w:rPr>
              <w:t>The learning goals of the course are the following:</w:t>
            </w:r>
          </w:p>
          <w:p w:rsidR="009E550A" w:rsidRPr="00B73F71" w:rsidRDefault="009E550A" w:rsidP="009E550A">
            <w:pPr>
              <w:jc w:val="both"/>
              <w:rPr>
                <w:szCs w:val="20"/>
              </w:rPr>
            </w:pPr>
            <w:r w:rsidRPr="00B73F71">
              <w:rPr>
                <w:szCs w:val="20"/>
              </w:rPr>
              <w:t xml:space="preserve">1. acquire theoretical and practical training of the students on the basic methods of polymer and colloid synthesis </w:t>
            </w:r>
          </w:p>
          <w:p w:rsidR="009E550A" w:rsidRPr="00B73F71" w:rsidRDefault="009E550A" w:rsidP="009E550A">
            <w:pPr>
              <w:jc w:val="both"/>
              <w:rPr>
                <w:szCs w:val="20"/>
              </w:rPr>
            </w:pPr>
            <w:r w:rsidRPr="00B73F71">
              <w:rPr>
                <w:szCs w:val="20"/>
              </w:rPr>
              <w:t xml:space="preserve">2. theoretical and practical training of the students on the basic characterization techniques used for the determination of the thermal and mechanical properties of soft matter </w:t>
            </w:r>
          </w:p>
          <w:p w:rsidR="009E550A" w:rsidRPr="00B73F71" w:rsidRDefault="009E550A" w:rsidP="009E550A">
            <w:pPr>
              <w:jc w:val="both"/>
              <w:rPr>
                <w:szCs w:val="20"/>
              </w:rPr>
            </w:pPr>
            <w:r w:rsidRPr="00B73F71">
              <w:rPr>
                <w:szCs w:val="20"/>
              </w:rPr>
              <w:t xml:space="preserve">3. </w:t>
            </w:r>
            <w:r w:rsidRPr="00B73F71">
              <w:rPr>
                <w:rFonts w:eastAsia="Calibri"/>
                <w:bCs/>
                <w:szCs w:val="20"/>
              </w:rPr>
              <w:t xml:space="preserve">The course aims to </w:t>
            </w:r>
            <w:r w:rsidRPr="00B73F71">
              <w:rPr>
                <w:szCs w:val="20"/>
              </w:rPr>
              <w:t>prepare the students to carry out their diploma thesis or graduate studies</w:t>
            </w:r>
          </w:p>
          <w:p w:rsidR="009E550A" w:rsidRPr="00B73F71" w:rsidRDefault="009E550A" w:rsidP="009E550A">
            <w:pPr>
              <w:widowControl w:val="0"/>
              <w:autoSpaceDE w:val="0"/>
              <w:autoSpaceDN w:val="0"/>
              <w:adjustRightInd w:val="0"/>
              <w:jc w:val="center"/>
              <w:rPr>
                <w:rFonts w:eastAsia="Calibri"/>
                <w:bCs/>
                <w:i/>
                <w:iCs/>
                <w:szCs w:val="20"/>
              </w:rPr>
            </w:pPr>
          </w:p>
          <w:p w:rsidR="009E550A" w:rsidRPr="00B73F71" w:rsidRDefault="009E550A" w:rsidP="009E550A">
            <w:pPr>
              <w:widowControl w:val="0"/>
              <w:autoSpaceDE w:val="0"/>
              <w:autoSpaceDN w:val="0"/>
              <w:adjustRightInd w:val="0"/>
              <w:rPr>
                <w:bCs/>
                <w:i/>
                <w:iCs/>
                <w:szCs w:val="20"/>
              </w:rPr>
            </w:pPr>
            <w:r w:rsidRPr="00B73F71">
              <w:rPr>
                <w:rFonts w:eastAsia="Calibri"/>
                <w:bCs/>
                <w:i/>
                <w:iCs/>
                <w:szCs w:val="20"/>
              </w:rPr>
              <w:t>The course according to the European Qualifications Framework for Lifelong Learning belongs to level 6.</w:t>
            </w:r>
          </w:p>
          <w:p w:rsidR="009E550A" w:rsidRPr="00B73F71" w:rsidRDefault="009E550A" w:rsidP="009E550A">
            <w:pPr>
              <w:widowControl w:val="0"/>
              <w:autoSpaceDE w:val="0"/>
              <w:autoSpaceDN w:val="0"/>
              <w:adjustRightInd w:val="0"/>
              <w:rPr>
                <w:bCs/>
                <w:i/>
                <w:szCs w:val="20"/>
              </w:rPr>
            </w:pPr>
          </w:p>
        </w:tc>
      </w:tr>
      <w:tr w:rsidR="009E550A" w:rsidRPr="00B73F71" w:rsidTr="009E550A">
        <w:tblPrEx>
          <w:tblLook w:val="0000"/>
        </w:tblPrEx>
        <w:tc>
          <w:tcPr>
            <w:tcW w:w="9606" w:type="dxa"/>
            <w:gridSpan w:val="2"/>
            <w:tcBorders>
              <w:bottom w:val="nil"/>
            </w:tcBorders>
            <w:shd w:val="clear" w:color="auto" w:fill="DDD9C3" w:themeFill="background2" w:themeFillShade="E6"/>
          </w:tcPr>
          <w:p w:rsidR="009E550A" w:rsidRPr="00B73F71" w:rsidRDefault="009E550A" w:rsidP="009E550A">
            <w:pPr>
              <w:rPr>
                <w:b/>
                <w:szCs w:val="20"/>
                <w:lang w:val="en-GB"/>
              </w:rPr>
            </w:pPr>
            <w:r w:rsidRPr="00B73F71">
              <w:rPr>
                <w:b/>
                <w:szCs w:val="20"/>
                <w:lang w:val="en-GB"/>
              </w:rPr>
              <w:t xml:space="preserve">General Competences </w:t>
            </w:r>
          </w:p>
        </w:tc>
      </w:tr>
      <w:tr w:rsidR="009E550A" w:rsidRPr="00B73F71" w:rsidTr="009E550A">
        <w:tc>
          <w:tcPr>
            <w:tcW w:w="9606" w:type="dxa"/>
            <w:gridSpan w:val="2"/>
            <w:tcBorders>
              <w:top w:val="nil"/>
              <w:bottom w:val="nil"/>
            </w:tcBorders>
            <w:shd w:val="clear" w:color="auto" w:fill="DDD9C3" w:themeFill="background2" w:themeFillShade="E6"/>
          </w:tcPr>
          <w:p w:rsidR="009E550A" w:rsidRPr="00B73F71" w:rsidRDefault="009E550A" w:rsidP="009E550A">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9E550A" w:rsidRPr="00B73F71" w:rsidTr="009E550A">
        <w:tblPrEx>
          <w:tblLook w:val="0000"/>
        </w:tblPrEx>
        <w:tc>
          <w:tcPr>
            <w:tcW w:w="3964" w:type="dxa"/>
            <w:tcBorders>
              <w:top w:val="nil"/>
              <w:bottom w:val="single" w:sz="4" w:space="0" w:color="auto"/>
              <w:right w:val="nil"/>
            </w:tcBorders>
            <w:shd w:val="clear" w:color="auto" w:fill="DDD9C3" w:themeFill="background2" w:themeFillShade="E6"/>
          </w:tcPr>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Decision-making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9E550A" w:rsidRPr="00B73F71" w:rsidRDefault="009E550A" w:rsidP="009E550A">
            <w:pPr>
              <w:rPr>
                <w:i/>
                <w:sz w:val="16"/>
                <w:szCs w:val="16"/>
                <w:lang w:val="en-GB"/>
              </w:rPr>
            </w:pPr>
            <w:r w:rsidRPr="00B73F71">
              <w:rPr>
                <w:i/>
                <w:sz w:val="16"/>
                <w:szCs w:val="16"/>
                <w:lang w:val="en-GB"/>
              </w:rPr>
              <w:t>Production of free, creative and inductive thinking</w:t>
            </w:r>
          </w:p>
          <w:p w:rsidR="009E550A" w:rsidRPr="00B73F71" w:rsidRDefault="009E550A" w:rsidP="009E550A">
            <w:pPr>
              <w:rPr>
                <w:i/>
                <w:sz w:val="16"/>
                <w:szCs w:val="16"/>
                <w:lang w:val="en-GB"/>
              </w:rPr>
            </w:pPr>
            <w:r w:rsidRPr="00B73F71">
              <w:rPr>
                <w:i/>
                <w:sz w:val="16"/>
                <w:szCs w:val="16"/>
                <w:lang w:val="en-GB"/>
              </w:rPr>
              <w:t>……</w:t>
            </w:r>
          </w:p>
          <w:p w:rsidR="009E550A" w:rsidRPr="00B73F71" w:rsidRDefault="009E550A" w:rsidP="009E550A">
            <w:pPr>
              <w:rPr>
                <w:i/>
                <w:sz w:val="16"/>
                <w:szCs w:val="16"/>
                <w:lang w:val="en-GB"/>
              </w:rPr>
            </w:pPr>
            <w:r w:rsidRPr="00B73F71">
              <w:rPr>
                <w:i/>
                <w:sz w:val="16"/>
                <w:szCs w:val="16"/>
                <w:lang w:val="en-GB"/>
              </w:rPr>
              <w:t>Others…</w:t>
            </w:r>
          </w:p>
          <w:p w:rsidR="009E550A" w:rsidRPr="00B73F71" w:rsidRDefault="009E550A" w:rsidP="009E550A">
            <w:pPr>
              <w:rPr>
                <w:b/>
                <w:szCs w:val="20"/>
                <w:lang w:val="en-GB"/>
              </w:rPr>
            </w:pPr>
            <w:r w:rsidRPr="00B73F71">
              <w:rPr>
                <w:i/>
                <w:sz w:val="16"/>
                <w:szCs w:val="16"/>
                <w:lang w:val="en-GB"/>
              </w:rPr>
              <w:t>…….</w:t>
            </w:r>
          </w:p>
        </w:tc>
      </w:tr>
      <w:tr w:rsidR="009E550A" w:rsidRPr="00B73F71" w:rsidTr="009E550A">
        <w:tc>
          <w:tcPr>
            <w:tcW w:w="9606" w:type="dxa"/>
            <w:gridSpan w:val="2"/>
            <w:tcBorders>
              <w:bottom w:val="single" w:sz="4" w:space="0" w:color="auto"/>
            </w:tcBorders>
          </w:tcPr>
          <w:p w:rsidR="009E550A" w:rsidRPr="00B73F71" w:rsidRDefault="009E550A" w:rsidP="009E550A">
            <w:pPr>
              <w:widowControl w:val="0"/>
              <w:autoSpaceDE w:val="0"/>
              <w:autoSpaceDN w:val="0"/>
              <w:adjustRightInd w:val="0"/>
              <w:rPr>
                <w:rFonts w:eastAsia="Calibri"/>
                <w:szCs w:val="20"/>
              </w:rPr>
            </w:pPr>
            <w:r w:rsidRPr="00B73F71">
              <w:rPr>
                <w:rFonts w:eastAsia="Calibri"/>
                <w:szCs w:val="20"/>
              </w:rPr>
              <w:t>- Development of interdisciplinary and critical thinking</w:t>
            </w:r>
          </w:p>
          <w:p w:rsidR="009E550A" w:rsidRPr="00B73F71" w:rsidRDefault="009E550A" w:rsidP="009E550A">
            <w:pPr>
              <w:widowControl w:val="0"/>
              <w:autoSpaceDE w:val="0"/>
              <w:autoSpaceDN w:val="0"/>
              <w:adjustRightInd w:val="0"/>
              <w:rPr>
                <w:szCs w:val="20"/>
                <w:lang w:val="en-GB"/>
              </w:rPr>
            </w:pPr>
            <w:r w:rsidRPr="00B73F71">
              <w:rPr>
                <w:rFonts w:eastAsia="Calibri"/>
                <w:szCs w:val="20"/>
              </w:rPr>
              <w:t>- Search for, analysis and synthesis of data and information, with the use of the necessary technologies</w:t>
            </w:r>
            <w:r w:rsidRPr="00B73F71">
              <w:rPr>
                <w:szCs w:val="20"/>
                <w:lang w:val="en-GB"/>
              </w:rPr>
              <w:t xml:space="preserve"> </w:t>
            </w:r>
          </w:p>
          <w:p w:rsidR="009E550A" w:rsidRPr="00B73F71" w:rsidRDefault="009E550A" w:rsidP="009E550A">
            <w:pPr>
              <w:widowControl w:val="0"/>
              <w:autoSpaceDE w:val="0"/>
              <w:autoSpaceDN w:val="0"/>
              <w:adjustRightInd w:val="0"/>
              <w:rPr>
                <w:szCs w:val="20"/>
                <w:lang w:val="en-GB"/>
              </w:rPr>
            </w:pPr>
            <w:r w:rsidRPr="00B73F71">
              <w:rPr>
                <w:szCs w:val="20"/>
                <w:lang w:val="en-GB"/>
              </w:rPr>
              <w:t>- Practical training on methods and techniques</w:t>
            </w:r>
          </w:p>
          <w:p w:rsidR="009E550A" w:rsidRPr="00B73F71" w:rsidRDefault="009E550A" w:rsidP="009E550A">
            <w:pPr>
              <w:widowControl w:val="0"/>
              <w:autoSpaceDE w:val="0"/>
              <w:autoSpaceDN w:val="0"/>
              <w:adjustRightInd w:val="0"/>
              <w:rPr>
                <w:szCs w:val="20"/>
                <w:lang w:val="en-GB"/>
              </w:rPr>
            </w:pPr>
            <w:r w:rsidRPr="00B73F71">
              <w:rPr>
                <w:szCs w:val="20"/>
                <w:lang w:val="en-GB"/>
              </w:rPr>
              <w:lastRenderedPageBreak/>
              <w:t xml:space="preserve">- Working independently </w:t>
            </w:r>
          </w:p>
          <w:p w:rsidR="009E550A" w:rsidRPr="00B73F71" w:rsidRDefault="009E550A" w:rsidP="009E550A">
            <w:pPr>
              <w:widowControl w:val="0"/>
              <w:autoSpaceDE w:val="0"/>
              <w:autoSpaceDN w:val="0"/>
              <w:adjustRightInd w:val="0"/>
              <w:rPr>
                <w:szCs w:val="20"/>
                <w:lang w:val="en-GB"/>
              </w:rPr>
            </w:pPr>
            <w:r w:rsidRPr="00B73F71">
              <w:rPr>
                <w:szCs w:val="20"/>
                <w:lang w:val="en-GB"/>
              </w:rPr>
              <w:t>- Team work</w:t>
            </w:r>
          </w:p>
          <w:p w:rsidR="009E550A" w:rsidRPr="00B73F71" w:rsidRDefault="009E550A" w:rsidP="009E550A">
            <w:pPr>
              <w:widowControl w:val="0"/>
              <w:autoSpaceDE w:val="0"/>
              <w:autoSpaceDN w:val="0"/>
              <w:adjustRightInd w:val="0"/>
              <w:rPr>
                <w:rFonts w:eastAsia="Calibri"/>
                <w:szCs w:val="20"/>
              </w:rPr>
            </w:pPr>
            <w:r w:rsidRPr="00B73F71">
              <w:rPr>
                <w:rFonts w:eastAsia="Calibri"/>
                <w:szCs w:val="20"/>
              </w:rPr>
              <w:t>- Production of free, creative and inductive thinking</w:t>
            </w:r>
          </w:p>
          <w:p w:rsidR="009E550A" w:rsidRPr="00B73F71" w:rsidRDefault="009E550A" w:rsidP="009E550A">
            <w:pPr>
              <w:widowControl w:val="0"/>
              <w:autoSpaceDE w:val="0"/>
              <w:autoSpaceDN w:val="0"/>
              <w:adjustRightInd w:val="0"/>
              <w:rPr>
                <w:i/>
                <w:sz w:val="16"/>
                <w:szCs w:val="16"/>
              </w:rPr>
            </w:pPr>
          </w:p>
        </w:tc>
      </w:tr>
    </w:tbl>
    <w:p w:rsidR="009E550A" w:rsidRPr="00B73F71" w:rsidRDefault="009E550A" w:rsidP="009E550A">
      <w:pPr>
        <w:widowControl w:val="0"/>
        <w:numPr>
          <w:ilvl w:val="0"/>
          <w:numId w:val="166"/>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9E550A" w:rsidRPr="00B73F71" w:rsidTr="009E550A">
        <w:tc>
          <w:tcPr>
            <w:tcW w:w="9606" w:type="dxa"/>
          </w:tcPr>
          <w:p w:rsidR="009E550A" w:rsidRPr="00B73F71" w:rsidRDefault="009E550A" w:rsidP="009E550A">
            <w:pPr>
              <w:pStyle w:val="ab"/>
              <w:numPr>
                <w:ilvl w:val="0"/>
                <w:numId w:val="86"/>
              </w:numPr>
              <w:spacing w:after="0" w:line="240" w:lineRule="auto"/>
              <w:ind w:left="316" w:hanging="316"/>
              <w:rPr>
                <w:szCs w:val="20"/>
              </w:rPr>
            </w:pPr>
            <w:r w:rsidRPr="00B73F71">
              <w:rPr>
                <w:szCs w:val="20"/>
                <w:lang w:val="en-US"/>
              </w:rPr>
              <w:t>Theory</w:t>
            </w:r>
          </w:p>
          <w:p w:rsidR="009E550A" w:rsidRPr="00B73F71" w:rsidRDefault="009E550A" w:rsidP="009E550A">
            <w:pPr>
              <w:rPr>
                <w:szCs w:val="20"/>
              </w:rPr>
            </w:pPr>
            <w:r w:rsidRPr="00B73F71">
              <w:rPr>
                <w:szCs w:val="20"/>
              </w:rPr>
              <w:t>Introduction:</w:t>
            </w:r>
          </w:p>
          <w:p w:rsidR="009E550A" w:rsidRPr="00B73F71" w:rsidRDefault="009E550A" w:rsidP="009E550A">
            <w:pPr>
              <w:ind w:left="720"/>
              <w:rPr>
                <w:szCs w:val="20"/>
              </w:rPr>
            </w:pPr>
            <w:r w:rsidRPr="00B73F71">
              <w:rPr>
                <w:szCs w:val="20"/>
              </w:rPr>
              <w:t>Type of Polymers, Colloids, Nomenclature, Polymerization Techniques, Molecular Weight, Size-Shape of Polymers, Applications</w:t>
            </w:r>
          </w:p>
          <w:p w:rsidR="009E550A" w:rsidRPr="00B73F71" w:rsidRDefault="009E550A" w:rsidP="009E550A">
            <w:pPr>
              <w:rPr>
                <w:szCs w:val="20"/>
              </w:rPr>
            </w:pPr>
            <w:r w:rsidRPr="00B73F71">
              <w:rPr>
                <w:szCs w:val="20"/>
              </w:rPr>
              <w:t>Polymerization Methods &amp; Polymer Reactions:</w:t>
            </w:r>
          </w:p>
          <w:p w:rsidR="009E550A" w:rsidRPr="00B73F71" w:rsidRDefault="009E550A" w:rsidP="009E550A">
            <w:pPr>
              <w:ind w:left="720"/>
              <w:rPr>
                <w:szCs w:val="20"/>
              </w:rPr>
            </w:pPr>
            <w:r w:rsidRPr="00B73F71">
              <w:rPr>
                <w:szCs w:val="20"/>
              </w:rPr>
              <w:t>Polycondensation, Free-Radical, Ionic, Copolymerization</w:t>
            </w:r>
          </w:p>
          <w:p w:rsidR="009E550A" w:rsidRPr="00B73F71" w:rsidRDefault="009E550A" w:rsidP="009E550A">
            <w:pPr>
              <w:rPr>
                <w:szCs w:val="20"/>
              </w:rPr>
            </w:pPr>
            <w:r w:rsidRPr="00B73F71">
              <w:rPr>
                <w:szCs w:val="20"/>
              </w:rPr>
              <w:t>Molecular characterization of Polymers:</w:t>
            </w:r>
          </w:p>
          <w:p w:rsidR="009E550A" w:rsidRPr="00B73F71" w:rsidRDefault="009E550A" w:rsidP="009E550A">
            <w:pPr>
              <w:ind w:left="720"/>
              <w:rPr>
                <w:szCs w:val="20"/>
              </w:rPr>
            </w:pPr>
            <w:r w:rsidRPr="00B73F71">
              <w:rPr>
                <w:szCs w:val="20"/>
              </w:rPr>
              <w:t>Determination of Absolute Molecular Weight (Static Light Scattering)</w:t>
            </w:r>
            <w:r w:rsidRPr="00B73F71">
              <w:rPr>
                <w:szCs w:val="20"/>
              </w:rPr>
              <w:br/>
              <w:t>Size Exclusion Chromatography (SEC)</w:t>
            </w:r>
            <w:r w:rsidRPr="00B73F71">
              <w:rPr>
                <w:szCs w:val="20"/>
              </w:rPr>
              <w:br/>
              <w:t>Viscosity measurements</w:t>
            </w:r>
            <w:r w:rsidRPr="00B73F71">
              <w:rPr>
                <w:szCs w:val="20"/>
              </w:rPr>
              <w:br/>
              <w:t>Polymer Composition-Nuclear Magnetic Resonance (NMR) Spectroscopy</w:t>
            </w:r>
          </w:p>
          <w:p w:rsidR="009E550A" w:rsidRPr="00B73F71" w:rsidRDefault="009E550A" w:rsidP="009E550A">
            <w:pPr>
              <w:rPr>
                <w:szCs w:val="20"/>
              </w:rPr>
            </w:pPr>
            <w:r w:rsidRPr="00B73F71">
              <w:rPr>
                <w:szCs w:val="20"/>
              </w:rPr>
              <w:t>Thermal Properties:</w:t>
            </w:r>
          </w:p>
          <w:p w:rsidR="009E550A" w:rsidRPr="00B73F71" w:rsidRDefault="009E550A" w:rsidP="009E550A">
            <w:pPr>
              <w:ind w:left="720"/>
              <w:rPr>
                <w:szCs w:val="20"/>
              </w:rPr>
            </w:pPr>
            <w:r w:rsidRPr="00B73F71">
              <w:rPr>
                <w:szCs w:val="20"/>
              </w:rPr>
              <w:t>Crystallization, Glass Transition, Elastomers, Methods for the determination of the thermal transitions</w:t>
            </w:r>
          </w:p>
          <w:p w:rsidR="009E550A" w:rsidRPr="00B73F71" w:rsidRDefault="009E550A" w:rsidP="009E550A">
            <w:pPr>
              <w:rPr>
                <w:szCs w:val="20"/>
              </w:rPr>
            </w:pPr>
            <w:r w:rsidRPr="00B73F71">
              <w:rPr>
                <w:szCs w:val="20"/>
              </w:rPr>
              <w:t>Mechanical Properties:</w:t>
            </w:r>
          </w:p>
          <w:p w:rsidR="009E550A" w:rsidRPr="00B73F71" w:rsidRDefault="009E550A" w:rsidP="009E550A">
            <w:pPr>
              <w:ind w:left="720"/>
              <w:rPr>
                <w:szCs w:val="20"/>
              </w:rPr>
            </w:pPr>
            <w:r w:rsidRPr="00B73F71">
              <w:rPr>
                <w:szCs w:val="20"/>
              </w:rPr>
              <w:t>Viscosity, Viscosity Nomenclature for Dissolutions, Flow curve, Viscosity as a function of volume fraction, Viscosity Measurements, Tensile, Hardness.</w:t>
            </w:r>
          </w:p>
          <w:p w:rsidR="009E550A" w:rsidRPr="00B73F71" w:rsidRDefault="009E550A" w:rsidP="009E550A">
            <w:pPr>
              <w:ind w:left="720"/>
              <w:rPr>
                <w:szCs w:val="20"/>
              </w:rPr>
            </w:pPr>
          </w:p>
          <w:p w:rsidR="009E550A" w:rsidRPr="00B73F71" w:rsidRDefault="009E550A" w:rsidP="009E550A">
            <w:pPr>
              <w:pStyle w:val="ab"/>
              <w:numPr>
                <w:ilvl w:val="0"/>
                <w:numId w:val="86"/>
              </w:numPr>
              <w:spacing w:after="0" w:line="240" w:lineRule="auto"/>
              <w:ind w:left="316" w:hanging="316"/>
              <w:rPr>
                <w:szCs w:val="20"/>
              </w:rPr>
            </w:pPr>
            <w:r w:rsidRPr="00B73F71">
              <w:rPr>
                <w:szCs w:val="20"/>
                <w:lang w:val="en-US"/>
              </w:rPr>
              <w:t>Lab experiments</w:t>
            </w:r>
          </w:p>
          <w:p w:rsidR="009E550A" w:rsidRPr="00B73F71" w:rsidRDefault="009E550A" w:rsidP="009E550A">
            <w:pPr>
              <w:autoSpaceDE w:val="0"/>
              <w:autoSpaceDN w:val="0"/>
              <w:adjustRightInd w:val="0"/>
              <w:rPr>
                <w:szCs w:val="20"/>
              </w:rPr>
            </w:pPr>
            <w:r w:rsidRPr="00B73F71">
              <w:rPr>
                <w:szCs w:val="20"/>
                <w:lang w:val="el-GR"/>
              </w:rPr>
              <w:t xml:space="preserve">1. </w:t>
            </w:r>
            <w:r w:rsidRPr="00B73F71">
              <w:rPr>
                <w:szCs w:val="20"/>
              </w:rPr>
              <w:t>Soft Matter Synthesis</w:t>
            </w:r>
          </w:p>
          <w:p w:rsidR="009E550A" w:rsidRPr="00B73F71" w:rsidRDefault="009E550A" w:rsidP="009E550A">
            <w:pPr>
              <w:autoSpaceDE w:val="0"/>
              <w:autoSpaceDN w:val="0"/>
              <w:adjustRightInd w:val="0"/>
              <w:rPr>
                <w:szCs w:val="20"/>
              </w:rPr>
            </w:pPr>
            <w:r w:rsidRPr="00B73F71">
              <w:rPr>
                <w:szCs w:val="20"/>
              </w:rPr>
              <w:t>1.1 Synthesis of Polystyrene homopolymer by Bulk Free-Radical Polymerization</w:t>
            </w:r>
          </w:p>
          <w:p w:rsidR="009E550A" w:rsidRPr="00B73F71" w:rsidRDefault="009E550A" w:rsidP="009E550A">
            <w:pPr>
              <w:autoSpaceDE w:val="0"/>
              <w:autoSpaceDN w:val="0"/>
              <w:adjustRightInd w:val="0"/>
              <w:rPr>
                <w:szCs w:val="20"/>
              </w:rPr>
            </w:pPr>
            <w:r w:rsidRPr="00B73F71">
              <w:rPr>
                <w:szCs w:val="20"/>
              </w:rPr>
              <w:t>1.2 Synthesis of Random Polystyrene-co-Poly(butyl methacrylate) by Solution Free-Radical Copolymerization</w:t>
            </w:r>
          </w:p>
          <w:p w:rsidR="009E550A" w:rsidRPr="00B73F71" w:rsidRDefault="009E550A" w:rsidP="009E550A">
            <w:pPr>
              <w:autoSpaceDE w:val="0"/>
              <w:autoSpaceDN w:val="0"/>
              <w:adjustRightInd w:val="0"/>
              <w:rPr>
                <w:szCs w:val="20"/>
              </w:rPr>
            </w:pPr>
            <w:r w:rsidRPr="00B73F71">
              <w:rPr>
                <w:szCs w:val="20"/>
              </w:rPr>
              <w:t>1.3 Synthesis of Polystyrene Colloids by Emulsion Polymerization</w:t>
            </w:r>
          </w:p>
          <w:p w:rsidR="009E550A" w:rsidRPr="00B73F71" w:rsidRDefault="009E550A" w:rsidP="009E550A">
            <w:pPr>
              <w:autoSpaceDE w:val="0"/>
              <w:autoSpaceDN w:val="0"/>
              <w:adjustRightInd w:val="0"/>
              <w:rPr>
                <w:szCs w:val="20"/>
              </w:rPr>
            </w:pPr>
            <w:r w:rsidRPr="00B73F71">
              <w:rPr>
                <w:szCs w:val="20"/>
              </w:rPr>
              <w:t xml:space="preserve">1.4 Synthesis of a Poly(acrylic acid) Random Polymer Network </w:t>
            </w:r>
            <w:r w:rsidRPr="00B73F71">
              <w:rPr>
                <w:szCs w:val="20"/>
                <w:lang w:val="el-GR"/>
              </w:rPr>
              <w:t>Παρασκευή</w:t>
            </w:r>
          </w:p>
          <w:p w:rsidR="009E550A" w:rsidRPr="00B73F71" w:rsidRDefault="009E550A" w:rsidP="009E550A">
            <w:pPr>
              <w:autoSpaceDE w:val="0"/>
              <w:autoSpaceDN w:val="0"/>
              <w:adjustRightInd w:val="0"/>
              <w:rPr>
                <w:szCs w:val="20"/>
              </w:rPr>
            </w:pPr>
            <w:r w:rsidRPr="00B73F71">
              <w:rPr>
                <w:szCs w:val="20"/>
              </w:rPr>
              <w:t>2. Soft Matter Characterization</w:t>
            </w:r>
          </w:p>
          <w:p w:rsidR="009E550A" w:rsidRPr="00B73F71" w:rsidRDefault="009E550A" w:rsidP="009E550A">
            <w:pPr>
              <w:autoSpaceDE w:val="0"/>
              <w:autoSpaceDN w:val="0"/>
              <w:adjustRightInd w:val="0"/>
              <w:rPr>
                <w:szCs w:val="20"/>
              </w:rPr>
            </w:pPr>
            <w:r w:rsidRPr="00B73F71">
              <w:rPr>
                <w:szCs w:val="20"/>
              </w:rPr>
              <w:t>2.1 Determination of Thermal Transitions of Polymers by Differential Scanning Calorimetry (DSC)</w:t>
            </w:r>
          </w:p>
          <w:p w:rsidR="009E550A" w:rsidRPr="00B73F71" w:rsidRDefault="009E550A" w:rsidP="009E550A">
            <w:pPr>
              <w:autoSpaceDE w:val="0"/>
              <w:autoSpaceDN w:val="0"/>
              <w:adjustRightInd w:val="0"/>
              <w:rPr>
                <w:szCs w:val="20"/>
              </w:rPr>
            </w:pPr>
            <w:r w:rsidRPr="00B73F71">
              <w:rPr>
                <w:szCs w:val="20"/>
              </w:rPr>
              <w:t>2.2 Determination of the Molecular Weight Distribution of Polymers by Size Exclusion Chromatography (SEC)</w:t>
            </w:r>
          </w:p>
          <w:p w:rsidR="009E550A" w:rsidRPr="00B73F71" w:rsidRDefault="009E550A" w:rsidP="009E550A">
            <w:pPr>
              <w:autoSpaceDE w:val="0"/>
              <w:autoSpaceDN w:val="0"/>
              <w:adjustRightInd w:val="0"/>
              <w:rPr>
                <w:szCs w:val="20"/>
              </w:rPr>
            </w:pPr>
            <w:r w:rsidRPr="00B73F71">
              <w:rPr>
                <w:szCs w:val="20"/>
              </w:rPr>
              <w:t>2.3 Investigation of the Thermal and Mechanical durability of Polymers and Hybrid Materials by Thermogravimetric Analysis (TGA) and Mechanical Analysis (Hardness)</w:t>
            </w:r>
          </w:p>
          <w:p w:rsidR="009E550A" w:rsidRPr="00B73F71" w:rsidRDefault="009E550A" w:rsidP="009E550A">
            <w:pPr>
              <w:pStyle w:val="ab"/>
              <w:spacing w:after="0" w:line="240" w:lineRule="auto"/>
              <w:ind w:left="0"/>
              <w:rPr>
                <w:rFonts w:eastAsia="Calibri"/>
                <w:iCs/>
                <w:lang w:val="en-US"/>
              </w:rPr>
            </w:pPr>
            <w:r w:rsidRPr="00B73F71">
              <w:rPr>
                <w:szCs w:val="20"/>
                <w:lang w:val="en-US"/>
              </w:rPr>
              <w:t>2.4 Determination of the Particle Size and Investigation of the Rheological Properties of Colloidal Systems by Optical Microcopy and rheology</w:t>
            </w:r>
          </w:p>
        </w:tc>
      </w:tr>
    </w:tbl>
    <w:p w:rsidR="009E550A" w:rsidRPr="00B73F71" w:rsidRDefault="009E550A" w:rsidP="009E550A">
      <w:pPr>
        <w:widowControl w:val="0"/>
        <w:numPr>
          <w:ilvl w:val="0"/>
          <w:numId w:val="166"/>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9E550A" w:rsidRPr="00B73F71" w:rsidTr="009E550A">
        <w:tc>
          <w:tcPr>
            <w:tcW w:w="3306"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9E550A" w:rsidRPr="00B73F71" w:rsidRDefault="009E550A" w:rsidP="009E550A">
            <w:pPr>
              <w:spacing w:after="200" w:line="276" w:lineRule="auto"/>
              <w:rPr>
                <w:rFonts w:eastAsia="Calibri"/>
                <w:iCs/>
                <w:szCs w:val="20"/>
                <w:lang w:val="en-GB"/>
              </w:rPr>
            </w:pPr>
            <w:r w:rsidRPr="00B73F71">
              <w:rPr>
                <w:rFonts w:eastAsia="Calibri"/>
                <w:iCs/>
                <w:szCs w:val="20"/>
                <w:lang w:val="en-GB"/>
              </w:rPr>
              <w:t>F</w:t>
            </w:r>
            <w:r w:rsidRPr="00B73F71">
              <w:rPr>
                <w:rFonts w:eastAsia="Calibri"/>
                <w:iCs/>
                <w:szCs w:val="20"/>
              </w:rPr>
              <w:t>ace</w:t>
            </w:r>
            <w:r w:rsidRPr="00B73F71">
              <w:rPr>
                <w:rFonts w:eastAsia="Calibri"/>
                <w:iCs/>
                <w:szCs w:val="20"/>
                <w:lang w:val="en-GB"/>
              </w:rPr>
              <w:t>-to-Face</w:t>
            </w:r>
          </w:p>
        </w:tc>
      </w:tr>
      <w:tr w:rsidR="009E550A" w:rsidRPr="00B73F71" w:rsidTr="009E550A">
        <w:tc>
          <w:tcPr>
            <w:tcW w:w="3306" w:type="dxa"/>
            <w:shd w:val="clear" w:color="auto" w:fill="DDD9C3" w:themeFill="background2" w:themeFillShade="E6"/>
          </w:tcPr>
          <w:p w:rsidR="009E550A" w:rsidRPr="00B73F71" w:rsidRDefault="009E550A" w:rsidP="009E550A">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9E550A" w:rsidRPr="00B73F71" w:rsidRDefault="009E550A" w:rsidP="009E550A">
            <w:pPr>
              <w:rPr>
                <w:rStyle w:val="tlid-translation"/>
                <w:szCs w:val="20"/>
              </w:rPr>
            </w:pPr>
            <w:r w:rsidRPr="00B73F71">
              <w:rPr>
                <w:rStyle w:val="tlid-translation"/>
                <w:szCs w:val="20"/>
              </w:rPr>
              <w:t>Use of Power Point, communication via the departmental website and e-mail.</w:t>
            </w:r>
            <w:r w:rsidRPr="00B73F71">
              <w:rPr>
                <w:szCs w:val="20"/>
              </w:rPr>
              <w:br/>
            </w:r>
            <w:r w:rsidRPr="00B73F71">
              <w:rPr>
                <w:rStyle w:val="tlid-translation"/>
                <w:szCs w:val="20"/>
              </w:rPr>
              <w:t>Use of valid online scientific sources to find references and present related topics to the students</w:t>
            </w:r>
          </w:p>
          <w:p w:rsidR="009E550A" w:rsidRPr="00B73F71" w:rsidRDefault="009E550A" w:rsidP="009E550A">
            <w:pPr>
              <w:rPr>
                <w:b/>
                <w:szCs w:val="20"/>
              </w:rPr>
            </w:pPr>
          </w:p>
        </w:tc>
      </w:tr>
      <w:tr w:rsidR="009E550A" w:rsidRPr="00B73F71" w:rsidTr="009E550A">
        <w:tc>
          <w:tcPr>
            <w:tcW w:w="3306"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TEACHING METHODS</w:t>
            </w:r>
          </w:p>
          <w:p w:rsidR="009E550A" w:rsidRPr="00B73F71" w:rsidRDefault="009E550A" w:rsidP="009E550A">
            <w:pPr>
              <w:jc w:val="both"/>
              <w:rPr>
                <w:i/>
                <w:sz w:val="16"/>
                <w:szCs w:val="16"/>
                <w:lang w:val="en-GB"/>
              </w:rPr>
            </w:pPr>
            <w:r w:rsidRPr="00B73F71">
              <w:rPr>
                <w:i/>
                <w:sz w:val="16"/>
                <w:szCs w:val="16"/>
                <w:lang w:val="en-GB"/>
              </w:rPr>
              <w:t>The manner and methods of teaching are described in detail.</w:t>
            </w:r>
          </w:p>
          <w:p w:rsidR="009E550A" w:rsidRPr="00B73F71" w:rsidRDefault="009E550A" w:rsidP="009E550A">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9E550A" w:rsidRPr="00B73F71" w:rsidRDefault="009E550A" w:rsidP="009E550A">
            <w:pPr>
              <w:jc w:val="both"/>
              <w:rPr>
                <w:i/>
                <w:sz w:val="16"/>
                <w:szCs w:val="16"/>
                <w:lang w:val="en-GB"/>
              </w:rPr>
            </w:pPr>
          </w:p>
          <w:p w:rsidR="009E550A" w:rsidRPr="00B73F71" w:rsidRDefault="009E550A" w:rsidP="009E550A">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3068"/>
              <w:gridCol w:w="2977"/>
            </w:tblGrid>
            <w:tr w:rsidR="009E550A" w:rsidRPr="00B73F71" w:rsidTr="009E550A">
              <w:tc>
                <w:tcPr>
                  <w:tcW w:w="3068" w:type="dxa"/>
                  <w:shd w:val="clear" w:color="auto" w:fill="DDD9C3" w:themeFill="background2" w:themeFillShade="E6"/>
                  <w:vAlign w:val="center"/>
                </w:tcPr>
                <w:p w:rsidR="009E550A" w:rsidRPr="00B73F71" w:rsidRDefault="009E550A" w:rsidP="009E550A">
                  <w:pPr>
                    <w:jc w:val="center"/>
                    <w:rPr>
                      <w:b/>
                      <w:i/>
                      <w:szCs w:val="20"/>
                      <w:lang w:val="en-GB"/>
                    </w:rPr>
                  </w:pPr>
                  <w:r w:rsidRPr="00B73F71">
                    <w:rPr>
                      <w:b/>
                      <w:i/>
                      <w:szCs w:val="20"/>
                      <w:lang w:val="en-GB"/>
                    </w:rPr>
                    <w:t>Activity</w:t>
                  </w:r>
                </w:p>
              </w:tc>
              <w:tc>
                <w:tcPr>
                  <w:tcW w:w="2977" w:type="dxa"/>
                  <w:shd w:val="clear" w:color="auto" w:fill="DDD9C3" w:themeFill="background2" w:themeFillShade="E6"/>
                  <w:vAlign w:val="center"/>
                </w:tcPr>
                <w:p w:rsidR="009E550A" w:rsidRPr="00B73F71" w:rsidRDefault="009E550A" w:rsidP="009E550A">
                  <w:pPr>
                    <w:jc w:val="center"/>
                    <w:rPr>
                      <w:b/>
                      <w:i/>
                      <w:szCs w:val="20"/>
                      <w:lang w:val="en-GB"/>
                    </w:rPr>
                  </w:pPr>
                  <w:r w:rsidRPr="00B73F71">
                    <w:rPr>
                      <w:b/>
                      <w:i/>
                      <w:szCs w:val="20"/>
                      <w:lang w:val="en-GB"/>
                    </w:rPr>
                    <w:t>Semester workload</w:t>
                  </w:r>
                </w:p>
              </w:tc>
            </w:tr>
            <w:tr w:rsidR="009E550A" w:rsidRPr="00B73F71" w:rsidTr="009E550A">
              <w:tc>
                <w:tcPr>
                  <w:tcW w:w="3068" w:type="dxa"/>
                </w:tcPr>
                <w:p w:rsidR="009E550A" w:rsidRPr="00B73F71" w:rsidRDefault="009E550A" w:rsidP="009E550A">
                  <w:pPr>
                    <w:rPr>
                      <w:iCs/>
                      <w:szCs w:val="20"/>
                      <w:lang w:val="en-GB"/>
                    </w:rPr>
                  </w:pPr>
                  <w:r w:rsidRPr="00B73F71">
                    <w:rPr>
                      <w:iCs/>
                      <w:szCs w:val="20"/>
                      <w:lang w:val="en-GB"/>
                    </w:rPr>
                    <w:t>Lectures</w:t>
                  </w:r>
                </w:p>
              </w:tc>
              <w:tc>
                <w:tcPr>
                  <w:tcW w:w="2977" w:type="dxa"/>
                </w:tcPr>
                <w:p w:rsidR="009E550A" w:rsidRPr="00B73F71" w:rsidRDefault="009E550A" w:rsidP="009E550A">
                  <w:pPr>
                    <w:jc w:val="center"/>
                    <w:rPr>
                      <w:szCs w:val="20"/>
                      <w:lang w:val="el-GR"/>
                    </w:rPr>
                  </w:pPr>
                  <w:r w:rsidRPr="00B73F71">
                    <w:rPr>
                      <w:iCs/>
                      <w:szCs w:val="20"/>
                      <w:lang w:val="el-GR"/>
                    </w:rPr>
                    <w:t>32</w:t>
                  </w:r>
                </w:p>
              </w:tc>
            </w:tr>
            <w:tr w:rsidR="009E550A" w:rsidRPr="00B73F71" w:rsidTr="009E550A">
              <w:tc>
                <w:tcPr>
                  <w:tcW w:w="3068" w:type="dxa"/>
                  <w:shd w:val="clear" w:color="auto" w:fill="auto"/>
                </w:tcPr>
                <w:p w:rsidR="009E550A" w:rsidRPr="00B73F71" w:rsidRDefault="009E550A" w:rsidP="009E550A">
                  <w:pPr>
                    <w:rPr>
                      <w:iCs/>
                      <w:szCs w:val="20"/>
                    </w:rPr>
                  </w:pPr>
                  <w:r w:rsidRPr="00B73F71">
                    <w:rPr>
                      <w:iCs/>
                      <w:szCs w:val="20"/>
                    </w:rPr>
                    <w:t>Practical experiments</w:t>
                  </w:r>
                </w:p>
              </w:tc>
              <w:tc>
                <w:tcPr>
                  <w:tcW w:w="2977" w:type="dxa"/>
                </w:tcPr>
                <w:p w:rsidR="009E550A" w:rsidRPr="00B73F71" w:rsidRDefault="009E550A" w:rsidP="009E550A">
                  <w:pPr>
                    <w:jc w:val="center"/>
                    <w:rPr>
                      <w:szCs w:val="20"/>
                      <w:lang w:val="el-GR"/>
                    </w:rPr>
                  </w:pPr>
                  <w:r w:rsidRPr="00B73F71">
                    <w:rPr>
                      <w:iCs/>
                      <w:szCs w:val="20"/>
                      <w:lang w:val="el-GR"/>
                    </w:rPr>
                    <w:t>45</w:t>
                  </w:r>
                </w:p>
              </w:tc>
            </w:tr>
            <w:tr w:rsidR="009E550A" w:rsidRPr="00B73F71" w:rsidTr="009E550A">
              <w:tc>
                <w:tcPr>
                  <w:tcW w:w="3068" w:type="dxa"/>
                  <w:shd w:val="clear" w:color="auto" w:fill="auto"/>
                </w:tcPr>
                <w:p w:rsidR="009E550A" w:rsidRPr="00B73F71" w:rsidRDefault="009E550A" w:rsidP="009E550A">
                  <w:pPr>
                    <w:rPr>
                      <w:iCs/>
                      <w:szCs w:val="20"/>
                      <w:lang w:val="en-GB"/>
                    </w:rPr>
                  </w:pPr>
                  <w:r w:rsidRPr="00B73F71">
                    <w:rPr>
                      <w:iCs/>
                      <w:szCs w:val="20"/>
                      <w:lang w:val="en-GB"/>
                    </w:rPr>
                    <w:t>Homework study</w:t>
                  </w:r>
                </w:p>
              </w:tc>
              <w:tc>
                <w:tcPr>
                  <w:tcW w:w="2977" w:type="dxa"/>
                </w:tcPr>
                <w:p w:rsidR="009E550A" w:rsidRPr="00B73F71" w:rsidRDefault="009E550A" w:rsidP="009E550A">
                  <w:pPr>
                    <w:jc w:val="center"/>
                    <w:rPr>
                      <w:szCs w:val="20"/>
                      <w:lang w:val="el-GR"/>
                    </w:rPr>
                  </w:pPr>
                  <w:r w:rsidRPr="00B73F71">
                    <w:rPr>
                      <w:iCs/>
                      <w:szCs w:val="20"/>
                      <w:lang w:val="el-GR"/>
                    </w:rPr>
                    <w:t>30</w:t>
                  </w:r>
                </w:p>
              </w:tc>
            </w:tr>
            <w:tr w:rsidR="009E550A" w:rsidRPr="00B73F71" w:rsidTr="009E550A">
              <w:tc>
                <w:tcPr>
                  <w:tcW w:w="3068" w:type="dxa"/>
                  <w:shd w:val="clear" w:color="auto" w:fill="auto"/>
                </w:tcPr>
                <w:p w:rsidR="009E550A" w:rsidRPr="00B73F71" w:rsidRDefault="009E550A" w:rsidP="009E550A">
                  <w:pPr>
                    <w:rPr>
                      <w:iCs/>
                      <w:szCs w:val="20"/>
                      <w:lang w:val="en-GB"/>
                    </w:rPr>
                  </w:pPr>
                  <w:r w:rsidRPr="00B73F71">
                    <w:rPr>
                      <w:iCs/>
                      <w:szCs w:val="20"/>
                      <w:lang w:val="en-GB"/>
                    </w:rPr>
                    <w:t>Preparation of lab reports</w:t>
                  </w:r>
                </w:p>
              </w:tc>
              <w:tc>
                <w:tcPr>
                  <w:tcW w:w="2977" w:type="dxa"/>
                </w:tcPr>
                <w:p w:rsidR="009E550A" w:rsidRPr="00B73F71" w:rsidRDefault="009E550A" w:rsidP="009E550A">
                  <w:pPr>
                    <w:jc w:val="center"/>
                    <w:rPr>
                      <w:szCs w:val="20"/>
                      <w:lang w:val="en-GB"/>
                    </w:rPr>
                  </w:pPr>
                  <w:r w:rsidRPr="00B73F71">
                    <w:rPr>
                      <w:iCs/>
                      <w:szCs w:val="20"/>
                      <w:lang w:val="el-GR"/>
                    </w:rPr>
                    <w:t>90</w:t>
                  </w:r>
                </w:p>
              </w:tc>
            </w:tr>
            <w:tr w:rsidR="009E550A" w:rsidRPr="00B73F71" w:rsidTr="009E550A">
              <w:tc>
                <w:tcPr>
                  <w:tcW w:w="3068" w:type="dxa"/>
                  <w:shd w:val="clear" w:color="auto" w:fill="auto"/>
                </w:tcPr>
                <w:p w:rsidR="009E550A" w:rsidRPr="00B73F71" w:rsidRDefault="009E550A" w:rsidP="009E550A">
                  <w:pPr>
                    <w:rPr>
                      <w:iCs/>
                      <w:szCs w:val="20"/>
                      <w:lang w:val="en-GB"/>
                    </w:rPr>
                  </w:pPr>
                </w:p>
              </w:tc>
              <w:tc>
                <w:tcPr>
                  <w:tcW w:w="2977" w:type="dxa"/>
                </w:tcPr>
                <w:p w:rsidR="009E550A" w:rsidRPr="00B73F71" w:rsidRDefault="009E550A" w:rsidP="009E550A">
                  <w:pPr>
                    <w:jc w:val="center"/>
                    <w:rPr>
                      <w:szCs w:val="20"/>
                      <w:lang w:val="en-GB"/>
                    </w:rPr>
                  </w:pPr>
                </w:p>
              </w:tc>
            </w:tr>
            <w:tr w:rsidR="009E550A" w:rsidRPr="00B73F71" w:rsidTr="009E550A">
              <w:tc>
                <w:tcPr>
                  <w:tcW w:w="3068" w:type="dxa"/>
                  <w:shd w:val="clear" w:color="auto" w:fill="auto"/>
                </w:tcPr>
                <w:p w:rsidR="009E550A" w:rsidRPr="00B73F71" w:rsidRDefault="009E550A" w:rsidP="009E550A">
                  <w:pPr>
                    <w:rPr>
                      <w:iCs/>
                      <w:szCs w:val="20"/>
                      <w:lang w:val="en-GB"/>
                    </w:rPr>
                  </w:pPr>
                </w:p>
              </w:tc>
              <w:tc>
                <w:tcPr>
                  <w:tcW w:w="2977" w:type="dxa"/>
                </w:tcPr>
                <w:p w:rsidR="009E550A" w:rsidRPr="00B73F71" w:rsidRDefault="009E550A" w:rsidP="009E550A">
                  <w:pPr>
                    <w:rPr>
                      <w:i/>
                      <w:szCs w:val="20"/>
                      <w:lang w:val="en-GB"/>
                    </w:rPr>
                  </w:pPr>
                </w:p>
              </w:tc>
            </w:tr>
            <w:tr w:rsidR="009E550A" w:rsidRPr="00B73F71" w:rsidTr="009E550A">
              <w:tc>
                <w:tcPr>
                  <w:tcW w:w="3068" w:type="dxa"/>
                  <w:shd w:val="clear" w:color="auto" w:fill="auto"/>
                </w:tcPr>
                <w:p w:rsidR="009E550A" w:rsidRPr="00B73F71" w:rsidRDefault="009E550A" w:rsidP="009E550A">
                  <w:pPr>
                    <w:rPr>
                      <w:iCs/>
                      <w:szCs w:val="20"/>
                      <w:lang w:val="en-GB"/>
                    </w:rPr>
                  </w:pPr>
                </w:p>
              </w:tc>
              <w:tc>
                <w:tcPr>
                  <w:tcW w:w="2977" w:type="dxa"/>
                </w:tcPr>
                <w:p w:rsidR="009E550A" w:rsidRPr="00B73F71" w:rsidRDefault="009E550A" w:rsidP="009E550A">
                  <w:pPr>
                    <w:rPr>
                      <w:i/>
                      <w:szCs w:val="20"/>
                      <w:lang w:val="en-GB"/>
                    </w:rPr>
                  </w:pPr>
                </w:p>
              </w:tc>
            </w:tr>
            <w:tr w:rsidR="009E550A" w:rsidRPr="00B73F71" w:rsidTr="009E550A">
              <w:tc>
                <w:tcPr>
                  <w:tcW w:w="3068" w:type="dxa"/>
                  <w:shd w:val="clear" w:color="auto" w:fill="auto"/>
                </w:tcPr>
                <w:p w:rsidR="009E550A" w:rsidRPr="00B73F71" w:rsidRDefault="009E550A" w:rsidP="009E550A">
                  <w:pPr>
                    <w:rPr>
                      <w:iCs/>
                      <w:szCs w:val="20"/>
                      <w:lang w:val="en-GB"/>
                    </w:rPr>
                  </w:pPr>
                </w:p>
              </w:tc>
              <w:tc>
                <w:tcPr>
                  <w:tcW w:w="2977" w:type="dxa"/>
                </w:tcPr>
                <w:p w:rsidR="009E550A" w:rsidRPr="00B73F71" w:rsidRDefault="009E550A" w:rsidP="009E550A">
                  <w:pPr>
                    <w:rPr>
                      <w:i/>
                      <w:szCs w:val="20"/>
                      <w:lang w:val="en-GB"/>
                    </w:rPr>
                  </w:pPr>
                </w:p>
              </w:tc>
            </w:tr>
            <w:tr w:rsidR="009E550A" w:rsidRPr="00B73F71" w:rsidTr="009E550A">
              <w:tc>
                <w:tcPr>
                  <w:tcW w:w="3068" w:type="dxa"/>
                  <w:shd w:val="clear" w:color="auto" w:fill="auto"/>
                </w:tcPr>
                <w:p w:rsidR="009E550A" w:rsidRPr="00B73F71" w:rsidRDefault="009E550A" w:rsidP="009E550A">
                  <w:pPr>
                    <w:rPr>
                      <w:iCs/>
                      <w:szCs w:val="20"/>
                      <w:lang w:val="en-GB"/>
                    </w:rPr>
                  </w:pPr>
                </w:p>
              </w:tc>
              <w:tc>
                <w:tcPr>
                  <w:tcW w:w="2977" w:type="dxa"/>
                </w:tcPr>
                <w:p w:rsidR="009E550A" w:rsidRPr="00B73F71" w:rsidRDefault="009E550A" w:rsidP="009E550A">
                  <w:pPr>
                    <w:jc w:val="center"/>
                    <w:rPr>
                      <w:szCs w:val="20"/>
                      <w:lang w:val="en-GB"/>
                    </w:rPr>
                  </w:pPr>
                </w:p>
              </w:tc>
            </w:tr>
            <w:tr w:rsidR="009E550A" w:rsidRPr="00B73F71" w:rsidTr="009E550A">
              <w:tc>
                <w:tcPr>
                  <w:tcW w:w="3068" w:type="dxa"/>
                </w:tcPr>
                <w:p w:rsidR="009E550A" w:rsidRPr="00B73F71" w:rsidRDefault="009E550A" w:rsidP="009E550A">
                  <w:pPr>
                    <w:rPr>
                      <w:iCs/>
                      <w:szCs w:val="20"/>
                      <w:lang w:val="en-GB"/>
                    </w:rPr>
                  </w:pPr>
                  <w:r w:rsidRPr="00B73F71">
                    <w:rPr>
                      <w:iCs/>
                      <w:szCs w:val="20"/>
                      <w:lang w:val="en-GB"/>
                    </w:rPr>
                    <w:t xml:space="preserve">Course total </w:t>
                  </w:r>
                </w:p>
              </w:tc>
              <w:tc>
                <w:tcPr>
                  <w:tcW w:w="2977" w:type="dxa"/>
                  <w:vAlign w:val="center"/>
                </w:tcPr>
                <w:p w:rsidR="009E550A" w:rsidRPr="00B73F71" w:rsidRDefault="009E550A" w:rsidP="009E550A">
                  <w:pPr>
                    <w:jc w:val="center"/>
                    <w:rPr>
                      <w:b/>
                      <w:iCs/>
                      <w:szCs w:val="20"/>
                      <w:lang w:val="en-GB"/>
                    </w:rPr>
                  </w:pPr>
                  <w:r w:rsidRPr="00B73F71">
                    <w:rPr>
                      <w:b/>
                      <w:iCs/>
                      <w:szCs w:val="20"/>
                      <w:lang w:val="en-GB"/>
                    </w:rPr>
                    <w:t>197</w:t>
                  </w:r>
                </w:p>
              </w:tc>
            </w:tr>
          </w:tbl>
          <w:p w:rsidR="009E550A" w:rsidRPr="00B73F71" w:rsidRDefault="009E550A" w:rsidP="009E550A">
            <w:pPr>
              <w:rPr>
                <w:lang w:val="en-GB"/>
              </w:rPr>
            </w:pPr>
          </w:p>
        </w:tc>
      </w:tr>
      <w:tr w:rsidR="009E550A" w:rsidRPr="00B73F71" w:rsidTr="009E550A">
        <w:tc>
          <w:tcPr>
            <w:tcW w:w="3306" w:type="dxa"/>
          </w:tcPr>
          <w:p w:rsidR="009E550A" w:rsidRPr="00B73F71" w:rsidRDefault="009E550A" w:rsidP="009E550A">
            <w:pPr>
              <w:jc w:val="right"/>
              <w:rPr>
                <w:b/>
                <w:szCs w:val="20"/>
                <w:lang w:val="en-GB"/>
              </w:rPr>
            </w:pPr>
            <w:r w:rsidRPr="00B73F71">
              <w:rPr>
                <w:b/>
                <w:szCs w:val="20"/>
                <w:lang w:val="en-GB"/>
              </w:rPr>
              <w:t>STUDENT PERFORMANCE EVALUATION</w:t>
            </w:r>
          </w:p>
          <w:p w:rsidR="009E550A" w:rsidRPr="00B73F71" w:rsidRDefault="009E550A" w:rsidP="009E550A">
            <w:pPr>
              <w:jc w:val="both"/>
              <w:rPr>
                <w:i/>
                <w:sz w:val="16"/>
                <w:szCs w:val="16"/>
                <w:lang w:val="en-GB"/>
              </w:rPr>
            </w:pPr>
            <w:r w:rsidRPr="00B73F71">
              <w:rPr>
                <w:i/>
                <w:sz w:val="16"/>
                <w:szCs w:val="16"/>
                <w:lang w:val="en-GB"/>
              </w:rPr>
              <w:t>Description of the evaluation procedure</w:t>
            </w:r>
          </w:p>
          <w:p w:rsidR="009E550A" w:rsidRPr="00B73F71" w:rsidRDefault="009E550A" w:rsidP="009E550A">
            <w:pPr>
              <w:jc w:val="both"/>
              <w:rPr>
                <w:i/>
                <w:sz w:val="16"/>
                <w:szCs w:val="16"/>
                <w:lang w:val="en-GB"/>
              </w:rPr>
            </w:pPr>
          </w:p>
          <w:p w:rsidR="009E550A" w:rsidRPr="00B73F71" w:rsidRDefault="009E550A" w:rsidP="009E550A">
            <w:pPr>
              <w:jc w:val="both"/>
              <w:rPr>
                <w:i/>
                <w:sz w:val="16"/>
                <w:szCs w:val="16"/>
                <w:lang w:val="en-GB"/>
              </w:rPr>
            </w:pPr>
            <w:r w:rsidRPr="00B73F71">
              <w:rPr>
                <w:i/>
                <w:sz w:val="16"/>
                <w:szCs w:val="16"/>
                <w:lang w:val="en-GB"/>
              </w:rPr>
              <w:t xml:space="preserve">Language of evaluation, methods of evaluation, </w:t>
            </w:r>
            <w:r w:rsidRPr="00B73F71">
              <w:rPr>
                <w:i/>
                <w:sz w:val="16"/>
                <w:szCs w:val="16"/>
                <w:lang w:val="en-GB"/>
              </w:rPr>
              <w:lastRenderedPageBreak/>
              <w:t>summative or conclusive, multiple choice questionnaires, short-answer questions, open-ended questions, problem solving, written work, essay/report, oral examination, public presentation, laboratory work, clinical examination of patient, art interpretation, other</w:t>
            </w:r>
          </w:p>
          <w:p w:rsidR="009E550A" w:rsidRPr="00B73F71" w:rsidRDefault="009E550A" w:rsidP="009E550A">
            <w:pPr>
              <w:jc w:val="both"/>
              <w:rPr>
                <w:i/>
                <w:sz w:val="16"/>
                <w:szCs w:val="16"/>
                <w:lang w:val="en-GB"/>
              </w:rPr>
            </w:pPr>
          </w:p>
          <w:p w:rsidR="009E550A" w:rsidRPr="00B73F71" w:rsidRDefault="009E550A" w:rsidP="009E550A">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9E550A" w:rsidRPr="00B73F71" w:rsidRDefault="009E550A" w:rsidP="009E550A">
            <w:pPr>
              <w:jc w:val="both"/>
              <w:rPr>
                <w:rStyle w:val="tlid-translation"/>
                <w:szCs w:val="20"/>
              </w:rPr>
            </w:pPr>
            <w:r w:rsidRPr="00B73F71">
              <w:rPr>
                <w:rStyle w:val="tlid-translation"/>
                <w:szCs w:val="20"/>
              </w:rPr>
              <w:lastRenderedPageBreak/>
              <w:t>The students are evaluated via short questionnaires during the practical experimentation, by their lab reports and by a final written examination in Greek which includes a combination of problem solving and questions on developing related topics.</w:t>
            </w:r>
          </w:p>
          <w:p w:rsidR="009E550A" w:rsidRPr="00B73F71" w:rsidRDefault="009E550A" w:rsidP="009E550A">
            <w:pPr>
              <w:jc w:val="both"/>
              <w:rPr>
                <w:rStyle w:val="tlid-translation"/>
                <w:szCs w:val="20"/>
              </w:rPr>
            </w:pPr>
            <w:r w:rsidRPr="00B73F71">
              <w:rPr>
                <w:rStyle w:val="tlid-translation"/>
                <w:szCs w:val="20"/>
              </w:rPr>
              <w:t xml:space="preserve">Students with </w:t>
            </w:r>
            <w:r w:rsidRPr="00B73F71">
              <w:rPr>
                <w:szCs w:val="20"/>
              </w:rPr>
              <w:t>learning disabilities are examined orally.</w:t>
            </w:r>
          </w:p>
          <w:p w:rsidR="009E550A" w:rsidRPr="00B73F71" w:rsidRDefault="009E550A" w:rsidP="009E550A">
            <w:pPr>
              <w:jc w:val="both"/>
              <w:rPr>
                <w:rStyle w:val="tlid-translation"/>
                <w:szCs w:val="20"/>
              </w:rPr>
            </w:pPr>
            <w:r w:rsidRPr="00B73F71">
              <w:rPr>
                <w:rStyle w:val="tlid-translation"/>
                <w:szCs w:val="20"/>
              </w:rPr>
              <w:lastRenderedPageBreak/>
              <w:t>The students have the right to check their exam script after the grades are announced and ask the tutor questions on the exam.</w:t>
            </w:r>
          </w:p>
          <w:p w:rsidR="009E550A" w:rsidRPr="00B73F71" w:rsidRDefault="009E550A" w:rsidP="009E550A">
            <w:pPr>
              <w:jc w:val="both"/>
              <w:rPr>
                <w:rFonts w:eastAsia="Calibri"/>
                <w:szCs w:val="20"/>
              </w:rPr>
            </w:pPr>
            <w:r w:rsidRPr="00B73F71">
              <w:rPr>
                <w:rStyle w:val="tlid-translation"/>
                <w:szCs w:val="20"/>
              </w:rPr>
              <w:t>The evaluation process is presented in detail to the students orally and in written form, together with the course syllabus, during the first lecture and is uploaded on the course web site:</w:t>
            </w:r>
            <w:r w:rsidRPr="00B73F71">
              <w:rPr>
                <w:rFonts w:eastAsia="Calibri"/>
                <w:szCs w:val="20"/>
                <w:lang w:val="en-GB"/>
              </w:rPr>
              <w:t xml:space="preserve"> </w:t>
            </w:r>
            <w:hyperlink r:id="rId56" w:history="1">
              <w:r w:rsidRPr="00B73F71">
                <w:rPr>
                  <w:rStyle w:val="-"/>
                  <w:rFonts w:eastAsia="Calibri"/>
                  <w:color w:val="auto"/>
                  <w:szCs w:val="20"/>
                  <w:lang w:val="en-GB"/>
                </w:rPr>
                <w:t>https</w:t>
              </w:r>
              <w:r w:rsidRPr="00B73F71">
                <w:rPr>
                  <w:rStyle w:val="-"/>
                  <w:rFonts w:eastAsia="Calibri"/>
                  <w:color w:val="auto"/>
                  <w:szCs w:val="20"/>
                </w:rPr>
                <w:t>://</w:t>
              </w:r>
              <w:r w:rsidRPr="00B73F71">
                <w:rPr>
                  <w:rStyle w:val="-"/>
                  <w:rFonts w:eastAsia="Calibri"/>
                  <w:color w:val="auto"/>
                  <w:szCs w:val="20"/>
                  <w:lang w:val="en-GB"/>
                </w:rPr>
                <w:t>www</w:t>
              </w:r>
              <w:r w:rsidRPr="00B73F71">
                <w:rPr>
                  <w:rStyle w:val="-"/>
                  <w:rFonts w:eastAsia="Calibri"/>
                  <w:color w:val="auto"/>
                  <w:szCs w:val="20"/>
                </w:rPr>
                <w:t>.</w:t>
              </w:r>
              <w:r w:rsidRPr="00B73F71">
                <w:rPr>
                  <w:rStyle w:val="-"/>
                  <w:rFonts w:eastAsia="Calibri"/>
                  <w:color w:val="auto"/>
                  <w:szCs w:val="20"/>
                  <w:lang w:val="en-GB"/>
                </w:rPr>
                <w:t>materials</w:t>
              </w:r>
              <w:r w:rsidRPr="00B73F71">
                <w:rPr>
                  <w:rStyle w:val="-"/>
                  <w:rFonts w:eastAsia="Calibri"/>
                  <w:color w:val="auto"/>
                  <w:szCs w:val="20"/>
                </w:rPr>
                <w:t>.</w:t>
              </w:r>
              <w:r w:rsidRPr="00B73F71">
                <w:rPr>
                  <w:rStyle w:val="-"/>
                  <w:rFonts w:eastAsia="Calibri"/>
                  <w:color w:val="auto"/>
                  <w:szCs w:val="20"/>
                  <w:lang w:val="en-GB"/>
                </w:rPr>
                <w:t>uoc</w:t>
              </w:r>
              <w:r w:rsidRPr="00B73F71">
                <w:rPr>
                  <w:rStyle w:val="-"/>
                  <w:rFonts w:eastAsia="Calibri"/>
                  <w:color w:val="auto"/>
                  <w:szCs w:val="20"/>
                </w:rPr>
                <w:t>.</w:t>
              </w:r>
              <w:r w:rsidRPr="00B73F71">
                <w:rPr>
                  <w:rStyle w:val="-"/>
                  <w:rFonts w:eastAsia="Calibri"/>
                  <w:color w:val="auto"/>
                  <w:szCs w:val="20"/>
                  <w:lang w:val="en-GB"/>
                </w:rPr>
                <w:t>gr</w:t>
              </w:r>
              <w:r w:rsidRPr="00B73F71">
                <w:rPr>
                  <w:rStyle w:val="-"/>
                  <w:rFonts w:eastAsia="Calibri"/>
                  <w:color w:val="auto"/>
                  <w:szCs w:val="20"/>
                </w:rPr>
                <w:t>/</w:t>
              </w:r>
              <w:r w:rsidRPr="00B73F71">
                <w:rPr>
                  <w:rStyle w:val="-"/>
                  <w:rFonts w:eastAsia="Calibri"/>
                  <w:color w:val="auto"/>
                  <w:szCs w:val="20"/>
                  <w:lang w:val="en-GB"/>
                </w:rPr>
                <w:t>el</w:t>
              </w:r>
              <w:r w:rsidRPr="00B73F71">
                <w:rPr>
                  <w:rStyle w:val="-"/>
                  <w:rFonts w:eastAsia="Calibri"/>
                  <w:color w:val="auto"/>
                  <w:szCs w:val="20"/>
                </w:rPr>
                <w:t>/</w:t>
              </w:r>
              <w:r w:rsidRPr="00B73F71">
                <w:rPr>
                  <w:rStyle w:val="-"/>
                  <w:rFonts w:eastAsia="Calibri"/>
                  <w:color w:val="auto"/>
                  <w:szCs w:val="20"/>
                  <w:lang w:val="en-GB"/>
                </w:rPr>
                <w:t>undergrad</w:t>
              </w:r>
              <w:r w:rsidRPr="00B73F71">
                <w:rPr>
                  <w:rStyle w:val="-"/>
                  <w:rFonts w:eastAsia="Calibri"/>
                  <w:color w:val="auto"/>
                  <w:szCs w:val="20"/>
                </w:rPr>
                <w:t>/</w:t>
              </w:r>
              <w:r w:rsidRPr="00B73F71">
                <w:rPr>
                  <w:rStyle w:val="-"/>
                  <w:rFonts w:eastAsia="Calibri"/>
                  <w:color w:val="auto"/>
                  <w:szCs w:val="20"/>
                  <w:lang w:val="en-GB"/>
                </w:rPr>
                <w:t>courses</w:t>
              </w:r>
              <w:r w:rsidRPr="00B73F71">
                <w:rPr>
                  <w:rStyle w:val="-"/>
                  <w:rFonts w:eastAsia="Calibri"/>
                  <w:color w:val="auto"/>
                  <w:szCs w:val="20"/>
                </w:rPr>
                <w:t>/</w:t>
              </w:r>
              <w:r w:rsidRPr="00B73F71">
                <w:rPr>
                  <w:rStyle w:val="-"/>
                  <w:rFonts w:eastAsia="Calibri"/>
                  <w:color w:val="auto"/>
                  <w:szCs w:val="20"/>
                  <w:lang w:val="en-GB"/>
                </w:rPr>
                <w:t>ETY</w:t>
              </w:r>
              <w:r w:rsidRPr="00B73F71">
                <w:rPr>
                  <w:rStyle w:val="-"/>
                  <w:rFonts w:eastAsia="Calibri"/>
                  <w:color w:val="auto"/>
                  <w:szCs w:val="20"/>
                </w:rPr>
                <w:t>343/</w:t>
              </w:r>
            </w:hyperlink>
          </w:p>
        </w:tc>
      </w:tr>
    </w:tbl>
    <w:p w:rsidR="009E550A" w:rsidRPr="00B73F71" w:rsidRDefault="009E550A" w:rsidP="009E550A">
      <w:pPr>
        <w:widowControl w:val="0"/>
        <w:numPr>
          <w:ilvl w:val="0"/>
          <w:numId w:val="166"/>
        </w:numPr>
        <w:autoSpaceDE w:val="0"/>
        <w:autoSpaceDN w:val="0"/>
        <w:adjustRightInd w:val="0"/>
        <w:spacing w:before="240" w:after="200" w:line="276" w:lineRule="auto"/>
        <w:ind w:left="357" w:hanging="357"/>
        <w:rPr>
          <w:b/>
          <w:sz w:val="22"/>
          <w:szCs w:val="22"/>
          <w:lang w:val="en-GB"/>
        </w:rPr>
      </w:pPr>
      <w:r w:rsidRPr="00B73F71">
        <w:rPr>
          <w:b/>
          <w:sz w:val="22"/>
          <w:szCs w:val="22"/>
          <w:lang w:val="en-GB"/>
        </w:rPr>
        <w:lastRenderedPageBreak/>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9E550A" w:rsidRPr="00B73F71" w:rsidTr="009E550A">
        <w:tc>
          <w:tcPr>
            <w:tcW w:w="9606" w:type="dxa"/>
          </w:tcPr>
          <w:p w:rsidR="009E550A" w:rsidRPr="00B73F71" w:rsidRDefault="009E550A" w:rsidP="009E550A">
            <w:pPr>
              <w:jc w:val="both"/>
              <w:rPr>
                <w:i/>
                <w:szCs w:val="20"/>
                <w:lang w:val="en-GB"/>
              </w:rPr>
            </w:pPr>
            <w:r w:rsidRPr="00B73F71">
              <w:rPr>
                <w:i/>
                <w:szCs w:val="20"/>
                <w:lang w:val="en-GB"/>
              </w:rPr>
              <w:t>- Suggested bibliography:</w:t>
            </w:r>
          </w:p>
          <w:p w:rsidR="009E550A" w:rsidRPr="00B73F71" w:rsidRDefault="009E550A" w:rsidP="009E550A">
            <w:pPr>
              <w:pStyle w:val="ab"/>
              <w:numPr>
                <w:ilvl w:val="0"/>
                <w:numId w:val="87"/>
              </w:numPr>
              <w:autoSpaceDE w:val="0"/>
              <w:autoSpaceDN w:val="0"/>
              <w:adjustRightInd w:val="0"/>
              <w:rPr>
                <w:szCs w:val="20"/>
                <w:lang w:val="en-GB"/>
              </w:rPr>
            </w:pPr>
            <w:r w:rsidRPr="00B73F71">
              <w:rPr>
                <w:szCs w:val="20"/>
                <w:lang w:val="en-US"/>
              </w:rPr>
              <w:t>L</w:t>
            </w:r>
            <w:r w:rsidRPr="00B73F71">
              <w:rPr>
                <w:lang w:val="en-US"/>
              </w:rPr>
              <w:t>aboratory</w:t>
            </w:r>
            <w:r w:rsidRPr="00B73F71">
              <w:rPr>
                <w:lang w:val="en-GB"/>
              </w:rPr>
              <w:t xml:space="preserve"> </w:t>
            </w:r>
            <w:r w:rsidRPr="00B73F71">
              <w:rPr>
                <w:lang w:val="en-US"/>
              </w:rPr>
              <w:t>experiments</w:t>
            </w:r>
            <w:r w:rsidRPr="00B73F71">
              <w:rPr>
                <w:szCs w:val="20"/>
                <w:lang w:val="en-GB"/>
              </w:rPr>
              <w:t xml:space="preserve"> </w:t>
            </w:r>
            <w:r w:rsidRPr="00B73F71">
              <w:rPr>
                <w:szCs w:val="20"/>
                <w:lang w:val="en-US"/>
              </w:rPr>
              <w:t>in Synthesis and Characterization of Soft Matter</w:t>
            </w:r>
            <w:r w:rsidRPr="00B73F71">
              <w:rPr>
                <w:szCs w:val="20"/>
                <w:lang w:val="en-GB"/>
              </w:rPr>
              <w:t xml:space="preserve">, </w:t>
            </w:r>
            <w:r w:rsidRPr="00B73F71">
              <w:rPr>
                <w:szCs w:val="20"/>
              </w:rPr>
              <w:t>Μ</w:t>
            </w:r>
            <w:r w:rsidRPr="00B73F71">
              <w:rPr>
                <w:szCs w:val="20"/>
                <w:lang w:val="en-GB"/>
              </w:rPr>
              <w:t xml:space="preserve">. </w:t>
            </w:r>
            <w:r w:rsidRPr="00B73F71">
              <w:rPr>
                <w:szCs w:val="20"/>
                <w:lang w:val="en-US"/>
              </w:rPr>
              <w:t>Vamvakaki</w:t>
            </w:r>
            <w:r w:rsidRPr="00B73F71">
              <w:rPr>
                <w:szCs w:val="20"/>
                <w:lang w:val="en-GB"/>
              </w:rPr>
              <w:t xml:space="preserve">, </w:t>
            </w:r>
            <w:r w:rsidRPr="00B73F71">
              <w:rPr>
                <w:szCs w:val="20"/>
                <w:lang w:val="en-US"/>
              </w:rPr>
              <w:t>S</w:t>
            </w:r>
            <w:r w:rsidRPr="00B73F71">
              <w:rPr>
                <w:szCs w:val="20"/>
                <w:lang w:val="en-GB"/>
              </w:rPr>
              <w:t xml:space="preserve">. Parouti, </w:t>
            </w:r>
            <w:r w:rsidRPr="00B73F71">
              <w:rPr>
                <w:szCs w:val="20"/>
              </w:rPr>
              <w:t>Κ</w:t>
            </w:r>
            <w:r w:rsidRPr="00B73F71">
              <w:rPr>
                <w:szCs w:val="20"/>
                <w:lang w:val="en-GB"/>
              </w:rPr>
              <w:t>. Chrisopoulou, Heraklion, September 2004.</w:t>
            </w:r>
          </w:p>
          <w:p w:rsidR="009E550A" w:rsidRPr="00B73F71" w:rsidRDefault="009E550A" w:rsidP="009E550A">
            <w:pPr>
              <w:pStyle w:val="ab"/>
              <w:numPr>
                <w:ilvl w:val="0"/>
                <w:numId w:val="87"/>
              </w:numPr>
              <w:autoSpaceDE w:val="0"/>
              <w:autoSpaceDN w:val="0"/>
              <w:adjustRightInd w:val="0"/>
              <w:rPr>
                <w:szCs w:val="20"/>
                <w:lang w:val="en-US"/>
              </w:rPr>
            </w:pPr>
            <w:r w:rsidRPr="00B73F71">
              <w:rPr>
                <w:szCs w:val="20"/>
                <w:lang w:val="en-US"/>
              </w:rPr>
              <w:t xml:space="preserve">Allcock, H.R.; Lampe, F.W. </w:t>
            </w:r>
            <w:r w:rsidRPr="00B73F71">
              <w:rPr>
                <w:rStyle w:val="booktitle"/>
                <w:szCs w:val="20"/>
                <w:lang w:val="en-US"/>
              </w:rPr>
              <w:t>Contemporary Polymer Chemistry</w:t>
            </w:r>
            <w:r w:rsidRPr="00B73F71">
              <w:rPr>
                <w:szCs w:val="20"/>
                <w:lang w:val="en-US"/>
              </w:rPr>
              <w:t>, 2nd ed., Prentice Hall, Englewood Cliffs, 1990.</w:t>
            </w:r>
          </w:p>
          <w:p w:rsidR="009E550A" w:rsidRPr="00B73F71" w:rsidRDefault="009E550A" w:rsidP="009E550A">
            <w:pPr>
              <w:pStyle w:val="ab"/>
              <w:numPr>
                <w:ilvl w:val="0"/>
                <w:numId w:val="87"/>
              </w:numPr>
              <w:autoSpaceDE w:val="0"/>
              <w:autoSpaceDN w:val="0"/>
              <w:adjustRightInd w:val="0"/>
              <w:rPr>
                <w:szCs w:val="20"/>
                <w:lang w:val="en-US"/>
              </w:rPr>
            </w:pPr>
            <w:r w:rsidRPr="00B73F71">
              <w:rPr>
                <w:szCs w:val="20"/>
                <w:lang w:val="en-US"/>
              </w:rPr>
              <w:t xml:space="preserve">Hiemenz, P.C. </w:t>
            </w:r>
            <w:r w:rsidRPr="00B73F71">
              <w:rPr>
                <w:rStyle w:val="booktitle"/>
                <w:szCs w:val="20"/>
                <w:lang w:val="en-US"/>
              </w:rPr>
              <w:t>Polymer Chemistry: The Basic Concepts</w:t>
            </w:r>
            <w:r w:rsidRPr="00B73F71">
              <w:rPr>
                <w:szCs w:val="20"/>
                <w:lang w:val="en-US"/>
              </w:rPr>
              <w:t>, Marcel Dekker, NY, 1984.</w:t>
            </w:r>
          </w:p>
          <w:p w:rsidR="009E550A" w:rsidRPr="00B73F71" w:rsidRDefault="009E550A" w:rsidP="009E550A">
            <w:pPr>
              <w:pStyle w:val="ab"/>
              <w:numPr>
                <w:ilvl w:val="0"/>
                <w:numId w:val="87"/>
              </w:numPr>
              <w:autoSpaceDE w:val="0"/>
              <w:autoSpaceDN w:val="0"/>
              <w:adjustRightInd w:val="0"/>
              <w:rPr>
                <w:szCs w:val="20"/>
                <w:lang w:val="en-US"/>
              </w:rPr>
            </w:pPr>
            <w:r w:rsidRPr="00B73F71">
              <w:rPr>
                <w:szCs w:val="20"/>
                <w:lang w:val="en-US"/>
              </w:rPr>
              <w:t xml:space="preserve">Young, R.J.; Lovell, P.A. </w:t>
            </w:r>
            <w:r w:rsidRPr="00B73F71">
              <w:rPr>
                <w:rStyle w:val="booktitle"/>
                <w:szCs w:val="20"/>
                <w:lang w:val="en-US"/>
              </w:rPr>
              <w:t>Introduction to Polymers</w:t>
            </w:r>
            <w:r w:rsidRPr="00B73F71">
              <w:rPr>
                <w:szCs w:val="20"/>
                <w:lang w:val="en-US"/>
              </w:rPr>
              <w:t>, 2nd ed., Chapman &amp; Hall, 1996.</w:t>
            </w:r>
          </w:p>
          <w:p w:rsidR="009E550A" w:rsidRPr="00B73F71" w:rsidRDefault="009E550A" w:rsidP="009E550A">
            <w:pPr>
              <w:jc w:val="both"/>
              <w:rPr>
                <w:i/>
                <w:szCs w:val="20"/>
              </w:rPr>
            </w:pPr>
            <w:r w:rsidRPr="00B73F71">
              <w:rPr>
                <w:i/>
                <w:szCs w:val="20"/>
                <w:lang w:val="en-GB"/>
              </w:rPr>
              <w:t>- Additional bibliography</w:t>
            </w:r>
            <w:r w:rsidRPr="00B73F71">
              <w:rPr>
                <w:i/>
                <w:szCs w:val="20"/>
              </w:rPr>
              <w:t>:</w:t>
            </w:r>
          </w:p>
          <w:p w:rsidR="009E550A" w:rsidRPr="00B73F71" w:rsidRDefault="009E550A" w:rsidP="009E550A">
            <w:pPr>
              <w:numPr>
                <w:ilvl w:val="0"/>
                <w:numId w:val="85"/>
              </w:numPr>
              <w:ind w:left="316" w:hanging="284"/>
              <w:rPr>
                <w:szCs w:val="20"/>
              </w:rPr>
            </w:pPr>
            <w:r w:rsidRPr="00B73F71">
              <w:rPr>
                <w:szCs w:val="20"/>
              </w:rPr>
              <w:t xml:space="preserve">Brandrup, J. and Immergut, E.H., eds., </w:t>
            </w:r>
            <w:r w:rsidRPr="00B73F71">
              <w:rPr>
                <w:rStyle w:val="booktitle"/>
                <w:szCs w:val="20"/>
              </w:rPr>
              <w:t>Polymer Handbook</w:t>
            </w:r>
            <w:r w:rsidRPr="00B73F71">
              <w:rPr>
                <w:szCs w:val="20"/>
              </w:rPr>
              <w:t>, 3rd ed., John Wiley &amp; Sons, New York, 1989.</w:t>
            </w:r>
          </w:p>
          <w:p w:rsidR="009E550A" w:rsidRPr="00B73F71" w:rsidRDefault="009E550A" w:rsidP="009E550A">
            <w:pPr>
              <w:numPr>
                <w:ilvl w:val="0"/>
                <w:numId w:val="85"/>
              </w:numPr>
              <w:spacing w:before="100" w:beforeAutospacing="1" w:after="100" w:afterAutospacing="1"/>
              <w:ind w:left="316" w:hanging="284"/>
              <w:rPr>
                <w:szCs w:val="20"/>
              </w:rPr>
            </w:pPr>
            <w:r w:rsidRPr="00B73F71">
              <w:rPr>
                <w:szCs w:val="20"/>
              </w:rPr>
              <w:t xml:space="preserve">Odian, G. </w:t>
            </w:r>
            <w:r w:rsidRPr="00B73F71">
              <w:rPr>
                <w:rStyle w:val="booktitle"/>
                <w:szCs w:val="20"/>
              </w:rPr>
              <w:t>Principles of Polymerization</w:t>
            </w:r>
            <w:r w:rsidRPr="00B73F71">
              <w:rPr>
                <w:szCs w:val="20"/>
              </w:rPr>
              <w:t>, 3rd ed., John Wiley &amp; Sons, New York, 1991.</w:t>
            </w:r>
          </w:p>
          <w:p w:rsidR="009E550A" w:rsidRPr="00B73F71" w:rsidRDefault="009E550A" w:rsidP="009E550A">
            <w:pPr>
              <w:numPr>
                <w:ilvl w:val="0"/>
                <w:numId w:val="85"/>
              </w:numPr>
              <w:spacing w:before="100" w:beforeAutospacing="1" w:after="100" w:afterAutospacing="1"/>
              <w:ind w:left="316" w:hanging="284"/>
              <w:rPr>
                <w:szCs w:val="20"/>
              </w:rPr>
            </w:pPr>
            <w:r w:rsidRPr="00B73F71">
              <w:rPr>
                <w:szCs w:val="20"/>
              </w:rPr>
              <w:t xml:space="preserve">Rempp, P.; Merill, E.W. </w:t>
            </w:r>
            <w:r w:rsidRPr="00B73F71">
              <w:rPr>
                <w:rStyle w:val="booktitle"/>
                <w:szCs w:val="20"/>
              </w:rPr>
              <w:t>Polymer Synthesis</w:t>
            </w:r>
            <w:r w:rsidRPr="00B73F71">
              <w:rPr>
                <w:szCs w:val="20"/>
              </w:rPr>
              <w:t>, 2nd ed., Huthig &amp; Wepf, Basel, 1991.</w:t>
            </w:r>
          </w:p>
          <w:p w:rsidR="009E550A" w:rsidRPr="00B73F71" w:rsidRDefault="009E550A" w:rsidP="009E550A">
            <w:pPr>
              <w:numPr>
                <w:ilvl w:val="0"/>
                <w:numId w:val="85"/>
              </w:numPr>
              <w:spacing w:before="100" w:beforeAutospacing="1" w:after="100" w:afterAutospacing="1"/>
              <w:ind w:left="316" w:hanging="284"/>
              <w:rPr>
                <w:szCs w:val="20"/>
              </w:rPr>
            </w:pPr>
            <w:r w:rsidRPr="00B73F71">
              <w:rPr>
                <w:szCs w:val="20"/>
              </w:rPr>
              <w:t xml:space="preserve">Cowie, L.M.G. </w:t>
            </w:r>
            <w:r w:rsidRPr="00B73F71">
              <w:rPr>
                <w:rStyle w:val="booktitle"/>
                <w:szCs w:val="20"/>
              </w:rPr>
              <w:t>Polymers: Chemistry and Physics of Modern Materials</w:t>
            </w:r>
            <w:r w:rsidRPr="00B73F71">
              <w:rPr>
                <w:szCs w:val="20"/>
              </w:rPr>
              <w:t>, 2nd ed., Chapman &amp; Hall, Padstow, Cornwall, UK, 1998.</w:t>
            </w:r>
          </w:p>
          <w:p w:rsidR="009E550A" w:rsidRPr="00B73F71" w:rsidRDefault="009E550A" w:rsidP="009E550A">
            <w:pPr>
              <w:numPr>
                <w:ilvl w:val="0"/>
                <w:numId w:val="85"/>
              </w:numPr>
              <w:spacing w:before="100" w:beforeAutospacing="1" w:after="100" w:afterAutospacing="1"/>
              <w:ind w:left="316" w:hanging="284"/>
              <w:rPr>
                <w:szCs w:val="20"/>
              </w:rPr>
            </w:pPr>
            <w:r w:rsidRPr="00B73F71">
              <w:rPr>
                <w:szCs w:val="20"/>
              </w:rPr>
              <w:t xml:space="preserve">Stevens, M.P. </w:t>
            </w:r>
            <w:r w:rsidRPr="00B73F71">
              <w:rPr>
                <w:rStyle w:val="booktitle"/>
                <w:szCs w:val="20"/>
              </w:rPr>
              <w:t>Polymer Chemistry: An Introduction</w:t>
            </w:r>
            <w:r w:rsidRPr="00B73F71">
              <w:rPr>
                <w:szCs w:val="20"/>
              </w:rPr>
              <w:t>, 2nd ed., Oxford Univ. Press, 1990.</w:t>
            </w:r>
          </w:p>
          <w:p w:rsidR="009E550A" w:rsidRPr="00B73F71" w:rsidRDefault="009E550A" w:rsidP="009E550A">
            <w:pPr>
              <w:numPr>
                <w:ilvl w:val="0"/>
                <w:numId w:val="85"/>
              </w:numPr>
              <w:spacing w:before="100" w:beforeAutospacing="1" w:after="100" w:afterAutospacing="1"/>
              <w:ind w:left="316" w:hanging="284"/>
              <w:rPr>
                <w:szCs w:val="20"/>
              </w:rPr>
            </w:pPr>
            <w:r w:rsidRPr="00B73F71">
              <w:rPr>
                <w:szCs w:val="20"/>
              </w:rPr>
              <w:t xml:space="preserve">Flory, P.J. </w:t>
            </w:r>
            <w:r w:rsidRPr="00B73F71">
              <w:rPr>
                <w:rStyle w:val="booktitle"/>
                <w:szCs w:val="20"/>
              </w:rPr>
              <w:t>Principles of Polymer Chemistry</w:t>
            </w:r>
            <w:r w:rsidRPr="00B73F71">
              <w:rPr>
                <w:szCs w:val="20"/>
              </w:rPr>
              <w:t>, Ithaca, HY, Cornell University Press, 1953.</w:t>
            </w:r>
          </w:p>
          <w:p w:rsidR="009E550A" w:rsidRPr="00B73F71" w:rsidRDefault="009E550A" w:rsidP="009E550A">
            <w:pPr>
              <w:numPr>
                <w:ilvl w:val="0"/>
                <w:numId w:val="85"/>
              </w:numPr>
              <w:spacing w:before="100" w:beforeAutospacing="1" w:after="100" w:afterAutospacing="1"/>
              <w:ind w:left="316" w:hanging="284"/>
              <w:rPr>
                <w:szCs w:val="20"/>
                <w:lang w:val="el-GR"/>
              </w:rPr>
            </w:pPr>
            <w:r w:rsidRPr="00B73F71">
              <w:rPr>
                <w:szCs w:val="20"/>
                <w:lang w:val="el-GR"/>
              </w:rPr>
              <w:t xml:space="preserve">Σιμιτζή, Ι. Χρ. </w:t>
            </w:r>
            <w:r w:rsidRPr="00B73F71">
              <w:rPr>
                <w:rStyle w:val="booktitle"/>
                <w:szCs w:val="20"/>
                <w:lang w:val="el-GR"/>
              </w:rPr>
              <w:t>Επιστήμη Πολυμερών</w:t>
            </w:r>
            <w:r w:rsidRPr="00B73F71">
              <w:rPr>
                <w:szCs w:val="20"/>
                <w:lang w:val="el-GR"/>
              </w:rPr>
              <w:t>, Έκδοση Εθνικού Μετσοβείου Πολυτεχνείου, Αθήνα, 1994.</w:t>
            </w:r>
          </w:p>
          <w:p w:rsidR="009E550A" w:rsidRPr="00B73F71" w:rsidRDefault="009E550A" w:rsidP="009E550A">
            <w:pPr>
              <w:numPr>
                <w:ilvl w:val="0"/>
                <w:numId w:val="85"/>
              </w:numPr>
              <w:spacing w:before="100" w:beforeAutospacing="1" w:after="100" w:afterAutospacing="1"/>
              <w:ind w:left="316" w:hanging="284"/>
              <w:rPr>
                <w:szCs w:val="20"/>
                <w:lang w:val="el-GR"/>
              </w:rPr>
            </w:pPr>
            <w:r w:rsidRPr="00B73F71">
              <w:rPr>
                <w:szCs w:val="20"/>
                <w:lang w:val="el-GR"/>
              </w:rPr>
              <w:t xml:space="preserve">Παναγιώτου Κ. </w:t>
            </w:r>
            <w:r w:rsidRPr="00B73F71">
              <w:rPr>
                <w:rStyle w:val="booktitle"/>
                <w:szCs w:val="20"/>
                <w:lang w:val="el-GR"/>
              </w:rPr>
              <w:t>Επιστήμη και Τεχνολογία Πολυμερών</w:t>
            </w:r>
            <w:r w:rsidRPr="00B73F71">
              <w:rPr>
                <w:szCs w:val="20"/>
                <w:lang w:val="el-GR"/>
              </w:rPr>
              <w:t>, Εκδόσεις Πήγασος2000, Θεσσαλονίκη, 1996.</w:t>
            </w:r>
          </w:p>
          <w:p w:rsidR="009E550A" w:rsidRPr="00B73F71" w:rsidRDefault="009E550A" w:rsidP="009E550A">
            <w:pPr>
              <w:numPr>
                <w:ilvl w:val="0"/>
                <w:numId w:val="85"/>
              </w:numPr>
              <w:spacing w:before="100" w:beforeAutospacing="1" w:after="100" w:afterAutospacing="1"/>
              <w:ind w:left="316" w:hanging="284"/>
              <w:rPr>
                <w:szCs w:val="20"/>
              </w:rPr>
            </w:pPr>
            <w:r w:rsidRPr="00B73F71">
              <w:rPr>
                <w:szCs w:val="20"/>
              </w:rPr>
              <w:t xml:space="preserve">Seymour, Raymond B. and Carraher, Charles E., </w:t>
            </w:r>
            <w:r w:rsidRPr="00B73F71">
              <w:rPr>
                <w:rStyle w:val="booktitle"/>
                <w:szCs w:val="20"/>
              </w:rPr>
              <w:t>Giant Molecules</w:t>
            </w:r>
            <w:r w:rsidRPr="00B73F71">
              <w:rPr>
                <w:szCs w:val="20"/>
              </w:rPr>
              <w:t>, JohnWiley and Sons, Inc., New York, 1990.</w:t>
            </w:r>
          </w:p>
          <w:p w:rsidR="009E550A" w:rsidRPr="00B73F71" w:rsidRDefault="009E550A" w:rsidP="009E550A">
            <w:pPr>
              <w:jc w:val="both"/>
              <w:rPr>
                <w:i/>
                <w:szCs w:val="20"/>
              </w:rPr>
            </w:pPr>
            <w:r w:rsidRPr="00B73F71">
              <w:rPr>
                <w:i/>
                <w:szCs w:val="20"/>
              </w:rPr>
              <w:t>- Websites:</w:t>
            </w:r>
          </w:p>
          <w:p w:rsidR="009E550A" w:rsidRPr="00B73F71" w:rsidRDefault="001B21E2" w:rsidP="009E550A">
            <w:pPr>
              <w:pStyle w:val="ab"/>
              <w:numPr>
                <w:ilvl w:val="0"/>
                <w:numId w:val="85"/>
              </w:numPr>
              <w:spacing w:after="0" w:line="240" w:lineRule="auto"/>
              <w:rPr>
                <w:szCs w:val="20"/>
              </w:rPr>
            </w:pPr>
            <w:hyperlink r:id="rId57" w:history="1">
              <w:r w:rsidR="009E550A" w:rsidRPr="00B73F71">
                <w:rPr>
                  <w:rStyle w:val="-"/>
                  <w:color w:val="auto"/>
                  <w:szCs w:val="20"/>
                  <w:u w:val="none"/>
                </w:rPr>
                <w:t>Macrogalleria</w:t>
              </w:r>
            </w:hyperlink>
          </w:p>
          <w:p w:rsidR="009E550A" w:rsidRPr="00B73F71" w:rsidRDefault="001B21E2" w:rsidP="009E550A">
            <w:pPr>
              <w:pStyle w:val="ab"/>
              <w:numPr>
                <w:ilvl w:val="0"/>
                <w:numId w:val="85"/>
              </w:numPr>
              <w:spacing w:after="0" w:line="240" w:lineRule="auto"/>
            </w:pPr>
            <w:hyperlink r:id="rId58" w:history="1">
              <w:r w:rsidR="009E550A" w:rsidRPr="00B73F71">
                <w:rPr>
                  <w:rStyle w:val="-"/>
                  <w:color w:val="auto"/>
                  <w:szCs w:val="20"/>
                  <w:u w:val="none"/>
                </w:rPr>
                <w:t>National Plastics Center</w:t>
              </w:r>
            </w:hyperlink>
          </w:p>
          <w:p w:rsidR="009E550A" w:rsidRPr="00B73F71" w:rsidRDefault="009E550A" w:rsidP="009E550A">
            <w:pPr>
              <w:jc w:val="both"/>
              <w:rPr>
                <w:i/>
                <w:szCs w:val="20"/>
              </w:rPr>
            </w:pPr>
          </w:p>
          <w:p w:rsidR="009E550A" w:rsidRPr="00B73F71" w:rsidRDefault="009E550A" w:rsidP="009E550A">
            <w:pPr>
              <w:jc w:val="both"/>
              <w:rPr>
                <w:i/>
                <w:szCs w:val="20"/>
                <w:lang w:val="en-GB"/>
              </w:rPr>
            </w:pPr>
            <w:r w:rsidRPr="00B73F71">
              <w:rPr>
                <w:i/>
                <w:szCs w:val="20"/>
                <w:lang w:val="en-GB"/>
              </w:rPr>
              <w:t>- Related academic journals:</w:t>
            </w:r>
          </w:p>
          <w:p w:rsidR="009E550A" w:rsidRPr="00B73F71" w:rsidRDefault="009E550A" w:rsidP="009E550A">
            <w:pPr>
              <w:numPr>
                <w:ilvl w:val="0"/>
                <w:numId w:val="85"/>
              </w:numPr>
              <w:rPr>
                <w:szCs w:val="20"/>
              </w:rPr>
            </w:pPr>
            <w:r w:rsidRPr="00B73F71">
              <w:rPr>
                <w:szCs w:val="20"/>
              </w:rPr>
              <w:t>Macromolecules, American Chemical Society</w:t>
            </w:r>
          </w:p>
          <w:p w:rsidR="009E550A" w:rsidRPr="00B73F71" w:rsidRDefault="009E550A" w:rsidP="009E550A">
            <w:pPr>
              <w:numPr>
                <w:ilvl w:val="0"/>
                <w:numId w:val="85"/>
              </w:numPr>
              <w:rPr>
                <w:szCs w:val="20"/>
              </w:rPr>
            </w:pPr>
            <w:r w:rsidRPr="00B73F71">
              <w:rPr>
                <w:szCs w:val="20"/>
              </w:rPr>
              <w:t>Langmuir, American Chemical Society</w:t>
            </w:r>
          </w:p>
          <w:p w:rsidR="009E550A" w:rsidRPr="00B73F71" w:rsidRDefault="009E550A" w:rsidP="009E550A">
            <w:pPr>
              <w:numPr>
                <w:ilvl w:val="0"/>
                <w:numId w:val="85"/>
              </w:numPr>
              <w:rPr>
                <w:szCs w:val="20"/>
              </w:rPr>
            </w:pPr>
            <w:r w:rsidRPr="00B73F71">
              <w:rPr>
                <w:szCs w:val="20"/>
              </w:rPr>
              <w:t>Chemistry of Materials, American Chemical Society</w:t>
            </w:r>
          </w:p>
          <w:p w:rsidR="009E550A" w:rsidRPr="00B73F71" w:rsidRDefault="009E550A" w:rsidP="009E550A">
            <w:pPr>
              <w:numPr>
                <w:ilvl w:val="0"/>
                <w:numId w:val="85"/>
              </w:numPr>
              <w:rPr>
                <w:szCs w:val="20"/>
              </w:rPr>
            </w:pPr>
            <w:r w:rsidRPr="00B73F71">
              <w:rPr>
                <w:szCs w:val="20"/>
              </w:rPr>
              <w:t>Biomacromolecules, American Chemical Society</w:t>
            </w:r>
          </w:p>
          <w:p w:rsidR="009E550A" w:rsidRPr="00B73F71" w:rsidRDefault="009E550A" w:rsidP="009E550A">
            <w:pPr>
              <w:numPr>
                <w:ilvl w:val="0"/>
                <w:numId w:val="85"/>
              </w:numPr>
              <w:rPr>
                <w:szCs w:val="20"/>
              </w:rPr>
            </w:pPr>
            <w:r w:rsidRPr="00B73F71">
              <w:rPr>
                <w:szCs w:val="20"/>
              </w:rPr>
              <w:t>Advanced Materials, Wiley</w:t>
            </w:r>
          </w:p>
          <w:p w:rsidR="009E550A" w:rsidRPr="00B73F71" w:rsidRDefault="009E550A" w:rsidP="009E550A">
            <w:pPr>
              <w:numPr>
                <w:ilvl w:val="0"/>
                <w:numId w:val="85"/>
              </w:numPr>
              <w:rPr>
                <w:szCs w:val="20"/>
              </w:rPr>
            </w:pPr>
            <w:r w:rsidRPr="00B73F71">
              <w:rPr>
                <w:szCs w:val="20"/>
              </w:rPr>
              <w:t>Advances in Polymer Science, Springer-Verlag</w:t>
            </w:r>
          </w:p>
          <w:p w:rsidR="009E550A" w:rsidRPr="00B73F71" w:rsidRDefault="009E550A" w:rsidP="009E550A">
            <w:pPr>
              <w:numPr>
                <w:ilvl w:val="0"/>
                <w:numId w:val="85"/>
              </w:numPr>
              <w:rPr>
                <w:szCs w:val="20"/>
              </w:rPr>
            </w:pPr>
            <w:r w:rsidRPr="00B73F71">
              <w:rPr>
                <w:szCs w:val="20"/>
              </w:rPr>
              <w:t>Polymer, Elsevier</w:t>
            </w:r>
          </w:p>
          <w:p w:rsidR="009E550A" w:rsidRPr="00B73F71" w:rsidRDefault="009E550A" w:rsidP="009E550A">
            <w:pPr>
              <w:numPr>
                <w:ilvl w:val="0"/>
                <w:numId w:val="85"/>
              </w:numPr>
              <w:rPr>
                <w:szCs w:val="20"/>
              </w:rPr>
            </w:pPr>
            <w:r w:rsidRPr="00B73F71">
              <w:rPr>
                <w:szCs w:val="20"/>
              </w:rPr>
              <w:t>Journal of Colloid and Interface Science, Elsevier</w:t>
            </w:r>
          </w:p>
          <w:p w:rsidR="009E550A" w:rsidRPr="00B73F71" w:rsidRDefault="009E550A" w:rsidP="009E550A">
            <w:pPr>
              <w:numPr>
                <w:ilvl w:val="0"/>
                <w:numId w:val="85"/>
              </w:numPr>
              <w:rPr>
                <w:szCs w:val="20"/>
              </w:rPr>
            </w:pPr>
            <w:r w:rsidRPr="00B73F71">
              <w:rPr>
                <w:szCs w:val="20"/>
              </w:rPr>
              <w:t>Journal of Material Chemistry, Royal Society of Chemistry</w:t>
            </w:r>
          </w:p>
          <w:p w:rsidR="009E550A" w:rsidRPr="00B73F71" w:rsidRDefault="009E550A" w:rsidP="009E550A">
            <w:pPr>
              <w:rPr>
                <w:b/>
                <w:lang w:val="en-GB"/>
              </w:rPr>
            </w:pPr>
          </w:p>
        </w:tc>
      </w:tr>
    </w:tbl>
    <w:p w:rsidR="009E550A" w:rsidRPr="00B73F71" w:rsidRDefault="009E550A" w:rsidP="009E550A"/>
    <w:p w:rsidR="009E550A" w:rsidRPr="00B73F71" w:rsidRDefault="009E550A" w:rsidP="009E550A">
      <w:pPr>
        <w:rPr>
          <w:b/>
          <w:sz w:val="22"/>
          <w:szCs w:val="22"/>
        </w:rPr>
      </w:pPr>
      <w:r w:rsidRPr="00B73F71">
        <w:rPr>
          <w:b/>
          <w:sz w:val="22"/>
          <w:szCs w:val="22"/>
        </w:rPr>
        <w:br w:type="page"/>
      </w:r>
    </w:p>
    <w:p w:rsidR="009E550A" w:rsidRPr="00B73F71" w:rsidRDefault="009E550A" w:rsidP="009E550A">
      <w:pPr>
        <w:pStyle w:val="1"/>
        <w:rPr>
          <w:rFonts w:cs="Times New Roman"/>
          <w:lang w:val="en-GB"/>
        </w:rPr>
      </w:pPr>
      <w:bookmarkStart w:id="40" w:name="_Toc37084207"/>
      <w:r w:rsidRPr="00B73F71">
        <w:rPr>
          <w:rFonts w:cs="Times New Roman"/>
          <w:szCs w:val="20"/>
        </w:rPr>
        <w:lastRenderedPageBreak/>
        <w:t>ΕΤΥ</w:t>
      </w:r>
      <w:r w:rsidRPr="00B73F71">
        <w:rPr>
          <w:rFonts w:cs="Times New Roman"/>
          <w:szCs w:val="20"/>
          <w:lang w:val="en-US"/>
        </w:rPr>
        <w:t xml:space="preserve">-349 </w:t>
      </w:r>
      <w:r w:rsidRPr="00B73F71">
        <w:rPr>
          <w:rFonts w:cs="Times New Roman"/>
          <w:shd w:val="clear" w:color="auto" w:fill="F8F9FA"/>
          <w:lang w:val="en-US"/>
        </w:rPr>
        <w:t>Mechanical and Thermal Properties of Materials</w:t>
      </w:r>
      <w:bookmarkEnd w:id="40"/>
      <w:r w:rsidRPr="00B73F71">
        <w:rPr>
          <w:rFonts w:cs="Times New Roman"/>
          <w:lang w:val="en-GB"/>
        </w:rPr>
        <w:t xml:space="preserve"> </w:t>
      </w:r>
    </w:p>
    <w:p w:rsidR="009E550A" w:rsidRPr="00B73F71" w:rsidRDefault="009E550A" w:rsidP="009E550A">
      <w:pPr>
        <w:widowControl w:val="0"/>
        <w:numPr>
          <w:ilvl w:val="0"/>
          <w:numId w:val="169"/>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47"/>
        <w:gridCol w:w="779"/>
        <w:gridCol w:w="1843"/>
      </w:tblGrid>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SCHOOL</w:t>
            </w:r>
          </w:p>
        </w:tc>
        <w:tc>
          <w:tcPr>
            <w:tcW w:w="6401" w:type="dxa"/>
            <w:gridSpan w:val="5"/>
          </w:tcPr>
          <w:p w:rsidR="009E550A" w:rsidRPr="00B73F71" w:rsidRDefault="009E550A" w:rsidP="009E550A">
            <w:pPr>
              <w:rPr>
                <w:szCs w:val="20"/>
                <w:lang w:val="en-GB"/>
              </w:rPr>
            </w:pPr>
            <w:r w:rsidRPr="00B73F71">
              <w:rPr>
                <w:szCs w:val="20"/>
              </w:rPr>
              <w:t>SCIENCES AND ENGINEERING</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ACADEMIC UNIT</w:t>
            </w:r>
          </w:p>
        </w:tc>
        <w:tc>
          <w:tcPr>
            <w:tcW w:w="6401" w:type="dxa"/>
            <w:gridSpan w:val="5"/>
          </w:tcPr>
          <w:p w:rsidR="009E550A" w:rsidRPr="00B73F71" w:rsidRDefault="009E550A" w:rsidP="009E550A">
            <w:pPr>
              <w:rPr>
                <w:szCs w:val="20"/>
                <w:lang w:val="en-GB"/>
              </w:rPr>
            </w:pPr>
            <w:r w:rsidRPr="00B73F71">
              <w:rPr>
                <w:szCs w:val="20"/>
                <w:lang w:val="en-GB"/>
              </w:rPr>
              <w:t>MATERIALS SCIENCE AND TECHNOLOGY</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LEVEL OF STUDIES</w:t>
            </w:r>
          </w:p>
        </w:tc>
        <w:tc>
          <w:tcPr>
            <w:tcW w:w="6401" w:type="dxa"/>
            <w:gridSpan w:val="5"/>
          </w:tcPr>
          <w:p w:rsidR="009E550A" w:rsidRPr="00B73F71" w:rsidRDefault="009E550A" w:rsidP="009E550A">
            <w:pPr>
              <w:rPr>
                <w:szCs w:val="20"/>
                <w:lang w:val="en-GB"/>
              </w:rPr>
            </w:pPr>
            <w:r w:rsidRPr="00B73F71">
              <w:rPr>
                <w:szCs w:val="20"/>
                <w:lang w:val="en-GB"/>
              </w:rPr>
              <w:t>UNDERGRADUATE</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COURSE CODE</w:t>
            </w:r>
          </w:p>
        </w:tc>
        <w:tc>
          <w:tcPr>
            <w:tcW w:w="1135" w:type="dxa"/>
          </w:tcPr>
          <w:p w:rsidR="009E550A" w:rsidRPr="00B73F71" w:rsidRDefault="009E550A" w:rsidP="009E550A">
            <w:pPr>
              <w:rPr>
                <w:b/>
                <w:szCs w:val="20"/>
              </w:rPr>
            </w:pPr>
            <w:r w:rsidRPr="00B73F71">
              <w:rPr>
                <w:b/>
                <w:szCs w:val="20"/>
                <w:lang w:val="el-GR"/>
              </w:rPr>
              <w:t>ΕΤΥ-</w:t>
            </w:r>
            <w:r w:rsidRPr="00B73F71">
              <w:rPr>
                <w:b/>
                <w:szCs w:val="20"/>
              </w:rPr>
              <w:t>349</w:t>
            </w:r>
          </w:p>
        </w:tc>
        <w:tc>
          <w:tcPr>
            <w:tcW w:w="2644" w:type="dxa"/>
            <w:gridSpan w:val="2"/>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SEMESTER</w:t>
            </w:r>
          </w:p>
        </w:tc>
        <w:tc>
          <w:tcPr>
            <w:tcW w:w="2622" w:type="dxa"/>
            <w:gridSpan w:val="2"/>
          </w:tcPr>
          <w:p w:rsidR="009E550A" w:rsidRPr="00B73F71" w:rsidRDefault="009E550A" w:rsidP="009E550A">
            <w:pPr>
              <w:rPr>
                <w:b/>
                <w:szCs w:val="20"/>
                <w:lang w:val="fr-CA"/>
              </w:rPr>
            </w:pPr>
            <w:r w:rsidRPr="00B73F71">
              <w:rPr>
                <w:b/>
                <w:szCs w:val="20"/>
              </w:rPr>
              <w:t>5</w:t>
            </w:r>
            <w:r w:rsidRPr="00B73F71">
              <w:rPr>
                <w:b/>
                <w:szCs w:val="20"/>
                <w:vertAlign w:val="superscript"/>
                <w:lang w:val="fr-CA"/>
              </w:rPr>
              <w:t>th</w:t>
            </w:r>
          </w:p>
        </w:tc>
      </w:tr>
      <w:tr w:rsidR="009E550A" w:rsidRPr="00B73F71" w:rsidTr="009E550A">
        <w:trPr>
          <w:trHeight w:val="375"/>
        </w:trPr>
        <w:tc>
          <w:tcPr>
            <w:tcW w:w="3205" w:type="dxa"/>
            <w:shd w:val="clear" w:color="auto" w:fill="DDD9C3" w:themeFill="background2" w:themeFillShade="E6"/>
            <w:vAlign w:val="center"/>
          </w:tcPr>
          <w:p w:rsidR="009E550A" w:rsidRPr="00B73F71" w:rsidRDefault="009E550A" w:rsidP="009E550A">
            <w:pPr>
              <w:jc w:val="right"/>
              <w:rPr>
                <w:b/>
                <w:szCs w:val="20"/>
                <w:lang w:val="en-GB"/>
              </w:rPr>
            </w:pPr>
            <w:r w:rsidRPr="00B73F71">
              <w:rPr>
                <w:b/>
                <w:szCs w:val="20"/>
                <w:lang w:val="en-GB"/>
              </w:rPr>
              <w:t>COURSE TITLE</w:t>
            </w:r>
          </w:p>
        </w:tc>
        <w:tc>
          <w:tcPr>
            <w:tcW w:w="6401" w:type="dxa"/>
            <w:gridSpan w:val="5"/>
            <w:vAlign w:val="center"/>
          </w:tcPr>
          <w:p w:rsidR="009E550A" w:rsidRPr="00B73F71" w:rsidRDefault="009E550A" w:rsidP="009E550A">
            <w:pPr>
              <w:rPr>
                <w:szCs w:val="20"/>
              </w:rPr>
            </w:pPr>
            <w:r w:rsidRPr="00B73F71">
              <w:rPr>
                <w:sz w:val="22"/>
                <w:szCs w:val="42"/>
                <w:shd w:val="clear" w:color="auto" w:fill="F8F9FA"/>
              </w:rPr>
              <w:t>Mechanical and Thermal Properties of Materials</w:t>
            </w:r>
          </w:p>
        </w:tc>
      </w:tr>
      <w:tr w:rsidR="009E550A" w:rsidRPr="00B73F71" w:rsidTr="009E550A">
        <w:trPr>
          <w:trHeight w:val="196"/>
        </w:trPr>
        <w:tc>
          <w:tcPr>
            <w:tcW w:w="5637" w:type="dxa"/>
            <w:gridSpan w:val="3"/>
            <w:shd w:val="clear" w:color="auto" w:fill="DDD9C3" w:themeFill="background2" w:themeFillShade="E6"/>
            <w:vAlign w:val="center"/>
          </w:tcPr>
          <w:p w:rsidR="009E550A" w:rsidRPr="00B73F71" w:rsidRDefault="009E550A" w:rsidP="009E550A">
            <w:pPr>
              <w:jc w:val="center"/>
              <w:rPr>
                <w:b/>
                <w:szCs w:val="20"/>
                <w:lang w:val="en-GB"/>
              </w:rPr>
            </w:pPr>
            <w:r w:rsidRPr="00B73F71">
              <w:rPr>
                <w:b/>
                <w:szCs w:val="20"/>
                <w:lang w:val="en-GB"/>
              </w:rPr>
              <w:t xml:space="preserve">INDEPENDENT TEACHING ACTIVITIES </w:t>
            </w:r>
            <w:r w:rsidRPr="00B73F71">
              <w:rPr>
                <w:b/>
                <w:szCs w:val="20"/>
                <w:lang w:val="en-GB"/>
              </w:rPr>
              <w:br/>
            </w:r>
          </w:p>
        </w:tc>
        <w:tc>
          <w:tcPr>
            <w:tcW w:w="2126" w:type="dxa"/>
            <w:gridSpan w:val="2"/>
            <w:shd w:val="clear" w:color="auto" w:fill="DDD9C3" w:themeFill="background2" w:themeFillShade="E6"/>
            <w:vAlign w:val="center"/>
          </w:tcPr>
          <w:p w:rsidR="009E550A" w:rsidRPr="00B73F71" w:rsidRDefault="009E550A" w:rsidP="009E550A">
            <w:pPr>
              <w:jc w:val="center"/>
              <w:rPr>
                <w:b/>
                <w:szCs w:val="20"/>
                <w:lang w:val="en-GB"/>
              </w:rPr>
            </w:pPr>
            <w:r w:rsidRPr="00B73F71">
              <w:rPr>
                <w:b/>
                <w:szCs w:val="20"/>
                <w:lang w:val="en-GB"/>
              </w:rPr>
              <w:t>WEEKLY TEACHING HOURS</w:t>
            </w:r>
          </w:p>
        </w:tc>
        <w:tc>
          <w:tcPr>
            <w:tcW w:w="1843" w:type="dxa"/>
            <w:shd w:val="clear" w:color="auto" w:fill="DDD9C3" w:themeFill="background2" w:themeFillShade="E6"/>
            <w:vAlign w:val="center"/>
          </w:tcPr>
          <w:p w:rsidR="009E550A" w:rsidRPr="00B73F71" w:rsidRDefault="009E550A" w:rsidP="009E550A">
            <w:pPr>
              <w:jc w:val="center"/>
              <w:rPr>
                <w:b/>
                <w:szCs w:val="20"/>
                <w:lang w:val="en-GB"/>
              </w:rPr>
            </w:pPr>
            <w:r w:rsidRPr="00B73F71">
              <w:rPr>
                <w:b/>
                <w:szCs w:val="20"/>
                <w:lang w:val="en-GB"/>
              </w:rPr>
              <w:t>CREDITS</w:t>
            </w:r>
          </w:p>
        </w:tc>
      </w:tr>
      <w:tr w:rsidR="009E550A" w:rsidRPr="00B73F71" w:rsidTr="009E550A">
        <w:trPr>
          <w:trHeight w:val="194"/>
        </w:trPr>
        <w:tc>
          <w:tcPr>
            <w:tcW w:w="5637" w:type="dxa"/>
            <w:gridSpan w:val="3"/>
          </w:tcPr>
          <w:p w:rsidR="009E550A" w:rsidRPr="00B73F71" w:rsidRDefault="009E550A" w:rsidP="009E550A">
            <w:pPr>
              <w:jc w:val="right"/>
              <w:rPr>
                <w:szCs w:val="20"/>
                <w:lang w:val="en-GB"/>
              </w:rPr>
            </w:pPr>
          </w:p>
        </w:tc>
        <w:tc>
          <w:tcPr>
            <w:tcW w:w="2126" w:type="dxa"/>
            <w:gridSpan w:val="2"/>
          </w:tcPr>
          <w:p w:rsidR="009E550A" w:rsidRPr="00B73F71" w:rsidRDefault="009E550A" w:rsidP="009E550A">
            <w:pPr>
              <w:jc w:val="center"/>
              <w:rPr>
                <w:szCs w:val="20"/>
                <w:lang w:val="en-GB"/>
              </w:rPr>
            </w:pPr>
            <w:r w:rsidRPr="00B73F71">
              <w:rPr>
                <w:szCs w:val="20"/>
                <w:lang w:val="en-GB"/>
              </w:rPr>
              <w:t>3</w:t>
            </w:r>
          </w:p>
        </w:tc>
        <w:tc>
          <w:tcPr>
            <w:tcW w:w="1843" w:type="dxa"/>
          </w:tcPr>
          <w:p w:rsidR="009E550A" w:rsidRPr="00B73F71" w:rsidRDefault="009E550A" w:rsidP="009E550A">
            <w:pPr>
              <w:jc w:val="center"/>
              <w:rPr>
                <w:szCs w:val="20"/>
              </w:rPr>
            </w:pPr>
            <w:r w:rsidRPr="00B73F71">
              <w:rPr>
                <w:szCs w:val="20"/>
              </w:rPr>
              <w:t>5</w:t>
            </w:r>
          </w:p>
        </w:tc>
      </w:tr>
      <w:tr w:rsidR="009E550A" w:rsidRPr="00B73F71" w:rsidTr="009E550A">
        <w:trPr>
          <w:trHeight w:val="599"/>
        </w:trPr>
        <w:tc>
          <w:tcPr>
            <w:tcW w:w="3205" w:type="dxa"/>
            <w:shd w:val="clear" w:color="auto" w:fill="DDD9C3" w:themeFill="background2" w:themeFillShade="E6"/>
          </w:tcPr>
          <w:p w:rsidR="009E550A" w:rsidRPr="00B73F71" w:rsidRDefault="009E550A" w:rsidP="009E550A">
            <w:pPr>
              <w:jc w:val="right"/>
              <w:rPr>
                <w:i/>
                <w:sz w:val="16"/>
                <w:szCs w:val="16"/>
                <w:lang w:val="en-GB"/>
              </w:rPr>
            </w:pPr>
            <w:r w:rsidRPr="00B73F71">
              <w:rPr>
                <w:b/>
                <w:szCs w:val="20"/>
                <w:lang w:val="en-GB"/>
              </w:rPr>
              <w:t>COURSE TYPE</w:t>
            </w:r>
            <w:r w:rsidRPr="00B73F71">
              <w:rPr>
                <w:i/>
                <w:sz w:val="16"/>
                <w:szCs w:val="16"/>
                <w:lang w:val="en-GB"/>
              </w:rPr>
              <w:t xml:space="preserve"> </w:t>
            </w:r>
          </w:p>
        </w:tc>
        <w:tc>
          <w:tcPr>
            <w:tcW w:w="6401" w:type="dxa"/>
            <w:gridSpan w:val="5"/>
          </w:tcPr>
          <w:p w:rsidR="009E550A" w:rsidRPr="00B73F71" w:rsidRDefault="009E550A" w:rsidP="009E550A">
            <w:pPr>
              <w:rPr>
                <w:szCs w:val="20"/>
                <w:lang w:val="en-GB"/>
              </w:rPr>
            </w:pPr>
            <w:r w:rsidRPr="00B73F71">
              <w:rPr>
                <w:szCs w:val="20"/>
                <w:lang w:val="en-GB"/>
              </w:rPr>
              <w:t xml:space="preserve">GENERAL BACKGROUND </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PREREQUISITE COURSES:</w:t>
            </w:r>
          </w:p>
          <w:p w:rsidR="009E550A" w:rsidRPr="00B73F71" w:rsidRDefault="009E550A" w:rsidP="009E550A">
            <w:pPr>
              <w:jc w:val="right"/>
              <w:rPr>
                <w:b/>
                <w:szCs w:val="20"/>
                <w:lang w:val="en-GB"/>
              </w:rPr>
            </w:pPr>
          </w:p>
        </w:tc>
        <w:tc>
          <w:tcPr>
            <w:tcW w:w="6401" w:type="dxa"/>
            <w:gridSpan w:val="5"/>
          </w:tcPr>
          <w:p w:rsidR="009E550A" w:rsidRPr="00B73F71" w:rsidRDefault="009E550A" w:rsidP="009E550A">
            <w:pPr>
              <w:tabs>
                <w:tab w:val="left" w:pos="784"/>
              </w:tabs>
              <w:rPr>
                <w:szCs w:val="20"/>
                <w:lang w:val="el-GR"/>
              </w:rPr>
            </w:pPr>
            <w:r w:rsidRPr="00B73F71">
              <w:rPr>
                <w:szCs w:val="20"/>
              </w:rPr>
              <w:t>NONE</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LANGUAGE OF INSTRUCTION and EXAMINATIONS:</w:t>
            </w:r>
          </w:p>
        </w:tc>
        <w:tc>
          <w:tcPr>
            <w:tcW w:w="6401" w:type="dxa"/>
            <w:gridSpan w:val="5"/>
          </w:tcPr>
          <w:p w:rsidR="009E550A" w:rsidRPr="00B73F71" w:rsidRDefault="009E550A" w:rsidP="009E550A">
            <w:pPr>
              <w:rPr>
                <w:szCs w:val="20"/>
                <w:lang w:val="en-GB"/>
              </w:rPr>
            </w:pPr>
            <w:r w:rsidRPr="00B73F71">
              <w:rPr>
                <w:szCs w:val="20"/>
                <w:lang w:val="en-GB"/>
              </w:rPr>
              <w:t>GREEK</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IS THE COURSE OFFERED TO ERASMUS STUDENTS</w:t>
            </w:r>
          </w:p>
        </w:tc>
        <w:tc>
          <w:tcPr>
            <w:tcW w:w="6401" w:type="dxa"/>
            <w:gridSpan w:val="5"/>
          </w:tcPr>
          <w:p w:rsidR="009E550A" w:rsidRPr="00B73F71" w:rsidRDefault="009E550A" w:rsidP="009E550A">
            <w:pPr>
              <w:rPr>
                <w:szCs w:val="20"/>
                <w:lang w:val="en-GB"/>
              </w:rPr>
            </w:pPr>
            <w:r w:rsidRPr="00B73F71">
              <w:rPr>
                <w:szCs w:val="20"/>
                <w:lang w:val="en-GB"/>
              </w:rPr>
              <w:t>NO</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COURSE WEBSITE (URL)</w:t>
            </w:r>
          </w:p>
        </w:tc>
        <w:tc>
          <w:tcPr>
            <w:tcW w:w="6401" w:type="dxa"/>
            <w:gridSpan w:val="5"/>
          </w:tcPr>
          <w:p w:rsidR="009E550A" w:rsidRPr="00B73F71" w:rsidRDefault="001B21E2" w:rsidP="009E550A">
            <w:pPr>
              <w:spacing w:after="200" w:line="276" w:lineRule="auto"/>
              <w:rPr>
                <w:rFonts w:eastAsia="Calibri"/>
                <w:szCs w:val="20"/>
                <w:lang w:val="en-GB"/>
              </w:rPr>
            </w:pPr>
            <w:hyperlink r:id="rId59" w:history="1">
              <w:r w:rsidR="009E550A" w:rsidRPr="00B73F71">
                <w:rPr>
                  <w:rStyle w:val="-"/>
                  <w:color w:val="auto"/>
                </w:rPr>
                <w:t>https://www.materials.uoc.gr/el/undergrad/courses/ETY349/</w:t>
              </w:r>
            </w:hyperlink>
          </w:p>
        </w:tc>
      </w:tr>
    </w:tbl>
    <w:p w:rsidR="009E550A" w:rsidRPr="00B73F71" w:rsidRDefault="009E550A" w:rsidP="009E550A">
      <w:pPr>
        <w:widowControl w:val="0"/>
        <w:numPr>
          <w:ilvl w:val="0"/>
          <w:numId w:val="169"/>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9E550A" w:rsidRPr="00B73F71" w:rsidTr="009E550A">
        <w:tc>
          <w:tcPr>
            <w:tcW w:w="9606" w:type="dxa"/>
            <w:tcBorders>
              <w:bottom w:val="nil"/>
            </w:tcBorders>
            <w:shd w:val="clear" w:color="auto" w:fill="DDD9C3" w:themeFill="background2" w:themeFillShade="E6"/>
          </w:tcPr>
          <w:p w:rsidR="009E550A" w:rsidRPr="00B73F71" w:rsidRDefault="009E550A" w:rsidP="009E550A">
            <w:pPr>
              <w:rPr>
                <w:i/>
                <w:sz w:val="16"/>
                <w:szCs w:val="16"/>
                <w:lang w:val="en-GB"/>
              </w:rPr>
            </w:pPr>
            <w:r w:rsidRPr="00B73F71">
              <w:rPr>
                <w:b/>
                <w:szCs w:val="20"/>
                <w:lang w:val="en-GB"/>
              </w:rPr>
              <w:t>Learning outcomes</w:t>
            </w:r>
          </w:p>
        </w:tc>
      </w:tr>
      <w:tr w:rsidR="009E550A" w:rsidRPr="00B73F71" w:rsidTr="009E550A">
        <w:tc>
          <w:tcPr>
            <w:tcW w:w="9606" w:type="dxa"/>
          </w:tcPr>
          <w:p w:rsidR="009E550A" w:rsidRPr="00B73F71" w:rsidRDefault="00F915FA" w:rsidP="009E550A">
            <w:pPr>
              <w:widowControl w:val="0"/>
              <w:autoSpaceDE w:val="0"/>
              <w:autoSpaceDN w:val="0"/>
              <w:adjustRightInd w:val="0"/>
              <w:rPr>
                <w:szCs w:val="42"/>
                <w:lang w:eastAsia="el-GR"/>
              </w:rPr>
            </w:pPr>
            <w:r w:rsidRPr="00B73F71">
              <w:rPr>
                <w:color w:val="222222"/>
                <w:szCs w:val="42"/>
              </w:rPr>
              <w:t>The course provides an introduction to the basic Mechanical and Thermal properties of solids as well as methods for characterizing materials We will deal with metals, ceramics, polymers as well as composites. The properties of the materials will be related to their microscopic description (bonds, structure), which will explain similarities and differences in their mechanical and thermal properties.</w:t>
            </w:r>
            <w:r w:rsidRPr="00B73F71">
              <w:t xml:space="preserve"> </w:t>
            </w:r>
            <w:r w:rsidRPr="00B73F71">
              <w:rPr>
                <w:color w:val="222222"/>
                <w:szCs w:val="42"/>
                <w:lang w:eastAsia="el-GR"/>
              </w:rPr>
              <w:t>Emphasis will be given on the use of these materials both in everyday objects and in more demanding environments. We will present methods of optimizing properties according to the intended use</w:t>
            </w:r>
            <w:r w:rsidR="009E550A" w:rsidRPr="00B73F71">
              <w:rPr>
                <w:szCs w:val="42"/>
                <w:lang w:eastAsia="el-GR"/>
              </w:rPr>
              <w:t>.</w:t>
            </w:r>
          </w:p>
          <w:p w:rsidR="009E550A" w:rsidRPr="00B73F71" w:rsidRDefault="009E550A" w:rsidP="009E550A">
            <w:pPr>
              <w:autoSpaceDE w:val="0"/>
              <w:autoSpaceDN w:val="0"/>
              <w:adjustRightInd w:val="0"/>
            </w:pPr>
          </w:p>
          <w:p w:rsidR="009E550A" w:rsidRPr="00B73F71" w:rsidRDefault="009E550A" w:rsidP="009E550A">
            <w:pPr>
              <w:autoSpaceDE w:val="0"/>
              <w:autoSpaceDN w:val="0"/>
              <w:adjustRightInd w:val="0"/>
              <w:rPr>
                <w:rFonts w:eastAsia="Calibri"/>
                <w:b/>
              </w:rPr>
            </w:pPr>
            <w:r w:rsidRPr="00B73F71">
              <w:rPr>
                <w:i/>
              </w:rPr>
              <w:t>The course according to the European Qualifications Framework for Lifelong Learning belongs to level 5 (comprehensive, specialised, factual and theoretical knowledge within a field of work or study and an awareness of the boundaries of that knowledge).</w:t>
            </w:r>
          </w:p>
          <w:p w:rsidR="009E550A" w:rsidRPr="00B73F71" w:rsidRDefault="009E550A" w:rsidP="009E550A">
            <w:pPr>
              <w:widowControl w:val="0"/>
              <w:autoSpaceDE w:val="0"/>
              <w:autoSpaceDN w:val="0"/>
              <w:adjustRightInd w:val="0"/>
              <w:spacing w:after="60"/>
              <w:rPr>
                <w:i/>
                <w:sz w:val="16"/>
                <w:szCs w:val="16"/>
              </w:rPr>
            </w:pPr>
          </w:p>
          <w:p w:rsidR="009E550A" w:rsidRPr="00B73F71" w:rsidRDefault="009E550A" w:rsidP="009E550A">
            <w:pPr>
              <w:widowControl w:val="0"/>
              <w:autoSpaceDE w:val="0"/>
              <w:autoSpaceDN w:val="0"/>
              <w:adjustRightInd w:val="0"/>
              <w:spacing w:after="60"/>
              <w:rPr>
                <w:i/>
                <w:sz w:val="16"/>
                <w:szCs w:val="16"/>
                <w:lang w:val="en-GB"/>
              </w:rPr>
            </w:pPr>
          </w:p>
        </w:tc>
      </w:tr>
      <w:tr w:rsidR="009E550A" w:rsidRPr="00B73F71" w:rsidTr="009E550A">
        <w:tblPrEx>
          <w:tblLook w:val="0000"/>
        </w:tblPrEx>
        <w:tc>
          <w:tcPr>
            <w:tcW w:w="9606" w:type="dxa"/>
            <w:tcBorders>
              <w:bottom w:val="nil"/>
            </w:tcBorders>
            <w:shd w:val="clear" w:color="auto" w:fill="DDD9C3" w:themeFill="background2" w:themeFillShade="E6"/>
          </w:tcPr>
          <w:p w:rsidR="009E550A" w:rsidRPr="00B73F71" w:rsidRDefault="009E550A" w:rsidP="009E550A">
            <w:pPr>
              <w:rPr>
                <w:b/>
                <w:szCs w:val="20"/>
                <w:lang w:val="en-GB"/>
              </w:rPr>
            </w:pPr>
            <w:r w:rsidRPr="00B73F71">
              <w:rPr>
                <w:b/>
                <w:szCs w:val="20"/>
                <w:lang w:val="en-GB"/>
              </w:rPr>
              <w:t xml:space="preserve">General Competences </w:t>
            </w:r>
          </w:p>
        </w:tc>
      </w:tr>
      <w:tr w:rsidR="009E550A" w:rsidRPr="00B73F71" w:rsidTr="009E550A">
        <w:tc>
          <w:tcPr>
            <w:tcW w:w="9606" w:type="dxa"/>
            <w:tcBorders>
              <w:bottom w:val="single" w:sz="4" w:space="0" w:color="auto"/>
            </w:tcBorders>
          </w:tcPr>
          <w:p w:rsidR="009E550A" w:rsidRPr="00B73F71" w:rsidRDefault="009E550A" w:rsidP="009E550A">
            <w:pPr>
              <w:widowControl w:val="0"/>
              <w:autoSpaceDE w:val="0"/>
              <w:autoSpaceDN w:val="0"/>
              <w:adjustRightInd w:val="0"/>
              <w:rPr>
                <w:rFonts w:eastAsia="Calibri"/>
              </w:rPr>
            </w:pPr>
            <w:r w:rsidRPr="00B73F71">
              <w:rPr>
                <w:rFonts w:eastAsia="Calibri"/>
              </w:rPr>
              <w:t>-</w:t>
            </w:r>
            <w:r w:rsidRPr="00B73F71">
              <w:t xml:space="preserve"> </w:t>
            </w:r>
            <w:r w:rsidRPr="00B73F71">
              <w:rPr>
                <w:rFonts w:eastAsia="Calibri"/>
              </w:rPr>
              <w:t>Develop interdisciplinary and critical thinking</w:t>
            </w:r>
          </w:p>
          <w:p w:rsidR="009E550A" w:rsidRPr="00B73F71" w:rsidRDefault="009E550A" w:rsidP="009E550A">
            <w:pPr>
              <w:widowControl w:val="0"/>
              <w:autoSpaceDE w:val="0"/>
              <w:autoSpaceDN w:val="0"/>
              <w:adjustRightInd w:val="0"/>
              <w:rPr>
                <w:rFonts w:eastAsia="Calibri"/>
              </w:rPr>
            </w:pPr>
            <w:r w:rsidRPr="00B73F71">
              <w:rPr>
                <w:rFonts w:eastAsia="Calibri"/>
              </w:rPr>
              <w:t>-</w:t>
            </w:r>
            <w:r w:rsidRPr="00B73F71">
              <w:t xml:space="preserve"> </w:t>
            </w:r>
            <w:r w:rsidRPr="00B73F71">
              <w:rPr>
                <w:rFonts w:eastAsia="Calibri"/>
              </w:rPr>
              <w:t>Search, analyze and synthesize data and information, using the necessary technologies</w:t>
            </w:r>
          </w:p>
          <w:p w:rsidR="009E550A" w:rsidRPr="00B73F71" w:rsidRDefault="009E550A" w:rsidP="009E550A">
            <w:pPr>
              <w:widowControl w:val="0"/>
              <w:autoSpaceDE w:val="0"/>
              <w:autoSpaceDN w:val="0"/>
              <w:adjustRightInd w:val="0"/>
              <w:rPr>
                <w:rFonts w:eastAsia="Calibri"/>
              </w:rPr>
            </w:pPr>
            <w:r w:rsidRPr="00B73F71">
              <w:rPr>
                <w:rFonts w:eastAsia="Calibri"/>
              </w:rPr>
              <w:t>-</w:t>
            </w:r>
            <w:r w:rsidRPr="00B73F71">
              <w:t xml:space="preserve"> </w:t>
            </w:r>
            <w:r w:rsidRPr="00B73F71">
              <w:rPr>
                <w:rFonts w:eastAsia="Calibri"/>
              </w:rPr>
              <w:t>Promoting free, creative and inductive thinking</w:t>
            </w:r>
          </w:p>
        </w:tc>
      </w:tr>
    </w:tbl>
    <w:p w:rsidR="009E550A" w:rsidRPr="00B73F71" w:rsidRDefault="009E550A" w:rsidP="009E550A">
      <w:pPr>
        <w:widowControl w:val="0"/>
        <w:numPr>
          <w:ilvl w:val="0"/>
          <w:numId w:val="169"/>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9E550A" w:rsidRPr="00B73F71" w:rsidTr="009E550A">
        <w:tc>
          <w:tcPr>
            <w:tcW w:w="9606" w:type="dxa"/>
          </w:tcPr>
          <w:p w:rsidR="00F915FA" w:rsidRPr="00B73F71" w:rsidRDefault="00F915FA" w:rsidP="00F915FA">
            <w:pPr>
              <w:pStyle w:val="Babis"/>
              <w:numPr>
                <w:ilvl w:val="0"/>
                <w:numId w:val="92"/>
              </w:numPr>
              <w:tabs>
                <w:tab w:val="clear" w:pos="1074"/>
                <w:tab w:val="num" w:pos="360"/>
              </w:tabs>
              <w:spacing w:before="100" w:beforeAutospacing="1" w:after="100" w:afterAutospacing="1" w:line="240" w:lineRule="auto"/>
              <w:ind w:left="360"/>
              <w:rPr>
                <w:lang w:val="en-US"/>
              </w:rPr>
            </w:pPr>
            <w:r w:rsidRPr="00B73F71">
              <w:rPr>
                <w:lang w:val="en-US"/>
              </w:rPr>
              <w:t>Introduction. Material Classification. Microstructure and links between atoms</w:t>
            </w:r>
          </w:p>
          <w:p w:rsidR="00F915FA" w:rsidRPr="00B73F71" w:rsidRDefault="00F915FA" w:rsidP="00F915FA">
            <w:pPr>
              <w:pStyle w:val="Babis"/>
              <w:numPr>
                <w:ilvl w:val="0"/>
                <w:numId w:val="92"/>
              </w:numPr>
              <w:tabs>
                <w:tab w:val="clear" w:pos="1074"/>
                <w:tab w:val="num" w:pos="360"/>
              </w:tabs>
              <w:spacing w:before="100" w:beforeAutospacing="1" w:after="100" w:afterAutospacing="1" w:line="240" w:lineRule="auto"/>
              <w:ind w:left="360"/>
              <w:rPr>
                <w:lang w:val="en-US"/>
              </w:rPr>
            </w:pPr>
            <w:r w:rsidRPr="00B73F71">
              <w:rPr>
                <w:lang w:val="en-US"/>
              </w:rPr>
              <w:t>Crystal structures and their effect on properties</w:t>
            </w:r>
          </w:p>
          <w:p w:rsidR="00F915FA" w:rsidRPr="00B73F71" w:rsidRDefault="00F915FA" w:rsidP="00F915FA">
            <w:pPr>
              <w:pStyle w:val="Babis"/>
              <w:numPr>
                <w:ilvl w:val="0"/>
                <w:numId w:val="92"/>
              </w:numPr>
              <w:tabs>
                <w:tab w:val="clear" w:pos="1074"/>
                <w:tab w:val="num" w:pos="360"/>
              </w:tabs>
              <w:spacing w:before="100" w:beforeAutospacing="1" w:after="100" w:afterAutospacing="1" w:line="240" w:lineRule="auto"/>
              <w:ind w:left="360"/>
            </w:pPr>
            <w:r w:rsidRPr="00B73F71">
              <w:rPr>
                <w:lang w:val="en-US"/>
              </w:rPr>
              <w:t>Mechanical Properties of Metals I. Stress and Strain. Elastic deformation. Plastic deformation</w:t>
            </w:r>
          </w:p>
          <w:p w:rsidR="00F915FA" w:rsidRPr="00B73F71" w:rsidRDefault="00F915FA" w:rsidP="00F915FA">
            <w:pPr>
              <w:pStyle w:val="Babis"/>
              <w:numPr>
                <w:ilvl w:val="0"/>
                <w:numId w:val="92"/>
              </w:numPr>
              <w:tabs>
                <w:tab w:val="clear" w:pos="1074"/>
                <w:tab w:val="num" w:pos="360"/>
              </w:tabs>
              <w:spacing w:before="100" w:beforeAutospacing="1" w:after="100" w:afterAutospacing="1" w:line="240" w:lineRule="auto"/>
              <w:ind w:left="360"/>
              <w:rPr>
                <w:lang w:val="en-US"/>
              </w:rPr>
            </w:pPr>
            <w:r w:rsidRPr="00B73F71">
              <w:rPr>
                <w:lang w:val="en-US"/>
              </w:rPr>
              <w:t>Mechanical properties of metals II. Material property fluctuations. Design - safety factors. Characteristics of dislocations and their effect on plastic deformation.</w:t>
            </w:r>
          </w:p>
          <w:p w:rsidR="00F915FA" w:rsidRPr="00B73F71" w:rsidRDefault="00F915FA" w:rsidP="00F915FA">
            <w:pPr>
              <w:pStyle w:val="Babis"/>
              <w:numPr>
                <w:ilvl w:val="0"/>
                <w:numId w:val="92"/>
              </w:numPr>
              <w:tabs>
                <w:tab w:val="clear" w:pos="1074"/>
                <w:tab w:val="num" w:pos="360"/>
              </w:tabs>
              <w:spacing w:before="100" w:beforeAutospacing="1" w:after="100" w:afterAutospacing="1" w:line="240" w:lineRule="auto"/>
              <w:ind w:left="360"/>
              <w:rPr>
                <w:lang w:val="en-US"/>
              </w:rPr>
            </w:pPr>
            <w:r w:rsidRPr="00B73F71">
              <w:rPr>
                <w:lang w:val="en-US"/>
              </w:rPr>
              <w:t>Mechanical properties of metals III. Metal reinforcement mechanism. Material failure. Improvement of mechanical properties of heat-treated metals and alloys.</w:t>
            </w:r>
          </w:p>
          <w:p w:rsidR="00F915FA" w:rsidRPr="00B73F71" w:rsidRDefault="00F915FA" w:rsidP="00F915FA">
            <w:pPr>
              <w:pStyle w:val="Babis"/>
              <w:numPr>
                <w:ilvl w:val="0"/>
                <w:numId w:val="92"/>
              </w:numPr>
              <w:tabs>
                <w:tab w:val="clear" w:pos="1074"/>
                <w:tab w:val="num" w:pos="360"/>
              </w:tabs>
              <w:spacing w:before="100" w:beforeAutospacing="1" w:after="100" w:afterAutospacing="1" w:line="240" w:lineRule="auto"/>
              <w:ind w:left="360"/>
            </w:pPr>
            <w:r w:rsidRPr="00B73F71">
              <w:rPr>
                <w:lang w:val="en-US"/>
              </w:rPr>
              <w:t xml:space="preserve">Mechanical Properties of Ceramics. Brittle fracture of ceramics, fracture toughness in flat deformation. Elastic tension-strength behavior. Mechanisms of plastic deformation in crystalline and non-crystalline ceramics. Introducing the concept of viscosity. Effect of porosity on modulus of elasticity and bending strength. </w:t>
            </w:r>
            <w:r w:rsidRPr="00B73F71">
              <w:t>Hardness. Creep in ceramics</w:t>
            </w:r>
            <w:r w:rsidRPr="00B73F71">
              <w:rPr>
                <w:lang w:val="en-US"/>
              </w:rPr>
              <w:t>.</w:t>
            </w:r>
          </w:p>
          <w:p w:rsidR="00F915FA" w:rsidRPr="00B73F71" w:rsidRDefault="00F915FA" w:rsidP="00F915FA">
            <w:pPr>
              <w:pStyle w:val="Babis"/>
              <w:numPr>
                <w:ilvl w:val="0"/>
                <w:numId w:val="92"/>
              </w:numPr>
              <w:tabs>
                <w:tab w:val="clear" w:pos="1074"/>
                <w:tab w:val="num" w:pos="360"/>
              </w:tabs>
              <w:spacing w:before="100" w:beforeAutospacing="1" w:after="100" w:afterAutospacing="1" w:line="240" w:lineRule="auto"/>
              <w:ind w:left="360"/>
            </w:pPr>
            <w:r w:rsidRPr="00B73F71">
              <w:rPr>
                <w:lang w:val="en-US"/>
              </w:rPr>
              <w:t xml:space="preserve">Applications and processes of ceramics. Glasses. Glass ceramics. Clay products. Refractory materials. Abrasive ceramics. Mortar. Carbon: Diamond, graphite, carbon fiber. </w:t>
            </w:r>
            <w:r w:rsidRPr="00B73F71">
              <w:t>Advanced ceramics: microelectromechanical systems, carbon nanotubes, graphene, 2D materials.</w:t>
            </w:r>
          </w:p>
          <w:p w:rsidR="00F915FA" w:rsidRPr="00B73F71" w:rsidRDefault="00F915FA" w:rsidP="00F915FA">
            <w:pPr>
              <w:pStyle w:val="Babis"/>
              <w:numPr>
                <w:ilvl w:val="0"/>
                <w:numId w:val="92"/>
              </w:numPr>
              <w:tabs>
                <w:tab w:val="clear" w:pos="1074"/>
                <w:tab w:val="num" w:pos="360"/>
              </w:tabs>
              <w:spacing w:before="100" w:beforeAutospacing="1" w:after="100" w:afterAutospacing="1" w:line="240" w:lineRule="auto"/>
              <w:ind w:left="360"/>
              <w:rPr>
                <w:lang w:val="en-US"/>
              </w:rPr>
            </w:pPr>
            <w:r w:rsidRPr="00B73F71">
              <w:rPr>
                <w:lang w:val="en-US"/>
              </w:rPr>
              <w:t xml:space="preserve">Mechanical Properties of Polymers I. Examples of natural and artificial polymers. Strain-deformation behavior </w:t>
            </w:r>
            <w:r w:rsidRPr="00B73F71">
              <w:rPr>
                <w:lang w:val="en-US"/>
              </w:rPr>
              <w:lastRenderedPageBreak/>
              <w:t>in brittle, plastic and fully elastic polymers (elastomers). Temperature dependence of the stress-deformation relationship. Effect of deformation rate on mechanical behavior. Macroscopic deformation of polymers. Viscoelastic deformation. Viscosity elasticity measure. Viscoelastic creep.</w:t>
            </w:r>
          </w:p>
          <w:p w:rsidR="00F915FA" w:rsidRPr="00B73F71" w:rsidRDefault="00F915FA" w:rsidP="00F915FA">
            <w:pPr>
              <w:pStyle w:val="Babis"/>
              <w:numPr>
                <w:ilvl w:val="0"/>
                <w:numId w:val="92"/>
              </w:numPr>
              <w:tabs>
                <w:tab w:val="clear" w:pos="1074"/>
              </w:tabs>
              <w:spacing w:before="100" w:beforeAutospacing="1" w:after="100" w:afterAutospacing="1" w:line="240" w:lineRule="auto"/>
              <w:ind w:left="360"/>
              <w:rPr>
                <w:rFonts w:eastAsia="Calibri"/>
                <w:iCs/>
                <w:color w:val="002060"/>
              </w:rPr>
            </w:pPr>
            <w:r w:rsidRPr="00B73F71">
              <w:rPr>
                <w:lang w:val="en-US"/>
              </w:rPr>
              <w:t xml:space="preserve">Mechanical Properties of Polymers II. Polymer breaking. Impact strength. Fatigue. Resistance to cracking and hardness. Polymer’s deformation and reinforcement mechanisms. Type of </w:t>
            </w:r>
            <w:r w:rsidRPr="00B73F71">
              <w:t>Polymers</w:t>
            </w:r>
            <w:r w:rsidRPr="00B73F71">
              <w:rPr>
                <w:lang w:val="en-US"/>
              </w:rPr>
              <w:t>.</w:t>
            </w:r>
          </w:p>
          <w:p w:rsidR="009E550A" w:rsidRPr="00B73F71" w:rsidRDefault="00F915FA" w:rsidP="00F915FA">
            <w:pPr>
              <w:pStyle w:val="Babis"/>
              <w:numPr>
                <w:ilvl w:val="0"/>
                <w:numId w:val="92"/>
              </w:numPr>
              <w:tabs>
                <w:tab w:val="clear" w:pos="1074"/>
              </w:tabs>
              <w:spacing w:before="100" w:beforeAutospacing="1" w:after="100" w:afterAutospacing="1" w:line="240" w:lineRule="auto"/>
              <w:ind w:left="360"/>
              <w:rPr>
                <w:rFonts w:eastAsia="Calibri"/>
                <w:iCs/>
              </w:rPr>
            </w:pPr>
            <w:r w:rsidRPr="00B73F71">
              <w:rPr>
                <w:lang w:val="en-US"/>
              </w:rPr>
              <w:t>Thermal properties of materials. Heat capacity, specific heat, temperature dependence of heat capacity. Thermal expansion. Thermal conductivity. Thermal stresses</w:t>
            </w:r>
            <w:r w:rsidR="009E550A" w:rsidRPr="00B73F71">
              <w:rPr>
                <w:lang w:val="en-US"/>
              </w:rPr>
              <w:t>.</w:t>
            </w:r>
          </w:p>
        </w:tc>
      </w:tr>
    </w:tbl>
    <w:p w:rsidR="009E550A" w:rsidRPr="00B73F71" w:rsidRDefault="009E550A" w:rsidP="009E550A">
      <w:pPr>
        <w:widowControl w:val="0"/>
        <w:numPr>
          <w:ilvl w:val="0"/>
          <w:numId w:val="169"/>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9E550A" w:rsidRPr="00B73F71" w:rsidTr="009E550A">
        <w:tc>
          <w:tcPr>
            <w:tcW w:w="3306"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DELIVERY</w:t>
            </w:r>
          </w:p>
        </w:tc>
        <w:tc>
          <w:tcPr>
            <w:tcW w:w="6300" w:type="dxa"/>
          </w:tcPr>
          <w:p w:rsidR="009E550A" w:rsidRPr="00B73F71" w:rsidRDefault="009E550A" w:rsidP="009E550A">
            <w:pPr>
              <w:spacing w:after="200" w:line="276" w:lineRule="auto"/>
              <w:rPr>
                <w:rFonts w:eastAsia="Calibri"/>
                <w:b/>
                <w:iCs/>
                <w:lang w:val="en-GB"/>
              </w:rPr>
            </w:pPr>
            <w:r w:rsidRPr="00B73F71">
              <w:rPr>
                <w:b/>
                <w:szCs w:val="20"/>
              </w:rPr>
              <w:t xml:space="preserve">Face-to-Face </w:t>
            </w:r>
          </w:p>
        </w:tc>
      </w:tr>
      <w:tr w:rsidR="009E550A" w:rsidRPr="00B73F71" w:rsidTr="009E550A">
        <w:tc>
          <w:tcPr>
            <w:tcW w:w="3306" w:type="dxa"/>
            <w:shd w:val="clear" w:color="auto" w:fill="DDD9C3" w:themeFill="background2" w:themeFillShade="E6"/>
          </w:tcPr>
          <w:p w:rsidR="009E550A" w:rsidRPr="00B73F71" w:rsidRDefault="009E550A" w:rsidP="009E550A">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300" w:type="dxa"/>
            <w:tcBorders>
              <w:bottom w:val="single" w:sz="4" w:space="0" w:color="auto"/>
            </w:tcBorders>
          </w:tcPr>
          <w:p w:rsidR="009E550A" w:rsidRPr="00B73F71" w:rsidRDefault="009E550A" w:rsidP="009E550A">
            <w:pPr>
              <w:rPr>
                <w:b/>
                <w:szCs w:val="20"/>
              </w:rPr>
            </w:pPr>
            <w:r w:rsidRPr="00B73F71">
              <w:rPr>
                <w:b/>
                <w:szCs w:val="20"/>
              </w:rPr>
              <w:t>Supporting learning by using valid online science tools.</w:t>
            </w:r>
          </w:p>
          <w:p w:rsidR="009E550A" w:rsidRPr="00B73F71" w:rsidRDefault="009E550A" w:rsidP="009E550A">
            <w:pPr>
              <w:rPr>
                <w:b/>
                <w:szCs w:val="20"/>
              </w:rPr>
            </w:pPr>
            <w:r w:rsidRPr="00B73F71">
              <w:rPr>
                <w:b/>
                <w:szCs w:val="20"/>
              </w:rPr>
              <w:t>Reference to online web platforms.</w:t>
            </w:r>
          </w:p>
        </w:tc>
      </w:tr>
      <w:tr w:rsidR="009E550A" w:rsidRPr="00B73F71" w:rsidTr="009E550A">
        <w:tc>
          <w:tcPr>
            <w:tcW w:w="3306"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TEACHING METHODS</w:t>
            </w:r>
          </w:p>
          <w:p w:rsidR="009E550A" w:rsidRPr="00B73F71" w:rsidRDefault="009E550A" w:rsidP="009E550A">
            <w:pPr>
              <w:jc w:val="both"/>
              <w:rPr>
                <w:i/>
                <w:sz w:val="16"/>
                <w:szCs w:val="16"/>
                <w:lang w:val="en-GB"/>
              </w:rPr>
            </w:pPr>
          </w:p>
        </w:tc>
        <w:tc>
          <w:tcPr>
            <w:tcW w:w="6300" w:type="dxa"/>
            <w:tcBorders>
              <w:bottom w:val="single" w:sz="4" w:space="0" w:color="auto"/>
            </w:tcBorders>
          </w:tcPr>
          <w:tbl>
            <w:tblPr>
              <w:tblStyle w:val="TableGrid3"/>
              <w:tblW w:w="0" w:type="auto"/>
              <w:tblLook w:val="04A0"/>
            </w:tblPr>
            <w:tblGrid>
              <w:gridCol w:w="3352"/>
              <w:gridCol w:w="2693"/>
            </w:tblGrid>
            <w:tr w:rsidR="009E550A" w:rsidRPr="00B73F71" w:rsidTr="009E550A">
              <w:tc>
                <w:tcPr>
                  <w:tcW w:w="3352" w:type="dxa"/>
                  <w:shd w:val="clear" w:color="auto" w:fill="DDD9C3" w:themeFill="background2" w:themeFillShade="E6"/>
                  <w:vAlign w:val="center"/>
                </w:tcPr>
                <w:p w:rsidR="009E550A" w:rsidRPr="00B73F71" w:rsidRDefault="009E550A" w:rsidP="009E550A">
                  <w:pPr>
                    <w:jc w:val="center"/>
                    <w:rPr>
                      <w:b/>
                      <w:i/>
                      <w:szCs w:val="20"/>
                      <w:lang w:val="en-GB"/>
                    </w:rPr>
                  </w:pPr>
                  <w:r w:rsidRPr="00B73F71">
                    <w:rPr>
                      <w:b/>
                      <w:i/>
                      <w:szCs w:val="20"/>
                      <w:lang w:val="en-GB"/>
                    </w:rPr>
                    <w:t>Activity</w:t>
                  </w:r>
                </w:p>
              </w:tc>
              <w:tc>
                <w:tcPr>
                  <w:tcW w:w="2693" w:type="dxa"/>
                  <w:shd w:val="clear" w:color="auto" w:fill="DDD9C3" w:themeFill="background2" w:themeFillShade="E6"/>
                  <w:vAlign w:val="center"/>
                </w:tcPr>
                <w:p w:rsidR="009E550A" w:rsidRPr="00B73F71" w:rsidRDefault="009E550A" w:rsidP="009E550A">
                  <w:pPr>
                    <w:jc w:val="center"/>
                    <w:rPr>
                      <w:b/>
                      <w:i/>
                      <w:szCs w:val="20"/>
                      <w:lang w:val="en-GB"/>
                    </w:rPr>
                  </w:pPr>
                  <w:r w:rsidRPr="00B73F71">
                    <w:rPr>
                      <w:b/>
                      <w:i/>
                      <w:szCs w:val="20"/>
                      <w:lang w:val="en-GB"/>
                    </w:rPr>
                    <w:t>Semester workload</w:t>
                  </w:r>
                </w:p>
              </w:tc>
            </w:tr>
            <w:tr w:rsidR="009E550A" w:rsidRPr="00B73F71" w:rsidTr="009E550A">
              <w:tc>
                <w:tcPr>
                  <w:tcW w:w="3352" w:type="dxa"/>
                </w:tcPr>
                <w:p w:rsidR="009E550A" w:rsidRPr="00B73F71" w:rsidRDefault="009E550A" w:rsidP="009E550A">
                  <w:pPr>
                    <w:rPr>
                      <w:szCs w:val="20"/>
                    </w:rPr>
                  </w:pPr>
                  <w:r w:rsidRPr="00B73F71">
                    <w:rPr>
                      <w:szCs w:val="20"/>
                    </w:rPr>
                    <w:t xml:space="preserve">Lectures </w:t>
                  </w:r>
                </w:p>
              </w:tc>
              <w:tc>
                <w:tcPr>
                  <w:tcW w:w="2693" w:type="dxa"/>
                </w:tcPr>
                <w:p w:rsidR="009E550A" w:rsidRPr="00B73F71" w:rsidRDefault="009E550A" w:rsidP="009E550A">
                  <w:pPr>
                    <w:jc w:val="center"/>
                    <w:rPr>
                      <w:szCs w:val="20"/>
                      <w:lang w:val="en-GB"/>
                    </w:rPr>
                  </w:pPr>
                  <w:r w:rsidRPr="00B73F71">
                    <w:rPr>
                      <w:szCs w:val="20"/>
                      <w:lang w:val="el-GR"/>
                    </w:rPr>
                    <w:t>39</w:t>
                  </w:r>
                </w:p>
              </w:tc>
            </w:tr>
            <w:tr w:rsidR="009E550A" w:rsidRPr="00B73F71" w:rsidTr="009E550A">
              <w:tc>
                <w:tcPr>
                  <w:tcW w:w="3352" w:type="dxa"/>
                  <w:shd w:val="clear" w:color="auto" w:fill="auto"/>
                </w:tcPr>
                <w:p w:rsidR="009E550A" w:rsidRPr="00B73F71" w:rsidRDefault="009E550A" w:rsidP="009E550A">
                  <w:pPr>
                    <w:rPr>
                      <w:szCs w:val="20"/>
                    </w:rPr>
                  </w:pPr>
                  <w:r w:rsidRPr="00B73F71">
                    <w:rPr>
                      <w:iCs/>
                      <w:szCs w:val="22"/>
                    </w:rPr>
                    <w:t>Study of lecture material at home</w:t>
                  </w:r>
                </w:p>
              </w:tc>
              <w:tc>
                <w:tcPr>
                  <w:tcW w:w="2693" w:type="dxa"/>
                </w:tcPr>
                <w:p w:rsidR="009E550A" w:rsidRPr="00B73F71" w:rsidRDefault="009E550A" w:rsidP="009E550A">
                  <w:pPr>
                    <w:jc w:val="center"/>
                    <w:rPr>
                      <w:szCs w:val="20"/>
                      <w:lang w:val="en-GB"/>
                    </w:rPr>
                  </w:pPr>
                  <w:r w:rsidRPr="00B73F71">
                    <w:rPr>
                      <w:szCs w:val="20"/>
                      <w:lang w:val="en-GB"/>
                    </w:rPr>
                    <w:t>90</w:t>
                  </w:r>
                </w:p>
              </w:tc>
            </w:tr>
            <w:tr w:rsidR="009E550A" w:rsidRPr="00B73F71" w:rsidTr="009E550A">
              <w:tc>
                <w:tcPr>
                  <w:tcW w:w="3352" w:type="dxa"/>
                  <w:shd w:val="clear" w:color="auto" w:fill="auto"/>
                </w:tcPr>
                <w:p w:rsidR="009E550A" w:rsidRPr="00B73F71" w:rsidRDefault="009E550A" w:rsidP="009E550A">
                  <w:pPr>
                    <w:rPr>
                      <w:iCs/>
                      <w:sz w:val="22"/>
                      <w:szCs w:val="22"/>
                      <w:lang w:val="en-GB"/>
                    </w:rPr>
                  </w:pPr>
                </w:p>
              </w:tc>
              <w:tc>
                <w:tcPr>
                  <w:tcW w:w="2693" w:type="dxa"/>
                </w:tcPr>
                <w:p w:rsidR="009E550A" w:rsidRPr="00B73F71" w:rsidRDefault="009E550A" w:rsidP="009E550A">
                  <w:pPr>
                    <w:jc w:val="center"/>
                    <w:rPr>
                      <w:szCs w:val="20"/>
                      <w:lang w:val="en-GB"/>
                    </w:rPr>
                  </w:pPr>
                </w:p>
              </w:tc>
            </w:tr>
            <w:tr w:rsidR="009E550A" w:rsidRPr="00B73F71" w:rsidTr="009E550A">
              <w:tc>
                <w:tcPr>
                  <w:tcW w:w="3352" w:type="dxa"/>
                </w:tcPr>
                <w:p w:rsidR="009E550A" w:rsidRPr="00B73F71" w:rsidRDefault="009E550A" w:rsidP="009E550A">
                  <w:pPr>
                    <w:rPr>
                      <w:b/>
                      <w:iCs/>
                      <w:sz w:val="22"/>
                      <w:szCs w:val="22"/>
                      <w:lang w:val="en-GB"/>
                    </w:rPr>
                  </w:pPr>
                  <w:r w:rsidRPr="00B73F71">
                    <w:rPr>
                      <w:b/>
                      <w:szCs w:val="20"/>
                    </w:rPr>
                    <w:t>Course total</w:t>
                  </w:r>
                  <w:r w:rsidRPr="00B73F71">
                    <w:rPr>
                      <w:b/>
                      <w:iCs/>
                      <w:sz w:val="22"/>
                      <w:szCs w:val="22"/>
                      <w:lang w:val="en-GB"/>
                    </w:rPr>
                    <w:t xml:space="preserve"> </w:t>
                  </w:r>
                </w:p>
              </w:tc>
              <w:tc>
                <w:tcPr>
                  <w:tcW w:w="2693" w:type="dxa"/>
                  <w:vAlign w:val="center"/>
                </w:tcPr>
                <w:p w:rsidR="009E550A" w:rsidRPr="00B73F71" w:rsidRDefault="009E550A" w:rsidP="009E550A">
                  <w:pPr>
                    <w:jc w:val="center"/>
                    <w:rPr>
                      <w:b/>
                      <w:szCs w:val="20"/>
                      <w:lang w:val="en-GB"/>
                    </w:rPr>
                  </w:pPr>
                  <w:r w:rsidRPr="00B73F71">
                    <w:rPr>
                      <w:b/>
                      <w:szCs w:val="20"/>
                      <w:lang w:val="en-GB"/>
                    </w:rPr>
                    <w:t>129</w:t>
                  </w:r>
                </w:p>
              </w:tc>
            </w:tr>
          </w:tbl>
          <w:p w:rsidR="009E550A" w:rsidRPr="00B73F71" w:rsidRDefault="009E550A" w:rsidP="009E550A">
            <w:pPr>
              <w:rPr>
                <w:lang w:val="en-GB"/>
              </w:rPr>
            </w:pPr>
          </w:p>
        </w:tc>
      </w:tr>
      <w:tr w:rsidR="009E550A" w:rsidRPr="00B73F71" w:rsidTr="009E550A">
        <w:tc>
          <w:tcPr>
            <w:tcW w:w="3306" w:type="dxa"/>
          </w:tcPr>
          <w:p w:rsidR="009E550A" w:rsidRPr="00B73F71" w:rsidRDefault="009E550A" w:rsidP="009E550A">
            <w:pPr>
              <w:jc w:val="right"/>
              <w:rPr>
                <w:b/>
                <w:szCs w:val="20"/>
                <w:lang w:val="en-GB"/>
              </w:rPr>
            </w:pPr>
            <w:r w:rsidRPr="00B73F71">
              <w:rPr>
                <w:b/>
                <w:szCs w:val="20"/>
                <w:lang w:val="en-GB"/>
              </w:rPr>
              <w:t>STUDENT PERFORMANCE EVALUATION</w:t>
            </w:r>
          </w:p>
          <w:p w:rsidR="009E550A" w:rsidRPr="00B73F71" w:rsidRDefault="009E550A" w:rsidP="009E550A">
            <w:pPr>
              <w:jc w:val="both"/>
              <w:rPr>
                <w:i/>
                <w:sz w:val="16"/>
                <w:szCs w:val="16"/>
                <w:lang w:val="en-GB"/>
              </w:rPr>
            </w:pPr>
          </w:p>
        </w:tc>
        <w:tc>
          <w:tcPr>
            <w:tcW w:w="6300" w:type="dxa"/>
            <w:tcBorders>
              <w:bottom w:val="single" w:sz="4" w:space="0" w:color="auto"/>
            </w:tcBorders>
          </w:tcPr>
          <w:p w:rsidR="009E550A" w:rsidRPr="00B73F71" w:rsidRDefault="009E550A" w:rsidP="009E550A">
            <w:pPr>
              <w:rPr>
                <w:lang w:val="en-GB"/>
              </w:rPr>
            </w:pPr>
          </w:p>
          <w:p w:rsidR="009E550A" w:rsidRPr="00B73F71" w:rsidRDefault="009E550A" w:rsidP="009E550A">
            <w:r w:rsidRPr="00B73F71">
              <w:t>Students are evaluated with final written examination in Greek that includes:</w:t>
            </w:r>
          </w:p>
          <w:p w:rsidR="009E550A" w:rsidRPr="00B73F71" w:rsidRDefault="009E550A" w:rsidP="009E550A">
            <w:pPr>
              <w:pStyle w:val="ab"/>
              <w:numPr>
                <w:ilvl w:val="0"/>
                <w:numId w:val="21"/>
              </w:numPr>
              <w:rPr>
                <w:lang w:val="en-US"/>
              </w:rPr>
            </w:pPr>
            <w:r w:rsidRPr="00B73F71">
              <w:rPr>
                <w:lang w:val="en-US"/>
              </w:rPr>
              <w:t xml:space="preserve">developing themes </w:t>
            </w:r>
          </w:p>
          <w:p w:rsidR="009E550A" w:rsidRPr="00B73F71" w:rsidRDefault="009E550A" w:rsidP="009E550A">
            <w:pPr>
              <w:pStyle w:val="ab"/>
              <w:numPr>
                <w:ilvl w:val="0"/>
                <w:numId w:val="21"/>
              </w:numPr>
              <w:rPr>
                <w:lang w:val="en-US"/>
              </w:rPr>
            </w:pPr>
            <w:proofErr w:type="gramStart"/>
            <w:r w:rsidRPr="00B73F71">
              <w:rPr>
                <w:szCs w:val="20"/>
                <w:lang w:val="en-US"/>
              </w:rPr>
              <w:t>students</w:t>
            </w:r>
            <w:proofErr w:type="gramEnd"/>
            <w:r w:rsidRPr="00B73F71">
              <w:rPr>
                <w:szCs w:val="20"/>
                <w:lang w:val="en-US"/>
              </w:rPr>
              <w:t xml:space="preserve"> have the right to view their exam scripts after the grading results are published and to ask questions.</w:t>
            </w:r>
          </w:p>
        </w:tc>
      </w:tr>
    </w:tbl>
    <w:p w:rsidR="009E550A" w:rsidRPr="00B73F71" w:rsidRDefault="009E550A" w:rsidP="009E550A">
      <w:pPr>
        <w:widowControl w:val="0"/>
        <w:numPr>
          <w:ilvl w:val="0"/>
          <w:numId w:val="169"/>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9E550A" w:rsidRPr="00B73F71" w:rsidTr="009E550A">
        <w:tc>
          <w:tcPr>
            <w:tcW w:w="9606" w:type="dxa"/>
          </w:tcPr>
          <w:p w:rsidR="009E550A" w:rsidRPr="00B73F71" w:rsidRDefault="009E550A" w:rsidP="009E550A">
            <w:pPr>
              <w:jc w:val="both"/>
              <w:rPr>
                <w:i/>
                <w:sz w:val="16"/>
                <w:szCs w:val="16"/>
                <w:lang w:val="en-GB"/>
              </w:rPr>
            </w:pPr>
            <w:r w:rsidRPr="00B73F71">
              <w:rPr>
                <w:i/>
                <w:sz w:val="16"/>
                <w:szCs w:val="16"/>
                <w:lang w:val="en-GB"/>
              </w:rPr>
              <w:t>- Suggested bibliography:</w:t>
            </w:r>
          </w:p>
          <w:p w:rsidR="009E550A" w:rsidRPr="00B73F71" w:rsidRDefault="009E550A" w:rsidP="009E550A">
            <w:pPr>
              <w:pStyle w:val="Babis"/>
              <w:numPr>
                <w:ilvl w:val="0"/>
                <w:numId w:val="170"/>
              </w:numPr>
              <w:spacing w:before="100" w:beforeAutospacing="1" w:after="100" w:afterAutospacing="1" w:line="240" w:lineRule="auto"/>
              <w:rPr>
                <w:u w:val="single"/>
              </w:rPr>
            </w:pPr>
            <w:r w:rsidRPr="00B73F71">
              <w:rPr>
                <w:lang w:val="en-US"/>
              </w:rPr>
              <w:t>Lecture notes</w:t>
            </w:r>
          </w:p>
          <w:p w:rsidR="009E550A" w:rsidRPr="00B73F71" w:rsidRDefault="009E550A" w:rsidP="009E550A">
            <w:pPr>
              <w:pStyle w:val="Babis"/>
              <w:numPr>
                <w:ilvl w:val="0"/>
                <w:numId w:val="170"/>
              </w:numPr>
              <w:spacing w:before="100" w:beforeAutospacing="1" w:after="100" w:afterAutospacing="1" w:line="240" w:lineRule="auto"/>
              <w:rPr>
                <w:u w:val="single"/>
                <w:lang w:val="en-GB"/>
              </w:rPr>
            </w:pPr>
            <w:r w:rsidRPr="00B73F71">
              <w:rPr>
                <w:lang w:val="en-US"/>
              </w:rPr>
              <w:t>‘Material science and engineering’, William D. Callister, 2008</w:t>
            </w:r>
          </w:p>
          <w:p w:rsidR="009E550A" w:rsidRPr="00B73F71" w:rsidRDefault="009E550A" w:rsidP="009E550A">
            <w:pPr>
              <w:pStyle w:val="Babis"/>
              <w:numPr>
                <w:ilvl w:val="0"/>
                <w:numId w:val="170"/>
              </w:numPr>
              <w:spacing w:before="100" w:beforeAutospacing="1" w:after="100" w:afterAutospacing="1" w:line="240" w:lineRule="auto"/>
              <w:rPr>
                <w:u w:val="single"/>
                <w:lang w:val="en-GB"/>
              </w:rPr>
            </w:pPr>
            <w:r w:rsidRPr="00B73F71">
              <w:rPr>
                <w:lang w:val="en-US"/>
              </w:rPr>
              <w:t>Norman E. Dowling, ‘Mechanical Behavior of Materials’, 3</w:t>
            </w:r>
            <w:r w:rsidRPr="00B73F71">
              <w:rPr>
                <w:vertAlign w:val="superscript"/>
                <w:lang w:val="en-US"/>
              </w:rPr>
              <w:t>rd</w:t>
            </w:r>
            <w:r w:rsidRPr="00B73F71">
              <w:rPr>
                <w:u w:val="single"/>
                <w:lang w:val="en-US"/>
              </w:rPr>
              <w:t xml:space="preserve"> </w:t>
            </w:r>
            <w:r w:rsidRPr="00B73F71">
              <w:rPr>
                <w:lang w:val="en-US"/>
              </w:rPr>
              <w:t>Edition, Pearson Education, 2007</w:t>
            </w:r>
          </w:p>
          <w:p w:rsidR="009E550A" w:rsidRPr="00B73F71" w:rsidRDefault="009E550A" w:rsidP="009E550A">
            <w:pPr>
              <w:pStyle w:val="Web"/>
              <w:numPr>
                <w:ilvl w:val="0"/>
                <w:numId w:val="170"/>
              </w:numPr>
              <w:shd w:val="clear" w:color="auto" w:fill="FFFFFF"/>
              <w:spacing w:before="75" w:beforeAutospacing="0" w:after="75" w:afterAutospacing="0" w:line="263" w:lineRule="atLeast"/>
              <w:jc w:val="both"/>
              <w:rPr>
                <w:szCs w:val="20"/>
                <w:lang w:val="en-US" w:eastAsia="en-US"/>
              </w:rPr>
            </w:pPr>
            <w:r w:rsidRPr="00B73F71">
              <w:rPr>
                <w:lang w:val="en-US"/>
              </w:rPr>
              <w:t>I. M. Ward and J. Sweeney, ‘An Introduction to the Mechanical</w:t>
            </w:r>
            <w:r w:rsidRPr="00B73F71">
              <w:rPr>
                <w:u w:val="single"/>
                <w:lang w:val="en-US"/>
              </w:rPr>
              <w:t xml:space="preserve"> </w:t>
            </w:r>
            <w:r w:rsidRPr="00B73F71">
              <w:rPr>
                <w:lang w:val="en-US"/>
              </w:rPr>
              <w:t>Properties of Solid Polymers’, Wiley 2nd Edition, 2004</w:t>
            </w:r>
          </w:p>
        </w:tc>
      </w:tr>
    </w:tbl>
    <w:p w:rsidR="009E550A" w:rsidRPr="00B73F71" w:rsidRDefault="009E550A" w:rsidP="009E550A">
      <w:pPr>
        <w:rPr>
          <w:b/>
          <w:bCs/>
          <w:sz w:val="28"/>
        </w:rPr>
      </w:pPr>
    </w:p>
    <w:p w:rsidR="009E550A" w:rsidRPr="00B73F71" w:rsidRDefault="009E550A" w:rsidP="009E550A">
      <w:pPr>
        <w:spacing w:before="120" w:line="276" w:lineRule="auto"/>
        <w:ind w:firstLine="357"/>
        <w:jc w:val="center"/>
        <w:rPr>
          <w:b/>
        </w:rPr>
      </w:pPr>
    </w:p>
    <w:p w:rsidR="009E550A" w:rsidRPr="00B73F71" w:rsidRDefault="009E550A" w:rsidP="009E550A">
      <w:pPr>
        <w:spacing w:before="120" w:line="276" w:lineRule="auto"/>
        <w:ind w:firstLine="357"/>
        <w:jc w:val="center"/>
        <w:rPr>
          <w:b/>
        </w:rPr>
      </w:pPr>
    </w:p>
    <w:p w:rsidR="009E550A" w:rsidRPr="00B73F71" w:rsidRDefault="009E550A" w:rsidP="009E550A">
      <w:pPr>
        <w:spacing w:before="120" w:line="276" w:lineRule="auto"/>
        <w:ind w:firstLine="357"/>
        <w:jc w:val="center"/>
        <w:rPr>
          <w:b/>
        </w:rPr>
      </w:pPr>
    </w:p>
    <w:p w:rsidR="009E550A" w:rsidRPr="00B73F71" w:rsidRDefault="009E550A" w:rsidP="009E550A">
      <w:pPr>
        <w:spacing w:before="120" w:line="276" w:lineRule="auto"/>
        <w:ind w:firstLine="357"/>
        <w:jc w:val="center"/>
        <w:rPr>
          <w:b/>
        </w:rPr>
      </w:pPr>
    </w:p>
    <w:p w:rsidR="009E550A" w:rsidRPr="00B73F71" w:rsidRDefault="009E550A" w:rsidP="009E550A">
      <w:pPr>
        <w:pStyle w:val="1"/>
        <w:rPr>
          <w:rFonts w:cs="Times New Roman"/>
          <w:lang w:val="en-US"/>
        </w:rPr>
      </w:pPr>
      <w:r w:rsidRPr="00B73F71">
        <w:rPr>
          <w:rFonts w:cs="Times New Roman"/>
          <w:lang w:val="en-US"/>
        </w:rPr>
        <w:br w:type="page"/>
      </w:r>
      <w:bookmarkStart w:id="41" w:name="_Toc37084208"/>
      <w:r w:rsidRPr="00B73F71">
        <w:rPr>
          <w:rFonts w:cs="Times New Roman"/>
          <w:lang w:val="en-US"/>
        </w:rPr>
        <w:lastRenderedPageBreak/>
        <w:t>ETY-391 Materials IV: Natural Biomaterials</w:t>
      </w:r>
      <w:bookmarkEnd w:id="41"/>
      <w:r w:rsidRPr="00B73F71">
        <w:rPr>
          <w:rFonts w:cs="Times New Roman"/>
          <w:lang w:val="en-US"/>
        </w:rPr>
        <w:t xml:space="preserve">  </w:t>
      </w:r>
    </w:p>
    <w:p w:rsidR="009E550A" w:rsidRPr="00B73F71" w:rsidRDefault="009E550A" w:rsidP="009E550A">
      <w:pPr>
        <w:widowControl w:val="0"/>
        <w:numPr>
          <w:ilvl w:val="0"/>
          <w:numId w:val="172"/>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45"/>
        <w:gridCol w:w="923"/>
        <w:gridCol w:w="1701"/>
      </w:tblGrid>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SCHOOL</w:t>
            </w:r>
          </w:p>
        </w:tc>
        <w:tc>
          <w:tcPr>
            <w:tcW w:w="6401" w:type="dxa"/>
            <w:gridSpan w:val="5"/>
          </w:tcPr>
          <w:p w:rsidR="009E550A" w:rsidRPr="00B73F71" w:rsidRDefault="009E550A" w:rsidP="009E550A">
            <w:pPr>
              <w:rPr>
                <w:szCs w:val="20"/>
              </w:rPr>
            </w:pPr>
            <w:r w:rsidRPr="00B73F71">
              <w:rPr>
                <w:szCs w:val="20"/>
              </w:rPr>
              <w:t>SCIENCES AND ENGINEERING</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ACADEMIC UNIT</w:t>
            </w:r>
          </w:p>
        </w:tc>
        <w:tc>
          <w:tcPr>
            <w:tcW w:w="6401" w:type="dxa"/>
            <w:gridSpan w:val="5"/>
          </w:tcPr>
          <w:p w:rsidR="009E550A" w:rsidRPr="00B73F71" w:rsidRDefault="009E550A" w:rsidP="009E550A">
            <w:pPr>
              <w:rPr>
                <w:szCs w:val="20"/>
                <w:lang w:val="en-GB"/>
              </w:rPr>
            </w:pPr>
            <w:r w:rsidRPr="00B73F71">
              <w:rPr>
                <w:szCs w:val="20"/>
                <w:lang w:val="en-GB"/>
              </w:rPr>
              <w:t>MATERIALS SCIENCE AND TECHNOLOGY</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LEVEL OF STUDIES</w:t>
            </w:r>
          </w:p>
        </w:tc>
        <w:tc>
          <w:tcPr>
            <w:tcW w:w="6401" w:type="dxa"/>
            <w:gridSpan w:val="5"/>
          </w:tcPr>
          <w:p w:rsidR="009E550A" w:rsidRPr="00B73F71" w:rsidRDefault="009E550A" w:rsidP="009E550A">
            <w:pPr>
              <w:rPr>
                <w:szCs w:val="20"/>
                <w:lang w:val="en-GB"/>
              </w:rPr>
            </w:pPr>
            <w:r w:rsidRPr="00B73F71">
              <w:rPr>
                <w:szCs w:val="20"/>
                <w:lang w:val="en-GB"/>
              </w:rPr>
              <w:t>UNDERGRADUATE</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COURSE CODE</w:t>
            </w:r>
          </w:p>
        </w:tc>
        <w:tc>
          <w:tcPr>
            <w:tcW w:w="1135" w:type="dxa"/>
          </w:tcPr>
          <w:p w:rsidR="009E550A" w:rsidRPr="00B73F71" w:rsidRDefault="009E550A" w:rsidP="009E550A">
            <w:pPr>
              <w:rPr>
                <w:b/>
                <w:szCs w:val="20"/>
                <w:lang w:val="en-GB"/>
              </w:rPr>
            </w:pPr>
            <w:r w:rsidRPr="00B73F71">
              <w:rPr>
                <w:b/>
                <w:szCs w:val="20"/>
                <w:lang w:val="en-GB"/>
              </w:rPr>
              <w:t>ETY-391</w:t>
            </w:r>
          </w:p>
        </w:tc>
        <w:tc>
          <w:tcPr>
            <w:tcW w:w="2642" w:type="dxa"/>
            <w:gridSpan w:val="2"/>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SEMESTER</w:t>
            </w:r>
          </w:p>
        </w:tc>
        <w:tc>
          <w:tcPr>
            <w:tcW w:w="2624" w:type="dxa"/>
            <w:gridSpan w:val="2"/>
          </w:tcPr>
          <w:p w:rsidR="009E550A" w:rsidRPr="00B73F71" w:rsidRDefault="009E550A" w:rsidP="009E550A">
            <w:pPr>
              <w:rPr>
                <w:b/>
                <w:szCs w:val="20"/>
                <w:lang w:val="en-GB"/>
              </w:rPr>
            </w:pPr>
            <w:r w:rsidRPr="00B73F71">
              <w:rPr>
                <w:b/>
                <w:szCs w:val="20"/>
                <w:lang w:val="en-GB"/>
              </w:rPr>
              <w:t>5</w:t>
            </w:r>
            <w:r w:rsidRPr="00B73F71">
              <w:rPr>
                <w:b/>
                <w:szCs w:val="20"/>
                <w:vertAlign w:val="superscript"/>
                <w:lang w:val="en-GB"/>
              </w:rPr>
              <w:t>th</w:t>
            </w:r>
            <w:r w:rsidRPr="00B73F71">
              <w:rPr>
                <w:b/>
                <w:szCs w:val="20"/>
                <w:lang w:val="en-GB"/>
              </w:rPr>
              <w:t xml:space="preserve"> </w:t>
            </w:r>
          </w:p>
        </w:tc>
      </w:tr>
      <w:tr w:rsidR="009E550A" w:rsidRPr="00B73F71" w:rsidTr="009E550A">
        <w:trPr>
          <w:trHeight w:val="375"/>
        </w:trPr>
        <w:tc>
          <w:tcPr>
            <w:tcW w:w="3205" w:type="dxa"/>
            <w:shd w:val="clear" w:color="auto" w:fill="DDD9C3" w:themeFill="background2" w:themeFillShade="E6"/>
            <w:vAlign w:val="center"/>
          </w:tcPr>
          <w:p w:rsidR="009E550A" w:rsidRPr="00B73F71" w:rsidRDefault="009E550A" w:rsidP="009E550A">
            <w:pPr>
              <w:jc w:val="right"/>
              <w:rPr>
                <w:b/>
                <w:szCs w:val="20"/>
                <w:lang w:val="en-GB"/>
              </w:rPr>
            </w:pPr>
            <w:r w:rsidRPr="00B73F71">
              <w:rPr>
                <w:b/>
                <w:szCs w:val="20"/>
                <w:lang w:val="en-GB"/>
              </w:rPr>
              <w:t>COURSE TITLE</w:t>
            </w:r>
          </w:p>
        </w:tc>
        <w:tc>
          <w:tcPr>
            <w:tcW w:w="6401" w:type="dxa"/>
            <w:gridSpan w:val="5"/>
            <w:vAlign w:val="center"/>
          </w:tcPr>
          <w:p w:rsidR="009E550A" w:rsidRPr="00B73F71" w:rsidRDefault="009E550A" w:rsidP="009E550A">
            <w:pPr>
              <w:rPr>
                <w:szCs w:val="20"/>
                <w:lang w:val="el-GR"/>
              </w:rPr>
            </w:pPr>
            <w:r w:rsidRPr="00B73F71">
              <w:rPr>
                <w:szCs w:val="20"/>
                <w:lang w:val="en-GB"/>
              </w:rPr>
              <w:t>MATERIALS IV: NATURAL BIOMATERIALS</w:t>
            </w:r>
          </w:p>
        </w:tc>
      </w:tr>
      <w:tr w:rsidR="009E550A" w:rsidRPr="00B73F71" w:rsidTr="009E550A">
        <w:trPr>
          <w:trHeight w:val="196"/>
        </w:trPr>
        <w:tc>
          <w:tcPr>
            <w:tcW w:w="5637" w:type="dxa"/>
            <w:gridSpan w:val="3"/>
            <w:shd w:val="clear" w:color="auto" w:fill="DDD9C3" w:themeFill="background2" w:themeFillShade="E6"/>
            <w:vAlign w:val="center"/>
          </w:tcPr>
          <w:p w:rsidR="009E550A" w:rsidRPr="00B73F71" w:rsidRDefault="009E550A" w:rsidP="009E550A">
            <w:pPr>
              <w:jc w:val="center"/>
              <w:rPr>
                <w:b/>
                <w:szCs w:val="20"/>
                <w:lang w:val="en-GB"/>
              </w:rPr>
            </w:pPr>
            <w:r w:rsidRPr="00B73F71">
              <w:rPr>
                <w:b/>
                <w:szCs w:val="20"/>
                <w:lang w:val="en-GB"/>
              </w:rPr>
              <w:t xml:space="preserve">INDEPENDENT TEACHING ACTIVITIES </w:t>
            </w:r>
            <w:r w:rsidRPr="00B73F71">
              <w:rPr>
                <w:b/>
                <w:szCs w:val="20"/>
                <w:lang w:val="en-GB"/>
              </w:rPr>
              <w:br/>
            </w:r>
          </w:p>
        </w:tc>
        <w:tc>
          <w:tcPr>
            <w:tcW w:w="2268" w:type="dxa"/>
            <w:gridSpan w:val="2"/>
            <w:shd w:val="clear" w:color="auto" w:fill="DDD9C3" w:themeFill="background2" w:themeFillShade="E6"/>
            <w:vAlign w:val="center"/>
          </w:tcPr>
          <w:p w:rsidR="009E550A" w:rsidRPr="00B73F71" w:rsidRDefault="009E550A" w:rsidP="009E550A">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9E550A" w:rsidRPr="00B73F71" w:rsidRDefault="009E550A" w:rsidP="009E550A">
            <w:pPr>
              <w:jc w:val="center"/>
              <w:rPr>
                <w:b/>
                <w:szCs w:val="20"/>
                <w:lang w:val="en-GB"/>
              </w:rPr>
            </w:pPr>
            <w:r w:rsidRPr="00B73F71">
              <w:rPr>
                <w:b/>
                <w:szCs w:val="20"/>
                <w:lang w:val="en-GB"/>
              </w:rPr>
              <w:t>CREDITS</w:t>
            </w:r>
          </w:p>
        </w:tc>
      </w:tr>
      <w:tr w:rsidR="009E550A" w:rsidRPr="00B73F71" w:rsidTr="009E550A">
        <w:trPr>
          <w:trHeight w:val="194"/>
        </w:trPr>
        <w:tc>
          <w:tcPr>
            <w:tcW w:w="5637" w:type="dxa"/>
            <w:gridSpan w:val="3"/>
          </w:tcPr>
          <w:p w:rsidR="009E550A" w:rsidRPr="00B73F71" w:rsidRDefault="009E550A" w:rsidP="009E550A">
            <w:pPr>
              <w:jc w:val="right"/>
              <w:rPr>
                <w:szCs w:val="20"/>
                <w:lang w:val="en-GB"/>
              </w:rPr>
            </w:pPr>
          </w:p>
        </w:tc>
        <w:tc>
          <w:tcPr>
            <w:tcW w:w="2268" w:type="dxa"/>
            <w:gridSpan w:val="2"/>
          </w:tcPr>
          <w:p w:rsidR="009E550A" w:rsidRPr="00B73F71" w:rsidRDefault="009E550A" w:rsidP="009E550A">
            <w:pPr>
              <w:jc w:val="center"/>
              <w:rPr>
                <w:szCs w:val="20"/>
                <w:lang w:val="en-GB"/>
              </w:rPr>
            </w:pPr>
            <w:r w:rsidRPr="00B73F71">
              <w:rPr>
                <w:szCs w:val="20"/>
                <w:lang w:val="en-GB"/>
              </w:rPr>
              <w:t>3</w:t>
            </w:r>
          </w:p>
        </w:tc>
        <w:tc>
          <w:tcPr>
            <w:tcW w:w="1701" w:type="dxa"/>
          </w:tcPr>
          <w:p w:rsidR="009E550A" w:rsidRPr="00B73F71" w:rsidRDefault="009E550A" w:rsidP="009E550A">
            <w:pPr>
              <w:jc w:val="center"/>
              <w:rPr>
                <w:szCs w:val="20"/>
                <w:lang w:val="en-GB"/>
              </w:rPr>
            </w:pPr>
            <w:r w:rsidRPr="00B73F71">
              <w:rPr>
                <w:szCs w:val="20"/>
                <w:lang w:val="en-GB"/>
              </w:rPr>
              <w:t>6</w:t>
            </w:r>
          </w:p>
        </w:tc>
      </w:tr>
      <w:tr w:rsidR="009E550A" w:rsidRPr="00B73F71" w:rsidTr="009E550A">
        <w:trPr>
          <w:trHeight w:val="599"/>
        </w:trPr>
        <w:tc>
          <w:tcPr>
            <w:tcW w:w="3205" w:type="dxa"/>
            <w:shd w:val="clear" w:color="auto" w:fill="DDD9C3" w:themeFill="background2" w:themeFillShade="E6"/>
          </w:tcPr>
          <w:p w:rsidR="009E550A" w:rsidRPr="00B73F71" w:rsidRDefault="009E550A" w:rsidP="009E550A">
            <w:pPr>
              <w:jc w:val="right"/>
              <w:rPr>
                <w:i/>
                <w:sz w:val="16"/>
                <w:szCs w:val="16"/>
                <w:lang w:val="en-GB"/>
              </w:rPr>
            </w:pPr>
            <w:r w:rsidRPr="00B73F71">
              <w:rPr>
                <w:b/>
                <w:szCs w:val="20"/>
                <w:lang w:val="en-GB"/>
              </w:rPr>
              <w:t>COURSE TYPE</w:t>
            </w:r>
            <w:r w:rsidRPr="00B73F71">
              <w:rPr>
                <w:i/>
                <w:sz w:val="16"/>
                <w:szCs w:val="16"/>
                <w:lang w:val="en-GB"/>
              </w:rPr>
              <w:t xml:space="preserve"> </w:t>
            </w:r>
          </w:p>
          <w:p w:rsidR="009E550A" w:rsidRPr="00B73F71" w:rsidRDefault="009E550A" w:rsidP="009E550A">
            <w:pPr>
              <w:jc w:val="right"/>
              <w:rPr>
                <w:b/>
                <w:szCs w:val="20"/>
                <w:lang w:val="en-GB"/>
              </w:rPr>
            </w:pPr>
          </w:p>
        </w:tc>
        <w:tc>
          <w:tcPr>
            <w:tcW w:w="6401" w:type="dxa"/>
            <w:gridSpan w:val="5"/>
          </w:tcPr>
          <w:p w:rsidR="009E550A" w:rsidRPr="00B73F71" w:rsidRDefault="009E550A" w:rsidP="009E550A">
            <w:pPr>
              <w:rPr>
                <w:szCs w:val="20"/>
                <w:lang w:val="en-GB"/>
              </w:rPr>
            </w:pPr>
            <w:r w:rsidRPr="00B73F71">
              <w:rPr>
                <w:szCs w:val="20"/>
                <w:lang w:val="en-GB"/>
              </w:rPr>
              <w:t xml:space="preserve">GENERAL BACKGROUND </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PREREQUISITE COURSES:</w:t>
            </w:r>
          </w:p>
          <w:p w:rsidR="009E550A" w:rsidRPr="00B73F71" w:rsidRDefault="009E550A" w:rsidP="009E550A">
            <w:pPr>
              <w:jc w:val="right"/>
              <w:rPr>
                <w:b/>
                <w:szCs w:val="20"/>
                <w:lang w:val="en-GB"/>
              </w:rPr>
            </w:pPr>
          </w:p>
        </w:tc>
        <w:tc>
          <w:tcPr>
            <w:tcW w:w="6401" w:type="dxa"/>
            <w:gridSpan w:val="5"/>
          </w:tcPr>
          <w:p w:rsidR="009E550A" w:rsidRPr="00B73F71" w:rsidRDefault="009E550A" w:rsidP="009E550A">
            <w:pPr>
              <w:rPr>
                <w:szCs w:val="20"/>
                <w:lang w:val="en-GB"/>
              </w:rPr>
            </w:pPr>
            <w:r w:rsidRPr="00B73F71">
              <w:rPr>
                <w:szCs w:val="20"/>
                <w:lang w:val="en-GB"/>
              </w:rPr>
              <w:t>ORGANIC CHEMISTRY (ETY-122)</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LANGUAGE OF INSTRUCTION and EXAMINATIONS:</w:t>
            </w:r>
          </w:p>
        </w:tc>
        <w:tc>
          <w:tcPr>
            <w:tcW w:w="6401" w:type="dxa"/>
            <w:gridSpan w:val="5"/>
          </w:tcPr>
          <w:p w:rsidR="009E550A" w:rsidRPr="00B73F71" w:rsidRDefault="009E550A" w:rsidP="009E550A">
            <w:pPr>
              <w:rPr>
                <w:szCs w:val="20"/>
                <w:lang w:val="en-GB"/>
              </w:rPr>
            </w:pPr>
            <w:r w:rsidRPr="00B73F71">
              <w:rPr>
                <w:szCs w:val="20"/>
                <w:lang w:val="en-GB"/>
              </w:rPr>
              <w:t>GREEK</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IS THE COURSE OFFERED TO ERASMUS STUDENTS</w:t>
            </w:r>
          </w:p>
        </w:tc>
        <w:tc>
          <w:tcPr>
            <w:tcW w:w="6401" w:type="dxa"/>
            <w:gridSpan w:val="5"/>
          </w:tcPr>
          <w:p w:rsidR="009E550A" w:rsidRPr="00B73F71" w:rsidRDefault="009E550A" w:rsidP="009E550A">
            <w:pPr>
              <w:rPr>
                <w:szCs w:val="20"/>
                <w:lang w:val="en-GB"/>
              </w:rPr>
            </w:pPr>
            <w:r w:rsidRPr="00B73F71">
              <w:rPr>
                <w:szCs w:val="20"/>
                <w:lang w:val="en-GB"/>
              </w:rPr>
              <w:t>YES</w:t>
            </w:r>
          </w:p>
        </w:tc>
      </w:tr>
      <w:tr w:rsidR="009E550A" w:rsidRPr="00B73F71" w:rsidTr="009E550A">
        <w:tc>
          <w:tcPr>
            <w:tcW w:w="320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COURSE WEBSITE (URL)</w:t>
            </w:r>
          </w:p>
        </w:tc>
        <w:tc>
          <w:tcPr>
            <w:tcW w:w="6401" w:type="dxa"/>
            <w:gridSpan w:val="5"/>
          </w:tcPr>
          <w:p w:rsidR="009E550A" w:rsidRPr="00B73F71" w:rsidRDefault="009E550A" w:rsidP="009E550A">
            <w:pPr>
              <w:spacing w:after="200" w:line="276" w:lineRule="auto"/>
              <w:rPr>
                <w:rFonts w:eastAsia="Calibri"/>
                <w:szCs w:val="20"/>
                <w:lang w:val="en-GB"/>
              </w:rPr>
            </w:pPr>
            <w:r w:rsidRPr="00B73F71">
              <w:rPr>
                <w:rFonts w:eastAsia="Calibri"/>
                <w:szCs w:val="20"/>
              </w:rPr>
              <w:t>https://www.materials.uoc.gr/el/undergrad/courses/ETY391/</w:t>
            </w:r>
          </w:p>
        </w:tc>
      </w:tr>
    </w:tbl>
    <w:p w:rsidR="009E550A" w:rsidRPr="00B73F71" w:rsidRDefault="009E550A" w:rsidP="009E550A">
      <w:pPr>
        <w:widowControl w:val="0"/>
        <w:numPr>
          <w:ilvl w:val="0"/>
          <w:numId w:val="172"/>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9E550A" w:rsidRPr="00B73F71" w:rsidTr="009E550A">
        <w:tc>
          <w:tcPr>
            <w:tcW w:w="9606" w:type="dxa"/>
            <w:tcBorders>
              <w:bottom w:val="nil"/>
            </w:tcBorders>
            <w:shd w:val="clear" w:color="auto" w:fill="DDD9C3" w:themeFill="background2" w:themeFillShade="E6"/>
          </w:tcPr>
          <w:p w:rsidR="009E550A" w:rsidRPr="00B73F71" w:rsidRDefault="009E550A" w:rsidP="009E550A">
            <w:pPr>
              <w:rPr>
                <w:i/>
                <w:sz w:val="16"/>
                <w:szCs w:val="16"/>
                <w:lang w:val="en-GB"/>
              </w:rPr>
            </w:pPr>
            <w:r w:rsidRPr="00B73F71">
              <w:rPr>
                <w:b/>
                <w:szCs w:val="20"/>
                <w:lang w:val="en-GB"/>
              </w:rPr>
              <w:t>Learning outcomes</w:t>
            </w:r>
          </w:p>
        </w:tc>
      </w:tr>
      <w:tr w:rsidR="009E550A" w:rsidRPr="00B73F71" w:rsidTr="009E550A">
        <w:tc>
          <w:tcPr>
            <w:tcW w:w="9606" w:type="dxa"/>
            <w:tcBorders>
              <w:top w:val="nil"/>
            </w:tcBorders>
            <w:shd w:val="clear" w:color="auto" w:fill="DDD9C3" w:themeFill="background2" w:themeFillShade="E6"/>
          </w:tcPr>
          <w:p w:rsidR="009E550A" w:rsidRPr="00B73F71" w:rsidRDefault="009E550A" w:rsidP="009E550A">
            <w:pPr>
              <w:widowControl w:val="0"/>
              <w:autoSpaceDE w:val="0"/>
              <w:autoSpaceDN w:val="0"/>
              <w:adjustRightInd w:val="0"/>
              <w:spacing w:after="200" w:line="276" w:lineRule="auto"/>
              <w:contextualSpacing/>
              <w:rPr>
                <w:i/>
                <w:sz w:val="16"/>
                <w:szCs w:val="16"/>
                <w:lang w:val="en-GB"/>
              </w:rPr>
            </w:pPr>
            <w:r w:rsidRPr="00B73F71">
              <w:rPr>
                <w:i/>
                <w:sz w:val="16"/>
                <w:szCs w:val="16"/>
                <w:lang w:val="en-GB"/>
              </w:rPr>
              <w:t xml:space="preserve"> </w:t>
            </w:r>
          </w:p>
        </w:tc>
      </w:tr>
      <w:tr w:rsidR="009E550A" w:rsidRPr="00B73F71" w:rsidTr="009E550A">
        <w:tc>
          <w:tcPr>
            <w:tcW w:w="9606" w:type="dxa"/>
          </w:tcPr>
          <w:p w:rsidR="009E550A" w:rsidRPr="00B73F71" w:rsidRDefault="009E550A" w:rsidP="009E550A">
            <w:pPr>
              <w:widowControl w:val="0"/>
              <w:autoSpaceDE w:val="0"/>
              <w:autoSpaceDN w:val="0"/>
              <w:adjustRightInd w:val="0"/>
              <w:rPr>
                <w:rStyle w:val="tlid-translation"/>
              </w:rPr>
            </w:pPr>
            <w:r w:rsidRPr="00B73F71">
              <w:rPr>
                <w:rStyle w:val="tlid-translation"/>
              </w:rPr>
              <w:t xml:space="preserve">The course outline </w:t>
            </w:r>
            <w:r w:rsidRPr="00B73F71">
              <w:rPr>
                <w:rStyle w:val="tlid-translation"/>
                <w:lang w:val="el-GR"/>
              </w:rPr>
              <w:t>ι</w:t>
            </w:r>
            <w:r w:rsidRPr="00B73F71">
              <w:rPr>
                <w:rStyle w:val="tlid-translation"/>
              </w:rPr>
              <w:t>ncludes the study of materials of biological origin, their molecular structure and architecture, the mechanisms of self-organization and their properties as materials. The learning goals that students should have achieved at the end of the lesson are the following:</w:t>
            </w:r>
          </w:p>
          <w:p w:rsidR="009E550A" w:rsidRPr="00B73F71" w:rsidRDefault="009E550A" w:rsidP="009E550A">
            <w:pPr>
              <w:widowControl w:val="0"/>
              <w:autoSpaceDE w:val="0"/>
              <w:autoSpaceDN w:val="0"/>
              <w:adjustRightInd w:val="0"/>
              <w:rPr>
                <w:rStyle w:val="tlid-translation"/>
              </w:rPr>
            </w:pPr>
            <w:r w:rsidRPr="00B73F71">
              <w:br/>
            </w:r>
            <w:r w:rsidRPr="00B73F71">
              <w:rPr>
                <w:rStyle w:val="tlid-translation"/>
              </w:rPr>
              <w:t>1. To become familiar with materials of biological origin</w:t>
            </w:r>
            <w:r w:rsidRPr="00B73F71">
              <w:br/>
            </w:r>
            <w:r w:rsidRPr="00B73F71">
              <w:rPr>
                <w:rStyle w:val="tlid-translation"/>
              </w:rPr>
              <w:t>2. To consolidate the notions of the structural mechanisms used by Nature to create materials with defined properties</w:t>
            </w:r>
          </w:p>
          <w:p w:rsidR="009E550A" w:rsidRPr="00B73F71" w:rsidRDefault="009E550A" w:rsidP="009E550A">
            <w:pPr>
              <w:widowControl w:val="0"/>
              <w:autoSpaceDE w:val="0"/>
              <w:autoSpaceDN w:val="0"/>
              <w:adjustRightInd w:val="0"/>
              <w:rPr>
                <w:rStyle w:val="tlid-translation"/>
              </w:rPr>
            </w:pPr>
            <w:r w:rsidRPr="00B73F71">
              <w:rPr>
                <w:rStyle w:val="tlid-translation"/>
              </w:rPr>
              <w:t xml:space="preserve"> 3. To use this knowledge towards the design of biomimetic materials</w:t>
            </w:r>
          </w:p>
          <w:p w:rsidR="009E550A" w:rsidRPr="00B73F71" w:rsidRDefault="009E550A" w:rsidP="009E550A">
            <w:pPr>
              <w:widowControl w:val="0"/>
              <w:autoSpaceDE w:val="0"/>
              <w:autoSpaceDN w:val="0"/>
              <w:adjustRightInd w:val="0"/>
              <w:rPr>
                <w:rStyle w:val="tlid-translation"/>
              </w:rPr>
            </w:pPr>
            <w:r w:rsidRPr="00B73F71">
              <w:rPr>
                <w:rStyle w:val="tlid-translation"/>
              </w:rPr>
              <w:t>3. To be conceptually prepared to follow the course of biological materials and composite biomaterials and their applications (course ETY-491).</w:t>
            </w:r>
          </w:p>
          <w:p w:rsidR="009E550A" w:rsidRPr="00B73F71" w:rsidRDefault="009E550A" w:rsidP="009E550A">
            <w:pPr>
              <w:widowControl w:val="0"/>
              <w:autoSpaceDE w:val="0"/>
              <w:autoSpaceDN w:val="0"/>
              <w:adjustRightInd w:val="0"/>
              <w:rPr>
                <w:rStyle w:val="tlid-translation"/>
                <w:i/>
              </w:rPr>
            </w:pPr>
            <w:r w:rsidRPr="00B73F71">
              <w:br/>
            </w:r>
            <w:r w:rsidRPr="00B73F71">
              <w:rPr>
                <w:rStyle w:val="tlid-translation"/>
                <w:i/>
              </w:rPr>
              <w:t xml:space="preserve">The course according to the European Qualifications Framework for Lifelong Learning belongs to level 6. </w:t>
            </w:r>
          </w:p>
          <w:p w:rsidR="009E550A" w:rsidRPr="00B73F71" w:rsidRDefault="009E550A" w:rsidP="009E550A">
            <w:pPr>
              <w:widowControl w:val="0"/>
              <w:autoSpaceDE w:val="0"/>
              <w:autoSpaceDN w:val="0"/>
              <w:adjustRightInd w:val="0"/>
              <w:rPr>
                <w:rStyle w:val="tlid-translation"/>
                <w:i/>
              </w:rPr>
            </w:pPr>
          </w:p>
          <w:p w:rsidR="009E550A" w:rsidRPr="00B73F71" w:rsidRDefault="009E550A" w:rsidP="009E550A">
            <w:pPr>
              <w:widowControl w:val="0"/>
              <w:autoSpaceDE w:val="0"/>
              <w:autoSpaceDN w:val="0"/>
              <w:adjustRightInd w:val="0"/>
              <w:rPr>
                <w:rFonts w:eastAsia="Calibri"/>
                <w:b/>
                <w:i/>
              </w:rPr>
            </w:pPr>
          </w:p>
        </w:tc>
      </w:tr>
      <w:tr w:rsidR="009E550A" w:rsidRPr="00B73F71" w:rsidTr="009E550A">
        <w:tc>
          <w:tcPr>
            <w:tcW w:w="9606" w:type="dxa"/>
            <w:tcBorders>
              <w:bottom w:val="single" w:sz="4" w:space="0" w:color="auto"/>
            </w:tcBorders>
          </w:tcPr>
          <w:p w:rsidR="009E550A" w:rsidRPr="00B73F71" w:rsidRDefault="009E550A" w:rsidP="009E550A">
            <w:pPr>
              <w:rPr>
                <w:szCs w:val="20"/>
              </w:rPr>
            </w:pPr>
          </w:p>
          <w:p w:rsidR="009E550A" w:rsidRPr="00B73F71" w:rsidRDefault="009E550A" w:rsidP="009E550A">
            <w:pPr>
              <w:pStyle w:val="ab"/>
              <w:widowControl w:val="0"/>
              <w:numPr>
                <w:ilvl w:val="0"/>
                <w:numId w:val="21"/>
              </w:numPr>
              <w:autoSpaceDE w:val="0"/>
              <w:autoSpaceDN w:val="0"/>
              <w:adjustRightInd w:val="0"/>
              <w:rPr>
                <w:rFonts w:eastAsia="Calibri"/>
                <w:lang w:val="en-US"/>
              </w:rPr>
            </w:pPr>
            <w:r w:rsidRPr="00B73F71">
              <w:rPr>
                <w:rFonts w:eastAsia="Calibri"/>
                <w:lang w:val="en-US"/>
              </w:rPr>
              <w:t>Development of interdisciplinary and critical thinking</w:t>
            </w:r>
          </w:p>
          <w:p w:rsidR="009E550A" w:rsidRPr="00B73F71" w:rsidRDefault="009E550A" w:rsidP="009E550A">
            <w:pPr>
              <w:pStyle w:val="ab"/>
              <w:widowControl w:val="0"/>
              <w:numPr>
                <w:ilvl w:val="0"/>
                <w:numId w:val="21"/>
              </w:numPr>
              <w:autoSpaceDE w:val="0"/>
              <w:autoSpaceDN w:val="0"/>
              <w:adjustRightInd w:val="0"/>
              <w:rPr>
                <w:lang w:val="en-GB"/>
              </w:rPr>
            </w:pPr>
            <w:r w:rsidRPr="00B73F71">
              <w:rPr>
                <w:lang w:val="en-GB"/>
              </w:rPr>
              <w:t xml:space="preserve">Search for, analysis and synthesis of data and information, with the use of the necessary technology </w:t>
            </w:r>
          </w:p>
          <w:p w:rsidR="009E550A" w:rsidRPr="00B73F71" w:rsidRDefault="009E550A" w:rsidP="009E550A">
            <w:pPr>
              <w:pStyle w:val="ab"/>
              <w:numPr>
                <w:ilvl w:val="0"/>
                <w:numId w:val="21"/>
              </w:numPr>
              <w:rPr>
                <w:lang w:val="en-GB"/>
              </w:rPr>
            </w:pPr>
            <w:r w:rsidRPr="00B73F71">
              <w:rPr>
                <w:lang w:val="en-GB"/>
              </w:rPr>
              <w:t>Production of free, creative and inductive thinking</w:t>
            </w:r>
          </w:p>
        </w:tc>
      </w:tr>
    </w:tbl>
    <w:p w:rsidR="009E550A" w:rsidRPr="00B73F71" w:rsidRDefault="009E550A" w:rsidP="009E550A">
      <w:pPr>
        <w:widowControl w:val="0"/>
        <w:numPr>
          <w:ilvl w:val="0"/>
          <w:numId w:val="172"/>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9E550A" w:rsidRPr="00B73F71" w:rsidTr="009E550A">
        <w:tc>
          <w:tcPr>
            <w:tcW w:w="9606" w:type="dxa"/>
          </w:tcPr>
          <w:p w:rsidR="009E550A" w:rsidRPr="00B73F71" w:rsidRDefault="009E550A" w:rsidP="009E550A">
            <w:pPr>
              <w:ind w:left="360"/>
              <w:rPr>
                <w:rFonts w:eastAsia="Calibri"/>
                <w:iCs/>
                <w:lang w:val="el-GR"/>
              </w:rPr>
            </w:pPr>
          </w:p>
          <w:p w:rsidR="009E550A" w:rsidRPr="00B73F71" w:rsidRDefault="009E550A" w:rsidP="009E550A">
            <w:pPr>
              <w:ind w:left="360"/>
              <w:rPr>
                <w:szCs w:val="20"/>
              </w:rPr>
            </w:pPr>
            <w:r w:rsidRPr="00B73F71">
              <w:rPr>
                <w:rStyle w:val="tlid-translation"/>
              </w:rPr>
              <w:t>1. Biological introduction</w:t>
            </w:r>
            <w:r w:rsidRPr="00B73F71">
              <w:br/>
            </w:r>
            <w:r w:rsidRPr="00B73F71">
              <w:rPr>
                <w:rStyle w:val="tlid-translation"/>
              </w:rPr>
              <w:t>2. Examples of biological materials</w:t>
            </w:r>
            <w:r w:rsidRPr="00B73F71">
              <w:br/>
            </w:r>
            <w:r w:rsidRPr="00B73F71">
              <w:rPr>
                <w:rStyle w:val="tlid-translation"/>
              </w:rPr>
              <w:t>3. Collagen-Gelatin-Elastin-Keratin</w:t>
            </w:r>
            <w:r w:rsidRPr="00B73F71">
              <w:br/>
            </w:r>
            <w:r w:rsidRPr="00B73F71">
              <w:rPr>
                <w:rStyle w:val="tlid-translation"/>
              </w:rPr>
              <w:t>4. Silk, spider webs, mussel collagen, amyloid fibrils</w:t>
            </w:r>
            <w:r w:rsidRPr="00B73F71">
              <w:br/>
            </w:r>
            <w:r w:rsidRPr="00B73F71">
              <w:rPr>
                <w:rStyle w:val="tlid-translation"/>
              </w:rPr>
              <w:t>5. Cellulose, starch, cotton</w:t>
            </w:r>
            <w:r w:rsidRPr="00B73F71">
              <w:br/>
            </w:r>
            <w:r w:rsidRPr="00B73F71">
              <w:rPr>
                <w:rStyle w:val="tlid-translation"/>
              </w:rPr>
              <w:t>6. Biological composite materials: nacre, chitin, bones, teeth</w:t>
            </w:r>
            <w:r w:rsidRPr="00B73F71">
              <w:br/>
            </w:r>
            <w:r w:rsidRPr="00B73F71">
              <w:rPr>
                <w:rStyle w:val="tlid-translation"/>
              </w:rPr>
              <w:t>7. Diatomes and magnetotactic bacteria</w:t>
            </w:r>
            <w:r w:rsidRPr="00B73F71">
              <w:br/>
            </w:r>
            <w:r w:rsidRPr="00B73F71">
              <w:rPr>
                <w:rStyle w:val="tlid-translation"/>
              </w:rPr>
              <w:t>8. Keratin, muscle structure and examples of molecular motors: cytoskeleton, kinesin, bacterial flagellae, flagellin</w:t>
            </w:r>
            <w:r w:rsidRPr="00B73F71">
              <w:br/>
            </w:r>
            <w:r w:rsidRPr="00B73F71">
              <w:rPr>
                <w:rStyle w:val="tlid-translation"/>
              </w:rPr>
              <w:t>9. Design of biomimetic materials</w:t>
            </w:r>
          </w:p>
        </w:tc>
      </w:tr>
    </w:tbl>
    <w:p w:rsidR="009E550A" w:rsidRPr="00B73F71" w:rsidRDefault="009E550A" w:rsidP="009E550A">
      <w:pPr>
        <w:pStyle w:val="ab"/>
        <w:widowControl w:val="0"/>
        <w:numPr>
          <w:ilvl w:val="0"/>
          <w:numId w:val="172"/>
        </w:numPr>
        <w:autoSpaceDE w:val="0"/>
        <w:autoSpaceDN w:val="0"/>
        <w:adjustRightInd w:val="0"/>
        <w:spacing w:before="120"/>
        <w:rPr>
          <w:b/>
          <w:lang w:val="en-GB"/>
        </w:rPr>
      </w:pPr>
      <w:r w:rsidRPr="00B73F71">
        <w:rPr>
          <w:b/>
          <w:lang w:val="en-GB"/>
        </w:rPr>
        <w:lastRenderedPageBreak/>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9E550A" w:rsidRPr="00B73F71" w:rsidTr="009E550A">
        <w:tc>
          <w:tcPr>
            <w:tcW w:w="3306"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DELIVERY</w:t>
            </w:r>
            <w:r w:rsidRPr="00B73F71">
              <w:rPr>
                <w:i/>
                <w:sz w:val="16"/>
                <w:szCs w:val="16"/>
                <w:lang w:val="en-GB"/>
              </w:rPr>
              <w:t>.</w:t>
            </w:r>
          </w:p>
        </w:tc>
        <w:tc>
          <w:tcPr>
            <w:tcW w:w="6300" w:type="dxa"/>
          </w:tcPr>
          <w:p w:rsidR="009E550A" w:rsidRPr="00B73F71" w:rsidRDefault="009E550A" w:rsidP="009E550A">
            <w:pPr>
              <w:spacing w:after="200" w:line="276" w:lineRule="auto"/>
              <w:rPr>
                <w:rFonts w:eastAsia="Calibri"/>
                <w:iCs/>
                <w:lang w:val="en-GB"/>
              </w:rPr>
            </w:pPr>
            <w:r w:rsidRPr="00B73F71">
              <w:rPr>
                <w:rFonts w:eastAsia="Calibri"/>
                <w:iCs/>
                <w:lang w:val="en-GB"/>
              </w:rPr>
              <w:t>Face-to-Face</w:t>
            </w:r>
          </w:p>
        </w:tc>
      </w:tr>
      <w:tr w:rsidR="009E550A" w:rsidRPr="00B73F71" w:rsidTr="009E550A">
        <w:tc>
          <w:tcPr>
            <w:tcW w:w="3306" w:type="dxa"/>
            <w:shd w:val="clear" w:color="auto" w:fill="DDD9C3" w:themeFill="background2" w:themeFillShade="E6"/>
          </w:tcPr>
          <w:p w:rsidR="009E550A" w:rsidRPr="00B73F71" w:rsidRDefault="009E550A" w:rsidP="009E550A">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300" w:type="dxa"/>
            <w:tcBorders>
              <w:bottom w:val="single" w:sz="4" w:space="0" w:color="auto"/>
            </w:tcBorders>
          </w:tcPr>
          <w:p w:rsidR="009E550A" w:rsidRPr="00B73F71" w:rsidRDefault="009E550A" w:rsidP="009E550A">
            <w:pPr>
              <w:rPr>
                <w:b/>
                <w:szCs w:val="20"/>
                <w:lang w:val="en-GB"/>
              </w:rPr>
            </w:pPr>
            <w:r w:rsidRPr="00B73F71">
              <w:rPr>
                <w:rStyle w:val="tlid-translation"/>
              </w:rPr>
              <w:t>Use of Power Point</w:t>
            </w:r>
            <w:proofErr w:type="gramStart"/>
            <w:r w:rsidRPr="00B73F71">
              <w:rPr>
                <w:rStyle w:val="tlid-translation"/>
              </w:rPr>
              <w:t>,</w:t>
            </w:r>
            <w:proofErr w:type="gramEnd"/>
            <w:r w:rsidRPr="00B73F71">
              <w:br/>
            </w:r>
            <w:r w:rsidRPr="00B73F71">
              <w:rPr>
                <w:rStyle w:val="tlid-translation"/>
              </w:rPr>
              <w:t xml:space="preserve">Supportive learning through the use of valid online scientific tools, </w:t>
            </w:r>
            <w:r w:rsidRPr="00B73F71">
              <w:rPr>
                <w:rStyle w:val="tlid-translation"/>
                <w:i/>
              </w:rPr>
              <w:t>eg.</w:t>
            </w:r>
            <w:r w:rsidRPr="00B73F71">
              <w:rPr>
                <w:rStyle w:val="tlid-translation"/>
              </w:rPr>
              <w:t xml:space="preserve"> proteopedia.org in order to understand biological structures</w:t>
            </w:r>
          </w:p>
        </w:tc>
      </w:tr>
      <w:tr w:rsidR="009E550A" w:rsidRPr="00B73F71" w:rsidTr="009E550A">
        <w:tc>
          <w:tcPr>
            <w:tcW w:w="3306"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TEACHING METHODS</w:t>
            </w:r>
          </w:p>
          <w:p w:rsidR="009E550A" w:rsidRPr="00B73F71" w:rsidRDefault="009E550A" w:rsidP="009E550A">
            <w:pPr>
              <w:jc w:val="both"/>
              <w:rPr>
                <w:i/>
                <w:sz w:val="16"/>
                <w:szCs w:val="16"/>
                <w:lang w:val="en-GB"/>
              </w:rPr>
            </w:pPr>
          </w:p>
        </w:tc>
        <w:tc>
          <w:tcPr>
            <w:tcW w:w="6300" w:type="dxa"/>
            <w:tcBorders>
              <w:bottom w:val="single" w:sz="4" w:space="0" w:color="auto"/>
            </w:tcBorders>
          </w:tcPr>
          <w:tbl>
            <w:tblPr>
              <w:tblStyle w:val="TableGrid3"/>
              <w:tblW w:w="0" w:type="auto"/>
              <w:tblLook w:val="04A0"/>
            </w:tblPr>
            <w:tblGrid>
              <w:gridCol w:w="3068"/>
              <w:gridCol w:w="2977"/>
            </w:tblGrid>
            <w:tr w:rsidR="009E550A" w:rsidRPr="00B73F71" w:rsidTr="009E550A">
              <w:tc>
                <w:tcPr>
                  <w:tcW w:w="3068" w:type="dxa"/>
                  <w:shd w:val="clear" w:color="auto" w:fill="DDD9C3" w:themeFill="background2" w:themeFillShade="E6"/>
                  <w:vAlign w:val="center"/>
                </w:tcPr>
                <w:p w:rsidR="009E550A" w:rsidRPr="00B73F71" w:rsidRDefault="009E550A" w:rsidP="009E550A">
                  <w:pPr>
                    <w:jc w:val="center"/>
                    <w:rPr>
                      <w:b/>
                      <w:i/>
                      <w:szCs w:val="20"/>
                      <w:lang w:val="en-GB"/>
                    </w:rPr>
                  </w:pPr>
                  <w:r w:rsidRPr="00B73F71">
                    <w:rPr>
                      <w:b/>
                      <w:i/>
                      <w:szCs w:val="20"/>
                      <w:lang w:val="en-GB"/>
                    </w:rPr>
                    <w:t>Activity</w:t>
                  </w:r>
                </w:p>
              </w:tc>
              <w:tc>
                <w:tcPr>
                  <w:tcW w:w="2977" w:type="dxa"/>
                  <w:shd w:val="clear" w:color="auto" w:fill="DDD9C3" w:themeFill="background2" w:themeFillShade="E6"/>
                  <w:vAlign w:val="center"/>
                </w:tcPr>
                <w:p w:rsidR="009E550A" w:rsidRPr="00B73F71" w:rsidRDefault="009E550A" w:rsidP="009E550A">
                  <w:pPr>
                    <w:jc w:val="center"/>
                    <w:rPr>
                      <w:b/>
                      <w:i/>
                      <w:szCs w:val="20"/>
                      <w:lang w:val="en-GB"/>
                    </w:rPr>
                  </w:pPr>
                  <w:r w:rsidRPr="00B73F71">
                    <w:rPr>
                      <w:b/>
                      <w:i/>
                      <w:szCs w:val="20"/>
                      <w:lang w:val="en-GB"/>
                    </w:rPr>
                    <w:t>Semester workload</w:t>
                  </w:r>
                </w:p>
              </w:tc>
            </w:tr>
            <w:tr w:rsidR="009E550A" w:rsidRPr="00B73F71" w:rsidTr="009E550A">
              <w:tc>
                <w:tcPr>
                  <w:tcW w:w="3068" w:type="dxa"/>
                </w:tcPr>
                <w:p w:rsidR="009E550A" w:rsidRPr="00B73F71" w:rsidRDefault="009E550A" w:rsidP="009E550A">
                  <w:pPr>
                    <w:rPr>
                      <w:iCs/>
                      <w:sz w:val="22"/>
                      <w:szCs w:val="22"/>
                      <w:lang w:val="en-GB"/>
                    </w:rPr>
                  </w:pPr>
                  <w:r w:rsidRPr="00B73F71">
                    <w:rPr>
                      <w:iCs/>
                      <w:sz w:val="22"/>
                      <w:szCs w:val="22"/>
                      <w:lang w:val="en-GB"/>
                    </w:rPr>
                    <w:t xml:space="preserve">Lectures </w:t>
                  </w:r>
                </w:p>
              </w:tc>
              <w:tc>
                <w:tcPr>
                  <w:tcW w:w="2977" w:type="dxa"/>
                </w:tcPr>
                <w:p w:rsidR="009E550A" w:rsidRPr="00B73F71" w:rsidRDefault="009E550A" w:rsidP="009E550A">
                  <w:pPr>
                    <w:jc w:val="center"/>
                    <w:rPr>
                      <w:szCs w:val="20"/>
                      <w:lang w:val="en-GB"/>
                    </w:rPr>
                  </w:pPr>
                  <w:r w:rsidRPr="00B73F71">
                    <w:rPr>
                      <w:szCs w:val="20"/>
                      <w:lang w:val="en-GB"/>
                    </w:rPr>
                    <w:t>39</w:t>
                  </w:r>
                </w:p>
              </w:tc>
            </w:tr>
            <w:tr w:rsidR="009E550A" w:rsidRPr="00B73F71" w:rsidTr="009E550A">
              <w:tc>
                <w:tcPr>
                  <w:tcW w:w="3068" w:type="dxa"/>
                  <w:shd w:val="clear" w:color="auto" w:fill="auto"/>
                </w:tcPr>
                <w:p w:rsidR="009E550A" w:rsidRPr="00B73F71" w:rsidRDefault="009E550A" w:rsidP="009E550A">
                  <w:pPr>
                    <w:rPr>
                      <w:iCs/>
                      <w:sz w:val="22"/>
                      <w:szCs w:val="22"/>
                      <w:lang w:val="en-GB"/>
                    </w:rPr>
                  </w:pPr>
                  <w:r w:rsidRPr="00B73F71">
                    <w:rPr>
                      <w:iCs/>
                      <w:sz w:val="22"/>
                      <w:szCs w:val="22"/>
                      <w:lang w:val="en-GB"/>
                    </w:rPr>
                    <w:t>Homework</w:t>
                  </w:r>
                </w:p>
              </w:tc>
              <w:tc>
                <w:tcPr>
                  <w:tcW w:w="2977" w:type="dxa"/>
                </w:tcPr>
                <w:p w:rsidR="009E550A" w:rsidRPr="00B73F71" w:rsidRDefault="009E550A" w:rsidP="009E550A">
                  <w:pPr>
                    <w:jc w:val="center"/>
                    <w:rPr>
                      <w:szCs w:val="20"/>
                      <w:lang w:val="en-GB"/>
                    </w:rPr>
                  </w:pPr>
                  <w:r w:rsidRPr="00B73F71">
                    <w:rPr>
                      <w:szCs w:val="20"/>
                      <w:lang w:val="en-GB"/>
                    </w:rPr>
                    <w:t>90</w:t>
                  </w:r>
                </w:p>
              </w:tc>
            </w:tr>
            <w:tr w:rsidR="009E550A" w:rsidRPr="00B73F71" w:rsidTr="009E550A">
              <w:tc>
                <w:tcPr>
                  <w:tcW w:w="3068" w:type="dxa"/>
                  <w:shd w:val="clear" w:color="auto" w:fill="auto"/>
                </w:tcPr>
                <w:p w:rsidR="009E550A" w:rsidRPr="00B73F71" w:rsidRDefault="009E550A" w:rsidP="009E550A">
                  <w:pPr>
                    <w:rPr>
                      <w:iCs/>
                      <w:sz w:val="22"/>
                      <w:szCs w:val="22"/>
                      <w:lang w:val="en-GB"/>
                    </w:rPr>
                  </w:pPr>
                </w:p>
              </w:tc>
              <w:tc>
                <w:tcPr>
                  <w:tcW w:w="2977" w:type="dxa"/>
                </w:tcPr>
                <w:p w:rsidR="009E550A" w:rsidRPr="00B73F71" w:rsidRDefault="009E550A" w:rsidP="009E550A">
                  <w:pPr>
                    <w:jc w:val="center"/>
                    <w:rPr>
                      <w:szCs w:val="20"/>
                      <w:lang w:val="en-GB"/>
                    </w:rPr>
                  </w:pPr>
                </w:p>
              </w:tc>
            </w:tr>
            <w:tr w:rsidR="009E550A" w:rsidRPr="00B73F71" w:rsidTr="009E550A">
              <w:tc>
                <w:tcPr>
                  <w:tcW w:w="3068" w:type="dxa"/>
                </w:tcPr>
                <w:p w:rsidR="009E550A" w:rsidRPr="00B73F71" w:rsidRDefault="009E550A" w:rsidP="009E550A">
                  <w:pPr>
                    <w:rPr>
                      <w:iCs/>
                      <w:sz w:val="22"/>
                      <w:szCs w:val="22"/>
                      <w:lang w:val="en-GB"/>
                    </w:rPr>
                  </w:pPr>
                  <w:r w:rsidRPr="00B73F71">
                    <w:rPr>
                      <w:iCs/>
                      <w:sz w:val="22"/>
                      <w:szCs w:val="22"/>
                      <w:lang w:val="en-GB"/>
                    </w:rPr>
                    <w:t xml:space="preserve">Course total </w:t>
                  </w:r>
                </w:p>
              </w:tc>
              <w:tc>
                <w:tcPr>
                  <w:tcW w:w="2977" w:type="dxa"/>
                  <w:vAlign w:val="center"/>
                </w:tcPr>
                <w:p w:rsidR="009E550A" w:rsidRPr="00B73F71" w:rsidRDefault="009E550A" w:rsidP="009E550A">
                  <w:pPr>
                    <w:jc w:val="center"/>
                    <w:rPr>
                      <w:b/>
                      <w:szCs w:val="20"/>
                      <w:lang w:val="en-GB"/>
                    </w:rPr>
                  </w:pPr>
                  <w:r w:rsidRPr="00B73F71">
                    <w:rPr>
                      <w:b/>
                      <w:szCs w:val="20"/>
                      <w:lang w:val="en-GB"/>
                    </w:rPr>
                    <w:t>129</w:t>
                  </w:r>
                </w:p>
              </w:tc>
            </w:tr>
          </w:tbl>
          <w:p w:rsidR="009E550A" w:rsidRPr="00B73F71" w:rsidRDefault="009E550A" w:rsidP="009E550A">
            <w:pPr>
              <w:rPr>
                <w:lang w:val="en-GB"/>
              </w:rPr>
            </w:pPr>
          </w:p>
        </w:tc>
      </w:tr>
      <w:tr w:rsidR="009E550A" w:rsidRPr="00B73F71" w:rsidTr="009E550A">
        <w:tc>
          <w:tcPr>
            <w:tcW w:w="3306" w:type="dxa"/>
          </w:tcPr>
          <w:p w:rsidR="009E550A" w:rsidRPr="00B73F71" w:rsidRDefault="009E550A" w:rsidP="009E550A">
            <w:pPr>
              <w:jc w:val="right"/>
              <w:rPr>
                <w:b/>
                <w:szCs w:val="20"/>
                <w:lang w:val="en-GB"/>
              </w:rPr>
            </w:pPr>
            <w:r w:rsidRPr="00B73F71">
              <w:rPr>
                <w:b/>
                <w:szCs w:val="20"/>
                <w:lang w:val="en-GB"/>
              </w:rPr>
              <w:t>STUDENT PERFORMANCE EVALUATION</w:t>
            </w:r>
          </w:p>
          <w:p w:rsidR="009E550A" w:rsidRPr="00B73F71" w:rsidRDefault="009E550A" w:rsidP="009E550A">
            <w:pPr>
              <w:jc w:val="both"/>
              <w:rPr>
                <w:i/>
                <w:sz w:val="16"/>
                <w:szCs w:val="16"/>
                <w:lang w:val="en-GB"/>
              </w:rPr>
            </w:pPr>
          </w:p>
        </w:tc>
        <w:tc>
          <w:tcPr>
            <w:tcW w:w="6300" w:type="dxa"/>
            <w:tcBorders>
              <w:bottom w:val="single" w:sz="4" w:space="0" w:color="auto"/>
            </w:tcBorders>
          </w:tcPr>
          <w:p w:rsidR="009E550A" w:rsidRPr="00B73F71" w:rsidRDefault="009E550A" w:rsidP="009E550A">
            <w:pPr>
              <w:rPr>
                <w:lang w:val="en-GB"/>
              </w:rPr>
            </w:pPr>
          </w:p>
          <w:p w:rsidR="009E550A" w:rsidRPr="00B73F71" w:rsidRDefault="009E550A" w:rsidP="009E550A">
            <w:pPr>
              <w:rPr>
                <w:lang w:val="en-GB"/>
              </w:rPr>
            </w:pPr>
            <w:r w:rsidRPr="00B73F71">
              <w:rPr>
                <w:rStyle w:val="tlid-translation"/>
              </w:rPr>
              <w:t>Students are evaluated by a final written examination in Greek that includes a combination of</w:t>
            </w:r>
            <w:proofErr w:type="gramStart"/>
            <w:r w:rsidRPr="00B73F71">
              <w:rPr>
                <w:rStyle w:val="tlid-translation"/>
              </w:rPr>
              <w:t>:</w:t>
            </w:r>
            <w:proofErr w:type="gramEnd"/>
            <w:r w:rsidRPr="00B73F71">
              <w:br/>
            </w:r>
            <w:r w:rsidRPr="00B73F71">
              <w:rPr>
                <w:rStyle w:val="tlid-translation"/>
              </w:rPr>
              <w:t>- Multiple-choice questions</w:t>
            </w:r>
            <w:r w:rsidRPr="00B73F71">
              <w:br/>
            </w:r>
            <w:r w:rsidRPr="00B73F71">
              <w:rPr>
                <w:rStyle w:val="tlid-translation"/>
              </w:rPr>
              <w:t>- Developing of topics</w:t>
            </w:r>
            <w:r w:rsidRPr="00B73F71">
              <w:br/>
            </w:r>
            <w:r w:rsidRPr="00B73F71">
              <w:rPr>
                <w:rStyle w:val="tlid-translation"/>
              </w:rPr>
              <w:t>- Students have the right to view their exam scripts after the grading results are published and to ask questions.</w:t>
            </w:r>
          </w:p>
          <w:p w:rsidR="009E550A" w:rsidRPr="00B73F71" w:rsidRDefault="009E550A" w:rsidP="009E550A">
            <w:pPr>
              <w:rPr>
                <w:lang w:val="en-GB"/>
              </w:rPr>
            </w:pPr>
          </w:p>
        </w:tc>
      </w:tr>
    </w:tbl>
    <w:p w:rsidR="009E550A" w:rsidRPr="00B73F71" w:rsidRDefault="009E550A" w:rsidP="009E550A">
      <w:pPr>
        <w:widowControl w:val="0"/>
        <w:numPr>
          <w:ilvl w:val="0"/>
          <w:numId w:val="172"/>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9E550A" w:rsidRPr="00B73F71" w:rsidTr="009E550A">
        <w:tc>
          <w:tcPr>
            <w:tcW w:w="9606" w:type="dxa"/>
          </w:tcPr>
          <w:p w:rsidR="009E550A" w:rsidRPr="00B73F71" w:rsidRDefault="009E550A" w:rsidP="009E550A">
            <w:pPr>
              <w:jc w:val="both"/>
              <w:rPr>
                <w:i/>
                <w:sz w:val="16"/>
                <w:szCs w:val="16"/>
                <w:lang w:val="en-GB"/>
              </w:rPr>
            </w:pPr>
            <w:r w:rsidRPr="00B73F71">
              <w:rPr>
                <w:i/>
                <w:sz w:val="16"/>
                <w:szCs w:val="16"/>
                <w:lang w:val="en-GB"/>
              </w:rPr>
              <w:t>- Suggested bibliography:</w:t>
            </w:r>
          </w:p>
          <w:p w:rsidR="009E550A" w:rsidRPr="00B73F71" w:rsidRDefault="009E550A" w:rsidP="009E550A">
            <w:pPr>
              <w:pStyle w:val="Babis"/>
              <w:numPr>
                <w:ilvl w:val="0"/>
                <w:numId w:val="81"/>
              </w:numPr>
              <w:tabs>
                <w:tab w:val="num" w:pos="0"/>
              </w:tabs>
              <w:spacing w:before="100" w:beforeAutospacing="1" w:after="100" w:afterAutospacing="1" w:line="240" w:lineRule="auto"/>
              <w:rPr>
                <w:lang w:val="en-GB"/>
              </w:rPr>
            </w:pPr>
            <w:r w:rsidRPr="00B73F71">
              <w:rPr>
                <w:lang w:val="en-GB"/>
              </w:rPr>
              <w:t>C. Branden and J. Tooze, "</w:t>
            </w:r>
            <w:r w:rsidRPr="00B73F71">
              <w:rPr>
                <w:lang w:val="en-US"/>
              </w:rPr>
              <w:t>Introduction to protein structure</w:t>
            </w:r>
            <w:r w:rsidRPr="00B73F71">
              <w:rPr>
                <w:lang w:val="en-GB"/>
              </w:rPr>
              <w:t xml:space="preserve">», Garland Publishing. </w:t>
            </w:r>
            <w:r w:rsidRPr="00B73F71">
              <w:rPr>
                <w:lang w:val="en-US"/>
              </w:rPr>
              <w:t xml:space="preserve">Greek translation, </w:t>
            </w:r>
            <w:r w:rsidRPr="00B73F71">
              <w:rPr>
                <w:lang w:val="en-GB"/>
              </w:rPr>
              <w:t>:</w:t>
            </w:r>
            <w:r w:rsidRPr="00B73F71">
              <w:rPr>
                <w:lang w:val="en-US"/>
              </w:rPr>
              <w:t>Basdra Academic Editions</w:t>
            </w:r>
            <w:r w:rsidRPr="00B73F71">
              <w:rPr>
                <w:lang w:val="en-GB"/>
              </w:rPr>
              <w:t>, 2019</w:t>
            </w:r>
          </w:p>
          <w:p w:rsidR="009E550A" w:rsidRPr="00B73F71" w:rsidRDefault="009E550A" w:rsidP="009E550A">
            <w:pPr>
              <w:pStyle w:val="Babis"/>
              <w:spacing w:before="100" w:beforeAutospacing="1" w:after="100" w:afterAutospacing="1" w:line="240" w:lineRule="auto"/>
              <w:ind w:firstLine="0"/>
              <w:rPr>
                <w:lang w:val="en-GB"/>
              </w:rPr>
            </w:pPr>
            <w:r w:rsidRPr="00B73F71">
              <w:rPr>
                <w:rStyle w:val="tlid-translation"/>
                <w:lang w:val="en-US"/>
              </w:rPr>
              <w:t xml:space="preserve">The book largely covers the structural / biochemical aspects of the course (50% of the total material). Unfortunately, due to the interdisciplinarity of the course, there is still no </w:t>
            </w:r>
            <w:proofErr w:type="gramStart"/>
            <w:r w:rsidRPr="00B73F71">
              <w:rPr>
                <w:rStyle w:val="tlid-translation"/>
                <w:lang w:val="en-US"/>
              </w:rPr>
              <w:t>textbook</w:t>
            </w:r>
            <w:proofErr w:type="gramEnd"/>
            <w:r w:rsidRPr="00B73F71">
              <w:rPr>
                <w:rStyle w:val="tlid-translation"/>
                <w:lang w:val="en-US"/>
              </w:rPr>
              <w:t xml:space="preserve"> in Greek that combines the structural aspects with the mechanical and other properties of natural biomaterials. A combination of primary bibliography and English books is used (below).</w:t>
            </w:r>
          </w:p>
          <w:p w:rsidR="009E550A" w:rsidRPr="00B73F71" w:rsidRDefault="009E550A" w:rsidP="009E550A">
            <w:pPr>
              <w:pStyle w:val="Babis"/>
              <w:numPr>
                <w:ilvl w:val="0"/>
                <w:numId w:val="81"/>
              </w:numPr>
              <w:tabs>
                <w:tab w:val="num" w:pos="0"/>
              </w:tabs>
              <w:spacing w:before="100" w:beforeAutospacing="1" w:after="100" w:afterAutospacing="1" w:line="240" w:lineRule="auto"/>
              <w:rPr>
                <w:u w:val="single"/>
                <w:lang w:val="en-GB"/>
              </w:rPr>
            </w:pPr>
            <w:r w:rsidRPr="00B73F71">
              <w:rPr>
                <w:lang w:val="en-US"/>
              </w:rPr>
              <w:t>D</w:t>
            </w:r>
            <w:r w:rsidRPr="00B73F71">
              <w:rPr>
                <w:lang w:val="en-GB"/>
              </w:rPr>
              <w:t xml:space="preserve">. </w:t>
            </w:r>
            <w:r w:rsidRPr="00B73F71">
              <w:rPr>
                <w:lang w:val="en-US"/>
              </w:rPr>
              <w:t>Whitford</w:t>
            </w:r>
            <w:r w:rsidRPr="00B73F71">
              <w:rPr>
                <w:lang w:val="en-GB"/>
              </w:rPr>
              <w:t>, “</w:t>
            </w:r>
            <w:r w:rsidRPr="00B73F71">
              <w:rPr>
                <w:lang w:val="en-US"/>
              </w:rPr>
              <w:t>Proteins</w:t>
            </w:r>
            <w:r w:rsidRPr="00B73F71">
              <w:rPr>
                <w:lang w:val="en-GB"/>
              </w:rPr>
              <w:t>-</w:t>
            </w:r>
            <w:r w:rsidRPr="00B73F71">
              <w:rPr>
                <w:lang w:val="en-US"/>
              </w:rPr>
              <w:t>Structure</w:t>
            </w:r>
            <w:r w:rsidRPr="00B73F71">
              <w:rPr>
                <w:lang w:val="en-GB"/>
              </w:rPr>
              <w:t xml:space="preserve"> </w:t>
            </w:r>
            <w:r w:rsidRPr="00B73F71">
              <w:rPr>
                <w:lang w:val="en-US"/>
              </w:rPr>
              <w:t>and</w:t>
            </w:r>
            <w:r w:rsidRPr="00B73F71">
              <w:rPr>
                <w:lang w:val="en-GB"/>
              </w:rPr>
              <w:t xml:space="preserve"> </w:t>
            </w:r>
            <w:r w:rsidRPr="00B73F71">
              <w:rPr>
                <w:lang w:val="en-US"/>
              </w:rPr>
              <w:t>Function</w:t>
            </w:r>
            <w:r w:rsidRPr="00B73F71">
              <w:rPr>
                <w:lang w:val="en-GB"/>
              </w:rPr>
              <w:t xml:space="preserve">”, </w:t>
            </w:r>
            <w:r w:rsidRPr="00B73F71">
              <w:rPr>
                <w:lang w:val="en-US"/>
              </w:rPr>
              <w:t>Wiley</w:t>
            </w:r>
            <w:r w:rsidRPr="00B73F71">
              <w:rPr>
                <w:lang w:val="en-GB"/>
              </w:rPr>
              <w:t>, 2005</w:t>
            </w:r>
          </w:p>
          <w:p w:rsidR="009E550A" w:rsidRPr="00B73F71" w:rsidRDefault="009E550A" w:rsidP="009E550A">
            <w:pPr>
              <w:pStyle w:val="Babis"/>
              <w:numPr>
                <w:ilvl w:val="0"/>
                <w:numId w:val="81"/>
              </w:numPr>
              <w:tabs>
                <w:tab w:val="num" w:pos="0"/>
              </w:tabs>
              <w:spacing w:before="100" w:beforeAutospacing="1" w:after="100" w:afterAutospacing="1" w:line="240" w:lineRule="auto"/>
              <w:rPr>
                <w:lang w:val="en-GB"/>
              </w:rPr>
            </w:pPr>
            <w:r w:rsidRPr="00B73F71">
              <w:rPr>
                <w:lang w:val="en-GB"/>
              </w:rPr>
              <w:t xml:space="preserve">P. R. Shewry, A.S. Tatham, A. J. Bailey, "Elastomeric Proteins: Structures, Biomechanical Properties, and Biological roles" The Royal Society and Cambridge University Press, 2003 </w:t>
            </w:r>
          </w:p>
          <w:p w:rsidR="009E550A" w:rsidRPr="00B73F71" w:rsidRDefault="009E550A" w:rsidP="009E550A">
            <w:pPr>
              <w:pStyle w:val="Babis"/>
              <w:numPr>
                <w:ilvl w:val="0"/>
                <w:numId w:val="81"/>
              </w:numPr>
              <w:tabs>
                <w:tab w:val="num" w:pos="0"/>
              </w:tabs>
              <w:spacing w:before="100" w:beforeAutospacing="1" w:after="100" w:afterAutospacing="1" w:line="240" w:lineRule="auto"/>
              <w:rPr>
                <w:lang w:val="en-GB"/>
              </w:rPr>
            </w:pPr>
            <w:r w:rsidRPr="00B73F71">
              <w:rPr>
                <w:lang w:val="en-GB"/>
              </w:rPr>
              <w:t xml:space="preserve">S. Mann, "Biomineralization: Principles and Concepts in Bioinorganic Materials Chemistry" , Oxford Chemistry Masters, 2001 </w:t>
            </w:r>
          </w:p>
          <w:p w:rsidR="009E550A" w:rsidRPr="00B73F71" w:rsidRDefault="009E550A" w:rsidP="009E550A">
            <w:pPr>
              <w:pStyle w:val="Babis"/>
              <w:numPr>
                <w:ilvl w:val="0"/>
                <w:numId w:val="81"/>
              </w:numPr>
              <w:tabs>
                <w:tab w:val="num" w:pos="0"/>
              </w:tabs>
              <w:spacing w:before="100" w:beforeAutospacing="1" w:after="100" w:afterAutospacing="1" w:line="240" w:lineRule="auto"/>
              <w:rPr>
                <w:lang w:val="en-GB"/>
              </w:rPr>
            </w:pPr>
            <w:r w:rsidRPr="00B73F71">
              <w:rPr>
                <w:lang w:val="en-GB"/>
              </w:rPr>
              <w:t xml:space="preserve">E. Gazit and A. Mitraki, "Plenty of Room for Biology at the Bottom: an Introduction to Bionanotechnology", Imperial College Press, 2013 </w:t>
            </w:r>
          </w:p>
          <w:p w:rsidR="009E550A" w:rsidRPr="00B73F71" w:rsidRDefault="009E550A" w:rsidP="009E550A">
            <w:pPr>
              <w:pStyle w:val="Babis"/>
              <w:numPr>
                <w:ilvl w:val="0"/>
                <w:numId w:val="81"/>
              </w:numPr>
              <w:tabs>
                <w:tab w:val="num" w:pos="0"/>
              </w:tabs>
              <w:spacing w:before="100" w:beforeAutospacing="1" w:after="100" w:afterAutospacing="1" w:line="240" w:lineRule="auto"/>
              <w:rPr>
                <w:lang w:val="en-GB"/>
              </w:rPr>
            </w:pPr>
            <w:r w:rsidRPr="00B73F71">
              <w:rPr>
                <w:lang w:val="en-GB"/>
              </w:rPr>
              <w:t xml:space="preserve">J.F.V. Vincent, "Structural Biomaterials", University Presses of California, Columbia and Princeton University Press (1990) </w:t>
            </w:r>
          </w:p>
          <w:p w:rsidR="009E550A" w:rsidRPr="00B73F71" w:rsidRDefault="009E550A" w:rsidP="009E550A">
            <w:pPr>
              <w:pStyle w:val="Babis"/>
              <w:numPr>
                <w:ilvl w:val="0"/>
                <w:numId w:val="81"/>
              </w:numPr>
              <w:tabs>
                <w:tab w:val="num" w:pos="0"/>
              </w:tabs>
              <w:spacing w:before="100" w:beforeAutospacing="1" w:after="100" w:afterAutospacing="1" w:line="240" w:lineRule="auto"/>
              <w:rPr>
                <w:lang w:val="en-GB"/>
              </w:rPr>
            </w:pPr>
            <w:r w:rsidRPr="00B73F71">
              <w:rPr>
                <w:lang w:val="en-GB"/>
              </w:rPr>
              <w:t xml:space="preserve">C. Neville, "Biology of fibrous composites", Cambridge University Press (1993) </w:t>
            </w:r>
          </w:p>
          <w:p w:rsidR="009E550A" w:rsidRPr="00B73F71" w:rsidRDefault="009E550A" w:rsidP="009E550A">
            <w:pPr>
              <w:pStyle w:val="Babis"/>
              <w:numPr>
                <w:ilvl w:val="0"/>
                <w:numId w:val="81"/>
              </w:numPr>
              <w:tabs>
                <w:tab w:val="num" w:pos="0"/>
              </w:tabs>
              <w:spacing w:before="100" w:beforeAutospacing="1" w:after="100" w:afterAutospacing="1" w:line="240" w:lineRule="auto"/>
              <w:rPr>
                <w:lang w:val="en-GB"/>
              </w:rPr>
            </w:pPr>
            <w:r w:rsidRPr="00B73F71">
              <w:rPr>
                <w:lang w:val="en-GB"/>
              </w:rPr>
              <w:t xml:space="preserve">J. Benyus, "Biomimicry - innovation inspired by Nature", Quill, William Morrow (1997) </w:t>
            </w:r>
          </w:p>
          <w:p w:rsidR="009E550A" w:rsidRPr="00B73F71" w:rsidRDefault="009E550A" w:rsidP="009E550A">
            <w:pPr>
              <w:pStyle w:val="Babis"/>
              <w:numPr>
                <w:ilvl w:val="0"/>
                <w:numId w:val="81"/>
              </w:numPr>
              <w:tabs>
                <w:tab w:val="num" w:pos="0"/>
              </w:tabs>
              <w:spacing w:before="100" w:beforeAutospacing="1" w:after="100" w:afterAutospacing="1" w:line="240" w:lineRule="auto"/>
              <w:rPr>
                <w:lang w:val="en-GB"/>
              </w:rPr>
            </w:pPr>
            <w:r w:rsidRPr="00B73F71">
              <w:rPr>
                <w:lang w:val="en-GB"/>
              </w:rPr>
              <w:t xml:space="preserve">J. Howard, "Mechanics of the motor proteins and the cytoskeleton", Palgrave Macmillan (2001) </w:t>
            </w:r>
          </w:p>
          <w:p w:rsidR="009E550A" w:rsidRPr="00B73F71" w:rsidRDefault="009E550A" w:rsidP="009E550A">
            <w:pPr>
              <w:pStyle w:val="Babis"/>
              <w:numPr>
                <w:ilvl w:val="0"/>
                <w:numId w:val="81"/>
              </w:numPr>
              <w:tabs>
                <w:tab w:val="num" w:pos="0"/>
              </w:tabs>
              <w:spacing w:before="100" w:beforeAutospacing="1" w:after="100" w:afterAutospacing="1" w:line="240" w:lineRule="auto"/>
              <w:rPr>
                <w:lang w:val="en-GB"/>
              </w:rPr>
            </w:pPr>
            <w:r w:rsidRPr="00B73F71">
              <w:rPr>
                <w:lang w:val="en-GB"/>
              </w:rPr>
              <w:t xml:space="preserve">S.R. Fahnestock and A. Steinbuchel, Polyamides and complex proteinaceous materials, volumes 7 and 8, in "Biopolymers", Wiley-VCH (2003) </w:t>
            </w:r>
          </w:p>
          <w:p w:rsidR="009E550A" w:rsidRPr="00B73F71" w:rsidRDefault="009E550A" w:rsidP="009E550A">
            <w:pPr>
              <w:pStyle w:val="Babis"/>
              <w:numPr>
                <w:ilvl w:val="0"/>
                <w:numId w:val="81"/>
              </w:numPr>
              <w:tabs>
                <w:tab w:val="num" w:pos="0"/>
              </w:tabs>
              <w:spacing w:before="100" w:beforeAutospacing="1" w:after="100" w:afterAutospacing="1" w:line="240" w:lineRule="auto"/>
              <w:rPr>
                <w:lang w:val="en-GB"/>
              </w:rPr>
            </w:pPr>
            <w:r w:rsidRPr="00B73F71">
              <w:rPr>
                <w:lang w:val="en-GB"/>
              </w:rPr>
              <w:t>Vogel, S. "Comparative Biomechanics", Princeton University Press (2003)</w:t>
            </w:r>
          </w:p>
          <w:p w:rsidR="009E550A" w:rsidRPr="00B73F71" w:rsidRDefault="009E550A" w:rsidP="009E550A">
            <w:pPr>
              <w:jc w:val="both"/>
              <w:rPr>
                <w:i/>
                <w:sz w:val="16"/>
                <w:szCs w:val="16"/>
                <w:lang w:val="en-GB"/>
              </w:rPr>
            </w:pPr>
            <w:r w:rsidRPr="00B73F71">
              <w:rPr>
                <w:i/>
                <w:sz w:val="16"/>
                <w:szCs w:val="16"/>
                <w:lang w:val="en-GB"/>
              </w:rPr>
              <w:t>- Related academic journals:</w:t>
            </w:r>
          </w:p>
          <w:p w:rsidR="009E550A" w:rsidRPr="00B73F71" w:rsidRDefault="009E550A" w:rsidP="009E550A">
            <w:pPr>
              <w:jc w:val="both"/>
              <w:rPr>
                <w:rFonts w:eastAsia="Calibri"/>
              </w:rPr>
            </w:pPr>
            <w:r w:rsidRPr="00B73F71">
              <w:rPr>
                <w:rFonts w:eastAsia="Calibri"/>
              </w:rPr>
              <w:t>Biomaterials</w:t>
            </w:r>
          </w:p>
          <w:p w:rsidR="009E550A" w:rsidRPr="00B73F71" w:rsidRDefault="009E550A" w:rsidP="009E550A">
            <w:pPr>
              <w:jc w:val="both"/>
              <w:rPr>
                <w:rFonts w:eastAsia="Calibri"/>
              </w:rPr>
            </w:pPr>
            <w:r w:rsidRPr="00B73F71">
              <w:rPr>
                <w:rFonts w:eastAsia="Calibri"/>
              </w:rPr>
              <w:t>Acta Biomaterialia</w:t>
            </w:r>
          </w:p>
          <w:p w:rsidR="009E550A" w:rsidRPr="00B73F71" w:rsidRDefault="009E550A" w:rsidP="009E550A">
            <w:pPr>
              <w:jc w:val="both"/>
              <w:rPr>
                <w:rFonts w:eastAsia="Calibri"/>
              </w:rPr>
            </w:pPr>
            <w:r w:rsidRPr="00B73F71">
              <w:rPr>
                <w:rFonts w:eastAsia="Calibri"/>
              </w:rPr>
              <w:t>ACS Biomaterials Science and Engineering</w:t>
            </w:r>
          </w:p>
          <w:p w:rsidR="009E550A" w:rsidRPr="00B73F71" w:rsidRDefault="009E550A" w:rsidP="009E550A">
            <w:pPr>
              <w:jc w:val="both"/>
              <w:rPr>
                <w:i/>
                <w:sz w:val="16"/>
                <w:szCs w:val="16"/>
                <w:lang w:val="en-GB"/>
              </w:rPr>
            </w:pPr>
            <w:r w:rsidRPr="00B73F71">
              <w:rPr>
                <w:rFonts w:eastAsia="Calibri"/>
              </w:rPr>
              <w:t>ACS Applied Biomaterials</w:t>
            </w:r>
          </w:p>
          <w:p w:rsidR="009E550A" w:rsidRPr="00B73F71" w:rsidRDefault="009E550A" w:rsidP="009E550A">
            <w:pPr>
              <w:jc w:val="both"/>
              <w:rPr>
                <w:rFonts w:eastAsia="Calibri"/>
              </w:rPr>
            </w:pPr>
            <w:r w:rsidRPr="00B73F71">
              <w:rPr>
                <w:rFonts w:eastAsia="Calibri"/>
              </w:rPr>
              <w:t xml:space="preserve"> </w:t>
            </w:r>
          </w:p>
        </w:tc>
      </w:tr>
    </w:tbl>
    <w:p w:rsidR="009E550A" w:rsidRPr="00B73F71" w:rsidRDefault="009E550A" w:rsidP="009E550A">
      <w:pPr>
        <w:rPr>
          <w:b/>
          <w:bCs/>
          <w:sz w:val="28"/>
        </w:rPr>
      </w:pPr>
    </w:p>
    <w:p w:rsidR="009E550A" w:rsidRPr="00B73F71" w:rsidRDefault="009E550A" w:rsidP="009E550A">
      <w:pPr>
        <w:pStyle w:val="1"/>
        <w:rPr>
          <w:rFonts w:cs="Times New Roman"/>
          <w:lang w:val="en-US"/>
        </w:rPr>
      </w:pPr>
      <w:bookmarkStart w:id="42" w:name="_Toc37084209"/>
      <w:r w:rsidRPr="00B73F71">
        <w:rPr>
          <w:rFonts w:cs="Times New Roman"/>
        </w:rPr>
        <w:lastRenderedPageBreak/>
        <w:t>ΠΡΑ</w:t>
      </w:r>
      <w:r w:rsidRPr="00B73F71">
        <w:rPr>
          <w:rFonts w:cs="Times New Roman"/>
          <w:lang w:val="en-US"/>
        </w:rPr>
        <w:t xml:space="preserve">-001 </w:t>
      </w:r>
      <w:r w:rsidRPr="00B73F71">
        <w:rPr>
          <w:rFonts w:cs="Times New Roman"/>
        </w:rPr>
        <w:t>ΠΡΑ</w:t>
      </w:r>
      <w:r w:rsidRPr="00B73F71">
        <w:rPr>
          <w:rFonts w:cs="Times New Roman"/>
          <w:lang w:val="en-US"/>
        </w:rPr>
        <w:t>-002 Internship I and II</w:t>
      </w:r>
      <w:bookmarkEnd w:id="42"/>
      <w:r w:rsidRPr="00B73F71">
        <w:rPr>
          <w:rFonts w:cs="Times New Roman"/>
          <w:lang w:val="en-GB"/>
        </w:rPr>
        <w:t xml:space="preserve"> </w:t>
      </w:r>
    </w:p>
    <w:p w:rsidR="009E550A" w:rsidRPr="00B73F71" w:rsidRDefault="009E550A" w:rsidP="009E550A">
      <w:pPr>
        <w:widowControl w:val="0"/>
        <w:numPr>
          <w:ilvl w:val="0"/>
          <w:numId w:val="212"/>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5"/>
        <w:gridCol w:w="1285"/>
        <w:gridCol w:w="1464"/>
        <w:gridCol w:w="1637"/>
        <w:gridCol w:w="454"/>
        <w:gridCol w:w="1701"/>
      </w:tblGrid>
      <w:tr w:rsidR="009E550A" w:rsidRPr="00B73F71" w:rsidTr="009E550A">
        <w:tc>
          <w:tcPr>
            <w:tcW w:w="306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SCHOOL</w:t>
            </w:r>
          </w:p>
        </w:tc>
        <w:tc>
          <w:tcPr>
            <w:tcW w:w="6541" w:type="dxa"/>
            <w:gridSpan w:val="5"/>
          </w:tcPr>
          <w:p w:rsidR="009E550A" w:rsidRPr="00B73F71" w:rsidRDefault="009E550A" w:rsidP="009E550A">
            <w:pPr>
              <w:rPr>
                <w:szCs w:val="20"/>
                <w:lang w:val="en-GB"/>
              </w:rPr>
            </w:pPr>
            <w:r w:rsidRPr="00B73F71">
              <w:rPr>
                <w:szCs w:val="20"/>
                <w:lang w:val="en-GB"/>
              </w:rPr>
              <w:t>Sciences and Engineering</w:t>
            </w:r>
          </w:p>
        </w:tc>
      </w:tr>
      <w:tr w:rsidR="009E550A" w:rsidRPr="00B73F71" w:rsidTr="009E550A">
        <w:tc>
          <w:tcPr>
            <w:tcW w:w="306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ACADEMIC UNIT</w:t>
            </w:r>
          </w:p>
        </w:tc>
        <w:tc>
          <w:tcPr>
            <w:tcW w:w="6541" w:type="dxa"/>
            <w:gridSpan w:val="5"/>
          </w:tcPr>
          <w:p w:rsidR="009E550A" w:rsidRPr="00B73F71" w:rsidRDefault="009E550A" w:rsidP="009E550A">
            <w:pPr>
              <w:rPr>
                <w:szCs w:val="20"/>
                <w:lang w:val="en-GB"/>
              </w:rPr>
            </w:pPr>
            <w:r w:rsidRPr="00B73F71">
              <w:rPr>
                <w:szCs w:val="20"/>
                <w:lang w:val="en-GB"/>
              </w:rPr>
              <w:t>Materials Science and Technology</w:t>
            </w:r>
          </w:p>
        </w:tc>
      </w:tr>
      <w:tr w:rsidR="009E550A" w:rsidRPr="00B73F71" w:rsidTr="009E550A">
        <w:tc>
          <w:tcPr>
            <w:tcW w:w="306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LEVEL OF STUDIES</w:t>
            </w:r>
          </w:p>
        </w:tc>
        <w:tc>
          <w:tcPr>
            <w:tcW w:w="6541" w:type="dxa"/>
            <w:gridSpan w:val="5"/>
          </w:tcPr>
          <w:p w:rsidR="009E550A" w:rsidRPr="00B73F71" w:rsidRDefault="009E550A" w:rsidP="009E550A">
            <w:pPr>
              <w:rPr>
                <w:szCs w:val="20"/>
                <w:lang w:val="en-GB"/>
              </w:rPr>
            </w:pPr>
            <w:r w:rsidRPr="00B73F71">
              <w:rPr>
                <w:szCs w:val="20"/>
                <w:lang w:val="en-GB"/>
              </w:rPr>
              <w:t>Undergraduate</w:t>
            </w:r>
          </w:p>
        </w:tc>
      </w:tr>
      <w:tr w:rsidR="009E550A" w:rsidRPr="00B73F71" w:rsidTr="009E550A">
        <w:tc>
          <w:tcPr>
            <w:tcW w:w="306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COURSE CODE</w:t>
            </w:r>
          </w:p>
        </w:tc>
        <w:tc>
          <w:tcPr>
            <w:tcW w:w="1285" w:type="dxa"/>
          </w:tcPr>
          <w:p w:rsidR="009E550A" w:rsidRPr="00B73F71" w:rsidRDefault="009E550A" w:rsidP="009E550A">
            <w:pPr>
              <w:rPr>
                <w:b/>
                <w:szCs w:val="20"/>
                <w:lang w:val="el-GR"/>
              </w:rPr>
            </w:pPr>
            <w:r w:rsidRPr="00B73F71">
              <w:rPr>
                <w:b/>
                <w:szCs w:val="20"/>
                <w:lang w:val="el-GR"/>
              </w:rPr>
              <w:t>ΠΡΑ-001</w:t>
            </w:r>
          </w:p>
          <w:p w:rsidR="009E550A" w:rsidRPr="00B73F71" w:rsidRDefault="009E550A" w:rsidP="009E550A">
            <w:pPr>
              <w:rPr>
                <w:b/>
                <w:szCs w:val="20"/>
                <w:lang w:val="el-GR"/>
              </w:rPr>
            </w:pPr>
            <w:r w:rsidRPr="00B73F71">
              <w:rPr>
                <w:b/>
                <w:szCs w:val="20"/>
                <w:lang w:val="el-GR"/>
              </w:rPr>
              <w:t>ΠΡΑ-002</w:t>
            </w:r>
          </w:p>
        </w:tc>
        <w:tc>
          <w:tcPr>
            <w:tcW w:w="3101" w:type="dxa"/>
            <w:gridSpan w:val="2"/>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SEMESTER</w:t>
            </w:r>
          </w:p>
        </w:tc>
        <w:tc>
          <w:tcPr>
            <w:tcW w:w="2155" w:type="dxa"/>
            <w:gridSpan w:val="2"/>
          </w:tcPr>
          <w:p w:rsidR="009E550A" w:rsidRPr="00B73F71" w:rsidRDefault="009E550A" w:rsidP="009E550A">
            <w:pPr>
              <w:rPr>
                <w:b/>
                <w:szCs w:val="20"/>
                <w:lang w:val="en-GB"/>
              </w:rPr>
            </w:pPr>
            <w:r w:rsidRPr="00B73F71">
              <w:rPr>
                <w:b/>
                <w:szCs w:val="20"/>
                <w:lang w:val="en-GB"/>
              </w:rPr>
              <w:t>5</w:t>
            </w:r>
          </w:p>
        </w:tc>
      </w:tr>
      <w:tr w:rsidR="009E550A" w:rsidRPr="00B73F71" w:rsidTr="009E550A">
        <w:trPr>
          <w:trHeight w:val="375"/>
        </w:trPr>
        <w:tc>
          <w:tcPr>
            <w:tcW w:w="3065" w:type="dxa"/>
            <w:shd w:val="clear" w:color="auto" w:fill="DDD9C3" w:themeFill="background2" w:themeFillShade="E6"/>
            <w:vAlign w:val="center"/>
          </w:tcPr>
          <w:p w:rsidR="009E550A" w:rsidRPr="00B73F71" w:rsidRDefault="009E550A" w:rsidP="009E550A">
            <w:pPr>
              <w:jc w:val="right"/>
              <w:rPr>
                <w:b/>
                <w:szCs w:val="20"/>
                <w:lang w:val="en-GB"/>
              </w:rPr>
            </w:pPr>
            <w:r w:rsidRPr="00B73F71">
              <w:rPr>
                <w:b/>
                <w:szCs w:val="20"/>
                <w:lang w:val="en-GB"/>
              </w:rPr>
              <w:t>COURSE TITLE</w:t>
            </w:r>
          </w:p>
        </w:tc>
        <w:tc>
          <w:tcPr>
            <w:tcW w:w="6541" w:type="dxa"/>
            <w:gridSpan w:val="5"/>
            <w:vAlign w:val="center"/>
          </w:tcPr>
          <w:p w:rsidR="009E550A" w:rsidRPr="00B73F71" w:rsidRDefault="009E550A" w:rsidP="009E550A">
            <w:pPr>
              <w:rPr>
                <w:szCs w:val="20"/>
                <w:lang w:val="el-GR"/>
              </w:rPr>
            </w:pPr>
            <w:r w:rsidRPr="00B73F71">
              <w:rPr>
                <w:szCs w:val="20"/>
              </w:rPr>
              <w:t>Internship I and II</w:t>
            </w:r>
          </w:p>
        </w:tc>
      </w:tr>
      <w:tr w:rsidR="009E550A" w:rsidRPr="00B73F71" w:rsidTr="009E550A">
        <w:trPr>
          <w:trHeight w:val="196"/>
        </w:trPr>
        <w:tc>
          <w:tcPr>
            <w:tcW w:w="5814" w:type="dxa"/>
            <w:gridSpan w:val="3"/>
            <w:shd w:val="clear" w:color="auto" w:fill="DDD9C3" w:themeFill="background2" w:themeFillShade="E6"/>
            <w:vAlign w:val="center"/>
          </w:tcPr>
          <w:p w:rsidR="009E550A" w:rsidRPr="00B73F71" w:rsidRDefault="009E550A" w:rsidP="009E550A">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091" w:type="dxa"/>
            <w:gridSpan w:val="2"/>
            <w:shd w:val="clear" w:color="auto" w:fill="DDD9C3" w:themeFill="background2" w:themeFillShade="E6"/>
            <w:vAlign w:val="center"/>
          </w:tcPr>
          <w:p w:rsidR="009E550A" w:rsidRPr="00B73F71" w:rsidRDefault="009E550A" w:rsidP="009E550A">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9E550A" w:rsidRPr="00B73F71" w:rsidRDefault="009E550A" w:rsidP="009E550A">
            <w:pPr>
              <w:jc w:val="center"/>
              <w:rPr>
                <w:b/>
                <w:szCs w:val="20"/>
                <w:lang w:val="en-GB"/>
              </w:rPr>
            </w:pPr>
            <w:r w:rsidRPr="00B73F71">
              <w:rPr>
                <w:b/>
                <w:szCs w:val="20"/>
                <w:lang w:val="en-GB"/>
              </w:rPr>
              <w:t>CREDITS</w:t>
            </w:r>
          </w:p>
        </w:tc>
      </w:tr>
      <w:tr w:rsidR="009E550A" w:rsidRPr="00B73F71" w:rsidTr="009E550A">
        <w:trPr>
          <w:trHeight w:val="194"/>
        </w:trPr>
        <w:tc>
          <w:tcPr>
            <w:tcW w:w="5814" w:type="dxa"/>
            <w:gridSpan w:val="3"/>
          </w:tcPr>
          <w:p w:rsidR="009E550A" w:rsidRPr="00B73F71" w:rsidRDefault="009E550A" w:rsidP="009E550A">
            <w:pPr>
              <w:jc w:val="right"/>
              <w:rPr>
                <w:szCs w:val="20"/>
                <w:lang w:val="en-GB"/>
              </w:rPr>
            </w:pPr>
          </w:p>
        </w:tc>
        <w:tc>
          <w:tcPr>
            <w:tcW w:w="2091" w:type="dxa"/>
            <w:gridSpan w:val="2"/>
          </w:tcPr>
          <w:p w:rsidR="009E550A" w:rsidRPr="00B73F71" w:rsidRDefault="009E550A" w:rsidP="009E550A">
            <w:pPr>
              <w:jc w:val="center"/>
              <w:rPr>
                <w:szCs w:val="20"/>
                <w:lang w:val="en-GB"/>
              </w:rPr>
            </w:pPr>
            <w:r w:rsidRPr="00B73F71">
              <w:rPr>
                <w:szCs w:val="20"/>
                <w:lang w:val="en-GB"/>
              </w:rPr>
              <w:t>40</w:t>
            </w:r>
          </w:p>
        </w:tc>
        <w:tc>
          <w:tcPr>
            <w:tcW w:w="1701" w:type="dxa"/>
          </w:tcPr>
          <w:p w:rsidR="009E550A" w:rsidRPr="00B73F71" w:rsidRDefault="009E550A" w:rsidP="009E550A">
            <w:pPr>
              <w:jc w:val="center"/>
              <w:rPr>
                <w:szCs w:val="20"/>
                <w:lang w:val="en-GB"/>
              </w:rPr>
            </w:pPr>
            <w:r w:rsidRPr="00B73F71">
              <w:rPr>
                <w:szCs w:val="20"/>
                <w:lang w:val="en-GB"/>
              </w:rPr>
              <w:t>5</w:t>
            </w:r>
          </w:p>
        </w:tc>
      </w:tr>
      <w:tr w:rsidR="009E550A" w:rsidRPr="00B73F71" w:rsidTr="009E550A">
        <w:trPr>
          <w:trHeight w:val="194"/>
        </w:trPr>
        <w:tc>
          <w:tcPr>
            <w:tcW w:w="5814" w:type="dxa"/>
            <w:gridSpan w:val="3"/>
            <w:shd w:val="clear" w:color="auto" w:fill="DDD9C3" w:themeFill="background2" w:themeFillShade="E6"/>
          </w:tcPr>
          <w:p w:rsidR="009E550A" w:rsidRPr="00B73F71" w:rsidRDefault="009E550A" w:rsidP="009E550A">
            <w:pPr>
              <w:rPr>
                <w:i/>
                <w:sz w:val="18"/>
                <w:szCs w:val="18"/>
                <w:lang w:val="en-GB"/>
              </w:rPr>
            </w:pPr>
            <w:r w:rsidRPr="00B73F71">
              <w:rPr>
                <w:i/>
                <w:sz w:val="18"/>
                <w:szCs w:val="18"/>
                <w:lang w:val="en-GB"/>
              </w:rPr>
              <w:t>Add rows if necessary. The organisation of teaching and the teaching methods used are described in detail at (d).</w:t>
            </w:r>
          </w:p>
        </w:tc>
        <w:tc>
          <w:tcPr>
            <w:tcW w:w="2091" w:type="dxa"/>
            <w:gridSpan w:val="2"/>
          </w:tcPr>
          <w:p w:rsidR="009E550A" w:rsidRPr="00B73F71" w:rsidRDefault="009E550A" w:rsidP="009E550A">
            <w:pPr>
              <w:jc w:val="right"/>
              <w:rPr>
                <w:szCs w:val="20"/>
                <w:lang w:val="en-GB"/>
              </w:rPr>
            </w:pPr>
          </w:p>
        </w:tc>
        <w:tc>
          <w:tcPr>
            <w:tcW w:w="1701" w:type="dxa"/>
          </w:tcPr>
          <w:p w:rsidR="009E550A" w:rsidRPr="00B73F71" w:rsidRDefault="009E550A" w:rsidP="009E550A">
            <w:pPr>
              <w:rPr>
                <w:szCs w:val="20"/>
                <w:lang w:val="en-GB"/>
              </w:rPr>
            </w:pPr>
          </w:p>
        </w:tc>
      </w:tr>
      <w:tr w:rsidR="009E550A" w:rsidRPr="00B73F71" w:rsidTr="009E550A">
        <w:trPr>
          <w:trHeight w:val="599"/>
        </w:trPr>
        <w:tc>
          <w:tcPr>
            <w:tcW w:w="3065" w:type="dxa"/>
            <w:shd w:val="clear" w:color="auto" w:fill="DDD9C3" w:themeFill="background2" w:themeFillShade="E6"/>
          </w:tcPr>
          <w:p w:rsidR="009E550A" w:rsidRPr="00B73F71" w:rsidRDefault="009E550A" w:rsidP="009E550A">
            <w:pPr>
              <w:jc w:val="right"/>
              <w:rPr>
                <w:i/>
                <w:sz w:val="16"/>
                <w:szCs w:val="16"/>
                <w:lang w:val="en-GB"/>
              </w:rPr>
            </w:pPr>
            <w:r w:rsidRPr="00B73F71">
              <w:rPr>
                <w:b/>
                <w:szCs w:val="20"/>
                <w:lang w:val="en-GB"/>
              </w:rPr>
              <w:t>COURSE TYPE</w:t>
            </w:r>
            <w:r w:rsidRPr="00B73F71">
              <w:rPr>
                <w:i/>
                <w:sz w:val="16"/>
                <w:szCs w:val="16"/>
                <w:lang w:val="en-GB"/>
              </w:rPr>
              <w:t xml:space="preserve"> </w:t>
            </w:r>
          </w:p>
          <w:p w:rsidR="009E550A" w:rsidRPr="00B73F71" w:rsidRDefault="009E550A" w:rsidP="009E550A">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541" w:type="dxa"/>
            <w:gridSpan w:val="5"/>
          </w:tcPr>
          <w:p w:rsidR="009E550A" w:rsidRPr="00B73F71" w:rsidRDefault="009E550A" w:rsidP="009E550A">
            <w:pPr>
              <w:rPr>
                <w:szCs w:val="20"/>
                <w:lang w:val="en-GB"/>
              </w:rPr>
            </w:pPr>
            <w:r w:rsidRPr="00B73F71">
              <w:rPr>
                <w:szCs w:val="20"/>
                <w:lang w:val="en-GB"/>
              </w:rPr>
              <w:t>Skills development</w:t>
            </w:r>
          </w:p>
        </w:tc>
      </w:tr>
      <w:tr w:rsidR="009E550A" w:rsidRPr="00B73F71" w:rsidTr="009E550A">
        <w:tc>
          <w:tcPr>
            <w:tcW w:w="306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PREREQUISITE COURSES:</w:t>
            </w:r>
          </w:p>
          <w:p w:rsidR="009E550A" w:rsidRPr="00B73F71" w:rsidRDefault="009E550A" w:rsidP="009E550A">
            <w:pPr>
              <w:jc w:val="right"/>
              <w:rPr>
                <w:b/>
                <w:szCs w:val="20"/>
                <w:lang w:val="en-GB"/>
              </w:rPr>
            </w:pPr>
          </w:p>
        </w:tc>
        <w:tc>
          <w:tcPr>
            <w:tcW w:w="6541" w:type="dxa"/>
            <w:gridSpan w:val="5"/>
          </w:tcPr>
          <w:p w:rsidR="009E550A" w:rsidRPr="00B73F71" w:rsidRDefault="009E550A" w:rsidP="009E550A">
            <w:pPr>
              <w:rPr>
                <w:szCs w:val="20"/>
                <w:lang w:val="en-GB"/>
              </w:rPr>
            </w:pPr>
            <w:r w:rsidRPr="00B73F71">
              <w:rPr>
                <w:szCs w:val="20"/>
                <w:lang w:val="en-GB"/>
              </w:rPr>
              <w:t>-</w:t>
            </w:r>
          </w:p>
        </w:tc>
      </w:tr>
      <w:tr w:rsidR="009E550A" w:rsidRPr="00B73F71" w:rsidTr="009E550A">
        <w:tc>
          <w:tcPr>
            <w:tcW w:w="306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LANGUAGE OF INSTRUCTION and EXAMINATIONS:</w:t>
            </w:r>
          </w:p>
        </w:tc>
        <w:tc>
          <w:tcPr>
            <w:tcW w:w="6541" w:type="dxa"/>
            <w:gridSpan w:val="5"/>
          </w:tcPr>
          <w:p w:rsidR="009E550A" w:rsidRPr="00B73F71" w:rsidRDefault="009E550A" w:rsidP="009E550A">
            <w:pPr>
              <w:rPr>
                <w:szCs w:val="20"/>
                <w:lang w:val="en-GB"/>
              </w:rPr>
            </w:pPr>
            <w:r w:rsidRPr="00B73F71">
              <w:rPr>
                <w:szCs w:val="20"/>
                <w:lang w:val="en-GB"/>
              </w:rPr>
              <w:t>Greek</w:t>
            </w:r>
          </w:p>
        </w:tc>
      </w:tr>
      <w:tr w:rsidR="009E550A" w:rsidRPr="00B73F71" w:rsidTr="009E550A">
        <w:tc>
          <w:tcPr>
            <w:tcW w:w="306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IS THE COURSE OFFERED TO ERASMUS STUDENTS</w:t>
            </w:r>
          </w:p>
        </w:tc>
        <w:tc>
          <w:tcPr>
            <w:tcW w:w="6541" w:type="dxa"/>
            <w:gridSpan w:val="5"/>
          </w:tcPr>
          <w:p w:rsidR="009E550A" w:rsidRPr="00B73F71" w:rsidRDefault="009E550A" w:rsidP="009E550A">
            <w:pPr>
              <w:rPr>
                <w:szCs w:val="20"/>
                <w:lang w:val="en-GB"/>
              </w:rPr>
            </w:pPr>
            <w:r w:rsidRPr="00B73F71">
              <w:rPr>
                <w:szCs w:val="20"/>
                <w:lang w:val="en-GB"/>
              </w:rPr>
              <w:t>No</w:t>
            </w:r>
          </w:p>
        </w:tc>
      </w:tr>
      <w:tr w:rsidR="009E550A" w:rsidRPr="00B73F71" w:rsidTr="009E550A">
        <w:tc>
          <w:tcPr>
            <w:tcW w:w="3065"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COURSE WEBSITE (URL)</w:t>
            </w:r>
          </w:p>
        </w:tc>
        <w:tc>
          <w:tcPr>
            <w:tcW w:w="6541" w:type="dxa"/>
            <w:gridSpan w:val="5"/>
          </w:tcPr>
          <w:p w:rsidR="009E550A" w:rsidRPr="00B73F71" w:rsidRDefault="009E550A" w:rsidP="009E550A">
            <w:pPr>
              <w:spacing w:after="200" w:line="276" w:lineRule="auto"/>
              <w:rPr>
                <w:rFonts w:eastAsia="Calibri"/>
                <w:szCs w:val="20"/>
                <w:lang w:val="en-GB"/>
              </w:rPr>
            </w:pPr>
            <w:r w:rsidRPr="00B73F71">
              <w:rPr>
                <w:rFonts w:eastAsia="Calibri"/>
                <w:szCs w:val="20"/>
                <w:lang w:val="en-GB"/>
              </w:rPr>
              <w:t>https://www.materials.uoc.gr/el/undergrad/courses/praktiki/praktiki.html</w:t>
            </w:r>
          </w:p>
        </w:tc>
      </w:tr>
    </w:tbl>
    <w:p w:rsidR="009E550A" w:rsidRPr="00B73F71" w:rsidRDefault="009E550A" w:rsidP="009E550A">
      <w:pPr>
        <w:widowControl w:val="0"/>
        <w:numPr>
          <w:ilvl w:val="0"/>
          <w:numId w:val="212"/>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9E550A" w:rsidRPr="00B73F71" w:rsidTr="009E550A">
        <w:tc>
          <w:tcPr>
            <w:tcW w:w="9606" w:type="dxa"/>
            <w:gridSpan w:val="2"/>
            <w:tcBorders>
              <w:bottom w:val="nil"/>
            </w:tcBorders>
            <w:shd w:val="clear" w:color="auto" w:fill="DDD9C3" w:themeFill="background2" w:themeFillShade="E6"/>
          </w:tcPr>
          <w:p w:rsidR="009E550A" w:rsidRPr="00B73F71" w:rsidRDefault="009E550A" w:rsidP="009E550A">
            <w:pPr>
              <w:rPr>
                <w:i/>
                <w:sz w:val="16"/>
                <w:szCs w:val="16"/>
                <w:lang w:val="en-GB"/>
              </w:rPr>
            </w:pPr>
            <w:r w:rsidRPr="00B73F71">
              <w:rPr>
                <w:b/>
                <w:szCs w:val="20"/>
                <w:lang w:val="en-GB"/>
              </w:rPr>
              <w:t>Learning outcomes</w:t>
            </w:r>
          </w:p>
        </w:tc>
      </w:tr>
      <w:tr w:rsidR="009E550A" w:rsidRPr="00B73F71" w:rsidTr="009E550A">
        <w:tc>
          <w:tcPr>
            <w:tcW w:w="9606" w:type="dxa"/>
            <w:gridSpan w:val="2"/>
            <w:tcBorders>
              <w:top w:val="nil"/>
            </w:tcBorders>
            <w:shd w:val="clear" w:color="auto" w:fill="DDD9C3" w:themeFill="background2" w:themeFillShade="E6"/>
          </w:tcPr>
          <w:p w:rsidR="009E550A" w:rsidRPr="00B73F71" w:rsidRDefault="009E550A" w:rsidP="009E550A">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9E550A" w:rsidRPr="00B73F71" w:rsidRDefault="009E550A" w:rsidP="009E550A">
            <w:pPr>
              <w:autoSpaceDE w:val="0"/>
              <w:autoSpaceDN w:val="0"/>
              <w:adjustRightInd w:val="0"/>
              <w:rPr>
                <w:i/>
                <w:sz w:val="16"/>
                <w:szCs w:val="16"/>
                <w:lang w:val="en-GB"/>
              </w:rPr>
            </w:pPr>
            <w:r w:rsidRPr="00B73F71">
              <w:rPr>
                <w:i/>
                <w:sz w:val="16"/>
                <w:szCs w:val="16"/>
                <w:lang w:val="en-GB"/>
              </w:rPr>
              <w:t xml:space="preserve">Consult Appendix A </w:t>
            </w:r>
          </w:p>
          <w:p w:rsidR="009E550A" w:rsidRPr="00B73F71" w:rsidRDefault="009E550A"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9E550A" w:rsidRPr="00B73F71" w:rsidRDefault="009E550A"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9E550A" w:rsidRPr="00B73F71" w:rsidRDefault="009E550A"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9E550A" w:rsidRPr="00B73F71" w:rsidTr="009E550A">
        <w:tc>
          <w:tcPr>
            <w:tcW w:w="9606" w:type="dxa"/>
            <w:gridSpan w:val="2"/>
          </w:tcPr>
          <w:p w:rsidR="009E550A" w:rsidRPr="00B73F71" w:rsidRDefault="009E550A" w:rsidP="009E550A">
            <w:pPr>
              <w:widowControl w:val="0"/>
              <w:autoSpaceDE w:val="0"/>
              <w:autoSpaceDN w:val="0"/>
              <w:adjustRightInd w:val="0"/>
              <w:spacing w:after="60"/>
              <w:jc w:val="both"/>
              <w:rPr>
                <w:i/>
                <w:sz w:val="16"/>
                <w:szCs w:val="16"/>
              </w:rPr>
            </w:pPr>
            <w:r w:rsidRPr="00B73F71">
              <w:rPr>
                <w:rFonts w:eastAsia="Calibri"/>
              </w:rPr>
              <w:t>The objective of the internship is mainly the practice of the students, the broadening of their knowledge and getting expert on issues that have to do with materials and their technological applications, the development of the cooperation feeling and professional solidarity and adoption to the work environment.</w:t>
            </w:r>
          </w:p>
        </w:tc>
      </w:tr>
      <w:tr w:rsidR="009E550A" w:rsidRPr="00B73F71" w:rsidTr="009E550A">
        <w:tblPrEx>
          <w:tblLook w:val="0000"/>
        </w:tblPrEx>
        <w:tc>
          <w:tcPr>
            <w:tcW w:w="9606" w:type="dxa"/>
            <w:gridSpan w:val="2"/>
            <w:tcBorders>
              <w:bottom w:val="nil"/>
            </w:tcBorders>
            <w:shd w:val="clear" w:color="auto" w:fill="DDD9C3" w:themeFill="background2" w:themeFillShade="E6"/>
          </w:tcPr>
          <w:p w:rsidR="009E550A" w:rsidRPr="00B73F71" w:rsidRDefault="009E550A" w:rsidP="009E550A">
            <w:pPr>
              <w:rPr>
                <w:b/>
                <w:szCs w:val="20"/>
                <w:lang w:val="en-GB"/>
              </w:rPr>
            </w:pPr>
            <w:r w:rsidRPr="00B73F71">
              <w:rPr>
                <w:b/>
                <w:szCs w:val="20"/>
                <w:lang w:val="en-GB"/>
              </w:rPr>
              <w:t xml:space="preserve">General Competences </w:t>
            </w:r>
          </w:p>
        </w:tc>
      </w:tr>
      <w:tr w:rsidR="009E550A" w:rsidRPr="00B73F71" w:rsidTr="009E550A">
        <w:tc>
          <w:tcPr>
            <w:tcW w:w="9606" w:type="dxa"/>
            <w:gridSpan w:val="2"/>
            <w:tcBorders>
              <w:top w:val="nil"/>
              <w:bottom w:val="nil"/>
            </w:tcBorders>
            <w:shd w:val="clear" w:color="auto" w:fill="DDD9C3" w:themeFill="background2" w:themeFillShade="E6"/>
          </w:tcPr>
          <w:p w:rsidR="009E550A" w:rsidRPr="00B73F71" w:rsidRDefault="009E550A" w:rsidP="009E550A">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9E550A" w:rsidRPr="00B73F71" w:rsidTr="009E550A">
        <w:tblPrEx>
          <w:tblLook w:val="0000"/>
        </w:tblPrEx>
        <w:tc>
          <w:tcPr>
            <w:tcW w:w="3964" w:type="dxa"/>
            <w:tcBorders>
              <w:top w:val="nil"/>
              <w:bottom w:val="single" w:sz="4" w:space="0" w:color="auto"/>
              <w:right w:val="nil"/>
            </w:tcBorders>
            <w:shd w:val="clear" w:color="auto" w:fill="DDD9C3" w:themeFill="background2" w:themeFillShade="E6"/>
          </w:tcPr>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Decision-making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Working independently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Team work</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9E550A" w:rsidRPr="00B73F71" w:rsidRDefault="009E550A" w:rsidP="009E550A">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9E550A" w:rsidRPr="00B73F71" w:rsidRDefault="009E550A" w:rsidP="009E550A">
            <w:pPr>
              <w:rPr>
                <w:i/>
                <w:sz w:val="16"/>
                <w:szCs w:val="16"/>
                <w:lang w:val="en-GB"/>
              </w:rPr>
            </w:pPr>
            <w:r w:rsidRPr="00B73F71">
              <w:rPr>
                <w:i/>
                <w:sz w:val="16"/>
                <w:szCs w:val="16"/>
                <w:lang w:val="en-GB"/>
              </w:rPr>
              <w:t>Production of free, creative and inductive thinking</w:t>
            </w:r>
          </w:p>
          <w:p w:rsidR="009E550A" w:rsidRPr="00B73F71" w:rsidRDefault="009E550A" w:rsidP="009E550A">
            <w:pPr>
              <w:rPr>
                <w:i/>
                <w:sz w:val="16"/>
                <w:szCs w:val="16"/>
                <w:lang w:val="en-GB"/>
              </w:rPr>
            </w:pPr>
            <w:r w:rsidRPr="00B73F71">
              <w:rPr>
                <w:i/>
                <w:sz w:val="16"/>
                <w:szCs w:val="16"/>
                <w:lang w:val="en-GB"/>
              </w:rPr>
              <w:t>……</w:t>
            </w:r>
          </w:p>
          <w:p w:rsidR="009E550A" w:rsidRPr="00B73F71" w:rsidRDefault="009E550A" w:rsidP="009E550A">
            <w:pPr>
              <w:rPr>
                <w:i/>
                <w:sz w:val="16"/>
                <w:szCs w:val="16"/>
                <w:lang w:val="en-GB"/>
              </w:rPr>
            </w:pPr>
            <w:r w:rsidRPr="00B73F71">
              <w:rPr>
                <w:i/>
                <w:sz w:val="16"/>
                <w:szCs w:val="16"/>
                <w:lang w:val="en-GB"/>
              </w:rPr>
              <w:t>Others…</w:t>
            </w:r>
          </w:p>
          <w:p w:rsidR="009E550A" w:rsidRPr="00B73F71" w:rsidRDefault="009E550A" w:rsidP="009E550A">
            <w:pPr>
              <w:rPr>
                <w:b/>
                <w:szCs w:val="20"/>
                <w:lang w:val="en-GB"/>
              </w:rPr>
            </w:pPr>
            <w:r w:rsidRPr="00B73F71">
              <w:rPr>
                <w:i/>
                <w:sz w:val="16"/>
                <w:szCs w:val="16"/>
                <w:lang w:val="en-GB"/>
              </w:rPr>
              <w:t>…….</w:t>
            </w:r>
          </w:p>
        </w:tc>
      </w:tr>
      <w:tr w:rsidR="009E550A" w:rsidRPr="00B73F71" w:rsidTr="009E550A">
        <w:tc>
          <w:tcPr>
            <w:tcW w:w="9606" w:type="dxa"/>
            <w:gridSpan w:val="2"/>
            <w:tcBorders>
              <w:bottom w:val="single" w:sz="4" w:space="0" w:color="auto"/>
            </w:tcBorders>
          </w:tcPr>
          <w:p w:rsidR="009E550A" w:rsidRPr="00B73F71" w:rsidRDefault="009E550A" w:rsidP="009E550A">
            <w:pPr>
              <w:widowControl w:val="0"/>
              <w:autoSpaceDE w:val="0"/>
              <w:autoSpaceDN w:val="0"/>
              <w:adjustRightInd w:val="0"/>
              <w:rPr>
                <w:rFonts w:eastAsia="Calibri"/>
              </w:rPr>
            </w:pPr>
            <w:r w:rsidRPr="00B73F71">
              <w:rPr>
                <w:rFonts w:eastAsia="Calibri"/>
              </w:rPr>
              <w:t xml:space="preserve">Search for, analysis and synthesis of data and information, with the use of the necessary technology </w:t>
            </w:r>
          </w:p>
          <w:p w:rsidR="009E550A" w:rsidRPr="00B73F71" w:rsidRDefault="009E550A" w:rsidP="009E550A">
            <w:pPr>
              <w:widowControl w:val="0"/>
              <w:autoSpaceDE w:val="0"/>
              <w:autoSpaceDN w:val="0"/>
              <w:adjustRightInd w:val="0"/>
              <w:rPr>
                <w:rFonts w:eastAsia="Calibri"/>
              </w:rPr>
            </w:pPr>
            <w:r w:rsidRPr="00B73F71">
              <w:rPr>
                <w:rFonts w:eastAsia="Calibri"/>
              </w:rPr>
              <w:t xml:space="preserve">Adapting to new situations </w:t>
            </w:r>
          </w:p>
          <w:p w:rsidR="009E550A" w:rsidRPr="00B73F71" w:rsidRDefault="009E550A" w:rsidP="009E550A">
            <w:pPr>
              <w:widowControl w:val="0"/>
              <w:autoSpaceDE w:val="0"/>
              <w:autoSpaceDN w:val="0"/>
              <w:adjustRightInd w:val="0"/>
              <w:rPr>
                <w:rFonts w:eastAsia="Calibri"/>
              </w:rPr>
            </w:pPr>
            <w:r w:rsidRPr="00B73F71">
              <w:rPr>
                <w:rFonts w:eastAsia="Calibri"/>
              </w:rPr>
              <w:t xml:space="preserve">Decision-making </w:t>
            </w:r>
          </w:p>
          <w:p w:rsidR="009E550A" w:rsidRPr="00B73F71" w:rsidRDefault="009E550A" w:rsidP="009E550A">
            <w:pPr>
              <w:widowControl w:val="0"/>
              <w:autoSpaceDE w:val="0"/>
              <w:autoSpaceDN w:val="0"/>
              <w:adjustRightInd w:val="0"/>
              <w:rPr>
                <w:rFonts w:eastAsia="Calibri"/>
                <w:lang w:val="el-GR"/>
              </w:rPr>
            </w:pPr>
            <w:r w:rsidRPr="00B73F71">
              <w:rPr>
                <w:rFonts w:eastAsia="Calibri"/>
                <w:lang w:val="el-GR"/>
              </w:rPr>
              <w:t xml:space="preserve">Working independently </w:t>
            </w:r>
          </w:p>
          <w:p w:rsidR="009E550A" w:rsidRPr="00B73F71" w:rsidRDefault="009E550A" w:rsidP="009E550A">
            <w:pPr>
              <w:widowControl w:val="0"/>
              <w:autoSpaceDE w:val="0"/>
              <w:autoSpaceDN w:val="0"/>
              <w:adjustRightInd w:val="0"/>
              <w:rPr>
                <w:rFonts w:eastAsia="Calibri"/>
                <w:lang w:val="el-GR"/>
              </w:rPr>
            </w:pPr>
            <w:r w:rsidRPr="00B73F71">
              <w:rPr>
                <w:rFonts w:eastAsia="Calibri"/>
                <w:lang w:val="el-GR"/>
              </w:rPr>
              <w:t xml:space="preserve">Team work </w:t>
            </w:r>
          </w:p>
          <w:p w:rsidR="009E550A" w:rsidRPr="00B73F71" w:rsidRDefault="009E550A" w:rsidP="009E550A">
            <w:pPr>
              <w:widowControl w:val="0"/>
              <w:autoSpaceDE w:val="0"/>
              <w:autoSpaceDN w:val="0"/>
              <w:adjustRightInd w:val="0"/>
              <w:rPr>
                <w:rFonts w:eastAsia="Calibri"/>
                <w:lang w:val="el-GR"/>
              </w:rPr>
            </w:pPr>
          </w:p>
        </w:tc>
      </w:tr>
    </w:tbl>
    <w:p w:rsidR="009E550A" w:rsidRPr="00B73F71" w:rsidRDefault="009E550A" w:rsidP="009E550A">
      <w:pPr>
        <w:widowControl w:val="0"/>
        <w:numPr>
          <w:ilvl w:val="0"/>
          <w:numId w:val="212"/>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9E550A" w:rsidRPr="00B73F71" w:rsidTr="009E550A">
        <w:tc>
          <w:tcPr>
            <w:tcW w:w="9606" w:type="dxa"/>
          </w:tcPr>
          <w:p w:rsidR="009E550A" w:rsidRPr="00B73F71" w:rsidRDefault="009E550A" w:rsidP="009E550A">
            <w:pPr>
              <w:pStyle w:val="ab"/>
              <w:ind w:left="29"/>
              <w:jc w:val="both"/>
              <w:rPr>
                <w:rFonts w:eastAsia="Calibri"/>
                <w:iCs/>
                <w:lang w:val="en-US"/>
              </w:rPr>
            </w:pPr>
            <w:r w:rsidRPr="00B73F71">
              <w:rPr>
                <w:rFonts w:eastAsia="Calibri"/>
                <w:iCs/>
                <w:sz w:val="24"/>
                <w:szCs w:val="24"/>
                <w:lang w:val="en-US"/>
              </w:rPr>
              <w:t xml:space="preserve">During their internship the students work at various companies whose field is compatible with the fields of expertise the students get during their studies at the Department. They work as fully employed and for two months. During their internship the students work on a specific field among the many ones the company may deal with and under the supervision of a supervisor from the company. During their internship they fill on a weekly basis a diary that signs the supervisor from the company. At the end of the internship period the supervisor fills an evaluation form where comments concerning the student may be added at the end. At </w:t>
            </w:r>
            <w:proofErr w:type="gramStart"/>
            <w:r w:rsidRPr="00B73F71">
              <w:rPr>
                <w:rFonts w:eastAsia="Calibri"/>
                <w:iCs/>
                <w:sz w:val="24"/>
                <w:szCs w:val="24"/>
                <w:lang w:val="en-US"/>
              </w:rPr>
              <w:t>the of</w:t>
            </w:r>
            <w:proofErr w:type="gramEnd"/>
            <w:r w:rsidRPr="00B73F71">
              <w:rPr>
                <w:rFonts w:eastAsia="Calibri"/>
                <w:iCs/>
                <w:sz w:val="24"/>
                <w:szCs w:val="24"/>
                <w:lang w:val="en-US"/>
              </w:rPr>
              <w:t xml:space="preserve"> the internship the evaluation form together with the diary are sent to the academic supervisor of the Department. The student has also to write a report concerning the field of the Internship, at the end of the internship period. At the end, for the evaluation of the student from the Department the evaluation of the student together with an oral exam are taken into consideration.</w:t>
            </w:r>
          </w:p>
        </w:tc>
      </w:tr>
    </w:tbl>
    <w:p w:rsidR="009E550A" w:rsidRPr="00B73F71" w:rsidRDefault="009E550A" w:rsidP="009E550A">
      <w:pPr>
        <w:widowControl w:val="0"/>
        <w:numPr>
          <w:ilvl w:val="0"/>
          <w:numId w:val="212"/>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9E550A" w:rsidRPr="00B73F71" w:rsidTr="009E550A">
        <w:tc>
          <w:tcPr>
            <w:tcW w:w="3306"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9E550A" w:rsidRPr="00B73F71" w:rsidRDefault="009E550A" w:rsidP="009E550A">
            <w:pPr>
              <w:spacing w:after="200" w:line="276" w:lineRule="auto"/>
              <w:jc w:val="both"/>
              <w:rPr>
                <w:rFonts w:eastAsia="Calibri"/>
                <w:iCs/>
              </w:rPr>
            </w:pPr>
            <w:r w:rsidRPr="00B73F71">
              <w:rPr>
                <w:rFonts w:eastAsia="Calibri"/>
                <w:iCs/>
              </w:rPr>
              <w:t>A series of meetings between the students that are interested in doing internship and the academic supervisor from the Department take place. During these meetings the students are informed for the procedures they have to follow in order to be eligible for internship.</w:t>
            </w:r>
          </w:p>
        </w:tc>
      </w:tr>
      <w:tr w:rsidR="009E550A" w:rsidRPr="00B73F71" w:rsidTr="009E550A">
        <w:tc>
          <w:tcPr>
            <w:tcW w:w="3306" w:type="dxa"/>
            <w:shd w:val="clear" w:color="auto" w:fill="DDD9C3" w:themeFill="background2" w:themeFillShade="E6"/>
          </w:tcPr>
          <w:p w:rsidR="009E550A" w:rsidRPr="00B73F71" w:rsidRDefault="009E550A" w:rsidP="009E550A">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9E550A" w:rsidRPr="00B73F71" w:rsidRDefault="009E550A" w:rsidP="009E550A">
            <w:pPr>
              <w:jc w:val="both"/>
              <w:rPr>
                <w:b/>
                <w:szCs w:val="20"/>
                <w:lang w:val="en-GB"/>
              </w:rPr>
            </w:pPr>
            <w:r w:rsidRPr="00B73F71">
              <w:rPr>
                <w:b/>
                <w:szCs w:val="20"/>
                <w:lang w:val="en-GB"/>
              </w:rPr>
              <w:t xml:space="preserve">The </w:t>
            </w:r>
            <w:proofErr w:type="gramStart"/>
            <w:r w:rsidRPr="00B73F71">
              <w:rPr>
                <w:b/>
                <w:szCs w:val="20"/>
                <w:lang w:val="en-GB"/>
              </w:rPr>
              <w:t>report concerning the internship is written from the students using personal computers and are</w:t>
            </w:r>
            <w:proofErr w:type="gramEnd"/>
            <w:r w:rsidRPr="00B73F71">
              <w:rPr>
                <w:b/>
                <w:szCs w:val="20"/>
                <w:lang w:val="en-GB"/>
              </w:rPr>
              <w:t xml:space="preserve"> delivered for being marked by e-mail.</w:t>
            </w:r>
          </w:p>
        </w:tc>
      </w:tr>
      <w:tr w:rsidR="009E550A" w:rsidRPr="00B73F71" w:rsidTr="009E550A">
        <w:tc>
          <w:tcPr>
            <w:tcW w:w="3306" w:type="dxa"/>
            <w:shd w:val="clear" w:color="auto" w:fill="DDD9C3" w:themeFill="background2" w:themeFillShade="E6"/>
          </w:tcPr>
          <w:p w:rsidR="009E550A" w:rsidRPr="00B73F71" w:rsidRDefault="009E550A" w:rsidP="009E550A">
            <w:pPr>
              <w:jc w:val="right"/>
              <w:rPr>
                <w:b/>
                <w:szCs w:val="20"/>
                <w:lang w:val="en-GB"/>
              </w:rPr>
            </w:pPr>
            <w:r w:rsidRPr="00B73F71">
              <w:rPr>
                <w:b/>
                <w:szCs w:val="20"/>
                <w:lang w:val="en-GB"/>
              </w:rPr>
              <w:t>TEACHING METHODS</w:t>
            </w:r>
          </w:p>
          <w:p w:rsidR="009E550A" w:rsidRPr="00B73F71" w:rsidRDefault="009E550A" w:rsidP="009E550A">
            <w:pPr>
              <w:jc w:val="both"/>
              <w:rPr>
                <w:i/>
                <w:sz w:val="16"/>
                <w:szCs w:val="16"/>
                <w:lang w:val="en-GB"/>
              </w:rPr>
            </w:pPr>
            <w:r w:rsidRPr="00B73F71">
              <w:rPr>
                <w:i/>
                <w:sz w:val="16"/>
                <w:szCs w:val="16"/>
                <w:lang w:val="en-GB"/>
              </w:rPr>
              <w:t>The manner and methods of teaching are described in detail.</w:t>
            </w:r>
          </w:p>
          <w:p w:rsidR="009E550A" w:rsidRPr="00B73F71" w:rsidRDefault="009E550A" w:rsidP="009E550A">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9E550A" w:rsidRPr="00B73F71" w:rsidRDefault="009E550A" w:rsidP="009E550A">
            <w:pPr>
              <w:jc w:val="both"/>
              <w:rPr>
                <w:i/>
                <w:sz w:val="16"/>
                <w:szCs w:val="16"/>
                <w:lang w:val="en-GB"/>
              </w:rPr>
            </w:pPr>
          </w:p>
          <w:p w:rsidR="009E550A" w:rsidRPr="00B73F71" w:rsidRDefault="009E550A" w:rsidP="009E550A">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2467"/>
              <w:gridCol w:w="3578"/>
            </w:tblGrid>
            <w:tr w:rsidR="009E550A" w:rsidRPr="00B73F71" w:rsidTr="009E550A">
              <w:tc>
                <w:tcPr>
                  <w:tcW w:w="2467" w:type="dxa"/>
                  <w:shd w:val="clear" w:color="auto" w:fill="DDD9C3" w:themeFill="background2" w:themeFillShade="E6"/>
                  <w:vAlign w:val="center"/>
                </w:tcPr>
                <w:p w:rsidR="009E550A" w:rsidRPr="00B73F71" w:rsidRDefault="009E550A" w:rsidP="009E550A">
                  <w:pPr>
                    <w:jc w:val="center"/>
                    <w:rPr>
                      <w:b/>
                      <w:i/>
                      <w:szCs w:val="20"/>
                      <w:lang w:val="en-GB"/>
                    </w:rPr>
                  </w:pPr>
                  <w:r w:rsidRPr="00B73F71">
                    <w:rPr>
                      <w:b/>
                      <w:i/>
                      <w:szCs w:val="20"/>
                      <w:lang w:val="en-GB"/>
                    </w:rPr>
                    <w:t>Activity</w:t>
                  </w:r>
                </w:p>
              </w:tc>
              <w:tc>
                <w:tcPr>
                  <w:tcW w:w="3578" w:type="dxa"/>
                  <w:shd w:val="clear" w:color="auto" w:fill="DDD9C3" w:themeFill="background2" w:themeFillShade="E6"/>
                  <w:vAlign w:val="center"/>
                </w:tcPr>
                <w:p w:rsidR="009E550A" w:rsidRPr="00B73F71" w:rsidRDefault="009E550A" w:rsidP="009E550A">
                  <w:pPr>
                    <w:jc w:val="center"/>
                    <w:rPr>
                      <w:b/>
                      <w:i/>
                      <w:szCs w:val="20"/>
                      <w:lang w:val="en-GB"/>
                    </w:rPr>
                  </w:pPr>
                  <w:r w:rsidRPr="00B73F71">
                    <w:rPr>
                      <w:b/>
                      <w:i/>
                      <w:szCs w:val="20"/>
                      <w:lang w:val="en-GB"/>
                    </w:rPr>
                    <w:t>Semester workload</w:t>
                  </w:r>
                </w:p>
              </w:tc>
            </w:tr>
            <w:tr w:rsidR="009E550A" w:rsidRPr="00B73F71" w:rsidTr="009E550A">
              <w:tc>
                <w:tcPr>
                  <w:tcW w:w="2467" w:type="dxa"/>
                </w:tcPr>
                <w:p w:rsidR="009E550A" w:rsidRPr="00B73F71" w:rsidRDefault="009E550A" w:rsidP="009E550A">
                  <w:pPr>
                    <w:rPr>
                      <w:iCs/>
                      <w:sz w:val="22"/>
                      <w:szCs w:val="22"/>
                    </w:rPr>
                  </w:pPr>
                  <w:r w:rsidRPr="00B73F71">
                    <w:rPr>
                      <w:iCs/>
                      <w:sz w:val="22"/>
                      <w:szCs w:val="22"/>
                      <w:lang w:val="el-GR"/>
                    </w:rPr>
                    <w:t>Internship execution</w:t>
                  </w:r>
                </w:p>
              </w:tc>
              <w:tc>
                <w:tcPr>
                  <w:tcW w:w="3578" w:type="dxa"/>
                </w:tcPr>
                <w:p w:rsidR="009E550A" w:rsidRPr="00B73F71" w:rsidRDefault="009E550A" w:rsidP="009E550A">
                  <w:pPr>
                    <w:jc w:val="center"/>
                    <w:rPr>
                      <w:szCs w:val="20"/>
                    </w:rPr>
                  </w:pPr>
                  <w:r w:rsidRPr="00B73F71">
                    <w:rPr>
                      <w:szCs w:val="20"/>
                      <w:lang w:val="el-GR"/>
                    </w:rPr>
                    <w:t xml:space="preserve">400 </w:t>
                  </w:r>
                  <w:r w:rsidRPr="00B73F71">
                    <w:rPr>
                      <w:szCs w:val="20"/>
                    </w:rPr>
                    <w:t>hours</w:t>
                  </w:r>
                </w:p>
              </w:tc>
            </w:tr>
            <w:tr w:rsidR="009E550A" w:rsidRPr="00B73F71" w:rsidTr="009E550A">
              <w:tc>
                <w:tcPr>
                  <w:tcW w:w="2467" w:type="dxa"/>
                  <w:shd w:val="clear" w:color="auto" w:fill="auto"/>
                </w:tcPr>
                <w:p w:rsidR="009E550A" w:rsidRPr="00B73F71" w:rsidRDefault="009E550A" w:rsidP="009E550A">
                  <w:pPr>
                    <w:rPr>
                      <w:iCs/>
                      <w:sz w:val="22"/>
                      <w:szCs w:val="22"/>
                    </w:rPr>
                  </w:pPr>
                  <w:r w:rsidRPr="00B73F71">
                    <w:rPr>
                      <w:iCs/>
                      <w:sz w:val="22"/>
                      <w:szCs w:val="22"/>
                    </w:rPr>
                    <w:t>Report writing</w:t>
                  </w:r>
                </w:p>
              </w:tc>
              <w:tc>
                <w:tcPr>
                  <w:tcW w:w="3578" w:type="dxa"/>
                </w:tcPr>
                <w:p w:rsidR="009E550A" w:rsidRPr="00B73F71" w:rsidRDefault="009E550A" w:rsidP="009E550A">
                  <w:pPr>
                    <w:jc w:val="center"/>
                    <w:rPr>
                      <w:szCs w:val="20"/>
                    </w:rPr>
                  </w:pPr>
                  <w:r w:rsidRPr="00B73F71">
                    <w:rPr>
                      <w:szCs w:val="20"/>
                      <w:lang w:val="el-GR"/>
                    </w:rPr>
                    <w:t xml:space="preserve">10 </w:t>
                  </w:r>
                  <w:r w:rsidRPr="00B73F71">
                    <w:rPr>
                      <w:szCs w:val="20"/>
                    </w:rPr>
                    <w:t>hours</w:t>
                  </w:r>
                </w:p>
              </w:tc>
            </w:tr>
            <w:tr w:rsidR="009E550A" w:rsidRPr="00B73F71" w:rsidTr="009E550A">
              <w:tc>
                <w:tcPr>
                  <w:tcW w:w="2467" w:type="dxa"/>
                  <w:shd w:val="clear" w:color="auto" w:fill="auto"/>
                </w:tcPr>
                <w:p w:rsidR="009E550A" w:rsidRPr="00B73F71" w:rsidRDefault="009E550A" w:rsidP="009E550A">
                  <w:pPr>
                    <w:rPr>
                      <w:iCs/>
                      <w:sz w:val="22"/>
                      <w:szCs w:val="22"/>
                    </w:rPr>
                  </w:pPr>
                </w:p>
              </w:tc>
              <w:tc>
                <w:tcPr>
                  <w:tcW w:w="3578" w:type="dxa"/>
                </w:tcPr>
                <w:p w:rsidR="009E550A" w:rsidRPr="00B73F71" w:rsidRDefault="009E550A" w:rsidP="009E550A">
                  <w:pPr>
                    <w:jc w:val="center"/>
                    <w:rPr>
                      <w:szCs w:val="20"/>
                    </w:rPr>
                  </w:pPr>
                </w:p>
              </w:tc>
            </w:tr>
            <w:tr w:rsidR="009E550A" w:rsidRPr="00B73F71" w:rsidTr="009E550A">
              <w:tc>
                <w:tcPr>
                  <w:tcW w:w="2467" w:type="dxa"/>
                  <w:shd w:val="clear" w:color="auto" w:fill="auto"/>
                </w:tcPr>
                <w:p w:rsidR="009E550A" w:rsidRPr="00B73F71" w:rsidRDefault="009E550A" w:rsidP="009E550A">
                  <w:pPr>
                    <w:rPr>
                      <w:iCs/>
                      <w:sz w:val="22"/>
                      <w:szCs w:val="22"/>
                      <w:lang w:val="el-GR"/>
                    </w:rPr>
                  </w:pPr>
                </w:p>
              </w:tc>
              <w:tc>
                <w:tcPr>
                  <w:tcW w:w="3578" w:type="dxa"/>
                </w:tcPr>
                <w:p w:rsidR="009E550A" w:rsidRPr="00B73F71" w:rsidRDefault="009E550A" w:rsidP="009E550A">
                  <w:pPr>
                    <w:jc w:val="center"/>
                    <w:rPr>
                      <w:szCs w:val="20"/>
                      <w:lang w:val="el-GR"/>
                    </w:rPr>
                  </w:pPr>
                </w:p>
              </w:tc>
            </w:tr>
            <w:tr w:rsidR="009E550A" w:rsidRPr="00B73F71" w:rsidTr="009E550A">
              <w:tc>
                <w:tcPr>
                  <w:tcW w:w="2467" w:type="dxa"/>
                  <w:shd w:val="clear" w:color="auto" w:fill="auto"/>
                </w:tcPr>
                <w:p w:rsidR="009E550A" w:rsidRPr="00B73F71" w:rsidRDefault="009E550A" w:rsidP="009E550A">
                  <w:pPr>
                    <w:rPr>
                      <w:iCs/>
                      <w:sz w:val="22"/>
                      <w:szCs w:val="22"/>
                      <w:lang w:val="el-GR"/>
                    </w:rPr>
                  </w:pPr>
                </w:p>
              </w:tc>
              <w:tc>
                <w:tcPr>
                  <w:tcW w:w="3578" w:type="dxa"/>
                </w:tcPr>
                <w:p w:rsidR="009E550A" w:rsidRPr="00B73F71" w:rsidRDefault="009E550A" w:rsidP="009E550A">
                  <w:pPr>
                    <w:jc w:val="center"/>
                    <w:rPr>
                      <w:szCs w:val="20"/>
                      <w:lang w:val="el-GR"/>
                    </w:rPr>
                  </w:pPr>
                </w:p>
              </w:tc>
            </w:tr>
            <w:tr w:rsidR="009E550A" w:rsidRPr="00B73F71" w:rsidTr="009E550A">
              <w:tc>
                <w:tcPr>
                  <w:tcW w:w="2467" w:type="dxa"/>
                  <w:shd w:val="clear" w:color="auto" w:fill="auto"/>
                </w:tcPr>
                <w:p w:rsidR="009E550A" w:rsidRPr="00B73F71" w:rsidRDefault="009E550A" w:rsidP="009E550A">
                  <w:pPr>
                    <w:rPr>
                      <w:iCs/>
                      <w:sz w:val="22"/>
                      <w:szCs w:val="22"/>
                    </w:rPr>
                  </w:pPr>
                </w:p>
              </w:tc>
              <w:tc>
                <w:tcPr>
                  <w:tcW w:w="3578" w:type="dxa"/>
                </w:tcPr>
                <w:p w:rsidR="009E550A" w:rsidRPr="00B73F71" w:rsidRDefault="009E550A" w:rsidP="009E550A">
                  <w:pPr>
                    <w:rPr>
                      <w:i/>
                      <w:sz w:val="16"/>
                      <w:szCs w:val="16"/>
                      <w:lang w:val="el-GR"/>
                    </w:rPr>
                  </w:pPr>
                </w:p>
              </w:tc>
            </w:tr>
            <w:tr w:rsidR="009E550A" w:rsidRPr="00B73F71" w:rsidTr="009E550A">
              <w:tc>
                <w:tcPr>
                  <w:tcW w:w="2467" w:type="dxa"/>
                  <w:shd w:val="clear" w:color="auto" w:fill="auto"/>
                </w:tcPr>
                <w:p w:rsidR="009E550A" w:rsidRPr="00B73F71" w:rsidRDefault="009E550A" w:rsidP="009E550A">
                  <w:pPr>
                    <w:rPr>
                      <w:iCs/>
                      <w:sz w:val="22"/>
                      <w:szCs w:val="22"/>
                    </w:rPr>
                  </w:pPr>
                </w:p>
              </w:tc>
              <w:tc>
                <w:tcPr>
                  <w:tcW w:w="3578" w:type="dxa"/>
                </w:tcPr>
                <w:p w:rsidR="009E550A" w:rsidRPr="00B73F71" w:rsidRDefault="009E550A" w:rsidP="009E550A">
                  <w:pPr>
                    <w:rPr>
                      <w:i/>
                      <w:sz w:val="16"/>
                      <w:szCs w:val="16"/>
                      <w:lang w:val="el-GR"/>
                    </w:rPr>
                  </w:pPr>
                </w:p>
              </w:tc>
            </w:tr>
            <w:tr w:rsidR="009E550A" w:rsidRPr="00B73F71" w:rsidTr="009E550A">
              <w:tc>
                <w:tcPr>
                  <w:tcW w:w="2467" w:type="dxa"/>
                  <w:shd w:val="clear" w:color="auto" w:fill="auto"/>
                </w:tcPr>
                <w:p w:rsidR="009E550A" w:rsidRPr="00B73F71" w:rsidRDefault="009E550A" w:rsidP="009E550A">
                  <w:pPr>
                    <w:rPr>
                      <w:iCs/>
                      <w:sz w:val="22"/>
                      <w:szCs w:val="22"/>
                    </w:rPr>
                  </w:pPr>
                </w:p>
              </w:tc>
              <w:tc>
                <w:tcPr>
                  <w:tcW w:w="3578" w:type="dxa"/>
                </w:tcPr>
                <w:p w:rsidR="009E550A" w:rsidRPr="00B73F71" w:rsidRDefault="009E550A" w:rsidP="009E550A">
                  <w:pPr>
                    <w:rPr>
                      <w:i/>
                      <w:sz w:val="16"/>
                      <w:szCs w:val="16"/>
                      <w:lang w:val="el-GR"/>
                    </w:rPr>
                  </w:pPr>
                </w:p>
              </w:tc>
            </w:tr>
            <w:tr w:rsidR="009E550A" w:rsidRPr="00B73F71" w:rsidTr="009E550A">
              <w:tc>
                <w:tcPr>
                  <w:tcW w:w="2467" w:type="dxa"/>
                  <w:shd w:val="clear" w:color="auto" w:fill="auto"/>
                </w:tcPr>
                <w:p w:rsidR="009E550A" w:rsidRPr="00B73F71" w:rsidRDefault="009E550A" w:rsidP="009E550A">
                  <w:pPr>
                    <w:rPr>
                      <w:iCs/>
                      <w:sz w:val="22"/>
                      <w:szCs w:val="22"/>
                      <w:lang w:val="el-GR"/>
                    </w:rPr>
                  </w:pPr>
                </w:p>
              </w:tc>
              <w:tc>
                <w:tcPr>
                  <w:tcW w:w="3578" w:type="dxa"/>
                </w:tcPr>
                <w:p w:rsidR="009E550A" w:rsidRPr="00B73F71" w:rsidRDefault="009E550A" w:rsidP="009E550A">
                  <w:pPr>
                    <w:jc w:val="center"/>
                    <w:rPr>
                      <w:szCs w:val="20"/>
                      <w:lang w:val="el-GR"/>
                    </w:rPr>
                  </w:pPr>
                </w:p>
              </w:tc>
            </w:tr>
            <w:tr w:rsidR="009E550A" w:rsidRPr="00B73F71" w:rsidTr="009E550A">
              <w:tc>
                <w:tcPr>
                  <w:tcW w:w="2467" w:type="dxa"/>
                </w:tcPr>
                <w:p w:rsidR="009E550A" w:rsidRPr="00B73F71" w:rsidRDefault="009E550A" w:rsidP="009E550A">
                  <w:pPr>
                    <w:rPr>
                      <w:iCs/>
                      <w:sz w:val="22"/>
                      <w:szCs w:val="22"/>
                      <w:lang w:val="en-GB"/>
                    </w:rPr>
                  </w:pPr>
                  <w:r w:rsidRPr="00B73F71">
                    <w:rPr>
                      <w:iCs/>
                      <w:sz w:val="22"/>
                      <w:szCs w:val="22"/>
                      <w:lang w:val="en-GB"/>
                    </w:rPr>
                    <w:t xml:space="preserve">Course total </w:t>
                  </w:r>
                </w:p>
              </w:tc>
              <w:tc>
                <w:tcPr>
                  <w:tcW w:w="3578" w:type="dxa"/>
                  <w:vAlign w:val="center"/>
                </w:tcPr>
                <w:p w:rsidR="009E550A" w:rsidRPr="00B73F71" w:rsidRDefault="009E550A" w:rsidP="009E550A">
                  <w:pPr>
                    <w:jc w:val="center"/>
                    <w:rPr>
                      <w:b/>
                      <w:i/>
                      <w:szCs w:val="20"/>
                      <w:lang w:val="en-GB"/>
                    </w:rPr>
                  </w:pPr>
                  <w:r w:rsidRPr="00B73F71">
                    <w:rPr>
                      <w:b/>
                      <w:i/>
                      <w:szCs w:val="20"/>
                      <w:lang w:val="en-GB"/>
                    </w:rPr>
                    <w:t>410</w:t>
                  </w:r>
                </w:p>
              </w:tc>
            </w:tr>
          </w:tbl>
          <w:p w:rsidR="009E550A" w:rsidRPr="00B73F71" w:rsidRDefault="009E550A" w:rsidP="009E550A">
            <w:pPr>
              <w:rPr>
                <w:lang w:val="en-GB"/>
              </w:rPr>
            </w:pPr>
          </w:p>
        </w:tc>
      </w:tr>
      <w:tr w:rsidR="009E550A" w:rsidRPr="00B73F71" w:rsidTr="009E550A">
        <w:tc>
          <w:tcPr>
            <w:tcW w:w="3306" w:type="dxa"/>
          </w:tcPr>
          <w:p w:rsidR="009E550A" w:rsidRPr="00B73F71" w:rsidRDefault="009E550A" w:rsidP="009E550A">
            <w:pPr>
              <w:jc w:val="right"/>
              <w:rPr>
                <w:b/>
                <w:szCs w:val="20"/>
                <w:lang w:val="en-GB"/>
              </w:rPr>
            </w:pPr>
            <w:r w:rsidRPr="00B73F71">
              <w:rPr>
                <w:b/>
                <w:szCs w:val="20"/>
                <w:lang w:val="en-GB"/>
              </w:rPr>
              <w:t>STUDENT PERFORMANCE EVALUATION</w:t>
            </w:r>
          </w:p>
          <w:p w:rsidR="009E550A" w:rsidRPr="00B73F71" w:rsidRDefault="009E550A" w:rsidP="009E550A">
            <w:pPr>
              <w:jc w:val="both"/>
              <w:rPr>
                <w:i/>
                <w:sz w:val="16"/>
                <w:szCs w:val="16"/>
                <w:lang w:val="en-GB"/>
              </w:rPr>
            </w:pPr>
            <w:r w:rsidRPr="00B73F71">
              <w:rPr>
                <w:i/>
                <w:sz w:val="16"/>
                <w:szCs w:val="16"/>
                <w:lang w:val="en-GB"/>
              </w:rPr>
              <w:t>Description of the evaluation procedure</w:t>
            </w:r>
          </w:p>
          <w:p w:rsidR="009E550A" w:rsidRPr="00B73F71" w:rsidRDefault="009E550A" w:rsidP="009E550A">
            <w:pPr>
              <w:jc w:val="both"/>
              <w:rPr>
                <w:i/>
                <w:sz w:val="16"/>
                <w:szCs w:val="16"/>
                <w:lang w:val="en-GB"/>
              </w:rPr>
            </w:pPr>
          </w:p>
          <w:p w:rsidR="009E550A" w:rsidRPr="00B73F71" w:rsidRDefault="009E550A" w:rsidP="009E550A">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9E550A" w:rsidRPr="00B73F71" w:rsidRDefault="009E550A" w:rsidP="009E550A">
            <w:pPr>
              <w:jc w:val="both"/>
              <w:rPr>
                <w:i/>
                <w:sz w:val="16"/>
                <w:szCs w:val="16"/>
                <w:lang w:val="en-GB"/>
              </w:rPr>
            </w:pPr>
          </w:p>
          <w:p w:rsidR="009E550A" w:rsidRPr="00B73F71" w:rsidRDefault="009E550A" w:rsidP="009E550A">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9E550A" w:rsidRPr="00B73F71" w:rsidRDefault="009E550A" w:rsidP="009E550A">
            <w:pPr>
              <w:jc w:val="both"/>
            </w:pPr>
            <w:r w:rsidRPr="00B73F71">
              <w:t>The</w:t>
            </w:r>
            <w:r w:rsidRPr="00B73F71">
              <w:rPr>
                <w:lang w:val="en-GB"/>
              </w:rPr>
              <w:t xml:space="preserve"> </w:t>
            </w:r>
            <w:r w:rsidRPr="00B73F71">
              <w:t>students</w:t>
            </w:r>
            <w:r w:rsidRPr="00B73F71">
              <w:rPr>
                <w:lang w:val="en-GB"/>
              </w:rPr>
              <w:t xml:space="preserve"> </w:t>
            </w:r>
            <w:r w:rsidRPr="00B73F71">
              <w:t>after</w:t>
            </w:r>
            <w:r w:rsidRPr="00B73F71">
              <w:rPr>
                <w:lang w:val="en-GB"/>
              </w:rPr>
              <w:t xml:space="preserve"> </w:t>
            </w:r>
            <w:r w:rsidRPr="00B73F71">
              <w:t>the</w:t>
            </w:r>
            <w:r w:rsidRPr="00B73F71">
              <w:rPr>
                <w:lang w:val="en-GB"/>
              </w:rPr>
              <w:t xml:space="preserve"> </w:t>
            </w:r>
            <w:r w:rsidRPr="00B73F71">
              <w:t>internship</w:t>
            </w:r>
            <w:r w:rsidRPr="00B73F71">
              <w:rPr>
                <w:lang w:val="en-GB"/>
              </w:rPr>
              <w:t xml:space="preserve"> </w:t>
            </w:r>
            <w:r w:rsidRPr="00B73F71">
              <w:t>period have to write and deliver a report which has to do with what they dealt with, by the end of a 20 day period</w:t>
            </w:r>
            <w:r w:rsidRPr="00B73F71">
              <w:rPr>
                <w:lang w:val="en-GB"/>
              </w:rPr>
              <w:t>. In this report are described the theoretical background behind the field of the internship</w:t>
            </w:r>
            <w:r w:rsidRPr="00B73F71">
              <w:t>, the measurements</w:t>
            </w:r>
            <w:r w:rsidRPr="00B73F71">
              <w:rPr>
                <w:lang w:val="en-GB"/>
              </w:rPr>
              <w:t>, the processing and the results for each case. The report is written using a personal computer and is sent to the academic supervisor by email. The</w:t>
            </w:r>
            <w:r w:rsidRPr="00B73F71">
              <w:t xml:space="preserve"> </w:t>
            </w:r>
            <w:r w:rsidRPr="00B73F71">
              <w:rPr>
                <w:lang w:val="en-GB"/>
              </w:rPr>
              <w:t>final</w:t>
            </w:r>
            <w:r w:rsidRPr="00B73F71">
              <w:t xml:space="preserve"> </w:t>
            </w:r>
            <w:r w:rsidRPr="00B73F71">
              <w:rPr>
                <w:lang w:val="en-GB"/>
              </w:rPr>
              <w:t>grade</w:t>
            </w:r>
            <w:r w:rsidRPr="00B73F71">
              <w:t xml:space="preserve"> </w:t>
            </w:r>
            <w:r w:rsidRPr="00B73F71">
              <w:rPr>
                <w:lang w:val="en-GB"/>
              </w:rPr>
              <w:t>takes</w:t>
            </w:r>
            <w:r w:rsidRPr="00B73F71">
              <w:t xml:space="preserve"> </w:t>
            </w:r>
            <w:r w:rsidRPr="00B73F71">
              <w:rPr>
                <w:lang w:val="en-GB"/>
              </w:rPr>
              <w:t>into</w:t>
            </w:r>
            <w:r w:rsidRPr="00B73F71">
              <w:t xml:space="preserve"> </w:t>
            </w:r>
            <w:r w:rsidRPr="00B73F71">
              <w:rPr>
                <w:lang w:val="en-GB"/>
              </w:rPr>
              <w:t>consideration</w:t>
            </w:r>
            <w:r w:rsidRPr="00B73F71">
              <w:t xml:space="preserve"> </w:t>
            </w:r>
            <w:r w:rsidRPr="00B73F71">
              <w:rPr>
                <w:lang w:val="en-GB"/>
              </w:rPr>
              <w:t>the</w:t>
            </w:r>
            <w:r w:rsidRPr="00B73F71">
              <w:t xml:space="preserve"> </w:t>
            </w:r>
            <w:r w:rsidRPr="00B73F71">
              <w:rPr>
                <w:lang w:val="en-GB"/>
              </w:rPr>
              <w:t>evaluation</w:t>
            </w:r>
            <w:r w:rsidRPr="00B73F71">
              <w:t xml:space="preserve"> </w:t>
            </w:r>
            <w:r w:rsidRPr="00B73F71">
              <w:rPr>
                <w:lang w:val="en-GB"/>
              </w:rPr>
              <w:t>of</w:t>
            </w:r>
            <w:r w:rsidRPr="00B73F71">
              <w:t xml:space="preserve"> </w:t>
            </w:r>
            <w:r w:rsidRPr="00B73F71">
              <w:rPr>
                <w:lang w:val="en-GB"/>
              </w:rPr>
              <w:t>the</w:t>
            </w:r>
            <w:r w:rsidRPr="00B73F71">
              <w:t xml:space="preserve"> </w:t>
            </w:r>
            <w:r w:rsidRPr="00B73F71">
              <w:rPr>
                <w:lang w:val="en-GB"/>
              </w:rPr>
              <w:t>company</w:t>
            </w:r>
            <w:r w:rsidRPr="00B73F71">
              <w:t xml:space="preserve"> and oral exam, from the academic supervisor.</w:t>
            </w:r>
          </w:p>
          <w:p w:rsidR="009E550A" w:rsidRPr="00B73F71" w:rsidRDefault="009E550A" w:rsidP="009E550A"/>
          <w:p w:rsidR="009E550A" w:rsidRPr="00B73F71" w:rsidRDefault="009E550A" w:rsidP="009E550A"/>
          <w:p w:rsidR="009E550A" w:rsidRPr="00B73F71" w:rsidRDefault="009E550A" w:rsidP="009E550A"/>
          <w:p w:rsidR="009E550A" w:rsidRPr="00B73F71" w:rsidRDefault="009E550A" w:rsidP="009E550A"/>
          <w:p w:rsidR="009E550A" w:rsidRPr="00B73F71" w:rsidRDefault="009E550A" w:rsidP="009E550A"/>
          <w:p w:rsidR="009E550A" w:rsidRPr="00B73F71" w:rsidRDefault="009E550A" w:rsidP="009E550A"/>
        </w:tc>
      </w:tr>
    </w:tbl>
    <w:p w:rsidR="009E550A" w:rsidRPr="00B73F71" w:rsidRDefault="009E550A" w:rsidP="009E550A">
      <w:pPr>
        <w:widowControl w:val="0"/>
        <w:autoSpaceDE w:val="0"/>
        <w:autoSpaceDN w:val="0"/>
        <w:adjustRightInd w:val="0"/>
        <w:spacing w:before="240" w:after="200" w:line="276" w:lineRule="auto"/>
        <w:ind w:left="360"/>
        <w:rPr>
          <w:b/>
          <w:sz w:val="22"/>
          <w:szCs w:val="22"/>
          <w:lang w:val="en-GB"/>
        </w:rPr>
      </w:pPr>
      <w:r w:rsidRPr="00B73F71">
        <w:rPr>
          <w:b/>
          <w:sz w:val="22"/>
          <w:szCs w:val="22"/>
          <w:lang w:val="en-GB"/>
        </w:rPr>
        <w:t>ATTACHED BIBLIOGRAPHY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4"/>
      </w:tblGrid>
      <w:tr w:rsidR="009E550A" w:rsidRPr="00B73F71" w:rsidTr="009E550A">
        <w:tc>
          <w:tcPr>
            <w:tcW w:w="9464" w:type="dxa"/>
          </w:tcPr>
          <w:p w:rsidR="009E550A" w:rsidRPr="00B73F71" w:rsidRDefault="009E550A" w:rsidP="009E550A">
            <w:pPr>
              <w:jc w:val="both"/>
              <w:rPr>
                <w:b/>
                <w:lang w:val="en-GB"/>
              </w:rPr>
            </w:pPr>
          </w:p>
        </w:tc>
      </w:tr>
    </w:tbl>
    <w:p w:rsidR="009E550A" w:rsidRPr="00B73F71" w:rsidRDefault="009E550A" w:rsidP="009E550A">
      <w:pPr>
        <w:rPr>
          <w:b/>
          <w:sz w:val="22"/>
          <w:szCs w:val="22"/>
        </w:rPr>
      </w:pPr>
    </w:p>
    <w:p w:rsidR="009E550A" w:rsidRPr="00B73F71" w:rsidRDefault="009E550A" w:rsidP="009E550A">
      <w:pPr>
        <w:pStyle w:val="1"/>
        <w:jc w:val="left"/>
        <w:rPr>
          <w:rFonts w:cs="Times New Roman"/>
          <w:sz w:val="32"/>
          <w:szCs w:val="32"/>
          <w:lang w:val="en-US"/>
        </w:rPr>
      </w:pPr>
      <w:bookmarkStart w:id="43" w:name="_Toc37084210"/>
      <w:r w:rsidRPr="00B73F71">
        <w:rPr>
          <w:rFonts w:cs="Times New Roman"/>
          <w:sz w:val="32"/>
          <w:szCs w:val="32"/>
          <w:lang w:val="en-US"/>
        </w:rPr>
        <w:lastRenderedPageBreak/>
        <w:t>SIXTH SEMESTER</w:t>
      </w:r>
      <w:bookmarkEnd w:id="43"/>
    </w:p>
    <w:p w:rsidR="00426E01" w:rsidRPr="00B73F71" w:rsidRDefault="00426E01" w:rsidP="00426E01">
      <w:pPr>
        <w:rPr>
          <w:b/>
          <w:bCs/>
          <w:sz w:val="28"/>
        </w:rPr>
      </w:pPr>
    </w:p>
    <w:p w:rsidR="00AC48F7" w:rsidRPr="00B73F71" w:rsidRDefault="00AF1794" w:rsidP="00AF1794">
      <w:pPr>
        <w:pStyle w:val="1"/>
        <w:rPr>
          <w:rFonts w:cs="Times New Roman"/>
          <w:lang w:val="en-GB"/>
        </w:rPr>
      </w:pPr>
      <w:bookmarkStart w:id="44" w:name="_Toc37084211"/>
      <w:r w:rsidRPr="00B73F71">
        <w:rPr>
          <w:rFonts w:cs="Times New Roman"/>
        </w:rPr>
        <w:t>ΕΤΥ</w:t>
      </w:r>
      <w:r w:rsidRPr="00B73F71">
        <w:rPr>
          <w:rFonts w:cs="Times New Roman"/>
          <w:lang w:val="en-US"/>
        </w:rPr>
        <w:t>-</w:t>
      </w:r>
      <w:r w:rsidRPr="00B73F71">
        <w:rPr>
          <w:rFonts w:cs="Times New Roman"/>
        </w:rPr>
        <w:t>302 Optics and Waves</w:t>
      </w:r>
      <w:bookmarkEnd w:id="44"/>
      <w:r w:rsidRPr="00B73F71">
        <w:rPr>
          <w:rFonts w:cs="Times New Roman"/>
          <w:lang w:val="en-GB"/>
        </w:rPr>
        <w:t xml:space="preserve"> </w:t>
      </w:r>
    </w:p>
    <w:p w:rsidR="00AC48F7" w:rsidRPr="00B73F71" w:rsidRDefault="00AC48F7" w:rsidP="003419DD">
      <w:pPr>
        <w:widowControl w:val="0"/>
        <w:numPr>
          <w:ilvl w:val="0"/>
          <w:numId w:val="160"/>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439"/>
        <w:gridCol w:w="829"/>
        <w:gridCol w:w="1701"/>
      </w:tblGrid>
      <w:tr w:rsidR="00AC48F7" w:rsidRPr="00B73F71" w:rsidTr="00AF1794">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SCHOOL</w:t>
            </w:r>
          </w:p>
        </w:tc>
        <w:tc>
          <w:tcPr>
            <w:tcW w:w="6401" w:type="dxa"/>
            <w:gridSpan w:val="5"/>
          </w:tcPr>
          <w:p w:rsidR="00AC48F7" w:rsidRPr="00B73F71" w:rsidRDefault="00AC48F7" w:rsidP="003F2F48">
            <w:pPr>
              <w:rPr>
                <w:szCs w:val="20"/>
              </w:rPr>
            </w:pPr>
            <w:r w:rsidRPr="00B73F71">
              <w:rPr>
                <w:szCs w:val="20"/>
              </w:rPr>
              <w:t>SCHOOL OF SCIENCES &amp; ENGINEERING</w:t>
            </w:r>
          </w:p>
        </w:tc>
      </w:tr>
      <w:tr w:rsidR="00AC48F7" w:rsidRPr="00B73F71" w:rsidTr="00AF1794">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ACADEMIC UNIT</w:t>
            </w:r>
          </w:p>
        </w:tc>
        <w:tc>
          <w:tcPr>
            <w:tcW w:w="6401" w:type="dxa"/>
            <w:gridSpan w:val="5"/>
          </w:tcPr>
          <w:p w:rsidR="00AC48F7" w:rsidRPr="00B73F71" w:rsidRDefault="00AC48F7" w:rsidP="003F2F48">
            <w:pPr>
              <w:rPr>
                <w:szCs w:val="20"/>
                <w:lang w:val="en-GB"/>
              </w:rPr>
            </w:pPr>
            <w:r w:rsidRPr="00B73F71">
              <w:rPr>
                <w:szCs w:val="20"/>
                <w:lang w:val="en-GB"/>
              </w:rPr>
              <w:t>Materials Science and Technology</w:t>
            </w:r>
          </w:p>
        </w:tc>
      </w:tr>
      <w:tr w:rsidR="00AC48F7" w:rsidRPr="00B73F71" w:rsidTr="00AF1794">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LEVEL OF STUDIES</w:t>
            </w:r>
          </w:p>
        </w:tc>
        <w:tc>
          <w:tcPr>
            <w:tcW w:w="6401" w:type="dxa"/>
            <w:gridSpan w:val="5"/>
          </w:tcPr>
          <w:p w:rsidR="00AC48F7" w:rsidRPr="00B73F71" w:rsidRDefault="00AF1794" w:rsidP="003F2F48">
            <w:pPr>
              <w:rPr>
                <w:szCs w:val="20"/>
                <w:lang w:val="en-GB"/>
              </w:rPr>
            </w:pPr>
            <w:r w:rsidRPr="00B73F71">
              <w:rPr>
                <w:szCs w:val="20"/>
                <w:lang w:val="en-GB"/>
              </w:rPr>
              <w:t>UNDERGRADUATE</w:t>
            </w:r>
          </w:p>
        </w:tc>
      </w:tr>
      <w:tr w:rsidR="00AC48F7" w:rsidRPr="00B73F71" w:rsidTr="00AF1794">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COURSE CODE</w:t>
            </w:r>
          </w:p>
        </w:tc>
        <w:tc>
          <w:tcPr>
            <w:tcW w:w="1135" w:type="dxa"/>
          </w:tcPr>
          <w:p w:rsidR="00AC48F7" w:rsidRPr="00B73F71" w:rsidRDefault="00AC48F7" w:rsidP="003F2F48">
            <w:pPr>
              <w:rPr>
                <w:b/>
                <w:szCs w:val="20"/>
                <w:lang w:val="en-GB"/>
              </w:rPr>
            </w:pPr>
            <w:r w:rsidRPr="00B73F71">
              <w:rPr>
                <w:b/>
                <w:szCs w:val="20"/>
                <w:lang w:val="el-GR"/>
              </w:rPr>
              <w:t>ΕΤΥ-</w:t>
            </w:r>
            <w:r w:rsidRPr="00B73F71">
              <w:rPr>
                <w:b/>
                <w:szCs w:val="20"/>
              </w:rPr>
              <w:t>302</w:t>
            </w:r>
          </w:p>
        </w:tc>
        <w:tc>
          <w:tcPr>
            <w:tcW w:w="2736" w:type="dxa"/>
            <w:gridSpan w:val="2"/>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SEMESTER</w:t>
            </w:r>
          </w:p>
        </w:tc>
        <w:tc>
          <w:tcPr>
            <w:tcW w:w="2530" w:type="dxa"/>
            <w:gridSpan w:val="2"/>
          </w:tcPr>
          <w:p w:rsidR="00AC48F7" w:rsidRPr="00B73F71" w:rsidRDefault="00AC48F7" w:rsidP="003F2F48">
            <w:pPr>
              <w:rPr>
                <w:b/>
                <w:szCs w:val="20"/>
              </w:rPr>
            </w:pPr>
            <w:r w:rsidRPr="00B73F71">
              <w:rPr>
                <w:b/>
                <w:szCs w:val="20"/>
                <w:lang w:val="el-GR"/>
              </w:rPr>
              <w:t>6</w:t>
            </w:r>
            <w:r w:rsidRPr="00B73F71">
              <w:rPr>
                <w:b/>
                <w:szCs w:val="20"/>
                <w:vertAlign w:val="superscript"/>
              </w:rPr>
              <w:t>th</w:t>
            </w:r>
          </w:p>
        </w:tc>
      </w:tr>
      <w:tr w:rsidR="00AC48F7" w:rsidRPr="00B73F71" w:rsidTr="00AF1794">
        <w:trPr>
          <w:trHeight w:val="375"/>
        </w:trPr>
        <w:tc>
          <w:tcPr>
            <w:tcW w:w="3205" w:type="dxa"/>
            <w:shd w:val="clear" w:color="auto" w:fill="DDD9C3" w:themeFill="background2" w:themeFillShade="E6"/>
            <w:vAlign w:val="center"/>
          </w:tcPr>
          <w:p w:rsidR="00AC48F7" w:rsidRPr="00B73F71" w:rsidRDefault="00AC48F7" w:rsidP="003F2F48">
            <w:pPr>
              <w:jc w:val="right"/>
              <w:rPr>
                <w:b/>
                <w:szCs w:val="20"/>
                <w:lang w:val="en-GB"/>
              </w:rPr>
            </w:pPr>
            <w:r w:rsidRPr="00B73F71">
              <w:rPr>
                <w:b/>
                <w:szCs w:val="20"/>
                <w:lang w:val="en-GB"/>
              </w:rPr>
              <w:t>COURSE TITLE</w:t>
            </w:r>
          </w:p>
        </w:tc>
        <w:tc>
          <w:tcPr>
            <w:tcW w:w="6401" w:type="dxa"/>
            <w:gridSpan w:val="5"/>
            <w:vAlign w:val="center"/>
          </w:tcPr>
          <w:p w:rsidR="00AC48F7" w:rsidRPr="00B73F71" w:rsidRDefault="00AC48F7" w:rsidP="003F2F48">
            <w:pPr>
              <w:rPr>
                <w:szCs w:val="20"/>
              </w:rPr>
            </w:pPr>
            <w:r w:rsidRPr="00B73F71">
              <w:rPr>
                <w:szCs w:val="20"/>
              </w:rPr>
              <w:t>Optics and Waves</w:t>
            </w:r>
          </w:p>
        </w:tc>
      </w:tr>
      <w:tr w:rsidR="00AC48F7" w:rsidRPr="00B73F71" w:rsidTr="00AF1794">
        <w:trPr>
          <w:trHeight w:val="196"/>
        </w:trPr>
        <w:tc>
          <w:tcPr>
            <w:tcW w:w="5637" w:type="dxa"/>
            <w:gridSpan w:val="3"/>
            <w:shd w:val="clear" w:color="auto" w:fill="DDD9C3" w:themeFill="background2" w:themeFillShade="E6"/>
            <w:vAlign w:val="center"/>
          </w:tcPr>
          <w:p w:rsidR="00AC48F7" w:rsidRPr="00B73F71" w:rsidRDefault="00AC48F7" w:rsidP="003F2F48">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268" w:type="dxa"/>
            <w:gridSpan w:val="2"/>
            <w:shd w:val="clear" w:color="auto" w:fill="DDD9C3" w:themeFill="background2" w:themeFillShade="E6"/>
            <w:vAlign w:val="center"/>
          </w:tcPr>
          <w:p w:rsidR="00AC48F7" w:rsidRPr="00B73F71" w:rsidRDefault="00AC48F7" w:rsidP="003F2F48">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AC48F7" w:rsidRPr="00B73F71" w:rsidRDefault="00AC48F7" w:rsidP="003F2F48">
            <w:pPr>
              <w:jc w:val="center"/>
              <w:rPr>
                <w:b/>
                <w:szCs w:val="20"/>
                <w:lang w:val="en-GB"/>
              </w:rPr>
            </w:pPr>
            <w:r w:rsidRPr="00B73F71">
              <w:rPr>
                <w:b/>
                <w:szCs w:val="20"/>
                <w:lang w:val="en-GB"/>
              </w:rPr>
              <w:t>CREDITS</w:t>
            </w:r>
          </w:p>
        </w:tc>
      </w:tr>
      <w:tr w:rsidR="00AC48F7" w:rsidRPr="00B73F71" w:rsidTr="00AF1794">
        <w:trPr>
          <w:trHeight w:val="194"/>
        </w:trPr>
        <w:tc>
          <w:tcPr>
            <w:tcW w:w="5637" w:type="dxa"/>
            <w:gridSpan w:val="3"/>
          </w:tcPr>
          <w:p w:rsidR="00AC48F7" w:rsidRPr="00B73F71" w:rsidRDefault="00AC48F7" w:rsidP="003F2F48">
            <w:pPr>
              <w:jc w:val="right"/>
              <w:rPr>
                <w:szCs w:val="20"/>
                <w:lang w:val="en-GB"/>
              </w:rPr>
            </w:pPr>
          </w:p>
        </w:tc>
        <w:tc>
          <w:tcPr>
            <w:tcW w:w="2268" w:type="dxa"/>
            <w:gridSpan w:val="2"/>
          </w:tcPr>
          <w:p w:rsidR="00AC48F7" w:rsidRPr="00B73F71" w:rsidRDefault="00AC48F7" w:rsidP="003F2F48">
            <w:pPr>
              <w:jc w:val="center"/>
              <w:rPr>
                <w:szCs w:val="20"/>
                <w:lang w:val="en-GB"/>
              </w:rPr>
            </w:pPr>
            <w:r w:rsidRPr="00B73F71">
              <w:rPr>
                <w:szCs w:val="20"/>
                <w:lang w:val="en-GB"/>
              </w:rPr>
              <w:t>3</w:t>
            </w:r>
          </w:p>
        </w:tc>
        <w:tc>
          <w:tcPr>
            <w:tcW w:w="1701" w:type="dxa"/>
          </w:tcPr>
          <w:p w:rsidR="00AC48F7" w:rsidRPr="00B73F71" w:rsidRDefault="00AC48F7" w:rsidP="003F2F48">
            <w:pPr>
              <w:jc w:val="center"/>
              <w:rPr>
                <w:szCs w:val="20"/>
                <w:lang w:val="en-GB"/>
              </w:rPr>
            </w:pPr>
            <w:r w:rsidRPr="00B73F71">
              <w:rPr>
                <w:szCs w:val="20"/>
                <w:lang w:val="en-GB"/>
              </w:rPr>
              <w:t>5</w:t>
            </w:r>
          </w:p>
        </w:tc>
      </w:tr>
      <w:tr w:rsidR="00AC48F7" w:rsidRPr="00B73F71" w:rsidTr="00AF1794">
        <w:trPr>
          <w:trHeight w:val="194"/>
        </w:trPr>
        <w:tc>
          <w:tcPr>
            <w:tcW w:w="5637" w:type="dxa"/>
            <w:gridSpan w:val="3"/>
            <w:shd w:val="clear" w:color="auto" w:fill="DDD9C3" w:themeFill="background2" w:themeFillShade="E6"/>
          </w:tcPr>
          <w:p w:rsidR="00AC48F7" w:rsidRPr="00B73F71" w:rsidRDefault="00AC48F7" w:rsidP="003F2F48">
            <w:pPr>
              <w:rPr>
                <w:i/>
                <w:sz w:val="18"/>
                <w:szCs w:val="18"/>
                <w:lang w:val="en-GB"/>
              </w:rPr>
            </w:pPr>
            <w:r w:rsidRPr="00B73F71">
              <w:rPr>
                <w:i/>
                <w:sz w:val="18"/>
                <w:szCs w:val="18"/>
                <w:lang w:val="en-GB"/>
              </w:rPr>
              <w:t>Add rows if necessary. The organisation of teaching and the teaching methods used are described in detail at (d).</w:t>
            </w:r>
          </w:p>
        </w:tc>
        <w:tc>
          <w:tcPr>
            <w:tcW w:w="2268" w:type="dxa"/>
            <w:gridSpan w:val="2"/>
          </w:tcPr>
          <w:p w:rsidR="00AC48F7" w:rsidRPr="00B73F71" w:rsidRDefault="00AC48F7" w:rsidP="003F2F48">
            <w:pPr>
              <w:jc w:val="center"/>
              <w:rPr>
                <w:szCs w:val="20"/>
                <w:lang w:val="en-GB"/>
              </w:rPr>
            </w:pPr>
          </w:p>
        </w:tc>
        <w:tc>
          <w:tcPr>
            <w:tcW w:w="1701" w:type="dxa"/>
          </w:tcPr>
          <w:p w:rsidR="00AC48F7" w:rsidRPr="00B73F71" w:rsidRDefault="00AC48F7" w:rsidP="003F2F48">
            <w:pPr>
              <w:jc w:val="center"/>
              <w:rPr>
                <w:szCs w:val="20"/>
                <w:lang w:val="en-GB"/>
              </w:rPr>
            </w:pPr>
          </w:p>
        </w:tc>
      </w:tr>
      <w:tr w:rsidR="00AC48F7" w:rsidRPr="00B73F71" w:rsidTr="00AF1794">
        <w:trPr>
          <w:trHeight w:val="599"/>
        </w:trPr>
        <w:tc>
          <w:tcPr>
            <w:tcW w:w="3205" w:type="dxa"/>
            <w:shd w:val="clear" w:color="auto" w:fill="DDD9C3" w:themeFill="background2" w:themeFillShade="E6"/>
          </w:tcPr>
          <w:p w:rsidR="00AC48F7" w:rsidRPr="00B73F71" w:rsidRDefault="00AC48F7" w:rsidP="003F2F48">
            <w:pPr>
              <w:jc w:val="right"/>
              <w:rPr>
                <w:i/>
                <w:sz w:val="16"/>
                <w:szCs w:val="16"/>
                <w:lang w:val="en-GB"/>
              </w:rPr>
            </w:pPr>
            <w:r w:rsidRPr="00B73F71">
              <w:rPr>
                <w:b/>
                <w:szCs w:val="20"/>
                <w:lang w:val="en-GB"/>
              </w:rPr>
              <w:t>COURSE TYPE</w:t>
            </w:r>
            <w:r w:rsidRPr="00B73F71">
              <w:rPr>
                <w:i/>
                <w:sz w:val="16"/>
                <w:szCs w:val="16"/>
                <w:lang w:val="en-GB"/>
              </w:rPr>
              <w:t xml:space="preserve"> </w:t>
            </w:r>
          </w:p>
          <w:p w:rsidR="00AC48F7" w:rsidRPr="00B73F71" w:rsidRDefault="00AC48F7" w:rsidP="003F2F48">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AC48F7" w:rsidRPr="00B73F71" w:rsidRDefault="00AC48F7" w:rsidP="003F2F48">
            <w:pPr>
              <w:rPr>
                <w:szCs w:val="20"/>
                <w:lang w:val="en-GB"/>
              </w:rPr>
            </w:pPr>
            <w:r w:rsidRPr="00B73F71">
              <w:rPr>
                <w:szCs w:val="20"/>
                <w:lang w:val="en-GB"/>
              </w:rPr>
              <w:t>special background</w:t>
            </w:r>
          </w:p>
        </w:tc>
      </w:tr>
      <w:tr w:rsidR="00AC48F7" w:rsidRPr="00B73F71" w:rsidTr="00AF1794">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PREREQUISITE COURSES:</w:t>
            </w:r>
          </w:p>
          <w:p w:rsidR="00AC48F7" w:rsidRPr="00B73F71" w:rsidRDefault="00AC48F7" w:rsidP="003F2F48">
            <w:pPr>
              <w:jc w:val="right"/>
              <w:rPr>
                <w:b/>
                <w:szCs w:val="20"/>
                <w:lang w:val="en-GB"/>
              </w:rPr>
            </w:pPr>
          </w:p>
        </w:tc>
        <w:tc>
          <w:tcPr>
            <w:tcW w:w="6401" w:type="dxa"/>
            <w:gridSpan w:val="5"/>
          </w:tcPr>
          <w:p w:rsidR="00AC48F7" w:rsidRPr="00B73F71" w:rsidRDefault="00AC48F7" w:rsidP="003F2F48">
            <w:pPr>
              <w:rPr>
                <w:szCs w:val="20"/>
              </w:rPr>
            </w:pPr>
            <w:r w:rsidRPr="00B73F71">
              <w:rPr>
                <w:szCs w:val="20"/>
              </w:rPr>
              <w:t>General Physics II (</w:t>
            </w:r>
            <w:r w:rsidRPr="00B73F71">
              <w:rPr>
                <w:szCs w:val="20"/>
                <w:lang w:val="el-GR"/>
              </w:rPr>
              <w:t>ΕΤΥ</w:t>
            </w:r>
            <w:r w:rsidRPr="00B73F71">
              <w:rPr>
                <w:szCs w:val="20"/>
              </w:rPr>
              <w:t>-102),</w:t>
            </w:r>
          </w:p>
          <w:p w:rsidR="00AC48F7" w:rsidRPr="00B73F71" w:rsidRDefault="00AC48F7" w:rsidP="003F2F48">
            <w:pPr>
              <w:rPr>
                <w:szCs w:val="20"/>
              </w:rPr>
            </w:pPr>
            <w:r w:rsidRPr="00B73F71">
              <w:rPr>
                <w:szCs w:val="20"/>
              </w:rPr>
              <w:t>General Mathematics II (</w:t>
            </w:r>
            <w:r w:rsidRPr="00B73F71">
              <w:rPr>
                <w:szCs w:val="20"/>
                <w:lang w:val="el-GR"/>
              </w:rPr>
              <w:t>ΕΤΥ</w:t>
            </w:r>
            <w:r w:rsidRPr="00B73F71">
              <w:rPr>
                <w:szCs w:val="20"/>
              </w:rPr>
              <w:t xml:space="preserve">-112) </w:t>
            </w:r>
          </w:p>
        </w:tc>
      </w:tr>
      <w:tr w:rsidR="00AC48F7" w:rsidRPr="00B73F71" w:rsidTr="00AF1794">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LANGUAGE OF INSTRUCTION and EXAMINATIONS:</w:t>
            </w:r>
          </w:p>
        </w:tc>
        <w:tc>
          <w:tcPr>
            <w:tcW w:w="6401" w:type="dxa"/>
            <w:gridSpan w:val="5"/>
          </w:tcPr>
          <w:p w:rsidR="00AC48F7" w:rsidRPr="00B73F71" w:rsidRDefault="00AC48F7" w:rsidP="003F2F48">
            <w:pPr>
              <w:rPr>
                <w:szCs w:val="20"/>
                <w:lang w:val="en-GB"/>
              </w:rPr>
            </w:pPr>
            <w:r w:rsidRPr="00B73F71">
              <w:rPr>
                <w:szCs w:val="20"/>
                <w:lang w:val="en-GB"/>
              </w:rPr>
              <w:t>Greek</w:t>
            </w:r>
          </w:p>
        </w:tc>
      </w:tr>
      <w:tr w:rsidR="00AC48F7" w:rsidRPr="00B73F71" w:rsidTr="00AF1794">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IS THE COURSE OFFERED TO ERASMUS STUDENTS</w:t>
            </w:r>
          </w:p>
        </w:tc>
        <w:tc>
          <w:tcPr>
            <w:tcW w:w="6401" w:type="dxa"/>
            <w:gridSpan w:val="5"/>
          </w:tcPr>
          <w:p w:rsidR="00AC48F7" w:rsidRPr="00B73F71" w:rsidRDefault="00AC48F7" w:rsidP="003F2F48">
            <w:pPr>
              <w:rPr>
                <w:szCs w:val="20"/>
                <w:lang w:val="en-GB"/>
              </w:rPr>
            </w:pPr>
            <w:r w:rsidRPr="00B73F71">
              <w:rPr>
                <w:szCs w:val="20"/>
                <w:lang w:val="en-GB"/>
              </w:rPr>
              <w:t>-</w:t>
            </w:r>
          </w:p>
        </w:tc>
      </w:tr>
      <w:tr w:rsidR="00AC48F7" w:rsidRPr="00B73F71" w:rsidTr="00AF1794">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COURSE WEBSITE (URL)</w:t>
            </w:r>
          </w:p>
        </w:tc>
        <w:tc>
          <w:tcPr>
            <w:tcW w:w="6401" w:type="dxa"/>
            <w:gridSpan w:val="5"/>
          </w:tcPr>
          <w:p w:rsidR="00AC48F7" w:rsidRPr="00B73F71" w:rsidRDefault="001B21E2" w:rsidP="003F2F48">
            <w:pPr>
              <w:spacing w:after="200" w:line="276" w:lineRule="auto"/>
              <w:rPr>
                <w:rFonts w:eastAsia="Calibri"/>
                <w:szCs w:val="20"/>
                <w:lang w:val="en-GB"/>
              </w:rPr>
            </w:pPr>
            <w:hyperlink r:id="rId60" w:history="1">
              <w:r w:rsidR="00AC48F7" w:rsidRPr="00B73F71">
                <w:rPr>
                  <w:rStyle w:val="-"/>
                  <w:color w:val="auto"/>
                  <w:sz w:val="22"/>
                </w:rPr>
                <w:t>https://www.materials.uoc.gr/el/undergrad/courses/ETY302/</w:t>
              </w:r>
            </w:hyperlink>
            <w:r w:rsidR="00AC48F7" w:rsidRPr="00B73F71">
              <w:rPr>
                <w:sz w:val="22"/>
              </w:rPr>
              <w:t xml:space="preserve"> </w:t>
            </w:r>
          </w:p>
        </w:tc>
      </w:tr>
    </w:tbl>
    <w:p w:rsidR="00AC48F7" w:rsidRPr="00B73F71" w:rsidRDefault="00AC48F7" w:rsidP="003419DD">
      <w:pPr>
        <w:widowControl w:val="0"/>
        <w:numPr>
          <w:ilvl w:val="0"/>
          <w:numId w:val="160"/>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AC48F7" w:rsidRPr="00B73F71" w:rsidTr="00AF1794">
        <w:tc>
          <w:tcPr>
            <w:tcW w:w="9606" w:type="dxa"/>
            <w:gridSpan w:val="2"/>
            <w:tcBorders>
              <w:bottom w:val="nil"/>
            </w:tcBorders>
            <w:shd w:val="clear" w:color="auto" w:fill="DDD9C3" w:themeFill="background2" w:themeFillShade="E6"/>
          </w:tcPr>
          <w:p w:rsidR="00AC48F7" w:rsidRPr="00B73F71" w:rsidRDefault="00AC48F7" w:rsidP="003F2F48">
            <w:pPr>
              <w:rPr>
                <w:i/>
                <w:sz w:val="16"/>
                <w:szCs w:val="16"/>
                <w:lang w:val="en-GB"/>
              </w:rPr>
            </w:pPr>
            <w:r w:rsidRPr="00B73F71">
              <w:rPr>
                <w:b/>
                <w:szCs w:val="20"/>
                <w:lang w:val="en-GB"/>
              </w:rPr>
              <w:t>Learning outcomes</w:t>
            </w:r>
          </w:p>
        </w:tc>
      </w:tr>
      <w:tr w:rsidR="00AC48F7" w:rsidRPr="00B73F71" w:rsidTr="00AF1794">
        <w:tc>
          <w:tcPr>
            <w:tcW w:w="9606" w:type="dxa"/>
            <w:gridSpan w:val="2"/>
            <w:tcBorders>
              <w:top w:val="nil"/>
            </w:tcBorders>
            <w:shd w:val="clear" w:color="auto" w:fill="DDD9C3" w:themeFill="background2" w:themeFillShade="E6"/>
          </w:tcPr>
          <w:p w:rsidR="00AC48F7" w:rsidRPr="00B73F71" w:rsidRDefault="00AC48F7" w:rsidP="003F2F48">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AC48F7" w:rsidRPr="00B73F71" w:rsidRDefault="00AC48F7" w:rsidP="003F2F48">
            <w:pPr>
              <w:autoSpaceDE w:val="0"/>
              <w:autoSpaceDN w:val="0"/>
              <w:adjustRightInd w:val="0"/>
              <w:rPr>
                <w:i/>
                <w:sz w:val="16"/>
                <w:szCs w:val="16"/>
                <w:lang w:val="en-GB"/>
              </w:rPr>
            </w:pPr>
            <w:r w:rsidRPr="00B73F71">
              <w:rPr>
                <w:i/>
                <w:sz w:val="16"/>
                <w:szCs w:val="16"/>
                <w:lang w:val="en-GB"/>
              </w:rPr>
              <w:t xml:space="preserve">Consult Appendix A </w:t>
            </w:r>
          </w:p>
          <w:p w:rsidR="00AC48F7" w:rsidRPr="00B73F71" w:rsidRDefault="00AC48F7"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AC48F7" w:rsidRPr="00B73F71" w:rsidRDefault="00AC48F7"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AC48F7" w:rsidRPr="00B73F71" w:rsidRDefault="00AC48F7"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AC48F7" w:rsidRPr="00B73F71" w:rsidTr="00AF1794">
        <w:tc>
          <w:tcPr>
            <w:tcW w:w="9606" w:type="dxa"/>
            <w:gridSpan w:val="2"/>
          </w:tcPr>
          <w:p w:rsidR="00AC48F7" w:rsidRPr="00B73F71" w:rsidRDefault="00AC48F7" w:rsidP="00AA56F8">
            <w:pPr>
              <w:widowControl w:val="0"/>
              <w:numPr>
                <w:ilvl w:val="0"/>
                <w:numId w:val="37"/>
              </w:numPr>
              <w:suppressAutoHyphens/>
              <w:spacing w:after="200" w:line="100" w:lineRule="atLeast"/>
              <w:rPr>
                <w:rFonts w:eastAsia="SimSun"/>
                <w:lang w:eastAsia="zh-CN" w:bidi="hi-IN"/>
              </w:rPr>
            </w:pPr>
            <w:r w:rsidRPr="00B73F71">
              <w:rPr>
                <w:rFonts w:eastAsia="SimSun"/>
                <w:lang w:eastAsia="zh-CN" w:bidi="hi-IN"/>
              </w:rPr>
              <w:t xml:space="preserve">Foundation of </w:t>
            </w:r>
            <w:r w:rsidRPr="00B73F71">
              <w:rPr>
                <w:rFonts w:eastAsia="SimSun"/>
                <w:b/>
                <w:lang w:eastAsia="zh-CN" w:bidi="hi-IN"/>
              </w:rPr>
              <w:t>knowledge</w:t>
            </w:r>
            <w:r w:rsidRPr="00B73F71">
              <w:rPr>
                <w:rFonts w:eastAsia="SimSun"/>
                <w:lang w:eastAsia="zh-CN" w:bidi="hi-IN"/>
              </w:rPr>
              <w:t xml:space="preserve"> on the physics of Waves and Optics.</w:t>
            </w:r>
          </w:p>
          <w:p w:rsidR="00AC48F7" w:rsidRPr="00B73F71" w:rsidRDefault="00AC48F7" w:rsidP="00AA56F8">
            <w:pPr>
              <w:widowControl w:val="0"/>
              <w:numPr>
                <w:ilvl w:val="0"/>
                <w:numId w:val="37"/>
              </w:numPr>
              <w:suppressAutoHyphens/>
              <w:spacing w:after="200" w:line="100" w:lineRule="atLeast"/>
              <w:rPr>
                <w:rFonts w:eastAsia="SimSun"/>
                <w:lang w:eastAsia="zh-CN" w:bidi="hi-IN"/>
              </w:rPr>
            </w:pPr>
            <w:r w:rsidRPr="00B73F71">
              <w:rPr>
                <w:rFonts w:eastAsia="SimSun"/>
                <w:b/>
                <w:lang w:eastAsia="zh-CN" w:bidi="hi-IN"/>
              </w:rPr>
              <w:t>Understanding</w:t>
            </w:r>
            <w:r w:rsidRPr="00B73F71">
              <w:rPr>
                <w:rFonts w:eastAsia="SimSun"/>
                <w:lang w:eastAsia="zh-CN" w:bidi="hi-IN"/>
              </w:rPr>
              <w:t xml:space="preserve"> of transverse waves and their polarization as well as the effect of optical anisotropy.</w:t>
            </w:r>
          </w:p>
          <w:p w:rsidR="00AC48F7" w:rsidRPr="00B73F71" w:rsidRDefault="00AC48F7" w:rsidP="00AA56F8">
            <w:pPr>
              <w:widowControl w:val="0"/>
              <w:numPr>
                <w:ilvl w:val="0"/>
                <w:numId w:val="37"/>
              </w:numPr>
              <w:suppressAutoHyphens/>
              <w:spacing w:after="200" w:line="100" w:lineRule="atLeast"/>
              <w:rPr>
                <w:rFonts w:eastAsia="SimSun"/>
                <w:lang w:eastAsia="zh-CN" w:bidi="hi-IN"/>
              </w:rPr>
            </w:pPr>
            <w:r w:rsidRPr="00B73F71">
              <w:rPr>
                <w:rFonts w:eastAsia="SimSun"/>
                <w:b/>
                <w:lang w:eastAsia="zh-CN" w:bidi="hi-IN"/>
              </w:rPr>
              <w:t>Application</w:t>
            </w:r>
            <w:r w:rsidRPr="00B73F71">
              <w:rPr>
                <w:rFonts w:eastAsia="SimSun"/>
                <w:lang w:eastAsia="zh-CN" w:bidi="hi-IN"/>
              </w:rPr>
              <w:t xml:space="preserve"> in polarizing optical systems</w:t>
            </w:r>
          </w:p>
          <w:p w:rsidR="00AC48F7" w:rsidRPr="00B73F71" w:rsidRDefault="00AC48F7" w:rsidP="00AA56F8">
            <w:pPr>
              <w:widowControl w:val="0"/>
              <w:numPr>
                <w:ilvl w:val="0"/>
                <w:numId w:val="37"/>
              </w:numPr>
              <w:suppressAutoHyphens/>
              <w:spacing w:after="200" w:line="100" w:lineRule="atLeast"/>
              <w:rPr>
                <w:rFonts w:eastAsia="SimSun"/>
                <w:lang w:eastAsia="zh-CN" w:bidi="hi-IN"/>
              </w:rPr>
            </w:pPr>
            <w:r w:rsidRPr="00B73F71">
              <w:rPr>
                <w:rFonts w:eastAsia="SimSun"/>
                <w:b/>
                <w:lang w:eastAsia="zh-CN" w:bidi="hi-IN"/>
              </w:rPr>
              <w:t>Understanding</w:t>
            </w:r>
            <w:r w:rsidRPr="00B73F71">
              <w:rPr>
                <w:rFonts w:eastAsia="SimSun"/>
                <w:lang w:eastAsia="zh-CN" w:bidi="hi-IN"/>
              </w:rPr>
              <w:t xml:space="preserve"> the basic principles of operation of optical systems</w:t>
            </w:r>
          </w:p>
          <w:p w:rsidR="00AC48F7" w:rsidRPr="00B73F71" w:rsidRDefault="00AC48F7" w:rsidP="00AA56F8">
            <w:pPr>
              <w:widowControl w:val="0"/>
              <w:numPr>
                <w:ilvl w:val="0"/>
                <w:numId w:val="37"/>
              </w:numPr>
              <w:suppressAutoHyphens/>
              <w:spacing w:after="200" w:line="100" w:lineRule="atLeast"/>
              <w:rPr>
                <w:rFonts w:eastAsia="SimSun"/>
                <w:lang w:eastAsia="zh-CN" w:bidi="hi-IN"/>
              </w:rPr>
            </w:pPr>
            <w:r w:rsidRPr="00B73F71">
              <w:rPr>
                <w:rFonts w:eastAsia="SimSun"/>
                <w:b/>
                <w:lang w:eastAsia="zh-CN" w:bidi="hi-IN"/>
              </w:rPr>
              <w:t>Application</w:t>
            </w:r>
            <w:r w:rsidRPr="00B73F71">
              <w:rPr>
                <w:rFonts w:eastAsia="SimSun"/>
                <w:lang w:eastAsia="zh-CN" w:bidi="hi-IN"/>
              </w:rPr>
              <w:t xml:space="preserve"> of basic strategies of design and analysis of optical systems.</w:t>
            </w:r>
          </w:p>
          <w:p w:rsidR="00AC48F7" w:rsidRPr="00B73F71" w:rsidRDefault="00AC48F7" w:rsidP="003F2F48">
            <w:pPr>
              <w:widowControl w:val="0"/>
              <w:autoSpaceDE w:val="0"/>
              <w:autoSpaceDN w:val="0"/>
              <w:adjustRightInd w:val="0"/>
              <w:spacing w:after="60"/>
              <w:rPr>
                <w:i/>
                <w:sz w:val="16"/>
                <w:szCs w:val="16"/>
                <w:lang w:val="en-GB"/>
              </w:rPr>
            </w:pPr>
            <w:r w:rsidRPr="00B73F71">
              <w:rPr>
                <w:rStyle w:val="tlid-translation"/>
                <w:i/>
              </w:rPr>
              <w:t>The course according to the European Qualifications Framework for Lifelong Learning belongs to level 6.</w:t>
            </w:r>
          </w:p>
          <w:p w:rsidR="00AC48F7" w:rsidRPr="00B73F71" w:rsidRDefault="00AC48F7" w:rsidP="003F2F48">
            <w:pPr>
              <w:widowControl w:val="0"/>
              <w:autoSpaceDE w:val="0"/>
              <w:autoSpaceDN w:val="0"/>
              <w:adjustRightInd w:val="0"/>
              <w:spacing w:after="60"/>
              <w:rPr>
                <w:i/>
                <w:sz w:val="16"/>
                <w:szCs w:val="16"/>
                <w:lang w:val="en-GB"/>
              </w:rPr>
            </w:pPr>
          </w:p>
          <w:p w:rsidR="00AC48F7" w:rsidRPr="00B73F71" w:rsidRDefault="00AC48F7" w:rsidP="003F2F48">
            <w:pPr>
              <w:widowControl w:val="0"/>
              <w:autoSpaceDE w:val="0"/>
              <w:autoSpaceDN w:val="0"/>
              <w:adjustRightInd w:val="0"/>
              <w:spacing w:after="60"/>
              <w:rPr>
                <w:i/>
                <w:sz w:val="16"/>
                <w:szCs w:val="16"/>
                <w:lang w:val="en-GB"/>
              </w:rPr>
            </w:pPr>
          </w:p>
          <w:p w:rsidR="00AC48F7" w:rsidRPr="00B73F71" w:rsidRDefault="00AC48F7" w:rsidP="003F2F48">
            <w:pPr>
              <w:widowControl w:val="0"/>
              <w:autoSpaceDE w:val="0"/>
              <w:autoSpaceDN w:val="0"/>
              <w:adjustRightInd w:val="0"/>
              <w:spacing w:after="60"/>
              <w:rPr>
                <w:i/>
                <w:sz w:val="16"/>
                <w:szCs w:val="16"/>
                <w:lang w:val="en-GB"/>
              </w:rPr>
            </w:pPr>
          </w:p>
          <w:p w:rsidR="00AC48F7" w:rsidRPr="00B73F71" w:rsidRDefault="00AC48F7" w:rsidP="003F2F48">
            <w:pPr>
              <w:widowControl w:val="0"/>
              <w:autoSpaceDE w:val="0"/>
              <w:autoSpaceDN w:val="0"/>
              <w:adjustRightInd w:val="0"/>
              <w:spacing w:after="60"/>
              <w:rPr>
                <w:i/>
                <w:sz w:val="16"/>
                <w:szCs w:val="16"/>
                <w:lang w:val="en-GB"/>
              </w:rPr>
            </w:pPr>
          </w:p>
          <w:p w:rsidR="00AC48F7" w:rsidRPr="00B73F71" w:rsidRDefault="00AC48F7" w:rsidP="003F2F48">
            <w:pPr>
              <w:widowControl w:val="0"/>
              <w:autoSpaceDE w:val="0"/>
              <w:autoSpaceDN w:val="0"/>
              <w:adjustRightInd w:val="0"/>
              <w:spacing w:after="60"/>
              <w:rPr>
                <w:i/>
                <w:sz w:val="16"/>
                <w:szCs w:val="16"/>
                <w:lang w:val="en-GB"/>
              </w:rPr>
            </w:pPr>
          </w:p>
          <w:p w:rsidR="00AC48F7" w:rsidRPr="00B73F71" w:rsidRDefault="00AC48F7" w:rsidP="003F2F48">
            <w:pPr>
              <w:widowControl w:val="0"/>
              <w:autoSpaceDE w:val="0"/>
              <w:autoSpaceDN w:val="0"/>
              <w:adjustRightInd w:val="0"/>
              <w:spacing w:after="60"/>
              <w:rPr>
                <w:i/>
                <w:sz w:val="16"/>
                <w:szCs w:val="16"/>
                <w:lang w:val="en-GB"/>
              </w:rPr>
            </w:pPr>
          </w:p>
        </w:tc>
      </w:tr>
      <w:tr w:rsidR="00AC48F7" w:rsidRPr="00B73F71" w:rsidTr="00AF1794">
        <w:tblPrEx>
          <w:tblLook w:val="0000"/>
        </w:tblPrEx>
        <w:tc>
          <w:tcPr>
            <w:tcW w:w="9606" w:type="dxa"/>
            <w:gridSpan w:val="2"/>
            <w:tcBorders>
              <w:bottom w:val="nil"/>
            </w:tcBorders>
            <w:shd w:val="clear" w:color="auto" w:fill="DDD9C3" w:themeFill="background2" w:themeFillShade="E6"/>
          </w:tcPr>
          <w:p w:rsidR="00AC48F7" w:rsidRPr="00B73F71" w:rsidRDefault="00AC48F7" w:rsidP="003F2F48">
            <w:pPr>
              <w:rPr>
                <w:b/>
                <w:szCs w:val="20"/>
                <w:lang w:val="en-GB"/>
              </w:rPr>
            </w:pPr>
            <w:r w:rsidRPr="00B73F71">
              <w:rPr>
                <w:b/>
                <w:szCs w:val="20"/>
                <w:lang w:val="en-GB"/>
              </w:rPr>
              <w:lastRenderedPageBreak/>
              <w:t xml:space="preserve">General Competences </w:t>
            </w:r>
          </w:p>
        </w:tc>
      </w:tr>
      <w:tr w:rsidR="00AC48F7" w:rsidRPr="00B73F71" w:rsidTr="00AF1794">
        <w:tc>
          <w:tcPr>
            <w:tcW w:w="9606" w:type="dxa"/>
            <w:gridSpan w:val="2"/>
            <w:tcBorders>
              <w:top w:val="nil"/>
              <w:bottom w:val="nil"/>
            </w:tcBorders>
            <w:shd w:val="clear" w:color="auto" w:fill="DDD9C3" w:themeFill="background2" w:themeFillShade="E6"/>
          </w:tcPr>
          <w:p w:rsidR="00AC48F7" w:rsidRPr="00B73F71" w:rsidRDefault="00AC48F7" w:rsidP="003F2F48">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AC48F7" w:rsidRPr="00B73F71" w:rsidTr="00AF1794">
        <w:tblPrEx>
          <w:tblLook w:val="0000"/>
        </w:tblPrEx>
        <w:tc>
          <w:tcPr>
            <w:tcW w:w="3964" w:type="dxa"/>
            <w:tcBorders>
              <w:top w:val="nil"/>
              <w:bottom w:val="single" w:sz="4" w:space="0" w:color="auto"/>
              <w:right w:val="nil"/>
            </w:tcBorders>
            <w:shd w:val="clear" w:color="auto" w:fill="DDD9C3" w:themeFill="background2" w:themeFillShade="E6"/>
          </w:tcPr>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Decision-making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Working independently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Team work</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AC48F7" w:rsidRPr="00B73F71" w:rsidRDefault="00AC48F7" w:rsidP="003F2F48">
            <w:pPr>
              <w:rPr>
                <w:i/>
                <w:sz w:val="16"/>
                <w:szCs w:val="16"/>
                <w:lang w:val="en-GB"/>
              </w:rPr>
            </w:pPr>
            <w:r w:rsidRPr="00B73F71">
              <w:rPr>
                <w:i/>
                <w:sz w:val="16"/>
                <w:szCs w:val="16"/>
                <w:lang w:val="en-GB"/>
              </w:rPr>
              <w:t>Production of free, creative and inductive thinking</w:t>
            </w:r>
          </w:p>
          <w:p w:rsidR="00AC48F7" w:rsidRPr="00B73F71" w:rsidRDefault="00AC48F7" w:rsidP="003F2F48">
            <w:pPr>
              <w:rPr>
                <w:i/>
                <w:sz w:val="16"/>
                <w:szCs w:val="16"/>
                <w:lang w:val="en-GB"/>
              </w:rPr>
            </w:pPr>
            <w:r w:rsidRPr="00B73F71">
              <w:rPr>
                <w:i/>
                <w:sz w:val="16"/>
                <w:szCs w:val="16"/>
                <w:lang w:val="en-GB"/>
              </w:rPr>
              <w:t>……</w:t>
            </w:r>
          </w:p>
          <w:p w:rsidR="00AC48F7" w:rsidRPr="00B73F71" w:rsidRDefault="00AC48F7" w:rsidP="003F2F48">
            <w:pPr>
              <w:rPr>
                <w:i/>
                <w:sz w:val="16"/>
                <w:szCs w:val="16"/>
                <w:lang w:val="en-GB"/>
              </w:rPr>
            </w:pPr>
            <w:r w:rsidRPr="00B73F71">
              <w:rPr>
                <w:i/>
                <w:sz w:val="16"/>
                <w:szCs w:val="16"/>
                <w:lang w:val="en-GB"/>
              </w:rPr>
              <w:t>Others…</w:t>
            </w:r>
          </w:p>
          <w:p w:rsidR="00AC48F7" w:rsidRPr="00B73F71" w:rsidRDefault="00AC48F7" w:rsidP="003F2F48">
            <w:pPr>
              <w:rPr>
                <w:b/>
                <w:szCs w:val="20"/>
                <w:lang w:val="en-GB"/>
              </w:rPr>
            </w:pPr>
            <w:r w:rsidRPr="00B73F71">
              <w:rPr>
                <w:i/>
                <w:sz w:val="16"/>
                <w:szCs w:val="16"/>
                <w:lang w:val="en-GB"/>
              </w:rPr>
              <w:t>…….</w:t>
            </w:r>
          </w:p>
        </w:tc>
      </w:tr>
      <w:tr w:rsidR="00AC48F7" w:rsidRPr="00B73F71" w:rsidTr="00AF1794">
        <w:tc>
          <w:tcPr>
            <w:tcW w:w="9606" w:type="dxa"/>
            <w:gridSpan w:val="2"/>
            <w:tcBorders>
              <w:bottom w:val="single" w:sz="4" w:space="0" w:color="auto"/>
            </w:tcBorders>
          </w:tcPr>
          <w:p w:rsidR="00AC48F7" w:rsidRPr="00B73F71" w:rsidRDefault="00AC48F7" w:rsidP="00AA56F8">
            <w:pPr>
              <w:widowControl w:val="0"/>
              <w:numPr>
                <w:ilvl w:val="0"/>
                <w:numId w:val="38"/>
              </w:numPr>
              <w:suppressAutoHyphens/>
              <w:spacing w:after="200" w:line="100" w:lineRule="atLeast"/>
              <w:rPr>
                <w:rFonts w:eastAsia="SimSun"/>
                <w:lang w:eastAsia="zh-CN" w:bidi="hi-IN"/>
              </w:rPr>
            </w:pPr>
            <w:r w:rsidRPr="00B73F71">
              <w:rPr>
                <w:rFonts w:eastAsia="SimSun"/>
                <w:lang w:eastAsia="zh-CN" w:bidi="hi-IN"/>
              </w:rPr>
              <w:t>To understand the basic principles of wave propagation.</w:t>
            </w:r>
          </w:p>
          <w:p w:rsidR="00AC48F7" w:rsidRPr="00B73F71" w:rsidRDefault="00AC48F7" w:rsidP="00AA56F8">
            <w:pPr>
              <w:widowControl w:val="0"/>
              <w:numPr>
                <w:ilvl w:val="0"/>
                <w:numId w:val="76"/>
              </w:numPr>
              <w:suppressAutoHyphens/>
              <w:spacing w:after="200" w:line="100" w:lineRule="atLeast"/>
              <w:rPr>
                <w:rFonts w:eastAsia="SimSun"/>
                <w:lang w:eastAsia="zh-CN" w:bidi="hi-IN"/>
              </w:rPr>
            </w:pPr>
            <w:r w:rsidRPr="00B73F71">
              <w:rPr>
                <w:rFonts w:eastAsia="SimSun"/>
                <w:lang w:eastAsia="zh-CN" w:bidi="hi-IN"/>
              </w:rPr>
              <w:t xml:space="preserve">To be able to analytically describe transverse waves, </w:t>
            </w:r>
            <w:proofErr w:type="gramStart"/>
            <w:r w:rsidRPr="00B73F71">
              <w:rPr>
                <w:rFonts w:eastAsia="SimSun"/>
                <w:lang w:eastAsia="zh-CN" w:bidi="hi-IN"/>
              </w:rPr>
              <w:t>that propagate</w:t>
            </w:r>
            <w:proofErr w:type="gramEnd"/>
            <w:r w:rsidRPr="00B73F71">
              <w:rPr>
                <w:rFonts w:eastAsia="SimSun"/>
                <w:lang w:eastAsia="zh-CN" w:bidi="hi-IN"/>
              </w:rPr>
              <w:t xml:space="preserve"> at an arbitrary direction, in any medium, for any polarization.</w:t>
            </w:r>
          </w:p>
          <w:p w:rsidR="00AC48F7" w:rsidRPr="00B73F71" w:rsidRDefault="00AC48F7" w:rsidP="00AA56F8">
            <w:pPr>
              <w:widowControl w:val="0"/>
              <w:numPr>
                <w:ilvl w:val="0"/>
                <w:numId w:val="76"/>
              </w:numPr>
              <w:suppressAutoHyphens/>
              <w:spacing w:after="200" w:line="100" w:lineRule="atLeast"/>
              <w:rPr>
                <w:rFonts w:eastAsia="SimSun"/>
                <w:lang w:eastAsia="zh-CN" w:bidi="hi-IN"/>
              </w:rPr>
            </w:pPr>
            <w:r w:rsidRPr="00B73F71">
              <w:rPr>
                <w:rFonts w:eastAsia="SimSun"/>
                <w:lang w:eastAsia="zh-CN" w:bidi="hi-IN"/>
              </w:rPr>
              <w:t>To be able to identify wave phenomena in nature.</w:t>
            </w:r>
          </w:p>
          <w:p w:rsidR="00AC48F7" w:rsidRPr="00B73F71" w:rsidRDefault="00AC48F7" w:rsidP="00AA56F8">
            <w:pPr>
              <w:widowControl w:val="0"/>
              <w:numPr>
                <w:ilvl w:val="0"/>
                <w:numId w:val="76"/>
              </w:numPr>
              <w:suppressAutoHyphens/>
              <w:spacing w:after="200" w:line="100" w:lineRule="atLeast"/>
              <w:rPr>
                <w:rFonts w:eastAsia="SimSun"/>
                <w:lang w:eastAsia="zh-CN" w:bidi="hi-IN"/>
              </w:rPr>
            </w:pPr>
            <w:r w:rsidRPr="00B73F71">
              <w:rPr>
                <w:rFonts w:eastAsia="SimSun"/>
                <w:lang w:eastAsia="zh-CN" w:bidi="hi-IN"/>
              </w:rPr>
              <w:t>To be able to describe both qualitatively and quantitatively the behavior of an optical system.</w:t>
            </w:r>
          </w:p>
          <w:p w:rsidR="00AC48F7" w:rsidRPr="00B73F71" w:rsidRDefault="00AC48F7" w:rsidP="00AA56F8">
            <w:pPr>
              <w:widowControl w:val="0"/>
              <w:numPr>
                <w:ilvl w:val="0"/>
                <w:numId w:val="76"/>
              </w:numPr>
              <w:suppressAutoHyphens/>
              <w:spacing w:after="200" w:line="100" w:lineRule="atLeast"/>
              <w:rPr>
                <w:rFonts w:eastAsia="SimSun"/>
                <w:lang w:eastAsia="zh-CN" w:bidi="hi-IN"/>
              </w:rPr>
            </w:pPr>
            <w:r w:rsidRPr="00B73F71">
              <w:rPr>
                <w:rFonts w:eastAsia="SimSun"/>
                <w:lang w:eastAsia="zh-CN" w:bidi="hi-IN"/>
              </w:rPr>
              <w:t>To be able to select and effectively use optical metrology techniques.</w:t>
            </w:r>
          </w:p>
          <w:p w:rsidR="00AC48F7" w:rsidRPr="00B73F71" w:rsidRDefault="00AC48F7" w:rsidP="00AA56F8">
            <w:pPr>
              <w:widowControl w:val="0"/>
              <w:numPr>
                <w:ilvl w:val="0"/>
                <w:numId w:val="76"/>
              </w:numPr>
              <w:suppressAutoHyphens/>
              <w:spacing w:after="200" w:line="100" w:lineRule="atLeast"/>
              <w:rPr>
                <w:i/>
                <w:sz w:val="16"/>
                <w:szCs w:val="16"/>
              </w:rPr>
            </w:pPr>
            <w:r w:rsidRPr="00B73F71">
              <w:rPr>
                <w:rStyle w:val="alt-edited"/>
              </w:rPr>
              <w:t>To use international literature to be informed about matters of Optics and Photonics</w:t>
            </w:r>
            <w:r w:rsidRPr="00B73F71">
              <w:rPr>
                <w:rFonts w:eastAsia="SimSun"/>
                <w:lang w:eastAsia="zh-CN" w:bidi="hi-IN"/>
              </w:rPr>
              <w:t>.</w:t>
            </w:r>
          </w:p>
        </w:tc>
      </w:tr>
    </w:tbl>
    <w:p w:rsidR="00AC48F7" w:rsidRPr="00B73F71" w:rsidRDefault="00AC48F7" w:rsidP="003419DD">
      <w:pPr>
        <w:widowControl w:val="0"/>
        <w:numPr>
          <w:ilvl w:val="0"/>
          <w:numId w:val="160"/>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AC48F7" w:rsidRPr="00B73F71" w:rsidTr="00AF1794">
        <w:tc>
          <w:tcPr>
            <w:tcW w:w="9606" w:type="dxa"/>
          </w:tcPr>
          <w:p w:rsidR="00AC48F7" w:rsidRPr="00B73F71" w:rsidRDefault="00AC48F7" w:rsidP="003419DD">
            <w:pPr>
              <w:pStyle w:val="ab"/>
              <w:widowControl w:val="0"/>
              <w:numPr>
                <w:ilvl w:val="0"/>
                <w:numId w:val="161"/>
              </w:numPr>
              <w:suppressLineNumbers/>
              <w:suppressAutoHyphens/>
              <w:ind w:left="426"/>
              <w:rPr>
                <w:rFonts w:eastAsia="SimSun"/>
                <w:lang w:val="en-US" w:eastAsia="zh-CN" w:bidi="hi-IN"/>
              </w:rPr>
            </w:pPr>
            <w:r w:rsidRPr="00B73F71">
              <w:rPr>
                <w:rFonts w:eastAsia="SimSun"/>
                <w:b/>
                <w:sz w:val="24"/>
                <w:lang w:val="en-US" w:eastAsia="zh-CN" w:bidi="hi-IN"/>
              </w:rPr>
              <w:t>Introduction</w:t>
            </w:r>
            <w:r w:rsidRPr="00B73F71">
              <w:rPr>
                <w:rFonts w:eastAsia="SimSun"/>
                <w:sz w:val="24"/>
                <w:lang w:val="en-US" w:eastAsia="zh-CN" w:bidi="hi-IN"/>
              </w:rPr>
              <w:t xml:space="preserve">, </w:t>
            </w:r>
            <w:r w:rsidRPr="00B73F71">
              <w:rPr>
                <w:rFonts w:eastAsia="SimSun"/>
                <w:sz w:val="24"/>
                <w:lang w:val="en-US" w:eastAsia="zh-CN" w:bidi="hi-IN"/>
              </w:rPr>
              <w:br/>
              <w:t xml:space="preserve">Waves in nature, Longitudinal and transverse waves, Wave propagation, Huygens-Fresnel principle, </w:t>
            </w:r>
          </w:p>
          <w:p w:rsidR="00AC48F7" w:rsidRPr="00B73F71" w:rsidRDefault="00AC48F7" w:rsidP="003419DD">
            <w:pPr>
              <w:pStyle w:val="ab"/>
              <w:widowControl w:val="0"/>
              <w:numPr>
                <w:ilvl w:val="0"/>
                <w:numId w:val="161"/>
              </w:numPr>
              <w:suppressLineNumbers/>
              <w:suppressAutoHyphens/>
              <w:ind w:left="426"/>
              <w:rPr>
                <w:rFonts w:eastAsia="SimSun"/>
                <w:lang w:val="en-US" w:eastAsia="zh-CN" w:bidi="hi-IN"/>
              </w:rPr>
            </w:pPr>
            <w:r w:rsidRPr="00B73F71">
              <w:rPr>
                <w:rFonts w:eastAsia="SimSun"/>
                <w:b/>
                <w:sz w:val="24"/>
                <w:szCs w:val="24"/>
                <w:lang w:val="en-US" w:eastAsia="zh-CN" w:bidi="hi-IN"/>
              </w:rPr>
              <w:t>Electromagnetism</w:t>
            </w:r>
            <w:r w:rsidRPr="00B73F71">
              <w:rPr>
                <w:rFonts w:eastAsia="SimSun"/>
                <w:sz w:val="24"/>
                <w:szCs w:val="24"/>
                <w:lang w:val="en-US" w:eastAsia="zh-CN" w:bidi="hi-IN"/>
              </w:rPr>
              <w:t>,</w:t>
            </w:r>
            <w:r w:rsidRPr="00B73F71">
              <w:rPr>
                <w:rFonts w:eastAsia="SimSun"/>
                <w:sz w:val="24"/>
                <w:szCs w:val="24"/>
                <w:lang w:val="en-US" w:eastAsia="zh-CN" w:bidi="hi-IN"/>
              </w:rPr>
              <w:br/>
              <w:t>Maxwell equations, Geometrical Optics, ,</w:t>
            </w:r>
          </w:p>
          <w:p w:rsidR="00AC48F7" w:rsidRPr="00B73F71" w:rsidRDefault="00AC48F7" w:rsidP="003419DD">
            <w:pPr>
              <w:pStyle w:val="ab"/>
              <w:widowControl w:val="0"/>
              <w:numPr>
                <w:ilvl w:val="0"/>
                <w:numId w:val="161"/>
              </w:numPr>
              <w:suppressLineNumbers/>
              <w:suppressAutoHyphens/>
              <w:ind w:left="426"/>
              <w:rPr>
                <w:rFonts w:eastAsia="SimSun"/>
                <w:lang w:val="en-US" w:eastAsia="zh-CN" w:bidi="hi-IN"/>
              </w:rPr>
            </w:pPr>
            <w:r w:rsidRPr="00B73F71">
              <w:rPr>
                <w:rFonts w:eastAsia="SimSun"/>
                <w:b/>
                <w:sz w:val="24"/>
                <w:szCs w:val="24"/>
                <w:lang w:val="en-US" w:eastAsia="zh-CN" w:bidi="hi-IN"/>
              </w:rPr>
              <w:t>Imaging,</w:t>
            </w:r>
            <w:r w:rsidRPr="00B73F71">
              <w:rPr>
                <w:rFonts w:eastAsia="SimSun"/>
                <w:sz w:val="24"/>
                <w:szCs w:val="24"/>
                <w:lang w:val="en-US" w:eastAsia="zh-CN" w:bidi="hi-IN"/>
              </w:rPr>
              <w:t xml:space="preserve"> </w:t>
            </w:r>
            <w:r w:rsidRPr="00B73F71">
              <w:rPr>
                <w:rFonts w:eastAsia="SimSun"/>
                <w:sz w:val="24"/>
                <w:szCs w:val="24"/>
                <w:lang w:val="en-US" w:eastAsia="zh-CN" w:bidi="hi-IN"/>
              </w:rPr>
              <w:br/>
              <w:t xml:space="preserve">Fermat’s principle Snell law, Lenses and Mirrors, Optical Aberrations, Basic principles of Optical engineering, </w:t>
            </w:r>
          </w:p>
          <w:p w:rsidR="00AC48F7" w:rsidRPr="00B73F71" w:rsidRDefault="00AC48F7" w:rsidP="003419DD">
            <w:pPr>
              <w:pStyle w:val="ab"/>
              <w:widowControl w:val="0"/>
              <w:numPr>
                <w:ilvl w:val="0"/>
                <w:numId w:val="161"/>
              </w:numPr>
              <w:suppressLineNumbers/>
              <w:suppressAutoHyphens/>
              <w:ind w:left="426"/>
              <w:rPr>
                <w:rFonts w:eastAsia="SimSun"/>
                <w:lang w:val="en-US" w:eastAsia="zh-CN" w:bidi="hi-IN"/>
              </w:rPr>
            </w:pPr>
            <w:r w:rsidRPr="00B73F71">
              <w:rPr>
                <w:rFonts w:eastAsia="SimSun"/>
                <w:sz w:val="24"/>
                <w:szCs w:val="24"/>
                <w:lang w:val="en-US" w:eastAsia="zh-CN" w:bidi="hi-IN"/>
              </w:rPr>
              <w:t>S</w:t>
            </w:r>
            <w:r w:rsidRPr="00B73F71">
              <w:rPr>
                <w:rFonts w:eastAsia="SimSun"/>
                <w:b/>
                <w:sz w:val="24"/>
                <w:szCs w:val="24"/>
                <w:lang w:val="en-US" w:eastAsia="zh-CN" w:bidi="hi-IN"/>
              </w:rPr>
              <w:t>ources and detectors of optical radiation</w:t>
            </w:r>
            <w:r w:rsidRPr="00B73F71">
              <w:rPr>
                <w:rFonts w:eastAsia="SimSun"/>
                <w:sz w:val="24"/>
                <w:szCs w:val="24"/>
                <w:lang w:val="en-US" w:eastAsia="zh-CN" w:bidi="hi-IN"/>
              </w:rPr>
              <w:t xml:space="preserve">, </w:t>
            </w:r>
            <w:r w:rsidRPr="00B73F71">
              <w:rPr>
                <w:rFonts w:eastAsia="SimSun"/>
                <w:sz w:val="24"/>
                <w:szCs w:val="24"/>
                <w:lang w:val="en-US" w:eastAsia="zh-CN" w:bidi="hi-IN"/>
              </w:rPr>
              <w:br/>
              <w:t>Black body radiation, diodes, Lasers, Photometry, Photomultipliers, Photodiodes, CCD sensors.</w:t>
            </w:r>
          </w:p>
          <w:p w:rsidR="00AC48F7" w:rsidRPr="00B73F71" w:rsidRDefault="00AC48F7" w:rsidP="003419DD">
            <w:pPr>
              <w:pStyle w:val="ab"/>
              <w:widowControl w:val="0"/>
              <w:numPr>
                <w:ilvl w:val="0"/>
                <w:numId w:val="161"/>
              </w:numPr>
              <w:suppressLineNumbers/>
              <w:suppressAutoHyphens/>
              <w:ind w:left="426"/>
              <w:rPr>
                <w:rFonts w:eastAsia="SimSun"/>
                <w:lang w:val="en-US" w:eastAsia="zh-CN" w:bidi="hi-IN"/>
              </w:rPr>
            </w:pPr>
            <w:r w:rsidRPr="00B73F71">
              <w:rPr>
                <w:rFonts w:eastAsia="SimSun"/>
                <w:b/>
                <w:sz w:val="24"/>
                <w:szCs w:val="24"/>
                <w:lang w:val="en-US" w:eastAsia="zh-CN" w:bidi="hi-IN"/>
              </w:rPr>
              <w:t>Polarization</w:t>
            </w:r>
            <w:r w:rsidRPr="00B73F71">
              <w:rPr>
                <w:rFonts w:eastAsia="SimSun"/>
                <w:sz w:val="24"/>
                <w:szCs w:val="24"/>
                <w:lang w:val="en-US" w:eastAsia="zh-CN" w:bidi="hi-IN"/>
              </w:rPr>
              <w:t xml:space="preserve">, </w:t>
            </w:r>
            <w:r w:rsidRPr="00B73F71">
              <w:rPr>
                <w:rFonts w:eastAsia="SimSun"/>
                <w:sz w:val="24"/>
                <w:szCs w:val="24"/>
                <w:lang w:val="en-US" w:eastAsia="zh-CN" w:bidi="hi-IN"/>
              </w:rPr>
              <w:br/>
              <w:t xml:space="preserve">Jones and Stokes representation, Optical anisotropy and Dichroism, </w:t>
            </w:r>
          </w:p>
          <w:p w:rsidR="00AC48F7" w:rsidRPr="00B73F71" w:rsidRDefault="00AC48F7" w:rsidP="003419DD">
            <w:pPr>
              <w:pStyle w:val="ab"/>
              <w:widowControl w:val="0"/>
              <w:numPr>
                <w:ilvl w:val="0"/>
                <w:numId w:val="161"/>
              </w:numPr>
              <w:suppressLineNumbers/>
              <w:suppressAutoHyphens/>
              <w:ind w:left="426"/>
              <w:rPr>
                <w:rFonts w:eastAsia="SimSun"/>
                <w:lang w:val="en-US" w:eastAsia="zh-CN" w:bidi="hi-IN"/>
              </w:rPr>
            </w:pPr>
            <w:r w:rsidRPr="00B73F71">
              <w:rPr>
                <w:rFonts w:eastAsia="SimSun"/>
                <w:b/>
                <w:sz w:val="24"/>
                <w:szCs w:val="24"/>
                <w:lang w:val="en-US" w:eastAsia="zh-CN" w:bidi="hi-IN"/>
              </w:rPr>
              <w:t>Interference</w:t>
            </w:r>
            <w:r w:rsidRPr="00B73F71">
              <w:rPr>
                <w:rFonts w:eastAsia="SimSun"/>
                <w:sz w:val="24"/>
                <w:szCs w:val="24"/>
                <w:lang w:val="en-US" w:eastAsia="zh-CN" w:bidi="hi-IN"/>
              </w:rPr>
              <w:t xml:space="preserve">, </w:t>
            </w:r>
            <w:r w:rsidRPr="00B73F71">
              <w:rPr>
                <w:rFonts w:eastAsia="SimSun"/>
                <w:sz w:val="24"/>
                <w:szCs w:val="24"/>
                <w:lang w:val="en-US" w:eastAsia="zh-CN" w:bidi="hi-IN"/>
              </w:rPr>
              <w:br/>
              <w:t xml:space="preserve">Interferometers and Optical metrology, </w:t>
            </w:r>
          </w:p>
          <w:p w:rsidR="00AC48F7" w:rsidRPr="00B73F71" w:rsidRDefault="00AC48F7" w:rsidP="003419DD">
            <w:pPr>
              <w:pStyle w:val="ab"/>
              <w:widowControl w:val="0"/>
              <w:numPr>
                <w:ilvl w:val="0"/>
                <w:numId w:val="161"/>
              </w:numPr>
              <w:suppressLineNumbers/>
              <w:suppressAutoHyphens/>
              <w:ind w:left="426"/>
              <w:rPr>
                <w:rFonts w:eastAsia="SimSun"/>
                <w:lang w:val="en-US" w:eastAsia="zh-CN" w:bidi="hi-IN"/>
              </w:rPr>
            </w:pPr>
            <w:r w:rsidRPr="00B73F71">
              <w:rPr>
                <w:rFonts w:eastAsia="SimSun"/>
                <w:b/>
                <w:sz w:val="24"/>
                <w:szCs w:val="24"/>
                <w:lang w:val="en-US" w:eastAsia="zh-CN" w:bidi="hi-IN"/>
              </w:rPr>
              <w:t>Diffraction</w:t>
            </w:r>
            <w:r w:rsidRPr="00B73F71">
              <w:rPr>
                <w:rFonts w:eastAsia="SimSun"/>
                <w:sz w:val="24"/>
                <w:szCs w:val="24"/>
                <w:lang w:val="en-US" w:eastAsia="zh-CN" w:bidi="hi-IN"/>
              </w:rPr>
              <w:t>,</w:t>
            </w:r>
            <w:r w:rsidRPr="00B73F71">
              <w:rPr>
                <w:rFonts w:eastAsia="SimSun"/>
                <w:sz w:val="24"/>
                <w:szCs w:val="24"/>
                <w:lang w:val="en-US" w:eastAsia="zh-CN" w:bidi="hi-IN"/>
              </w:rPr>
              <w:br/>
              <w:t>Fresnel and Fresnel-Kirchhoff diffraction integrals, Fraunhofer diffraction, diffraction from various apertures, resolution of optical systems</w:t>
            </w:r>
          </w:p>
        </w:tc>
      </w:tr>
    </w:tbl>
    <w:p w:rsidR="00AC48F7" w:rsidRPr="00B73F71" w:rsidRDefault="00AC48F7" w:rsidP="003419DD">
      <w:pPr>
        <w:pStyle w:val="ab"/>
        <w:widowControl w:val="0"/>
        <w:numPr>
          <w:ilvl w:val="0"/>
          <w:numId w:val="160"/>
        </w:numPr>
        <w:autoSpaceDE w:val="0"/>
        <w:autoSpaceDN w:val="0"/>
        <w:adjustRightInd w:val="0"/>
        <w:spacing w:before="120"/>
        <w:rPr>
          <w:b/>
          <w:lang w:val="en-GB"/>
        </w:rPr>
      </w:pPr>
      <w:r w:rsidRPr="00B73F71">
        <w:rPr>
          <w:b/>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3"/>
        <w:gridCol w:w="6413"/>
      </w:tblGrid>
      <w:tr w:rsidR="00AC48F7" w:rsidRPr="00B73F71" w:rsidTr="00AF1794">
        <w:tc>
          <w:tcPr>
            <w:tcW w:w="3306"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AC48F7" w:rsidRPr="00B73F71" w:rsidRDefault="00AC48F7" w:rsidP="003F2F48">
            <w:pPr>
              <w:spacing w:after="200" w:line="276" w:lineRule="auto"/>
              <w:rPr>
                <w:rFonts w:eastAsia="Calibri"/>
                <w:iCs/>
                <w:lang w:val="en-GB"/>
              </w:rPr>
            </w:pPr>
            <w:r w:rsidRPr="00B73F71">
              <w:rPr>
                <w:rFonts w:eastAsia="Calibri"/>
                <w:iCs/>
                <w:lang w:val="en-GB"/>
              </w:rPr>
              <w:t>Face to face lectures</w:t>
            </w:r>
          </w:p>
        </w:tc>
      </w:tr>
      <w:tr w:rsidR="00AC48F7" w:rsidRPr="00B73F71" w:rsidTr="00AF1794">
        <w:tc>
          <w:tcPr>
            <w:tcW w:w="3306" w:type="dxa"/>
            <w:shd w:val="clear" w:color="auto" w:fill="DDD9C3" w:themeFill="background2" w:themeFillShade="E6"/>
          </w:tcPr>
          <w:p w:rsidR="00AC48F7" w:rsidRPr="00B73F71" w:rsidRDefault="00AC48F7" w:rsidP="003F2F48">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AC48F7" w:rsidRPr="00B73F71" w:rsidRDefault="00AC48F7" w:rsidP="00AA56F8">
            <w:pPr>
              <w:pStyle w:val="ab"/>
              <w:numPr>
                <w:ilvl w:val="0"/>
                <w:numId w:val="36"/>
              </w:numPr>
              <w:rPr>
                <w:szCs w:val="20"/>
              </w:rPr>
            </w:pPr>
            <w:r w:rsidRPr="00B73F71">
              <w:rPr>
                <w:szCs w:val="20"/>
                <w:lang w:val="en-US"/>
              </w:rPr>
              <w:t>Use of slides</w:t>
            </w:r>
          </w:p>
          <w:p w:rsidR="00AC48F7" w:rsidRPr="00B73F71" w:rsidRDefault="00AC48F7" w:rsidP="00AA56F8">
            <w:pPr>
              <w:pStyle w:val="ab"/>
              <w:numPr>
                <w:ilvl w:val="0"/>
                <w:numId w:val="36"/>
              </w:numPr>
              <w:rPr>
                <w:szCs w:val="20"/>
                <w:lang w:val="en-US"/>
              </w:rPr>
            </w:pPr>
            <w:r w:rsidRPr="00B73F71">
              <w:rPr>
                <w:szCs w:val="20"/>
                <w:lang w:val="en-US"/>
              </w:rPr>
              <w:t>Videos with demonstration/understanding experiments.</w:t>
            </w:r>
          </w:p>
          <w:p w:rsidR="00AC48F7" w:rsidRPr="00B73F71" w:rsidRDefault="00AC48F7" w:rsidP="00AA56F8">
            <w:pPr>
              <w:pStyle w:val="ab"/>
              <w:numPr>
                <w:ilvl w:val="0"/>
                <w:numId w:val="36"/>
              </w:numPr>
              <w:rPr>
                <w:szCs w:val="20"/>
                <w:lang w:val="en-US"/>
              </w:rPr>
            </w:pPr>
            <w:r w:rsidRPr="00B73F71">
              <w:rPr>
                <w:szCs w:val="20"/>
                <w:lang w:val="en-US"/>
              </w:rPr>
              <w:t>Demonstration experiments of basic optical phenomena</w:t>
            </w:r>
          </w:p>
          <w:p w:rsidR="00AC48F7" w:rsidRPr="00B73F71" w:rsidRDefault="00AC48F7" w:rsidP="00AA56F8">
            <w:pPr>
              <w:pStyle w:val="ab"/>
              <w:numPr>
                <w:ilvl w:val="0"/>
                <w:numId w:val="36"/>
              </w:numPr>
              <w:rPr>
                <w:szCs w:val="20"/>
                <w:lang w:val="en-US"/>
              </w:rPr>
            </w:pPr>
            <w:r w:rsidRPr="00B73F71">
              <w:rPr>
                <w:szCs w:val="20"/>
                <w:lang w:val="en-US"/>
              </w:rPr>
              <w:t xml:space="preserve">Open and free educational material available through the class </w:t>
            </w:r>
            <w:r w:rsidRPr="00B73F71">
              <w:rPr>
                <w:szCs w:val="20"/>
                <w:lang w:val="en-US"/>
              </w:rPr>
              <w:lastRenderedPageBreak/>
              <w:t>webpage (Creative Commons CC-BY-ND-3.0, licenses) of the following:</w:t>
            </w:r>
          </w:p>
          <w:p w:rsidR="00AC48F7" w:rsidRPr="00B73F71" w:rsidRDefault="00AC48F7" w:rsidP="00AA56F8">
            <w:pPr>
              <w:pStyle w:val="ab"/>
              <w:numPr>
                <w:ilvl w:val="1"/>
                <w:numId w:val="36"/>
              </w:numPr>
              <w:rPr>
                <w:szCs w:val="20"/>
              </w:rPr>
            </w:pPr>
            <w:r w:rsidRPr="00B73F71">
              <w:rPr>
                <w:szCs w:val="20"/>
                <w:lang w:val="en-US"/>
              </w:rPr>
              <w:t>Lecture slides</w:t>
            </w:r>
          </w:p>
          <w:p w:rsidR="00AC48F7" w:rsidRPr="00B73F71" w:rsidRDefault="00AC48F7" w:rsidP="00AA56F8">
            <w:pPr>
              <w:pStyle w:val="ab"/>
              <w:numPr>
                <w:ilvl w:val="1"/>
                <w:numId w:val="36"/>
              </w:numPr>
              <w:rPr>
                <w:szCs w:val="20"/>
              </w:rPr>
            </w:pPr>
            <w:r w:rsidRPr="00B73F71">
              <w:rPr>
                <w:szCs w:val="20"/>
                <w:lang w:val="en-US"/>
              </w:rPr>
              <w:t>Solved and unsolved exercises</w:t>
            </w:r>
          </w:p>
          <w:p w:rsidR="00AC48F7" w:rsidRPr="00B73F71" w:rsidRDefault="00AC48F7" w:rsidP="00AA56F8">
            <w:pPr>
              <w:pStyle w:val="ab"/>
              <w:numPr>
                <w:ilvl w:val="0"/>
                <w:numId w:val="36"/>
              </w:numPr>
              <w:rPr>
                <w:szCs w:val="20"/>
                <w:lang w:val="en-US"/>
              </w:rPr>
            </w:pPr>
            <w:r w:rsidRPr="00B73F71">
              <w:rPr>
                <w:szCs w:val="20"/>
                <w:lang w:val="en-US"/>
              </w:rPr>
              <w:t>Furthermore in the class webpage the students can find:</w:t>
            </w:r>
          </w:p>
          <w:p w:rsidR="00AC48F7" w:rsidRPr="00B73F71" w:rsidRDefault="00AC48F7" w:rsidP="00AA56F8">
            <w:pPr>
              <w:pStyle w:val="ab"/>
              <w:numPr>
                <w:ilvl w:val="1"/>
                <w:numId w:val="36"/>
              </w:numPr>
              <w:rPr>
                <w:szCs w:val="20"/>
              </w:rPr>
            </w:pPr>
            <w:r w:rsidRPr="00B73F71">
              <w:rPr>
                <w:szCs w:val="20"/>
                <w:lang w:val="en-US"/>
              </w:rPr>
              <w:t>Selected previous exams</w:t>
            </w:r>
          </w:p>
          <w:p w:rsidR="00AC48F7" w:rsidRPr="00B73F71" w:rsidRDefault="00AC48F7" w:rsidP="00AA56F8">
            <w:pPr>
              <w:pStyle w:val="ab"/>
              <w:numPr>
                <w:ilvl w:val="1"/>
                <w:numId w:val="36"/>
              </w:numPr>
              <w:rPr>
                <w:szCs w:val="20"/>
                <w:lang w:val="en-US"/>
              </w:rPr>
            </w:pPr>
            <w:r w:rsidRPr="00B73F71">
              <w:rPr>
                <w:szCs w:val="20"/>
                <w:lang w:val="en-US"/>
              </w:rPr>
              <w:t xml:space="preserve">Sets of self-study exercises </w:t>
            </w:r>
          </w:p>
          <w:p w:rsidR="00AC48F7" w:rsidRPr="00B73F71" w:rsidRDefault="00AC48F7" w:rsidP="00AA56F8">
            <w:pPr>
              <w:pStyle w:val="ab"/>
              <w:numPr>
                <w:ilvl w:val="1"/>
                <w:numId w:val="36"/>
              </w:numPr>
              <w:rPr>
                <w:szCs w:val="20"/>
              </w:rPr>
            </w:pPr>
            <w:r w:rsidRPr="00B73F71">
              <w:rPr>
                <w:szCs w:val="20"/>
                <w:lang w:val="en-US"/>
              </w:rPr>
              <w:t>Bibliography</w:t>
            </w:r>
          </w:p>
          <w:p w:rsidR="00AC48F7" w:rsidRPr="00B73F71" w:rsidRDefault="00AC48F7" w:rsidP="00AA56F8">
            <w:pPr>
              <w:pStyle w:val="ab"/>
              <w:numPr>
                <w:ilvl w:val="0"/>
                <w:numId w:val="36"/>
              </w:numPr>
              <w:rPr>
                <w:szCs w:val="20"/>
                <w:lang w:val="en-US"/>
              </w:rPr>
            </w:pPr>
            <w:r w:rsidRPr="00B73F71">
              <w:rPr>
                <w:szCs w:val="20"/>
                <w:lang w:val="en-US"/>
              </w:rPr>
              <w:t>Communication through email and constant office hours available through the class webpage.</w:t>
            </w:r>
          </w:p>
          <w:p w:rsidR="00AC48F7" w:rsidRPr="00B73F71" w:rsidRDefault="00AC48F7" w:rsidP="00AA56F8">
            <w:pPr>
              <w:pStyle w:val="ab"/>
              <w:numPr>
                <w:ilvl w:val="0"/>
                <w:numId w:val="36"/>
              </w:numPr>
              <w:rPr>
                <w:szCs w:val="20"/>
                <w:lang w:val="en-US"/>
              </w:rPr>
            </w:pPr>
            <w:r w:rsidRPr="00B73F71">
              <w:rPr>
                <w:szCs w:val="20"/>
                <w:lang w:val="en-US"/>
              </w:rPr>
              <w:t xml:space="preserve">Optional student projects are monitored and presented through a cloud-based platform (Google Docs) </w:t>
            </w:r>
          </w:p>
        </w:tc>
      </w:tr>
      <w:tr w:rsidR="00AC48F7" w:rsidRPr="00B73F71" w:rsidTr="00AF1794">
        <w:tc>
          <w:tcPr>
            <w:tcW w:w="3306"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lastRenderedPageBreak/>
              <w:t>TEACHING METHODS</w:t>
            </w:r>
          </w:p>
          <w:p w:rsidR="00AC48F7" w:rsidRPr="00B73F71" w:rsidRDefault="00AC48F7" w:rsidP="003F2F48">
            <w:pPr>
              <w:jc w:val="both"/>
              <w:rPr>
                <w:i/>
                <w:sz w:val="16"/>
                <w:szCs w:val="16"/>
                <w:lang w:val="en-GB"/>
              </w:rPr>
            </w:pPr>
            <w:r w:rsidRPr="00B73F71">
              <w:rPr>
                <w:i/>
                <w:sz w:val="16"/>
                <w:szCs w:val="16"/>
                <w:lang w:val="en-GB"/>
              </w:rPr>
              <w:t>The manner and methods of teaching are described in detail.</w:t>
            </w:r>
          </w:p>
          <w:p w:rsidR="00AC48F7" w:rsidRPr="00B73F71" w:rsidRDefault="00AC48F7" w:rsidP="003F2F48">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AC48F7" w:rsidRPr="00B73F71" w:rsidRDefault="00AC48F7" w:rsidP="003F2F48">
            <w:pPr>
              <w:jc w:val="both"/>
              <w:rPr>
                <w:i/>
                <w:sz w:val="16"/>
                <w:szCs w:val="16"/>
                <w:lang w:val="en-GB"/>
              </w:rPr>
            </w:pPr>
          </w:p>
          <w:p w:rsidR="00AC48F7" w:rsidRPr="00B73F71" w:rsidRDefault="00AC48F7" w:rsidP="003F2F48">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6187" w:type="dxa"/>
              <w:tblLook w:val="04A0"/>
            </w:tblPr>
            <w:tblGrid>
              <w:gridCol w:w="3181"/>
              <w:gridCol w:w="3006"/>
            </w:tblGrid>
            <w:tr w:rsidR="00AC48F7" w:rsidRPr="00B73F71" w:rsidTr="00AF1794">
              <w:tc>
                <w:tcPr>
                  <w:tcW w:w="3181" w:type="dxa"/>
                  <w:shd w:val="clear" w:color="auto" w:fill="DDD9C3" w:themeFill="background2" w:themeFillShade="E6"/>
                  <w:vAlign w:val="center"/>
                </w:tcPr>
                <w:p w:rsidR="00AC48F7" w:rsidRPr="00B73F71" w:rsidRDefault="00AC48F7" w:rsidP="003F2F48">
                  <w:pPr>
                    <w:jc w:val="center"/>
                    <w:rPr>
                      <w:b/>
                      <w:i/>
                      <w:szCs w:val="20"/>
                      <w:lang w:val="en-GB"/>
                    </w:rPr>
                  </w:pPr>
                  <w:r w:rsidRPr="00B73F71">
                    <w:rPr>
                      <w:b/>
                      <w:i/>
                      <w:szCs w:val="20"/>
                      <w:lang w:val="en-GB"/>
                    </w:rPr>
                    <w:t>Activity</w:t>
                  </w:r>
                </w:p>
              </w:tc>
              <w:tc>
                <w:tcPr>
                  <w:tcW w:w="3006" w:type="dxa"/>
                  <w:shd w:val="clear" w:color="auto" w:fill="DDD9C3" w:themeFill="background2" w:themeFillShade="E6"/>
                  <w:vAlign w:val="center"/>
                </w:tcPr>
                <w:p w:rsidR="00AC48F7" w:rsidRPr="00B73F71" w:rsidRDefault="00AC48F7" w:rsidP="003F2F48">
                  <w:pPr>
                    <w:jc w:val="center"/>
                    <w:rPr>
                      <w:b/>
                      <w:i/>
                      <w:szCs w:val="20"/>
                      <w:lang w:val="en-GB"/>
                    </w:rPr>
                  </w:pPr>
                  <w:r w:rsidRPr="00B73F71">
                    <w:rPr>
                      <w:b/>
                      <w:i/>
                      <w:szCs w:val="20"/>
                      <w:lang w:val="en-GB"/>
                    </w:rPr>
                    <w:t>Semester workload</w:t>
                  </w:r>
                </w:p>
              </w:tc>
            </w:tr>
            <w:tr w:rsidR="00AC48F7" w:rsidRPr="00B73F71" w:rsidTr="00AF1794">
              <w:tc>
                <w:tcPr>
                  <w:tcW w:w="3181" w:type="dxa"/>
                </w:tcPr>
                <w:p w:rsidR="00AC48F7" w:rsidRPr="00B73F71" w:rsidRDefault="00AC48F7" w:rsidP="003F2F48">
                  <w:pPr>
                    <w:rPr>
                      <w:iCs/>
                      <w:sz w:val="22"/>
                      <w:szCs w:val="22"/>
                      <w:lang w:val="en-GB"/>
                    </w:rPr>
                  </w:pPr>
                  <w:r w:rsidRPr="00B73F71">
                    <w:rPr>
                      <w:iCs/>
                      <w:sz w:val="22"/>
                      <w:szCs w:val="22"/>
                      <w:lang w:val="en-GB"/>
                    </w:rPr>
                    <w:t>Lectures</w:t>
                  </w:r>
                </w:p>
              </w:tc>
              <w:tc>
                <w:tcPr>
                  <w:tcW w:w="3006" w:type="dxa"/>
                </w:tcPr>
                <w:p w:rsidR="00AC48F7" w:rsidRPr="00B73F71" w:rsidRDefault="00AC48F7" w:rsidP="003F2F48">
                  <w:pPr>
                    <w:jc w:val="center"/>
                    <w:rPr>
                      <w:szCs w:val="20"/>
                      <w:lang w:val="en-GB"/>
                    </w:rPr>
                  </w:pPr>
                  <w:r w:rsidRPr="00B73F71">
                    <w:rPr>
                      <w:szCs w:val="20"/>
                      <w:lang w:val="en-GB"/>
                    </w:rPr>
                    <w:t>39</w:t>
                  </w:r>
                </w:p>
              </w:tc>
            </w:tr>
            <w:tr w:rsidR="00AC48F7" w:rsidRPr="00B73F71" w:rsidTr="00AF1794">
              <w:tc>
                <w:tcPr>
                  <w:tcW w:w="3181" w:type="dxa"/>
                  <w:shd w:val="clear" w:color="auto" w:fill="auto"/>
                </w:tcPr>
                <w:p w:rsidR="00AC48F7" w:rsidRPr="00B73F71" w:rsidRDefault="00AC48F7" w:rsidP="003F2F48">
                  <w:pPr>
                    <w:rPr>
                      <w:iCs/>
                      <w:sz w:val="22"/>
                      <w:szCs w:val="22"/>
                      <w:lang w:val="en-GB"/>
                    </w:rPr>
                  </w:pPr>
                  <w:r w:rsidRPr="00B73F71">
                    <w:rPr>
                      <w:iCs/>
                      <w:sz w:val="22"/>
                      <w:szCs w:val="22"/>
                      <w:lang w:val="en-GB"/>
                    </w:rPr>
                    <w:t>Projects</w:t>
                  </w:r>
                </w:p>
              </w:tc>
              <w:tc>
                <w:tcPr>
                  <w:tcW w:w="3006" w:type="dxa"/>
                </w:tcPr>
                <w:p w:rsidR="00AC48F7" w:rsidRPr="00B73F71" w:rsidRDefault="00AC48F7" w:rsidP="003F2F48">
                  <w:pPr>
                    <w:jc w:val="center"/>
                    <w:rPr>
                      <w:szCs w:val="20"/>
                      <w:lang w:val="en-GB"/>
                    </w:rPr>
                  </w:pPr>
                  <w:r w:rsidRPr="00B73F71">
                    <w:rPr>
                      <w:szCs w:val="20"/>
                      <w:lang w:val="en-GB"/>
                    </w:rPr>
                    <w:t>20</w:t>
                  </w:r>
                </w:p>
              </w:tc>
            </w:tr>
            <w:tr w:rsidR="00AC48F7" w:rsidRPr="00B73F71" w:rsidTr="00AF1794">
              <w:tc>
                <w:tcPr>
                  <w:tcW w:w="3181" w:type="dxa"/>
                  <w:shd w:val="clear" w:color="auto" w:fill="auto"/>
                </w:tcPr>
                <w:p w:rsidR="00AC48F7" w:rsidRPr="00B73F71" w:rsidRDefault="00AC48F7" w:rsidP="003F2F48">
                  <w:pPr>
                    <w:rPr>
                      <w:iCs/>
                      <w:sz w:val="22"/>
                      <w:szCs w:val="22"/>
                      <w:lang w:val="en-GB"/>
                    </w:rPr>
                  </w:pPr>
                  <w:r w:rsidRPr="00B73F71">
                    <w:rPr>
                      <w:iCs/>
                      <w:sz w:val="22"/>
                      <w:szCs w:val="22"/>
                      <w:lang w:val="en-GB"/>
                    </w:rPr>
                    <w:t>Directed learning activity (office hours)</w:t>
                  </w:r>
                </w:p>
              </w:tc>
              <w:tc>
                <w:tcPr>
                  <w:tcW w:w="3006" w:type="dxa"/>
                </w:tcPr>
                <w:p w:rsidR="00AC48F7" w:rsidRPr="00B73F71" w:rsidRDefault="00AC48F7" w:rsidP="003F2F48">
                  <w:pPr>
                    <w:jc w:val="center"/>
                    <w:rPr>
                      <w:szCs w:val="20"/>
                      <w:lang w:val="en-GB"/>
                    </w:rPr>
                  </w:pPr>
                  <w:r w:rsidRPr="00B73F71">
                    <w:rPr>
                      <w:szCs w:val="20"/>
                      <w:lang w:val="en-GB"/>
                    </w:rPr>
                    <w:t>10</w:t>
                  </w:r>
                </w:p>
              </w:tc>
            </w:tr>
            <w:tr w:rsidR="00AC48F7" w:rsidRPr="00B73F71" w:rsidTr="00AF1794">
              <w:tc>
                <w:tcPr>
                  <w:tcW w:w="3181" w:type="dxa"/>
                  <w:shd w:val="clear" w:color="auto" w:fill="auto"/>
                </w:tcPr>
                <w:p w:rsidR="00AC48F7" w:rsidRPr="00B73F71" w:rsidRDefault="00AC48F7" w:rsidP="003F2F48">
                  <w:pPr>
                    <w:rPr>
                      <w:iCs/>
                      <w:sz w:val="22"/>
                      <w:szCs w:val="22"/>
                      <w:lang w:val="en-GB"/>
                    </w:rPr>
                  </w:pPr>
                  <w:r w:rsidRPr="00B73F71">
                    <w:rPr>
                      <w:iCs/>
                      <w:sz w:val="22"/>
                      <w:szCs w:val="22"/>
                      <w:lang w:val="en-GB"/>
                    </w:rPr>
                    <w:t>Non-directed learning activity</w:t>
                  </w:r>
                </w:p>
              </w:tc>
              <w:tc>
                <w:tcPr>
                  <w:tcW w:w="3006" w:type="dxa"/>
                </w:tcPr>
                <w:p w:rsidR="00AC48F7" w:rsidRPr="00B73F71" w:rsidRDefault="00AC48F7" w:rsidP="003F2F48">
                  <w:pPr>
                    <w:jc w:val="center"/>
                    <w:rPr>
                      <w:szCs w:val="20"/>
                      <w:lang w:val="en-GB"/>
                    </w:rPr>
                  </w:pPr>
                  <w:r w:rsidRPr="00B73F71">
                    <w:rPr>
                      <w:szCs w:val="20"/>
                      <w:lang w:val="en-GB"/>
                    </w:rPr>
                    <w:t>56</w:t>
                  </w:r>
                </w:p>
              </w:tc>
            </w:tr>
            <w:tr w:rsidR="00AC48F7" w:rsidRPr="00B73F71" w:rsidTr="00AF1794">
              <w:tc>
                <w:tcPr>
                  <w:tcW w:w="3181" w:type="dxa"/>
                  <w:shd w:val="clear" w:color="auto" w:fill="auto"/>
                </w:tcPr>
                <w:p w:rsidR="00AC48F7" w:rsidRPr="00B73F71" w:rsidRDefault="00AC48F7" w:rsidP="003F2F48">
                  <w:pPr>
                    <w:rPr>
                      <w:iCs/>
                      <w:sz w:val="22"/>
                      <w:szCs w:val="22"/>
                      <w:lang w:val="en-GB"/>
                    </w:rPr>
                  </w:pPr>
                </w:p>
              </w:tc>
              <w:tc>
                <w:tcPr>
                  <w:tcW w:w="3006" w:type="dxa"/>
                </w:tcPr>
                <w:p w:rsidR="00AC48F7" w:rsidRPr="00B73F71" w:rsidRDefault="00AC48F7" w:rsidP="003F2F48">
                  <w:pPr>
                    <w:jc w:val="center"/>
                    <w:rPr>
                      <w:szCs w:val="20"/>
                      <w:lang w:val="en-GB"/>
                    </w:rPr>
                  </w:pPr>
                </w:p>
              </w:tc>
            </w:tr>
            <w:tr w:rsidR="00AC48F7" w:rsidRPr="00B73F71" w:rsidTr="00AF1794">
              <w:tc>
                <w:tcPr>
                  <w:tcW w:w="3181" w:type="dxa"/>
                  <w:shd w:val="clear" w:color="auto" w:fill="auto"/>
                </w:tcPr>
                <w:p w:rsidR="00AC48F7" w:rsidRPr="00B73F71" w:rsidRDefault="00AC48F7" w:rsidP="003F2F48">
                  <w:pPr>
                    <w:rPr>
                      <w:iCs/>
                      <w:sz w:val="22"/>
                      <w:szCs w:val="22"/>
                      <w:lang w:val="en-GB"/>
                    </w:rPr>
                  </w:pPr>
                </w:p>
              </w:tc>
              <w:tc>
                <w:tcPr>
                  <w:tcW w:w="3006" w:type="dxa"/>
                </w:tcPr>
                <w:p w:rsidR="00AC48F7" w:rsidRPr="00B73F71" w:rsidRDefault="00AC48F7" w:rsidP="003F2F48">
                  <w:pPr>
                    <w:rPr>
                      <w:i/>
                      <w:sz w:val="16"/>
                      <w:szCs w:val="16"/>
                      <w:lang w:val="en-GB"/>
                    </w:rPr>
                  </w:pPr>
                </w:p>
              </w:tc>
            </w:tr>
            <w:tr w:rsidR="00AC48F7" w:rsidRPr="00B73F71" w:rsidTr="00AF1794">
              <w:tc>
                <w:tcPr>
                  <w:tcW w:w="3181" w:type="dxa"/>
                  <w:shd w:val="clear" w:color="auto" w:fill="auto"/>
                </w:tcPr>
                <w:p w:rsidR="00AC48F7" w:rsidRPr="00B73F71" w:rsidRDefault="00AC48F7" w:rsidP="003F2F48">
                  <w:pPr>
                    <w:rPr>
                      <w:iCs/>
                      <w:sz w:val="22"/>
                      <w:szCs w:val="22"/>
                      <w:lang w:val="en-GB"/>
                    </w:rPr>
                  </w:pPr>
                </w:p>
              </w:tc>
              <w:tc>
                <w:tcPr>
                  <w:tcW w:w="3006" w:type="dxa"/>
                </w:tcPr>
                <w:p w:rsidR="00AC48F7" w:rsidRPr="00B73F71" w:rsidRDefault="00AC48F7" w:rsidP="003F2F48">
                  <w:pPr>
                    <w:rPr>
                      <w:i/>
                      <w:sz w:val="16"/>
                      <w:szCs w:val="16"/>
                      <w:lang w:val="en-GB"/>
                    </w:rPr>
                  </w:pPr>
                </w:p>
              </w:tc>
            </w:tr>
            <w:tr w:rsidR="00AC48F7" w:rsidRPr="00B73F71" w:rsidTr="00AF1794">
              <w:tc>
                <w:tcPr>
                  <w:tcW w:w="3181" w:type="dxa"/>
                  <w:shd w:val="clear" w:color="auto" w:fill="auto"/>
                </w:tcPr>
                <w:p w:rsidR="00AC48F7" w:rsidRPr="00B73F71" w:rsidRDefault="00AC48F7" w:rsidP="003F2F48">
                  <w:pPr>
                    <w:rPr>
                      <w:iCs/>
                      <w:sz w:val="22"/>
                      <w:szCs w:val="22"/>
                      <w:lang w:val="en-GB"/>
                    </w:rPr>
                  </w:pPr>
                </w:p>
              </w:tc>
              <w:tc>
                <w:tcPr>
                  <w:tcW w:w="3006" w:type="dxa"/>
                </w:tcPr>
                <w:p w:rsidR="00AC48F7" w:rsidRPr="00B73F71" w:rsidRDefault="00AC48F7" w:rsidP="003F2F48">
                  <w:pPr>
                    <w:rPr>
                      <w:i/>
                      <w:sz w:val="16"/>
                      <w:szCs w:val="16"/>
                      <w:lang w:val="en-GB"/>
                    </w:rPr>
                  </w:pPr>
                </w:p>
              </w:tc>
            </w:tr>
            <w:tr w:rsidR="00AC48F7" w:rsidRPr="00B73F71" w:rsidTr="00AF1794">
              <w:tc>
                <w:tcPr>
                  <w:tcW w:w="3181" w:type="dxa"/>
                  <w:shd w:val="clear" w:color="auto" w:fill="auto"/>
                </w:tcPr>
                <w:p w:rsidR="00AC48F7" w:rsidRPr="00B73F71" w:rsidRDefault="00AC48F7" w:rsidP="003F2F48">
                  <w:pPr>
                    <w:rPr>
                      <w:iCs/>
                      <w:sz w:val="22"/>
                      <w:szCs w:val="22"/>
                      <w:lang w:val="en-GB"/>
                    </w:rPr>
                  </w:pPr>
                </w:p>
              </w:tc>
              <w:tc>
                <w:tcPr>
                  <w:tcW w:w="3006" w:type="dxa"/>
                </w:tcPr>
                <w:p w:rsidR="00AC48F7" w:rsidRPr="00B73F71" w:rsidRDefault="00AC48F7" w:rsidP="003F2F48">
                  <w:pPr>
                    <w:jc w:val="center"/>
                    <w:rPr>
                      <w:szCs w:val="20"/>
                      <w:lang w:val="en-GB"/>
                    </w:rPr>
                  </w:pPr>
                </w:p>
              </w:tc>
            </w:tr>
            <w:tr w:rsidR="00AC48F7" w:rsidRPr="00B73F71" w:rsidTr="00AF1794">
              <w:tc>
                <w:tcPr>
                  <w:tcW w:w="3181" w:type="dxa"/>
                </w:tcPr>
                <w:p w:rsidR="00AC48F7" w:rsidRPr="00B73F71" w:rsidRDefault="00AC48F7" w:rsidP="003F2F48">
                  <w:pPr>
                    <w:rPr>
                      <w:iCs/>
                      <w:sz w:val="22"/>
                      <w:szCs w:val="22"/>
                      <w:lang w:val="en-GB"/>
                    </w:rPr>
                  </w:pPr>
                  <w:r w:rsidRPr="00B73F71">
                    <w:rPr>
                      <w:iCs/>
                      <w:sz w:val="22"/>
                      <w:szCs w:val="22"/>
                      <w:lang w:val="en-GB"/>
                    </w:rPr>
                    <w:t xml:space="preserve">Course total </w:t>
                  </w:r>
                </w:p>
              </w:tc>
              <w:tc>
                <w:tcPr>
                  <w:tcW w:w="3006" w:type="dxa"/>
                  <w:vAlign w:val="center"/>
                </w:tcPr>
                <w:p w:rsidR="00AC48F7" w:rsidRPr="00B73F71" w:rsidRDefault="00AC48F7" w:rsidP="003F2F48">
                  <w:pPr>
                    <w:jc w:val="center"/>
                    <w:rPr>
                      <w:b/>
                      <w:i/>
                      <w:szCs w:val="20"/>
                      <w:lang w:val="en-GB"/>
                    </w:rPr>
                  </w:pPr>
                  <w:r w:rsidRPr="00B73F71">
                    <w:rPr>
                      <w:b/>
                      <w:i/>
                      <w:szCs w:val="20"/>
                      <w:lang w:val="en-GB"/>
                    </w:rPr>
                    <w:t>125</w:t>
                  </w:r>
                </w:p>
              </w:tc>
            </w:tr>
          </w:tbl>
          <w:p w:rsidR="00AC48F7" w:rsidRPr="00B73F71" w:rsidRDefault="00AC48F7" w:rsidP="003F2F48">
            <w:pPr>
              <w:rPr>
                <w:lang w:val="en-GB"/>
              </w:rPr>
            </w:pPr>
          </w:p>
        </w:tc>
      </w:tr>
      <w:tr w:rsidR="00AC48F7" w:rsidRPr="00B73F71" w:rsidTr="00AF1794">
        <w:tc>
          <w:tcPr>
            <w:tcW w:w="3306" w:type="dxa"/>
          </w:tcPr>
          <w:p w:rsidR="00AC48F7" w:rsidRPr="00B73F71" w:rsidRDefault="00AC48F7" w:rsidP="003F2F48">
            <w:pPr>
              <w:jc w:val="right"/>
              <w:rPr>
                <w:b/>
                <w:szCs w:val="20"/>
                <w:lang w:val="en-GB"/>
              </w:rPr>
            </w:pPr>
            <w:r w:rsidRPr="00B73F71">
              <w:rPr>
                <w:b/>
                <w:szCs w:val="20"/>
                <w:lang w:val="en-GB"/>
              </w:rPr>
              <w:t>STUDENT PERFORMANCE EVALUATION</w:t>
            </w:r>
          </w:p>
          <w:p w:rsidR="00AC48F7" w:rsidRPr="00B73F71" w:rsidRDefault="00AC48F7" w:rsidP="003F2F48">
            <w:pPr>
              <w:jc w:val="both"/>
              <w:rPr>
                <w:i/>
                <w:sz w:val="16"/>
                <w:szCs w:val="16"/>
                <w:lang w:val="en-GB"/>
              </w:rPr>
            </w:pPr>
            <w:r w:rsidRPr="00B73F71">
              <w:rPr>
                <w:i/>
                <w:sz w:val="16"/>
                <w:szCs w:val="16"/>
                <w:lang w:val="en-GB"/>
              </w:rPr>
              <w:t>Description of the evaluation procedure</w:t>
            </w:r>
          </w:p>
          <w:p w:rsidR="00AC48F7" w:rsidRPr="00B73F71" w:rsidRDefault="00AC48F7" w:rsidP="003F2F48">
            <w:pPr>
              <w:jc w:val="both"/>
              <w:rPr>
                <w:i/>
                <w:sz w:val="16"/>
                <w:szCs w:val="16"/>
                <w:lang w:val="en-GB"/>
              </w:rPr>
            </w:pPr>
          </w:p>
          <w:p w:rsidR="00AC48F7" w:rsidRPr="00B73F71" w:rsidRDefault="00AC48F7" w:rsidP="003F2F48">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AC48F7" w:rsidRPr="00B73F71" w:rsidRDefault="00AC48F7" w:rsidP="003F2F48">
            <w:pPr>
              <w:jc w:val="both"/>
              <w:rPr>
                <w:i/>
                <w:sz w:val="16"/>
                <w:szCs w:val="16"/>
                <w:lang w:val="en-GB"/>
              </w:rPr>
            </w:pPr>
          </w:p>
          <w:p w:rsidR="00AC48F7" w:rsidRPr="00B73F71" w:rsidRDefault="00AC48F7" w:rsidP="003F2F48">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AC48F7" w:rsidRPr="00B73F71" w:rsidRDefault="00AC48F7" w:rsidP="003F2F48">
            <w:pPr>
              <w:rPr>
                <w:lang w:val="en-GB"/>
              </w:rPr>
            </w:pPr>
            <w:r w:rsidRPr="00B73F71">
              <w:rPr>
                <w:lang w:val="en-GB"/>
              </w:rPr>
              <w:t>Language: Greek</w:t>
            </w:r>
          </w:p>
          <w:p w:rsidR="00AC48F7" w:rsidRPr="00B73F71" w:rsidRDefault="00AC48F7" w:rsidP="003F2F48">
            <w:pPr>
              <w:rPr>
                <w:lang w:val="en-GB"/>
              </w:rPr>
            </w:pPr>
            <w:r w:rsidRPr="00B73F71">
              <w:rPr>
                <w:lang w:val="en-GB"/>
              </w:rPr>
              <w:t>Evaluation Methods:</w:t>
            </w:r>
          </w:p>
          <w:p w:rsidR="00AC48F7" w:rsidRPr="00B73F71" w:rsidRDefault="00AC48F7" w:rsidP="003F2F48">
            <w:pPr>
              <w:rPr>
                <w:lang w:val="en-GB"/>
              </w:rPr>
            </w:pPr>
            <w:r w:rsidRPr="00B73F71">
              <w:rPr>
                <w:lang w:val="en-GB"/>
              </w:rPr>
              <w:t>Final written exams (100%)</w:t>
            </w:r>
          </w:p>
          <w:p w:rsidR="00AC48F7" w:rsidRPr="00B73F71" w:rsidRDefault="00AC48F7" w:rsidP="003F2F48">
            <w:pPr>
              <w:rPr>
                <w:lang w:val="en-GB"/>
              </w:rPr>
            </w:pPr>
            <w:proofErr w:type="gramStart"/>
            <w:r w:rsidRPr="00B73F71">
              <w:rPr>
                <w:lang w:val="en-GB"/>
              </w:rPr>
              <w:t>or</w:t>
            </w:r>
            <w:proofErr w:type="gramEnd"/>
            <w:r w:rsidRPr="00B73F71">
              <w:rPr>
                <w:lang w:val="en-GB"/>
              </w:rPr>
              <w:t xml:space="preserve"> participate in projects: 20% Presentation, 80% final written exams.</w:t>
            </w:r>
          </w:p>
          <w:p w:rsidR="00AC48F7" w:rsidRPr="00B73F71" w:rsidRDefault="00AC48F7" w:rsidP="003F2F48">
            <w:pPr>
              <w:rPr>
                <w:lang w:val="en-GB"/>
              </w:rPr>
            </w:pPr>
          </w:p>
          <w:p w:rsidR="00AC48F7" w:rsidRPr="00B73F71" w:rsidRDefault="00AC48F7" w:rsidP="003F2F48">
            <w:pPr>
              <w:rPr>
                <w:lang w:val="en-GB"/>
              </w:rPr>
            </w:pPr>
            <w:r w:rsidRPr="00B73F71">
              <w:rPr>
                <w:lang w:val="en-GB"/>
              </w:rPr>
              <w:t>Participation in Projects is optional. The grade is auxiliary to the percentage mentioned above. The presentation deals with a topic in the wider area of optics and lasts 10 minutes.</w:t>
            </w:r>
          </w:p>
          <w:p w:rsidR="00AC48F7" w:rsidRPr="00B73F71" w:rsidRDefault="00AC48F7" w:rsidP="003F2F48">
            <w:pPr>
              <w:rPr>
                <w:lang w:val="en-GB"/>
              </w:rPr>
            </w:pPr>
          </w:p>
          <w:p w:rsidR="00AC48F7" w:rsidRPr="00B73F71" w:rsidRDefault="00AC48F7" w:rsidP="003F2F48">
            <w:pPr>
              <w:rPr>
                <w:lang w:val="en-GB"/>
              </w:rPr>
            </w:pPr>
            <w:r w:rsidRPr="00B73F71">
              <w:rPr>
                <w:lang w:val="en-GB"/>
              </w:rPr>
              <w:t>The evaluation criteria are accessible on the class webpage.</w:t>
            </w:r>
          </w:p>
          <w:p w:rsidR="00AC48F7" w:rsidRPr="00B73F71" w:rsidRDefault="00AC48F7" w:rsidP="003F2F48">
            <w:pPr>
              <w:rPr>
                <w:lang w:val="en-GB"/>
              </w:rPr>
            </w:pPr>
          </w:p>
        </w:tc>
      </w:tr>
    </w:tbl>
    <w:p w:rsidR="00AC48F7" w:rsidRPr="00B73F71" w:rsidRDefault="00AC48F7" w:rsidP="003419DD">
      <w:pPr>
        <w:widowControl w:val="0"/>
        <w:numPr>
          <w:ilvl w:val="0"/>
          <w:numId w:val="160"/>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AC48F7" w:rsidRPr="00B73F71" w:rsidTr="00AF1794">
        <w:tc>
          <w:tcPr>
            <w:tcW w:w="9606" w:type="dxa"/>
          </w:tcPr>
          <w:p w:rsidR="00AC48F7" w:rsidRPr="00B73F71" w:rsidRDefault="00AC48F7" w:rsidP="003F2F48">
            <w:pPr>
              <w:jc w:val="both"/>
              <w:rPr>
                <w:i/>
                <w:sz w:val="16"/>
                <w:szCs w:val="16"/>
                <w:lang w:val="en-GB"/>
              </w:rPr>
            </w:pPr>
            <w:r w:rsidRPr="00B73F71">
              <w:rPr>
                <w:i/>
                <w:sz w:val="16"/>
                <w:szCs w:val="16"/>
                <w:lang w:val="en-GB"/>
              </w:rPr>
              <w:t>- Suggested bibliography:</w:t>
            </w:r>
          </w:p>
          <w:p w:rsidR="00AC48F7" w:rsidRPr="00B73F71" w:rsidRDefault="00AC48F7" w:rsidP="003F2F48">
            <w:pPr>
              <w:spacing w:before="100" w:beforeAutospacing="1" w:after="100" w:afterAutospacing="1"/>
              <w:ind w:left="720"/>
              <w:rPr>
                <w:lang w:val="en-GB" w:eastAsia="el-GR"/>
              </w:rPr>
            </w:pPr>
            <w:r w:rsidRPr="00B73F71">
              <w:rPr>
                <w:lang w:val="en-GB" w:eastAsia="el-GR"/>
              </w:rPr>
              <w:t xml:space="preserve">"Topics in Optics", E. Hecht, </w:t>
            </w:r>
            <w:r w:rsidRPr="00B73F71">
              <w:rPr>
                <w:lang w:eastAsia="el-GR"/>
              </w:rPr>
              <w:t>translated in Greek as</w:t>
            </w:r>
            <w:r w:rsidRPr="00B73F71">
              <w:rPr>
                <w:lang w:val="en-GB" w:eastAsia="el-GR"/>
              </w:rPr>
              <w:t xml:space="preserve"> "</w:t>
            </w:r>
            <w:r w:rsidRPr="00B73F71">
              <w:rPr>
                <w:lang w:val="el-GR" w:eastAsia="el-GR"/>
              </w:rPr>
              <w:t>Οπτική</w:t>
            </w:r>
            <w:r w:rsidRPr="00B73F71">
              <w:rPr>
                <w:lang w:val="en-GB" w:eastAsia="el-GR"/>
              </w:rPr>
              <w:t xml:space="preserve">" from </w:t>
            </w:r>
            <w:r w:rsidRPr="00B73F71">
              <w:rPr>
                <w:lang w:val="el-GR" w:eastAsia="el-GR"/>
              </w:rPr>
              <w:t>Ι</w:t>
            </w:r>
            <w:r w:rsidRPr="00B73F71">
              <w:rPr>
                <w:lang w:val="en-GB" w:eastAsia="el-GR"/>
              </w:rPr>
              <w:t xml:space="preserve">. </w:t>
            </w:r>
            <w:r w:rsidRPr="00B73F71">
              <w:rPr>
                <w:lang w:eastAsia="el-GR"/>
              </w:rPr>
              <w:t>Spyridelis</w:t>
            </w:r>
            <w:r w:rsidRPr="00B73F71">
              <w:rPr>
                <w:lang w:val="en-GB" w:eastAsia="el-GR"/>
              </w:rPr>
              <w:t>, Schaum's Outline Series.</w:t>
            </w:r>
          </w:p>
          <w:p w:rsidR="00AC48F7" w:rsidRPr="00B73F71" w:rsidRDefault="00AC48F7" w:rsidP="003F2F48">
            <w:pPr>
              <w:spacing w:before="100" w:beforeAutospacing="1" w:after="100" w:afterAutospacing="1"/>
              <w:ind w:left="720"/>
              <w:rPr>
                <w:lang w:eastAsia="el-GR"/>
              </w:rPr>
            </w:pPr>
            <w:r w:rsidRPr="00B73F71">
              <w:rPr>
                <w:lang w:eastAsia="el-GR"/>
              </w:rPr>
              <w:t>"Optics", E. Hecht, Addison-Wesley, (2001).</w:t>
            </w:r>
          </w:p>
          <w:p w:rsidR="00AC48F7" w:rsidRPr="00B73F71" w:rsidRDefault="00AC48F7" w:rsidP="003F2F48">
            <w:pPr>
              <w:spacing w:before="100" w:beforeAutospacing="1" w:after="100" w:afterAutospacing="1"/>
              <w:ind w:left="720"/>
              <w:rPr>
                <w:lang w:eastAsia="el-GR"/>
              </w:rPr>
            </w:pPr>
            <w:r w:rsidRPr="00B73F71">
              <w:rPr>
                <w:lang w:eastAsia="el-GR"/>
              </w:rPr>
              <w:t>"Introduction to Modern Optics", G.R. Fowles, Dover, (1989).</w:t>
            </w:r>
          </w:p>
          <w:p w:rsidR="00AC48F7" w:rsidRPr="00B73F71" w:rsidRDefault="00AC48F7" w:rsidP="003F2F48">
            <w:pPr>
              <w:spacing w:before="100" w:beforeAutospacing="1" w:after="100" w:afterAutospacing="1"/>
              <w:ind w:left="720"/>
              <w:rPr>
                <w:lang w:eastAsia="el-GR"/>
              </w:rPr>
            </w:pPr>
            <w:r w:rsidRPr="00B73F71">
              <w:rPr>
                <w:lang w:eastAsia="el-GR"/>
              </w:rPr>
              <w:t>"Principles of Optics", M. Born, E. Wolf.</w:t>
            </w:r>
          </w:p>
          <w:p w:rsidR="00AC48F7" w:rsidRPr="00B73F71" w:rsidRDefault="00AC48F7" w:rsidP="003F2F48">
            <w:pPr>
              <w:spacing w:before="100" w:beforeAutospacing="1" w:after="100" w:afterAutospacing="1"/>
              <w:ind w:left="720"/>
              <w:rPr>
                <w:lang w:eastAsia="el-GR"/>
              </w:rPr>
            </w:pPr>
            <w:r w:rsidRPr="00B73F71">
              <w:rPr>
                <w:lang w:eastAsia="el-GR"/>
              </w:rPr>
              <w:t xml:space="preserve">"Introduction to Fourier Optics", J. W. Goodman, McGraw-Hill, (1996). </w:t>
            </w:r>
          </w:p>
          <w:p w:rsidR="00AC48F7" w:rsidRPr="00B73F71" w:rsidRDefault="00AC48F7" w:rsidP="003F2F48">
            <w:pPr>
              <w:jc w:val="both"/>
              <w:rPr>
                <w:i/>
                <w:sz w:val="16"/>
                <w:szCs w:val="16"/>
              </w:rPr>
            </w:pPr>
          </w:p>
          <w:p w:rsidR="00AC48F7" w:rsidRPr="00B73F71" w:rsidRDefault="00AC48F7" w:rsidP="003F2F48">
            <w:pPr>
              <w:jc w:val="both"/>
              <w:rPr>
                <w:i/>
                <w:sz w:val="16"/>
                <w:szCs w:val="16"/>
                <w:lang w:val="en-GB"/>
              </w:rPr>
            </w:pPr>
            <w:r w:rsidRPr="00B73F71">
              <w:rPr>
                <w:i/>
                <w:sz w:val="16"/>
                <w:szCs w:val="16"/>
                <w:lang w:val="en-GB"/>
              </w:rPr>
              <w:t>- Related academic journals:</w:t>
            </w:r>
          </w:p>
          <w:p w:rsidR="00AC48F7" w:rsidRPr="00B73F71" w:rsidRDefault="00AC48F7" w:rsidP="003F2F48">
            <w:pPr>
              <w:jc w:val="both"/>
              <w:rPr>
                <w:rFonts w:eastAsia="Calibri"/>
                <w:lang w:val="en-GB"/>
              </w:rPr>
            </w:pPr>
          </w:p>
          <w:p w:rsidR="00AC48F7" w:rsidRPr="00B73F71" w:rsidRDefault="00AC48F7" w:rsidP="003F2F48">
            <w:pPr>
              <w:jc w:val="both"/>
              <w:rPr>
                <w:b/>
                <w:lang w:val="en-GB"/>
              </w:rPr>
            </w:pPr>
          </w:p>
        </w:tc>
      </w:tr>
    </w:tbl>
    <w:p w:rsidR="00AC48F7" w:rsidRPr="00B73F71" w:rsidRDefault="00AC48F7" w:rsidP="00AC48F7"/>
    <w:p w:rsidR="00AC48F7" w:rsidRPr="00B73F71" w:rsidRDefault="00223E96" w:rsidP="00223E96">
      <w:pPr>
        <w:pStyle w:val="1"/>
        <w:rPr>
          <w:rFonts w:cs="Times New Roman"/>
          <w:lang w:val="en-GB"/>
        </w:rPr>
      </w:pPr>
      <w:bookmarkStart w:id="45" w:name="_Toc37084212"/>
      <w:r w:rsidRPr="00B73F71">
        <w:rPr>
          <w:rFonts w:cs="Times New Roman"/>
        </w:rPr>
        <w:lastRenderedPageBreak/>
        <w:t>ΕΤΥ</w:t>
      </w:r>
      <w:r w:rsidRPr="00B73F71">
        <w:rPr>
          <w:rFonts w:cs="Times New Roman"/>
          <w:lang w:val="en-US"/>
        </w:rPr>
        <w:t xml:space="preserve">-306 </w:t>
      </w:r>
      <w:r w:rsidR="004F50F9" w:rsidRPr="00B73F71">
        <w:rPr>
          <w:rFonts w:cs="Times New Roman"/>
          <w:lang w:val="en-US"/>
        </w:rPr>
        <w:t xml:space="preserve">Solid State Physics </w:t>
      </w:r>
      <w:r w:rsidRPr="00B73F71">
        <w:rPr>
          <w:rFonts w:cs="Times New Roman"/>
          <w:lang w:val="en-US"/>
        </w:rPr>
        <w:t xml:space="preserve">II: </w:t>
      </w:r>
      <w:r w:rsidR="004F50F9" w:rsidRPr="00B73F71">
        <w:rPr>
          <w:rFonts w:cs="Times New Roman"/>
          <w:lang w:val="en-US"/>
        </w:rPr>
        <w:t>Electronic and Magnetic</w:t>
      </w:r>
      <w:r w:rsidR="004F50F9" w:rsidRPr="00B73F71">
        <w:rPr>
          <w:rFonts w:cs="Times New Roman"/>
          <w:szCs w:val="20"/>
          <w:lang w:val="en-US"/>
        </w:rPr>
        <w:t xml:space="preserve"> Properties</w:t>
      </w:r>
      <w:bookmarkEnd w:id="45"/>
      <w:r w:rsidR="004F50F9" w:rsidRPr="00B73F71">
        <w:rPr>
          <w:rFonts w:cs="Times New Roman"/>
          <w:lang w:val="en-GB"/>
        </w:rPr>
        <w:t xml:space="preserve">  </w:t>
      </w:r>
    </w:p>
    <w:p w:rsidR="00AC48F7" w:rsidRPr="00B73F71" w:rsidRDefault="00AC48F7" w:rsidP="003419DD">
      <w:pPr>
        <w:widowControl w:val="0"/>
        <w:numPr>
          <w:ilvl w:val="0"/>
          <w:numId w:val="162"/>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1060"/>
        <w:gridCol w:w="1701"/>
      </w:tblGrid>
      <w:tr w:rsidR="00AC48F7" w:rsidRPr="00B73F71" w:rsidTr="00223E96">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SCHOOL</w:t>
            </w:r>
          </w:p>
        </w:tc>
        <w:tc>
          <w:tcPr>
            <w:tcW w:w="6401" w:type="dxa"/>
            <w:gridSpan w:val="5"/>
          </w:tcPr>
          <w:p w:rsidR="00AC48F7" w:rsidRPr="00B73F71" w:rsidRDefault="00AC48F7" w:rsidP="003F2F48">
            <w:pPr>
              <w:rPr>
                <w:szCs w:val="20"/>
                <w:lang w:val="en-GB"/>
              </w:rPr>
            </w:pPr>
            <w:r w:rsidRPr="00B73F71">
              <w:rPr>
                <w:szCs w:val="20"/>
              </w:rPr>
              <w:t>SCIENCES AND ENGINEERING</w:t>
            </w:r>
          </w:p>
        </w:tc>
      </w:tr>
      <w:tr w:rsidR="00AC48F7" w:rsidRPr="00B73F71" w:rsidTr="00223E96">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ACADEMIC UNIT</w:t>
            </w:r>
          </w:p>
        </w:tc>
        <w:tc>
          <w:tcPr>
            <w:tcW w:w="6401" w:type="dxa"/>
            <w:gridSpan w:val="5"/>
          </w:tcPr>
          <w:p w:rsidR="00AC48F7" w:rsidRPr="00B73F71" w:rsidRDefault="00AC48F7" w:rsidP="003F2F48">
            <w:pPr>
              <w:rPr>
                <w:szCs w:val="20"/>
                <w:lang w:val="en-GB"/>
              </w:rPr>
            </w:pPr>
            <w:r w:rsidRPr="00B73F71">
              <w:rPr>
                <w:szCs w:val="20"/>
                <w:lang w:val="en-GB"/>
              </w:rPr>
              <w:t>MATERIALS SCIENCE AND TECHNOLOGY</w:t>
            </w:r>
          </w:p>
        </w:tc>
      </w:tr>
      <w:tr w:rsidR="00AC48F7" w:rsidRPr="00B73F71" w:rsidTr="00223E96">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LEVEL OF STUDIES</w:t>
            </w:r>
          </w:p>
        </w:tc>
        <w:tc>
          <w:tcPr>
            <w:tcW w:w="6401" w:type="dxa"/>
            <w:gridSpan w:val="5"/>
          </w:tcPr>
          <w:p w:rsidR="00AC48F7" w:rsidRPr="00B73F71" w:rsidRDefault="00AC48F7" w:rsidP="003F2F48">
            <w:pPr>
              <w:rPr>
                <w:szCs w:val="20"/>
                <w:lang w:val="en-GB"/>
              </w:rPr>
            </w:pPr>
            <w:r w:rsidRPr="00B73F71">
              <w:rPr>
                <w:szCs w:val="20"/>
                <w:lang w:val="en-GB"/>
              </w:rPr>
              <w:t>UNDERGRADUATE</w:t>
            </w:r>
          </w:p>
        </w:tc>
      </w:tr>
      <w:tr w:rsidR="00AC48F7" w:rsidRPr="00B73F71" w:rsidTr="00223E96">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COURSE CODE</w:t>
            </w:r>
          </w:p>
        </w:tc>
        <w:tc>
          <w:tcPr>
            <w:tcW w:w="1135" w:type="dxa"/>
          </w:tcPr>
          <w:p w:rsidR="00AC48F7" w:rsidRPr="00B73F71" w:rsidRDefault="00AC48F7" w:rsidP="003F2F48">
            <w:pPr>
              <w:rPr>
                <w:szCs w:val="20"/>
                <w:lang w:val="el-GR"/>
              </w:rPr>
            </w:pPr>
            <w:r w:rsidRPr="00B73F71">
              <w:rPr>
                <w:szCs w:val="20"/>
                <w:lang w:val="el-GR"/>
              </w:rPr>
              <w:t>ΕΤΥ-306</w:t>
            </w:r>
          </w:p>
        </w:tc>
        <w:tc>
          <w:tcPr>
            <w:tcW w:w="2505" w:type="dxa"/>
            <w:gridSpan w:val="2"/>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SEMESTER</w:t>
            </w:r>
          </w:p>
        </w:tc>
        <w:tc>
          <w:tcPr>
            <w:tcW w:w="2761" w:type="dxa"/>
            <w:gridSpan w:val="2"/>
          </w:tcPr>
          <w:p w:rsidR="00AC48F7" w:rsidRPr="00B73F71" w:rsidRDefault="00AC48F7" w:rsidP="003F2F48">
            <w:pPr>
              <w:rPr>
                <w:szCs w:val="20"/>
              </w:rPr>
            </w:pPr>
            <w:r w:rsidRPr="00B73F71">
              <w:rPr>
                <w:szCs w:val="20"/>
              </w:rPr>
              <w:t>6</w:t>
            </w:r>
            <w:r w:rsidRPr="00B73F71">
              <w:rPr>
                <w:szCs w:val="20"/>
                <w:vertAlign w:val="superscript"/>
              </w:rPr>
              <w:t>th</w:t>
            </w:r>
            <w:r w:rsidRPr="00B73F71">
              <w:rPr>
                <w:szCs w:val="20"/>
              </w:rPr>
              <w:t xml:space="preserve"> </w:t>
            </w:r>
          </w:p>
        </w:tc>
      </w:tr>
      <w:tr w:rsidR="00AC48F7" w:rsidRPr="00B73F71" w:rsidTr="00223E96">
        <w:trPr>
          <w:trHeight w:val="375"/>
        </w:trPr>
        <w:tc>
          <w:tcPr>
            <w:tcW w:w="3205" w:type="dxa"/>
            <w:shd w:val="clear" w:color="auto" w:fill="DDD9C3" w:themeFill="background2" w:themeFillShade="E6"/>
            <w:vAlign w:val="center"/>
          </w:tcPr>
          <w:p w:rsidR="00AC48F7" w:rsidRPr="00B73F71" w:rsidRDefault="00AC48F7" w:rsidP="003F2F48">
            <w:pPr>
              <w:jc w:val="right"/>
              <w:rPr>
                <w:b/>
                <w:szCs w:val="20"/>
                <w:lang w:val="en-GB"/>
              </w:rPr>
            </w:pPr>
            <w:r w:rsidRPr="00B73F71">
              <w:rPr>
                <w:b/>
                <w:szCs w:val="20"/>
                <w:lang w:val="en-GB"/>
              </w:rPr>
              <w:t>COURSE TITLE</w:t>
            </w:r>
          </w:p>
        </w:tc>
        <w:tc>
          <w:tcPr>
            <w:tcW w:w="6401" w:type="dxa"/>
            <w:gridSpan w:val="5"/>
            <w:vAlign w:val="center"/>
          </w:tcPr>
          <w:p w:rsidR="00AC48F7" w:rsidRPr="00B73F71" w:rsidRDefault="00AC48F7" w:rsidP="003F2F48">
            <w:pPr>
              <w:rPr>
                <w:szCs w:val="20"/>
              </w:rPr>
            </w:pPr>
            <w:r w:rsidRPr="00B73F71">
              <w:rPr>
                <w:szCs w:val="20"/>
              </w:rPr>
              <w:t xml:space="preserve">SOLID STATE PHYSICS II: </w:t>
            </w:r>
          </w:p>
          <w:p w:rsidR="00AC48F7" w:rsidRPr="00B73F71" w:rsidRDefault="00AC48F7" w:rsidP="003F2F48">
            <w:pPr>
              <w:rPr>
                <w:szCs w:val="20"/>
              </w:rPr>
            </w:pPr>
            <w:r w:rsidRPr="00B73F71">
              <w:rPr>
                <w:szCs w:val="20"/>
              </w:rPr>
              <w:t>ELECTRONIC AND MAGNETIC PROPERTIES</w:t>
            </w:r>
          </w:p>
        </w:tc>
      </w:tr>
      <w:tr w:rsidR="00AC48F7" w:rsidRPr="00B73F71" w:rsidTr="00223E96">
        <w:trPr>
          <w:trHeight w:val="196"/>
        </w:trPr>
        <w:tc>
          <w:tcPr>
            <w:tcW w:w="5637" w:type="dxa"/>
            <w:gridSpan w:val="3"/>
            <w:shd w:val="clear" w:color="auto" w:fill="DDD9C3" w:themeFill="background2" w:themeFillShade="E6"/>
            <w:vAlign w:val="center"/>
          </w:tcPr>
          <w:p w:rsidR="00AC48F7" w:rsidRPr="00B73F71" w:rsidRDefault="00AC48F7" w:rsidP="003F2F48">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268" w:type="dxa"/>
            <w:gridSpan w:val="2"/>
            <w:shd w:val="clear" w:color="auto" w:fill="DDD9C3" w:themeFill="background2" w:themeFillShade="E6"/>
            <w:vAlign w:val="center"/>
          </w:tcPr>
          <w:p w:rsidR="00AC48F7" w:rsidRPr="00B73F71" w:rsidRDefault="00AC48F7" w:rsidP="003F2F48">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AC48F7" w:rsidRPr="00B73F71" w:rsidRDefault="00AC48F7" w:rsidP="003F2F48">
            <w:pPr>
              <w:jc w:val="center"/>
              <w:rPr>
                <w:b/>
                <w:szCs w:val="20"/>
                <w:lang w:val="en-GB"/>
              </w:rPr>
            </w:pPr>
            <w:r w:rsidRPr="00B73F71">
              <w:rPr>
                <w:b/>
                <w:szCs w:val="20"/>
                <w:lang w:val="en-GB"/>
              </w:rPr>
              <w:t>CREDITS</w:t>
            </w:r>
          </w:p>
        </w:tc>
      </w:tr>
      <w:tr w:rsidR="00223E96" w:rsidRPr="00B73F71" w:rsidTr="00223E96">
        <w:trPr>
          <w:trHeight w:val="194"/>
        </w:trPr>
        <w:tc>
          <w:tcPr>
            <w:tcW w:w="5637" w:type="dxa"/>
            <w:gridSpan w:val="3"/>
          </w:tcPr>
          <w:p w:rsidR="00223E96" w:rsidRPr="00B73F71" w:rsidRDefault="00223E96" w:rsidP="003F2F48">
            <w:pPr>
              <w:jc w:val="right"/>
              <w:rPr>
                <w:szCs w:val="20"/>
                <w:lang w:val="en-GB"/>
              </w:rPr>
            </w:pPr>
          </w:p>
        </w:tc>
        <w:tc>
          <w:tcPr>
            <w:tcW w:w="2268" w:type="dxa"/>
            <w:gridSpan w:val="2"/>
          </w:tcPr>
          <w:p w:rsidR="00223E96" w:rsidRPr="00B73F71" w:rsidRDefault="00223E96" w:rsidP="00420EDB">
            <w:pPr>
              <w:jc w:val="center"/>
              <w:rPr>
                <w:szCs w:val="20"/>
                <w:lang w:val="en-GB"/>
              </w:rPr>
            </w:pPr>
            <w:r w:rsidRPr="00B73F71">
              <w:rPr>
                <w:szCs w:val="20"/>
                <w:lang w:val="en-GB"/>
              </w:rPr>
              <w:t>5</w:t>
            </w:r>
          </w:p>
        </w:tc>
        <w:tc>
          <w:tcPr>
            <w:tcW w:w="1701" w:type="dxa"/>
          </w:tcPr>
          <w:p w:rsidR="00223E96" w:rsidRPr="00B73F71" w:rsidRDefault="00223E96" w:rsidP="00420EDB">
            <w:pPr>
              <w:jc w:val="center"/>
              <w:rPr>
                <w:szCs w:val="20"/>
                <w:lang w:val="en-GB"/>
              </w:rPr>
            </w:pPr>
            <w:r w:rsidRPr="00B73F71">
              <w:rPr>
                <w:szCs w:val="20"/>
                <w:lang w:val="en-GB"/>
              </w:rPr>
              <w:t>5</w:t>
            </w:r>
          </w:p>
        </w:tc>
      </w:tr>
      <w:tr w:rsidR="00223E96" w:rsidRPr="00B73F71" w:rsidTr="00223E96">
        <w:trPr>
          <w:trHeight w:val="194"/>
        </w:trPr>
        <w:tc>
          <w:tcPr>
            <w:tcW w:w="5637" w:type="dxa"/>
            <w:gridSpan w:val="3"/>
            <w:shd w:val="clear" w:color="auto" w:fill="DDD9C3" w:themeFill="background2" w:themeFillShade="E6"/>
          </w:tcPr>
          <w:p w:rsidR="00223E96" w:rsidRPr="00B73F71" w:rsidRDefault="00223E96" w:rsidP="003F2F48">
            <w:pPr>
              <w:rPr>
                <w:i/>
                <w:sz w:val="18"/>
                <w:szCs w:val="18"/>
                <w:lang w:val="en-GB"/>
              </w:rPr>
            </w:pPr>
            <w:r w:rsidRPr="00B73F71">
              <w:rPr>
                <w:i/>
                <w:sz w:val="18"/>
                <w:szCs w:val="18"/>
                <w:lang w:val="en-GB"/>
              </w:rPr>
              <w:t>Add rows if necessary. The organisation of teaching and the teaching methods used are described in detail at (d).</w:t>
            </w:r>
          </w:p>
        </w:tc>
        <w:tc>
          <w:tcPr>
            <w:tcW w:w="2268" w:type="dxa"/>
            <w:gridSpan w:val="2"/>
          </w:tcPr>
          <w:p w:rsidR="00223E96" w:rsidRPr="00B73F71" w:rsidRDefault="00223E96" w:rsidP="003F2F48">
            <w:pPr>
              <w:jc w:val="center"/>
              <w:rPr>
                <w:szCs w:val="20"/>
                <w:lang w:val="en-GB"/>
              </w:rPr>
            </w:pPr>
          </w:p>
        </w:tc>
        <w:tc>
          <w:tcPr>
            <w:tcW w:w="1701" w:type="dxa"/>
          </w:tcPr>
          <w:p w:rsidR="00223E96" w:rsidRPr="00B73F71" w:rsidRDefault="00223E96" w:rsidP="003F2F48">
            <w:pPr>
              <w:jc w:val="center"/>
              <w:rPr>
                <w:szCs w:val="20"/>
                <w:lang w:val="en-GB"/>
              </w:rPr>
            </w:pPr>
          </w:p>
        </w:tc>
      </w:tr>
      <w:tr w:rsidR="00223E96" w:rsidRPr="00B73F71" w:rsidTr="00223E96">
        <w:trPr>
          <w:trHeight w:val="599"/>
        </w:trPr>
        <w:tc>
          <w:tcPr>
            <w:tcW w:w="3205" w:type="dxa"/>
            <w:shd w:val="clear" w:color="auto" w:fill="DDD9C3" w:themeFill="background2" w:themeFillShade="E6"/>
          </w:tcPr>
          <w:p w:rsidR="00223E96" w:rsidRPr="00B73F71" w:rsidRDefault="00223E96" w:rsidP="003F2F48">
            <w:pPr>
              <w:jc w:val="right"/>
              <w:rPr>
                <w:i/>
                <w:sz w:val="16"/>
                <w:szCs w:val="16"/>
                <w:lang w:val="en-GB"/>
              </w:rPr>
            </w:pPr>
            <w:r w:rsidRPr="00B73F71">
              <w:rPr>
                <w:b/>
                <w:szCs w:val="20"/>
                <w:lang w:val="en-GB"/>
              </w:rPr>
              <w:t>COURSE TYPE</w:t>
            </w:r>
            <w:r w:rsidRPr="00B73F71">
              <w:rPr>
                <w:i/>
                <w:sz w:val="16"/>
                <w:szCs w:val="16"/>
                <w:lang w:val="en-GB"/>
              </w:rPr>
              <w:t xml:space="preserve"> </w:t>
            </w:r>
          </w:p>
          <w:p w:rsidR="00223E96" w:rsidRPr="00B73F71" w:rsidRDefault="00223E96" w:rsidP="003F2F48">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223E96" w:rsidRPr="00B73F71" w:rsidRDefault="00223E96" w:rsidP="003F2F48">
            <w:pPr>
              <w:rPr>
                <w:szCs w:val="20"/>
              </w:rPr>
            </w:pPr>
            <w:r w:rsidRPr="00B73F71">
              <w:rPr>
                <w:szCs w:val="20"/>
              </w:rPr>
              <w:t>SPECIAL BACKGROUND, SKILLS DEVELOPMENT,</w:t>
            </w:r>
          </w:p>
          <w:p w:rsidR="00223E96" w:rsidRPr="00B73F71" w:rsidRDefault="00223E96" w:rsidP="003F2F48">
            <w:pPr>
              <w:rPr>
                <w:szCs w:val="20"/>
              </w:rPr>
            </w:pPr>
            <w:r w:rsidRPr="00B73F71">
              <w:rPr>
                <w:szCs w:val="20"/>
              </w:rPr>
              <w:t>SPECIALIZED GENERAL KNOWLEDGE</w:t>
            </w:r>
          </w:p>
        </w:tc>
      </w:tr>
      <w:tr w:rsidR="00223E96" w:rsidRPr="00B73F71" w:rsidTr="00223E96">
        <w:tc>
          <w:tcPr>
            <w:tcW w:w="3205" w:type="dxa"/>
            <w:shd w:val="clear" w:color="auto" w:fill="DDD9C3" w:themeFill="background2" w:themeFillShade="E6"/>
          </w:tcPr>
          <w:p w:rsidR="00223E96" w:rsidRPr="00B73F71" w:rsidRDefault="00223E96" w:rsidP="003F2F48">
            <w:pPr>
              <w:jc w:val="right"/>
              <w:rPr>
                <w:b/>
                <w:szCs w:val="20"/>
                <w:lang w:val="en-GB"/>
              </w:rPr>
            </w:pPr>
            <w:r w:rsidRPr="00B73F71">
              <w:rPr>
                <w:b/>
                <w:szCs w:val="20"/>
                <w:lang w:val="en-GB"/>
              </w:rPr>
              <w:t>PREREQUISITE COURSES:</w:t>
            </w:r>
          </w:p>
          <w:p w:rsidR="00223E96" w:rsidRPr="00B73F71" w:rsidRDefault="00223E96" w:rsidP="003F2F48">
            <w:pPr>
              <w:jc w:val="right"/>
              <w:rPr>
                <w:b/>
                <w:szCs w:val="20"/>
                <w:lang w:val="en-GB"/>
              </w:rPr>
            </w:pPr>
          </w:p>
        </w:tc>
        <w:tc>
          <w:tcPr>
            <w:tcW w:w="6401" w:type="dxa"/>
            <w:gridSpan w:val="5"/>
          </w:tcPr>
          <w:p w:rsidR="00223E96" w:rsidRPr="00B73F71" w:rsidRDefault="00223E96" w:rsidP="003F2F48">
            <w:pPr>
              <w:rPr>
                <w:szCs w:val="20"/>
                <w:lang w:val="en-GB"/>
              </w:rPr>
            </w:pPr>
            <w:r w:rsidRPr="00B73F71">
              <w:rPr>
                <w:szCs w:val="20"/>
                <w:lang w:val="en-GB"/>
              </w:rPr>
              <w:t>MODERN PHYSICS – INTRODUCTION TO QUANTUM MECHANICS (ETY-201)</w:t>
            </w:r>
          </w:p>
        </w:tc>
      </w:tr>
      <w:tr w:rsidR="00223E96" w:rsidRPr="00B73F71" w:rsidTr="00223E96">
        <w:tc>
          <w:tcPr>
            <w:tcW w:w="3205" w:type="dxa"/>
            <w:shd w:val="clear" w:color="auto" w:fill="DDD9C3" w:themeFill="background2" w:themeFillShade="E6"/>
          </w:tcPr>
          <w:p w:rsidR="00223E96" w:rsidRPr="00B73F71" w:rsidRDefault="00223E96" w:rsidP="003F2F48">
            <w:pPr>
              <w:jc w:val="right"/>
              <w:rPr>
                <w:b/>
                <w:szCs w:val="20"/>
                <w:lang w:val="en-GB"/>
              </w:rPr>
            </w:pPr>
            <w:r w:rsidRPr="00B73F71">
              <w:rPr>
                <w:b/>
                <w:szCs w:val="20"/>
                <w:lang w:val="en-GB"/>
              </w:rPr>
              <w:t>LANGUAGE OF INSTRUCTION and EXAMINATIONS:</w:t>
            </w:r>
          </w:p>
        </w:tc>
        <w:tc>
          <w:tcPr>
            <w:tcW w:w="6401" w:type="dxa"/>
            <w:gridSpan w:val="5"/>
          </w:tcPr>
          <w:p w:rsidR="00223E96" w:rsidRPr="00B73F71" w:rsidRDefault="00223E96" w:rsidP="003F2F48">
            <w:pPr>
              <w:rPr>
                <w:szCs w:val="20"/>
                <w:lang w:val="en-GB"/>
              </w:rPr>
            </w:pPr>
            <w:r w:rsidRPr="00B73F71">
              <w:rPr>
                <w:szCs w:val="20"/>
                <w:lang w:val="en-GB"/>
              </w:rPr>
              <w:t>GREEK</w:t>
            </w:r>
          </w:p>
        </w:tc>
      </w:tr>
      <w:tr w:rsidR="00223E96" w:rsidRPr="00B73F71" w:rsidTr="00223E96">
        <w:tc>
          <w:tcPr>
            <w:tcW w:w="3205" w:type="dxa"/>
            <w:shd w:val="clear" w:color="auto" w:fill="DDD9C3" w:themeFill="background2" w:themeFillShade="E6"/>
          </w:tcPr>
          <w:p w:rsidR="00223E96" w:rsidRPr="00B73F71" w:rsidRDefault="00223E96" w:rsidP="003F2F48">
            <w:pPr>
              <w:jc w:val="right"/>
              <w:rPr>
                <w:b/>
                <w:szCs w:val="20"/>
                <w:lang w:val="en-GB"/>
              </w:rPr>
            </w:pPr>
            <w:r w:rsidRPr="00B73F71">
              <w:rPr>
                <w:b/>
                <w:szCs w:val="20"/>
                <w:lang w:val="en-GB"/>
              </w:rPr>
              <w:t>IS THE COURSE OFFERED TO ERASMUS STUDENTS</w:t>
            </w:r>
          </w:p>
        </w:tc>
        <w:tc>
          <w:tcPr>
            <w:tcW w:w="6401" w:type="dxa"/>
            <w:gridSpan w:val="5"/>
          </w:tcPr>
          <w:p w:rsidR="00223E96" w:rsidRPr="00B73F71" w:rsidRDefault="00223E96" w:rsidP="003F2F48">
            <w:pPr>
              <w:rPr>
                <w:szCs w:val="20"/>
                <w:lang w:val="el-GR"/>
              </w:rPr>
            </w:pPr>
            <w:r w:rsidRPr="00B73F71">
              <w:rPr>
                <w:szCs w:val="20"/>
                <w:lang w:val="en-GB"/>
              </w:rPr>
              <w:t>YES</w:t>
            </w:r>
          </w:p>
        </w:tc>
      </w:tr>
      <w:tr w:rsidR="00223E96" w:rsidRPr="00B73F71" w:rsidTr="00223E96">
        <w:tc>
          <w:tcPr>
            <w:tcW w:w="3205" w:type="dxa"/>
            <w:shd w:val="clear" w:color="auto" w:fill="DDD9C3" w:themeFill="background2" w:themeFillShade="E6"/>
          </w:tcPr>
          <w:p w:rsidR="00223E96" w:rsidRPr="00B73F71" w:rsidRDefault="00223E96" w:rsidP="003F2F48">
            <w:pPr>
              <w:jc w:val="right"/>
              <w:rPr>
                <w:b/>
                <w:szCs w:val="20"/>
                <w:lang w:val="en-GB"/>
              </w:rPr>
            </w:pPr>
            <w:r w:rsidRPr="00B73F71">
              <w:rPr>
                <w:b/>
                <w:szCs w:val="20"/>
                <w:lang w:val="en-GB"/>
              </w:rPr>
              <w:t>COURSE WEBSITE (URL)</w:t>
            </w:r>
          </w:p>
        </w:tc>
        <w:tc>
          <w:tcPr>
            <w:tcW w:w="6401" w:type="dxa"/>
            <w:gridSpan w:val="5"/>
          </w:tcPr>
          <w:p w:rsidR="00223E96" w:rsidRPr="00B73F71" w:rsidRDefault="00223E96" w:rsidP="003F2F48">
            <w:pPr>
              <w:spacing w:after="200" w:line="276" w:lineRule="auto"/>
              <w:rPr>
                <w:rFonts w:eastAsia="Calibri"/>
                <w:szCs w:val="20"/>
                <w:lang w:val="en-GB"/>
              </w:rPr>
            </w:pPr>
            <w:r w:rsidRPr="00B73F71">
              <w:rPr>
                <w:rFonts w:eastAsia="Calibri"/>
                <w:szCs w:val="20"/>
                <w:lang w:val="en-GB"/>
              </w:rPr>
              <w:t>http://theory.materials.uoc.gr/courses/fskII/</w:t>
            </w:r>
          </w:p>
        </w:tc>
      </w:tr>
    </w:tbl>
    <w:p w:rsidR="00AC48F7" w:rsidRPr="00B73F71" w:rsidRDefault="00AC48F7" w:rsidP="003419DD">
      <w:pPr>
        <w:widowControl w:val="0"/>
        <w:numPr>
          <w:ilvl w:val="0"/>
          <w:numId w:val="162"/>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AC48F7" w:rsidRPr="00B73F71" w:rsidTr="00223E96">
        <w:tc>
          <w:tcPr>
            <w:tcW w:w="9606" w:type="dxa"/>
            <w:gridSpan w:val="2"/>
            <w:tcBorders>
              <w:bottom w:val="nil"/>
            </w:tcBorders>
            <w:shd w:val="clear" w:color="auto" w:fill="DDD9C3" w:themeFill="background2" w:themeFillShade="E6"/>
          </w:tcPr>
          <w:p w:rsidR="00AC48F7" w:rsidRPr="00B73F71" w:rsidRDefault="00AC48F7" w:rsidP="003F2F48">
            <w:pPr>
              <w:rPr>
                <w:i/>
                <w:sz w:val="16"/>
                <w:szCs w:val="16"/>
                <w:lang w:val="en-GB"/>
              </w:rPr>
            </w:pPr>
            <w:r w:rsidRPr="00B73F71">
              <w:rPr>
                <w:b/>
                <w:szCs w:val="20"/>
                <w:lang w:val="en-GB"/>
              </w:rPr>
              <w:t>Learning outcomes</w:t>
            </w:r>
          </w:p>
        </w:tc>
      </w:tr>
      <w:tr w:rsidR="00AC48F7" w:rsidRPr="00B73F71" w:rsidTr="00223E96">
        <w:tc>
          <w:tcPr>
            <w:tcW w:w="9606" w:type="dxa"/>
            <w:gridSpan w:val="2"/>
            <w:tcBorders>
              <w:top w:val="nil"/>
            </w:tcBorders>
            <w:shd w:val="clear" w:color="auto" w:fill="DDD9C3" w:themeFill="background2" w:themeFillShade="E6"/>
          </w:tcPr>
          <w:p w:rsidR="00AC48F7" w:rsidRPr="00B73F71" w:rsidRDefault="00AC48F7" w:rsidP="003F2F48">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AC48F7" w:rsidRPr="00B73F71" w:rsidRDefault="00AC48F7" w:rsidP="003F2F48">
            <w:pPr>
              <w:autoSpaceDE w:val="0"/>
              <w:autoSpaceDN w:val="0"/>
              <w:adjustRightInd w:val="0"/>
              <w:rPr>
                <w:i/>
                <w:sz w:val="16"/>
                <w:szCs w:val="16"/>
                <w:lang w:val="en-GB"/>
              </w:rPr>
            </w:pPr>
            <w:r w:rsidRPr="00B73F71">
              <w:rPr>
                <w:i/>
                <w:sz w:val="16"/>
                <w:szCs w:val="16"/>
                <w:lang w:val="en-GB"/>
              </w:rPr>
              <w:t xml:space="preserve">Consult Appendix A </w:t>
            </w:r>
          </w:p>
          <w:p w:rsidR="00AC48F7" w:rsidRPr="00B73F71" w:rsidRDefault="00AC48F7"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AC48F7" w:rsidRPr="00B73F71" w:rsidRDefault="00AC48F7"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AC48F7" w:rsidRPr="00B73F71" w:rsidRDefault="00AC48F7"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AC48F7" w:rsidRPr="00B73F71" w:rsidTr="00223E96">
        <w:tc>
          <w:tcPr>
            <w:tcW w:w="9606" w:type="dxa"/>
            <w:gridSpan w:val="2"/>
          </w:tcPr>
          <w:p w:rsidR="00AC48F7" w:rsidRPr="00B73F71" w:rsidRDefault="00AC48F7" w:rsidP="003F2F48">
            <w:pPr>
              <w:widowControl w:val="0"/>
              <w:autoSpaceDE w:val="0"/>
              <w:autoSpaceDN w:val="0"/>
              <w:adjustRightInd w:val="0"/>
              <w:jc w:val="both"/>
              <w:rPr>
                <w:rStyle w:val="tlid-translation"/>
                <w:rFonts w:eastAsia="Calibri"/>
                <w:szCs w:val="20"/>
              </w:rPr>
            </w:pPr>
            <w:r w:rsidRPr="00B73F71">
              <w:rPr>
                <w:rStyle w:val="tlid-translation"/>
                <w:rFonts w:eastAsia="Calibri"/>
                <w:szCs w:val="20"/>
              </w:rPr>
              <w:t>The course addresses students who are interested in understanding the relationship between the atomic and electronic structure of solid materials with their macroscopic properties as well as with the properties that render them invaluable in modern technology. The course covers topics such as the relation between atomic configuration and electronic structure (electronic energy states, bands and gaps), how this determines conductors, semiconductors and insulators, the interaction of materials with the electromagnetic field. The learning goals that should have been achieved by the end of the course are:</w:t>
            </w:r>
          </w:p>
          <w:p w:rsidR="00AC48F7" w:rsidRPr="00B73F71" w:rsidRDefault="00AC48F7" w:rsidP="00AA56F8">
            <w:pPr>
              <w:pStyle w:val="ab"/>
              <w:widowControl w:val="0"/>
              <w:numPr>
                <w:ilvl w:val="0"/>
                <w:numId w:val="79"/>
              </w:numPr>
              <w:autoSpaceDE w:val="0"/>
              <w:autoSpaceDN w:val="0"/>
              <w:adjustRightInd w:val="0"/>
              <w:spacing w:after="0" w:line="240" w:lineRule="auto"/>
              <w:jc w:val="both"/>
              <w:rPr>
                <w:rStyle w:val="tlid-translation"/>
                <w:rFonts w:eastAsia="Calibri"/>
                <w:szCs w:val="20"/>
                <w:lang w:val="en-US"/>
              </w:rPr>
            </w:pPr>
            <w:r w:rsidRPr="00B73F71">
              <w:rPr>
                <w:rStyle w:val="tlid-translation"/>
                <w:rFonts w:eastAsia="Calibri"/>
                <w:szCs w:val="20"/>
                <w:lang w:val="en-US"/>
              </w:rPr>
              <w:t>Students understand the basics of quantum theory of solids required for electric properties description.</w:t>
            </w:r>
          </w:p>
          <w:p w:rsidR="00AC48F7" w:rsidRPr="00B73F71" w:rsidRDefault="00AC48F7" w:rsidP="00AA56F8">
            <w:pPr>
              <w:pStyle w:val="ab"/>
              <w:widowControl w:val="0"/>
              <w:numPr>
                <w:ilvl w:val="0"/>
                <w:numId w:val="79"/>
              </w:numPr>
              <w:autoSpaceDE w:val="0"/>
              <w:autoSpaceDN w:val="0"/>
              <w:adjustRightInd w:val="0"/>
              <w:spacing w:after="0" w:line="240" w:lineRule="auto"/>
              <w:jc w:val="both"/>
              <w:rPr>
                <w:rStyle w:val="tlid-translation"/>
                <w:rFonts w:eastAsia="Calibri"/>
                <w:szCs w:val="20"/>
                <w:lang w:val="en-US"/>
              </w:rPr>
            </w:pPr>
            <w:r w:rsidRPr="00B73F71">
              <w:rPr>
                <w:rStyle w:val="tlid-translation"/>
                <w:rFonts w:eastAsia="Calibri"/>
                <w:szCs w:val="20"/>
                <w:lang w:val="en-US"/>
              </w:rPr>
              <w:t>Students should be able to explore the</w:t>
            </w:r>
            <w:r w:rsidRPr="00B73F71">
              <w:rPr>
                <w:lang w:val="en-US"/>
              </w:rPr>
              <w:t xml:space="preserve"> </w:t>
            </w:r>
            <w:r w:rsidRPr="00B73F71">
              <w:rPr>
                <w:rStyle w:val="tlid-translation"/>
                <w:rFonts w:eastAsia="Calibri"/>
                <w:szCs w:val="20"/>
                <w:lang w:val="en-US"/>
              </w:rPr>
              <w:t>interaction of materials with electromagnetic fields.</w:t>
            </w:r>
          </w:p>
          <w:p w:rsidR="00AC48F7" w:rsidRPr="00B73F71" w:rsidRDefault="00AC48F7" w:rsidP="00AA56F8">
            <w:pPr>
              <w:pStyle w:val="ab"/>
              <w:widowControl w:val="0"/>
              <w:numPr>
                <w:ilvl w:val="0"/>
                <w:numId w:val="79"/>
              </w:numPr>
              <w:autoSpaceDE w:val="0"/>
              <w:autoSpaceDN w:val="0"/>
              <w:adjustRightInd w:val="0"/>
              <w:spacing w:after="0" w:line="240" w:lineRule="auto"/>
              <w:jc w:val="both"/>
              <w:rPr>
                <w:rStyle w:val="tlid-translation"/>
                <w:rFonts w:eastAsia="Calibri"/>
                <w:szCs w:val="20"/>
                <w:lang w:val="en-US"/>
              </w:rPr>
            </w:pPr>
            <w:r w:rsidRPr="00B73F71">
              <w:rPr>
                <w:rStyle w:val="tlid-translation"/>
                <w:rFonts w:eastAsia="Calibri"/>
                <w:szCs w:val="20"/>
                <w:lang w:val="en-US"/>
              </w:rPr>
              <w:t xml:space="preserve">Students become familiar with the most important aspects of the electronic, optical, magnetic properties of materials so that they can understand the design and operation of electronic and magnetic devices in more advanced courses.  </w:t>
            </w:r>
          </w:p>
          <w:p w:rsidR="00AC48F7" w:rsidRPr="00B73F71" w:rsidRDefault="00AC48F7" w:rsidP="003F2F48">
            <w:pPr>
              <w:widowControl w:val="0"/>
              <w:autoSpaceDE w:val="0"/>
              <w:autoSpaceDN w:val="0"/>
              <w:adjustRightInd w:val="0"/>
              <w:jc w:val="both"/>
              <w:rPr>
                <w:rFonts w:eastAsia="Calibri"/>
                <w:szCs w:val="20"/>
              </w:rPr>
            </w:pPr>
            <w:r w:rsidRPr="00B73F71">
              <w:rPr>
                <w:rStyle w:val="tlid-translation"/>
                <w:rFonts w:eastAsia="Calibri"/>
                <w:szCs w:val="20"/>
              </w:rPr>
              <w:t>The course according to the European Qualifications Framework for Lifelong Learning belongs to level 6.</w:t>
            </w:r>
          </w:p>
        </w:tc>
      </w:tr>
      <w:tr w:rsidR="00AC48F7" w:rsidRPr="00B73F71" w:rsidTr="00223E96">
        <w:tblPrEx>
          <w:tblLook w:val="0000"/>
        </w:tblPrEx>
        <w:tc>
          <w:tcPr>
            <w:tcW w:w="9606" w:type="dxa"/>
            <w:gridSpan w:val="2"/>
            <w:tcBorders>
              <w:bottom w:val="nil"/>
            </w:tcBorders>
            <w:shd w:val="clear" w:color="auto" w:fill="DDD9C3" w:themeFill="background2" w:themeFillShade="E6"/>
          </w:tcPr>
          <w:p w:rsidR="00AC48F7" w:rsidRPr="00B73F71" w:rsidRDefault="00AC48F7" w:rsidP="003F2F48">
            <w:pPr>
              <w:rPr>
                <w:b/>
                <w:szCs w:val="20"/>
                <w:lang w:val="en-GB"/>
              </w:rPr>
            </w:pPr>
            <w:r w:rsidRPr="00B73F71">
              <w:rPr>
                <w:b/>
                <w:szCs w:val="20"/>
                <w:lang w:val="en-GB"/>
              </w:rPr>
              <w:t xml:space="preserve">General Competences </w:t>
            </w:r>
          </w:p>
        </w:tc>
      </w:tr>
      <w:tr w:rsidR="00AC48F7" w:rsidRPr="00B73F71" w:rsidTr="00223E96">
        <w:tc>
          <w:tcPr>
            <w:tcW w:w="9606" w:type="dxa"/>
            <w:gridSpan w:val="2"/>
            <w:tcBorders>
              <w:top w:val="nil"/>
              <w:bottom w:val="nil"/>
            </w:tcBorders>
            <w:shd w:val="clear" w:color="auto" w:fill="DDD9C3" w:themeFill="background2" w:themeFillShade="E6"/>
          </w:tcPr>
          <w:p w:rsidR="00AC48F7" w:rsidRPr="00B73F71" w:rsidRDefault="00AC48F7" w:rsidP="003F2F48">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AC48F7" w:rsidRPr="00B73F71" w:rsidTr="00223E96">
        <w:tblPrEx>
          <w:tblLook w:val="0000"/>
        </w:tblPrEx>
        <w:tc>
          <w:tcPr>
            <w:tcW w:w="3964" w:type="dxa"/>
            <w:tcBorders>
              <w:top w:val="nil"/>
              <w:bottom w:val="single" w:sz="4" w:space="0" w:color="auto"/>
              <w:right w:val="nil"/>
            </w:tcBorders>
            <w:shd w:val="clear" w:color="auto" w:fill="DDD9C3" w:themeFill="background2" w:themeFillShade="E6"/>
          </w:tcPr>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Decision-making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Working independently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Team work</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AC48F7" w:rsidRPr="00B73F71" w:rsidRDefault="00AC48F7" w:rsidP="003F2F48">
            <w:pPr>
              <w:rPr>
                <w:i/>
                <w:sz w:val="16"/>
                <w:szCs w:val="16"/>
                <w:lang w:val="en-GB"/>
              </w:rPr>
            </w:pPr>
            <w:r w:rsidRPr="00B73F71">
              <w:rPr>
                <w:i/>
                <w:sz w:val="16"/>
                <w:szCs w:val="16"/>
                <w:lang w:val="en-GB"/>
              </w:rPr>
              <w:t>Production of free, creative and inductive thinking</w:t>
            </w:r>
          </w:p>
          <w:p w:rsidR="00AC48F7" w:rsidRPr="00B73F71" w:rsidRDefault="00AC48F7" w:rsidP="003F2F48">
            <w:pPr>
              <w:rPr>
                <w:i/>
                <w:sz w:val="16"/>
                <w:szCs w:val="16"/>
                <w:lang w:val="en-GB"/>
              </w:rPr>
            </w:pPr>
            <w:r w:rsidRPr="00B73F71">
              <w:rPr>
                <w:i/>
                <w:sz w:val="16"/>
                <w:szCs w:val="16"/>
                <w:lang w:val="en-GB"/>
              </w:rPr>
              <w:t>……</w:t>
            </w:r>
          </w:p>
          <w:p w:rsidR="00AC48F7" w:rsidRPr="00B73F71" w:rsidRDefault="00AC48F7" w:rsidP="003F2F48">
            <w:pPr>
              <w:rPr>
                <w:i/>
                <w:sz w:val="16"/>
                <w:szCs w:val="16"/>
                <w:lang w:val="en-GB"/>
              </w:rPr>
            </w:pPr>
            <w:r w:rsidRPr="00B73F71">
              <w:rPr>
                <w:i/>
                <w:sz w:val="16"/>
                <w:szCs w:val="16"/>
                <w:lang w:val="en-GB"/>
              </w:rPr>
              <w:t>Others…</w:t>
            </w:r>
          </w:p>
          <w:p w:rsidR="00AC48F7" w:rsidRPr="00B73F71" w:rsidRDefault="00AC48F7" w:rsidP="003F2F48">
            <w:pPr>
              <w:rPr>
                <w:b/>
                <w:szCs w:val="20"/>
                <w:lang w:val="en-GB"/>
              </w:rPr>
            </w:pPr>
            <w:r w:rsidRPr="00B73F71">
              <w:rPr>
                <w:i/>
                <w:sz w:val="16"/>
                <w:szCs w:val="16"/>
                <w:lang w:val="en-GB"/>
              </w:rPr>
              <w:t>…….</w:t>
            </w:r>
          </w:p>
        </w:tc>
      </w:tr>
      <w:tr w:rsidR="00AC48F7" w:rsidRPr="00B73F71" w:rsidTr="00223E96">
        <w:tc>
          <w:tcPr>
            <w:tcW w:w="9606" w:type="dxa"/>
            <w:gridSpan w:val="2"/>
            <w:tcBorders>
              <w:bottom w:val="single" w:sz="4" w:space="0" w:color="auto"/>
            </w:tcBorders>
          </w:tcPr>
          <w:p w:rsidR="00AC48F7" w:rsidRPr="00B73F71" w:rsidRDefault="00AC48F7" w:rsidP="003F2F48">
            <w:pPr>
              <w:widowControl w:val="0"/>
              <w:autoSpaceDE w:val="0"/>
              <w:autoSpaceDN w:val="0"/>
              <w:adjustRightInd w:val="0"/>
              <w:rPr>
                <w:rFonts w:eastAsia="Calibri"/>
                <w:szCs w:val="20"/>
                <w:lang w:val="el-GR"/>
              </w:rPr>
            </w:pPr>
          </w:p>
          <w:p w:rsidR="00AC48F7" w:rsidRPr="00B73F71" w:rsidRDefault="00AC48F7" w:rsidP="00AA56F8">
            <w:pPr>
              <w:pStyle w:val="ab"/>
              <w:widowControl w:val="0"/>
              <w:numPr>
                <w:ilvl w:val="0"/>
                <w:numId w:val="80"/>
              </w:numPr>
              <w:autoSpaceDE w:val="0"/>
              <w:autoSpaceDN w:val="0"/>
              <w:adjustRightInd w:val="0"/>
              <w:rPr>
                <w:rFonts w:eastAsia="Calibri"/>
                <w:szCs w:val="20"/>
                <w:lang w:val="en-US"/>
              </w:rPr>
            </w:pPr>
            <w:r w:rsidRPr="00B73F71">
              <w:rPr>
                <w:rFonts w:eastAsia="Calibri"/>
                <w:szCs w:val="20"/>
                <w:lang w:val="en-US"/>
              </w:rPr>
              <w:t>Production of free, creative and inductive thinking</w:t>
            </w:r>
          </w:p>
          <w:p w:rsidR="00AC48F7" w:rsidRPr="00B73F71" w:rsidRDefault="00AC48F7" w:rsidP="00AA56F8">
            <w:pPr>
              <w:pStyle w:val="ab"/>
              <w:widowControl w:val="0"/>
              <w:numPr>
                <w:ilvl w:val="0"/>
                <w:numId w:val="80"/>
              </w:numPr>
              <w:autoSpaceDE w:val="0"/>
              <w:autoSpaceDN w:val="0"/>
              <w:adjustRightInd w:val="0"/>
              <w:rPr>
                <w:rFonts w:eastAsia="Calibri"/>
                <w:szCs w:val="20"/>
              </w:rPr>
            </w:pPr>
            <w:r w:rsidRPr="00B73F71">
              <w:rPr>
                <w:rFonts w:eastAsia="Calibri"/>
                <w:szCs w:val="20"/>
              </w:rPr>
              <w:t>Working independently</w:t>
            </w:r>
          </w:p>
          <w:p w:rsidR="00AC48F7" w:rsidRPr="00B73F71" w:rsidRDefault="00AC48F7" w:rsidP="00AA56F8">
            <w:pPr>
              <w:pStyle w:val="ab"/>
              <w:widowControl w:val="0"/>
              <w:numPr>
                <w:ilvl w:val="0"/>
                <w:numId w:val="80"/>
              </w:numPr>
              <w:autoSpaceDE w:val="0"/>
              <w:autoSpaceDN w:val="0"/>
              <w:adjustRightInd w:val="0"/>
              <w:rPr>
                <w:rFonts w:eastAsia="Calibri"/>
                <w:szCs w:val="20"/>
                <w:lang w:val="en-US"/>
              </w:rPr>
            </w:pPr>
            <w:r w:rsidRPr="00B73F71">
              <w:rPr>
                <w:rFonts w:eastAsia="Calibri"/>
                <w:szCs w:val="20"/>
                <w:lang w:val="en-US"/>
              </w:rPr>
              <w:t>Search for, analysis and synthesis of data and information, with the use of the necessary technology</w:t>
            </w:r>
          </w:p>
        </w:tc>
      </w:tr>
    </w:tbl>
    <w:p w:rsidR="00AC48F7" w:rsidRPr="00B73F71" w:rsidRDefault="00AC48F7" w:rsidP="003419DD">
      <w:pPr>
        <w:widowControl w:val="0"/>
        <w:numPr>
          <w:ilvl w:val="0"/>
          <w:numId w:val="162"/>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AC48F7" w:rsidRPr="00B73F71" w:rsidTr="00223E96">
        <w:tc>
          <w:tcPr>
            <w:tcW w:w="9606" w:type="dxa"/>
          </w:tcPr>
          <w:p w:rsidR="00AC48F7" w:rsidRPr="00B73F71" w:rsidRDefault="00AC48F7" w:rsidP="003419DD">
            <w:pPr>
              <w:pStyle w:val="ab"/>
              <w:numPr>
                <w:ilvl w:val="0"/>
                <w:numId w:val="163"/>
              </w:numPr>
              <w:jc w:val="both"/>
              <w:rPr>
                <w:rFonts w:eastAsia="Calibri"/>
                <w:iCs/>
                <w:szCs w:val="20"/>
                <w:lang w:val="en-US"/>
              </w:rPr>
            </w:pPr>
            <w:r w:rsidRPr="00B73F71">
              <w:rPr>
                <w:rFonts w:eastAsia="Calibri"/>
                <w:iCs/>
                <w:szCs w:val="20"/>
                <w:lang w:val="en-US"/>
              </w:rPr>
              <w:t>Structural properties review</w:t>
            </w:r>
          </w:p>
          <w:p w:rsidR="00AC48F7" w:rsidRPr="00B73F71" w:rsidRDefault="00AC48F7" w:rsidP="003419DD">
            <w:pPr>
              <w:pStyle w:val="ab"/>
              <w:numPr>
                <w:ilvl w:val="0"/>
                <w:numId w:val="163"/>
              </w:numPr>
              <w:jc w:val="both"/>
              <w:rPr>
                <w:rFonts w:eastAsia="Calibri"/>
                <w:iCs/>
                <w:szCs w:val="20"/>
                <w:lang w:val="en-US"/>
              </w:rPr>
            </w:pPr>
            <w:r w:rsidRPr="00B73F71">
              <w:rPr>
                <w:rFonts w:eastAsia="Calibri"/>
                <w:iCs/>
                <w:szCs w:val="20"/>
                <w:lang w:val="en-US"/>
              </w:rPr>
              <w:t>Quantum mechanics review</w:t>
            </w:r>
          </w:p>
          <w:p w:rsidR="00AC48F7" w:rsidRPr="00B73F71" w:rsidRDefault="00AC48F7" w:rsidP="003419DD">
            <w:pPr>
              <w:pStyle w:val="ab"/>
              <w:numPr>
                <w:ilvl w:val="0"/>
                <w:numId w:val="163"/>
              </w:numPr>
              <w:jc w:val="both"/>
              <w:rPr>
                <w:rFonts w:eastAsia="Calibri"/>
                <w:iCs/>
                <w:szCs w:val="20"/>
                <w:lang w:val="en-US"/>
              </w:rPr>
            </w:pPr>
            <w:r w:rsidRPr="00B73F71">
              <w:rPr>
                <w:rFonts w:eastAsia="Calibri"/>
                <w:iCs/>
                <w:szCs w:val="20"/>
                <w:lang w:val="en-US"/>
              </w:rPr>
              <w:t>Electron motion</w:t>
            </w:r>
          </w:p>
          <w:p w:rsidR="00AC48F7" w:rsidRPr="00B73F71" w:rsidRDefault="00AC48F7" w:rsidP="003419DD">
            <w:pPr>
              <w:pStyle w:val="ab"/>
              <w:numPr>
                <w:ilvl w:val="0"/>
                <w:numId w:val="163"/>
              </w:numPr>
              <w:jc w:val="both"/>
              <w:rPr>
                <w:rFonts w:eastAsia="Calibri"/>
                <w:iCs/>
                <w:szCs w:val="20"/>
                <w:lang w:val="en-US"/>
              </w:rPr>
            </w:pPr>
            <w:r w:rsidRPr="00B73F71">
              <w:rPr>
                <w:rFonts w:eastAsia="Calibri"/>
                <w:iCs/>
                <w:szCs w:val="20"/>
                <w:lang w:val="en-US"/>
              </w:rPr>
              <w:t>Electrical conductivity in crystalline metals and alloys</w:t>
            </w:r>
          </w:p>
          <w:p w:rsidR="00AC48F7" w:rsidRPr="00B73F71" w:rsidRDefault="00AC48F7" w:rsidP="003419DD">
            <w:pPr>
              <w:pStyle w:val="ab"/>
              <w:numPr>
                <w:ilvl w:val="0"/>
                <w:numId w:val="163"/>
              </w:numPr>
              <w:jc w:val="both"/>
              <w:rPr>
                <w:rFonts w:eastAsia="Calibri"/>
                <w:iCs/>
                <w:szCs w:val="20"/>
                <w:lang w:val="en-US"/>
              </w:rPr>
            </w:pPr>
            <w:r w:rsidRPr="00B73F71">
              <w:rPr>
                <w:rFonts w:eastAsia="Calibri"/>
                <w:iCs/>
                <w:szCs w:val="20"/>
                <w:lang w:val="en-US"/>
              </w:rPr>
              <w:t>Electrical conductivity in crystalline semiconductors, insulators</w:t>
            </w:r>
          </w:p>
          <w:p w:rsidR="00AC48F7" w:rsidRPr="00B73F71" w:rsidRDefault="00AC48F7" w:rsidP="003419DD">
            <w:pPr>
              <w:pStyle w:val="ab"/>
              <w:numPr>
                <w:ilvl w:val="0"/>
                <w:numId w:val="163"/>
              </w:numPr>
              <w:jc w:val="both"/>
              <w:rPr>
                <w:rFonts w:eastAsia="Calibri"/>
                <w:iCs/>
                <w:szCs w:val="20"/>
                <w:lang w:val="en-US"/>
              </w:rPr>
            </w:pPr>
            <w:r w:rsidRPr="00B73F71">
              <w:rPr>
                <w:rFonts w:eastAsia="Calibri"/>
                <w:iCs/>
                <w:szCs w:val="20"/>
                <w:lang w:val="en-US"/>
              </w:rPr>
              <w:t>Optical properties of materials</w:t>
            </w:r>
          </w:p>
          <w:p w:rsidR="00AC48F7" w:rsidRPr="00B73F71" w:rsidRDefault="00AC48F7" w:rsidP="003419DD">
            <w:pPr>
              <w:pStyle w:val="ab"/>
              <w:numPr>
                <w:ilvl w:val="0"/>
                <w:numId w:val="163"/>
              </w:numPr>
              <w:jc w:val="both"/>
              <w:rPr>
                <w:rFonts w:eastAsia="Calibri"/>
                <w:iCs/>
                <w:szCs w:val="20"/>
                <w:lang w:val="en-US"/>
              </w:rPr>
            </w:pPr>
            <w:r w:rsidRPr="00B73F71">
              <w:rPr>
                <w:rFonts w:eastAsia="Calibri"/>
                <w:iCs/>
                <w:szCs w:val="20"/>
                <w:lang w:val="en-US"/>
              </w:rPr>
              <w:t>Magnetic properties of materials</w:t>
            </w:r>
          </w:p>
          <w:p w:rsidR="00AC48F7" w:rsidRPr="00B73F71" w:rsidRDefault="00AC48F7" w:rsidP="003419DD">
            <w:pPr>
              <w:pStyle w:val="ab"/>
              <w:numPr>
                <w:ilvl w:val="0"/>
                <w:numId w:val="163"/>
              </w:numPr>
              <w:jc w:val="both"/>
              <w:rPr>
                <w:rFonts w:eastAsia="Calibri"/>
                <w:iCs/>
                <w:szCs w:val="20"/>
                <w:lang w:val="en-US"/>
              </w:rPr>
            </w:pPr>
            <w:r w:rsidRPr="00B73F71">
              <w:rPr>
                <w:rFonts w:eastAsia="Calibri"/>
                <w:iCs/>
                <w:szCs w:val="20"/>
                <w:lang w:val="en-US"/>
              </w:rPr>
              <w:t>Superconductivity</w:t>
            </w:r>
          </w:p>
        </w:tc>
      </w:tr>
    </w:tbl>
    <w:p w:rsidR="00AC48F7" w:rsidRPr="00B73F71" w:rsidRDefault="00AC48F7" w:rsidP="003419DD">
      <w:pPr>
        <w:pStyle w:val="ab"/>
        <w:widowControl w:val="0"/>
        <w:numPr>
          <w:ilvl w:val="0"/>
          <w:numId w:val="162"/>
        </w:numPr>
        <w:autoSpaceDE w:val="0"/>
        <w:autoSpaceDN w:val="0"/>
        <w:adjustRightInd w:val="0"/>
        <w:spacing w:before="120"/>
        <w:rPr>
          <w:b/>
          <w:lang w:val="en-GB"/>
        </w:rPr>
      </w:pPr>
      <w:r w:rsidRPr="00B73F71">
        <w:rPr>
          <w:b/>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AC48F7" w:rsidRPr="00B73F71" w:rsidTr="00223E96">
        <w:tc>
          <w:tcPr>
            <w:tcW w:w="3306"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AC48F7" w:rsidRPr="00B73F71" w:rsidRDefault="00AC48F7" w:rsidP="003F2F48">
            <w:pPr>
              <w:spacing w:after="200" w:line="276" w:lineRule="auto"/>
              <w:rPr>
                <w:rFonts w:eastAsia="Calibri"/>
                <w:iCs/>
                <w:szCs w:val="20"/>
                <w:lang w:val="en-GB"/>
              </w:rPr>
            </w:pPr>
            <w:r w:rsidRPr="00B73F71">
              <w:rPr>
                <w:rFonts w:eastAsia="Calibri"/>
                <w:iCs/>
                <w:szCs w:val="20"/>
                <w:lang w:val="en-GB"/>
              </w:rPr>
              <w:t>Face-to-face</w:t>
            </w:r>
          </w:p>
        </w:tc>
      </w:tr>
      <w:tr w:rsidR="00AC48F7" w:rsidRPr="00B73F71" w:rsidTr="00223E96">
        <w:tc>
          <w:tcPr>
            <w:tcW w:w="3306" w:type="dxa"/>
            <w:shd w:val="clear" w:color="auto" w:fill="DDD9C3" w:themeFill="background2" w:themeFillShade="E6"/>
          </w:tcPr>
          <w:p w:rsidR="00AC48F7" w:rsidRPr="00B73F71" w:rsidRDefault="00AC48F7" w:rsidP="003F2F48">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AC48F7" w:rsidRPr="00B73F71" w:rsidRDefault="00AC48F7" w:rsidP="003F2F48">
            <w:pPr>
              <w:jc w:val="both"/>
              <w:rPr>
                <w:szCs w:val="20"/>
                <w:lang w:val="en-GB"/>
              </w:rPr>
            </w:pPr>
            <w:r w:rsidRPr="00B73F71">
              <w:rPr>
                <w:szCs w:val="20"/>
                <w:lang w:val="en-GB"/>
              </w:rPr>
              <w:t>Use of ICT for communication with students who are encouraged to search for online resources for better understanding material taught in class and for lecture presentations.</w:t>
            </w:r>
          </w:p>
        </w:tc>
      </w:tr>
      <w:tr w:rsidR="00AC48F7" w:rsidRPr="00B73F71" w:rsidTr="00223E96">
        <w:tc>
          <w:tcPr>
            <w:tcW w:w="3306"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TEACHING METHODS</w:t>
            </w:r>
          </w:p>
          <w:p w:rsidR="00AC48F7" w:rsidRPr="00B73F71" w:rsidRDefault="00AC48F7" w:rsidP="003F2F48">
            <w:pPr>
              <w:jc w:val="both"/>
              <w:rPr>
                <w:i/>
                <w:sz w:val="16"/>
                <w:szCs w:val="16"/>
                <w:lang w:val="en-GB"/>
              </w:rPr>
            </w:pPr>
            <w:r w:rsidRPr="00B73F71">
              <w:rPr>
                <w:i/>
                <w:sz w:val="16"/>
                <w:szCs w:val="16"/>
                <w:lang w:val="en-GB"/>
              </w:rPr>
              <w:t>The manner and methods of teaching are described in detail.</w:t>
            </w:r>
          </w:p>
          <w:p w:rsidR="00AC48F7" w:rsidRPr="00B73F71" w:rsidRDefault="00AC48F7" w:rsidP="003F2F48">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AC48F7" w:rsidRPr="00B73F71" w:rsidRDefault="00AC48F7" w:rsidP="003F2F48">
            <w:pPr>
              <w:jc w:val="both"/>
              <w:rPr>
                <w:i/>
                <w:sz w:val="16"/>
                <w:szCs w:val="16"/>
                <w:lang w:val="en-GB"/>
              </w:rPr>
            </w:pPr>
          </w:p>
          <w:p w:rsidR="00AC48F7" w:rsidRPr="00B73F71" w:rsidRDefault="00AC48F7" w:rsidP="003F2F48">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3210"/>
              <w:gridCol w:w="2835"/>
            </w:tblGrid>
            <w:tr w:rsidR="00AC48F7" w:rsidRPr="00B73F71" w:rsidTr="00223E96">
              <w:tc>
                <w:tcPr>
                  <w:tcW w:w="3210" w:type="dxa"/>
                  <w:shd w:val="clear" w:color="auto" w:fill="DDD9C3" w:themeFill="background2" w:themeFillShade="E6"/>
                  <w:vAlign w:val="center"/>
                </w:tcPr>
                <w:p w:rsidR="00AC48F7" w:rsidRPr="00B73F71" w:rsidRDefault="00AC48F7" w:rsidP="003F2F48">
                  <w:pPr>
                    <w:jc w:val="center"/>
                    <w:rPr>
                      <w:b/>
                      <w:i/>
                      <w:szCs w:val="20"/>
                      <w:lang w:val="en-GB"/>
                    </w:rPr>
                  </w:pPr>
                  <w:r w:rsidRPr="00B73F71">
                    <w:rPr>
                      <w:b/>
                      <w:i/>
                      <w:szCs w:val="20"/>
                      <w:lang w:val="en-GB"/>
                    </w:rPr>
                    <w:t>Activity</w:t>
                  </w:r>
                </w:p>
              </w:tc>
              <w:tc>
                <w:tcPr>
                  <w:tcW w:w="2835" w:type="dxa"/>
                  <w:shd w:val="clear" w:color="auto" w:fill="DDD9C3" w:themeFill="background2" w:themeFillShade="E6"/>
                  <w:vAlign w:val="center"/>
                </w:tcPr>
                <w:p w:rsidR="00AC48F7" w:rsidRPr="00B73F71" w:rsidRDefault="00AC48F7" w:rsidP="003F2F48">
                  <w:pPr>
                    <w:jc w:val="center"/>
                    <w:rPr>
                      <w:b/>
                      <w:i/>
                      <w:szCs w:val="20"/>
                      <w:lang w:val="en-GB"/>
                    </w:rPr>
                  </w:pPr>
                  <w:r w:rsidRPr="00B73F71">
                    <w:rPr>
                      <w:b/>
                      <w:i/>
                      <w:szCs w:val="20"/>
                      <w:lang w:val="en-GB"/>
                    </w:rPr>
                    <w:t>Semester workload</w:t>
                  </w:r>
                </w:p>
              </w:tc>
            </w:tr>
            <w:tr w:rsidR="00AC48F7" w:rsidRPr="00B73F71" w:rsidTr="00223E96">
              <w:tc>
                <w:tcPr>
                  <w:tcW w:w="3210" w:type="dxa"/>
                </w:tcPr>
                <w:p w:rsidR="00AC48F7" w:rsidRPr="00B73F71" w:rsidRDefault="00AC48F7" w:rsidP="003F2F48">
                  <w:pPr>
                    <w:rPr>
                      <w:iCs/>
                      <w:szCs w:val="20"/>
                      <w:lang w:val="en-GB"/>
                    </w:rPr>
                  </w:pPr>
                  <w:r w:rsidRPr="00B73F71">
                    <w:rPr>
                      <w:iCs/>
                      <w:szCs w:val="20"/>
                      <w:lang w:val="en-GB"/>
                    </w:rPr>
                    <w:t>Lectures</w:t>
                  </w:r>
                </w:p>
              </w:tc>
              <w:tc>
                <w:tcPr>
                  <w:tcW w:w="2835" w:type="dxa"/>
                </w:tcPr>
                <w:p w:rsidR="00AC48F7" w:rsidRPr="00B73F71" w:rsidRDefault="00AC48F7" w:rsidP="003F2F48">
                  <w:pPr>
                    <w:jc w:val="center"/>
                    <w:rPr>
                      <w:szCs w:val="20"/>
                      <w:lang w:val="en-GB"/>
                    </w:rPr>
                  </w:pPr>
                  <w:r w:rsidRPr="00B73F71">
                    <w:rPr>
                      <w:szCs w:val="20"/>
                      <w:lang w:val="en-GB"/>
                    </w:rPr>
                    <w:t>39</w:t>
                  </w:r>
                </w:p>
              </w:tc>
            </w:tr>
            <w:tr w:rsidR="00AC48F7" w:rsidRPr="00B73F71" w:rsidTr="00223E96">
              <w:tc>
                <w:tcPr>
                  <w:tcW w:w="3210" w:type="dxa"/>
                  <w:shd w:val="clear" w:color="auto" w:fill="auto"/>
                </w:tcPr>
                <w:p w:rsidR="00AC48F7" w:rsidRPr="00B73F71" w:rsidRDefault="00AC48F7" w:rsidP="003F2F48">
                  <w:pPr>
                    <w:rPr>
                      <w:iCs/>
                      <w:szCs w:val="20"/>
                      <w:lang w:val="en-GB"/>
                    </w:rPr>
                  </w:pPr>
                  <w:r w:rsidRPr="00B73F71">
                    <w:rPr>
                      <w:iCs/>
                      <w:szCs w:val="20"/>
                      <w:lang w:val="en-GB"/>
                    </w:rPr>
                    <w:t>Study hours</w:t>
                  </w:r>
                  <w:r w:rsidRPr="00B73F71">
                    <w:rPr>
                      <w:iCs/>
                      <w:szCs w:val="20"/>
                      <w:lang w:val="en-GB"/>
                    </w:rPr>
                    <w:tab/>
                  </w:r>
                </w:p>
              </w:tc>
              <w:tc>
                <w:tcPr>
                  <w:tcW w:w="2835" w:type="dxa"/>
                </w:tcPr>
                <w:p w:rsidR="00AC48F7" w:rsidRPr="00B73F71" w:rsidRDefault="00AC48F7" w:rsidP="003F2F48">
                  <w:pPr>
                    <w:jc w:val="center"/>
                    <w:rPr>
                      <w:szCs w:val="20"/>
                      <w:lang w:val="el-GR"/>
                    </w:rPr>
                  </w:pPr>
                  <w:r w:rsidRPr="00B73F71">
                    <w:rPr>
                      <w:szCs w:val="20"/>
                      <w:lang w:val="el-GR"/>
                    </w:rPr>
                    <w:t>78</w:t>
                  </w:r>
                </w:p>
              </w:tc>
            </w:tr>
            <w:tr w:rsidR="00AC48F7" w:rsidRPr="00B73F71" w:rsidTr="00223E96">
              <w:tc>
                <w:tcPr>
                  <w:tcW w:w="3210" w:type="dxa"/>
                  <w:shd w:val="clear" w:color="auto" w:fill="auto"/>
                </w:tcPr>
                <w:p w:rsidR="00AC48F7" w:rsidRPr="00B73F71" w:rsidRDefault="00AC48F7" w:rsidP="003F2F48">
                  <w:pPr>
                    <w:rPr>
                      <w:iCs/>
                      <w:szCs w:val="20"/>
                      <w:lang w:val="en-GB"/>
                    </w:rPr>
                  </w:pPr>
                  <w:r w:rsidRPr="00B73F71">
                    <w:rPr>
                      <w:iCs/>
                      <w:szCs w:val="20"/>
                      <w:lang w:val="en-GB"/>
                    </w:rPr>
                    <w:t>Office hours</w:t>
                  </w:r>
                </w:p>
              </w:tc>
              <w:tc>
                <w:tcPr>
                  <w:tcW w:w="2835" w:type="dxa"/>
                </w:tcPr>
                <w:p w:rsidR="00AC48F7" w:rsidRPr="00B73F71" w:rsidRDefault="00AC48F7" w:rsidP="003F2F48">
                  <w:pPr>
                    <w:jc w:val="center"/>
                    <w:rPr>
                      <w:szCs w:val="20"/>
                      <w:lang w:val="en-GB"/>
                    </w:rPr>
                  </w:pPr>
                  <w:r w:rsidRPr="00B73F71">
                    <w:rPr>
                      <w:szCs w:val="20"/>
                      <w:lang w:val="en-GB"/>
                    </w:rPr>
                    <w:t>26</w:t>
                  </w:r>
                </w:p>
              </w:tc>
            </w:tr>
            <w:tr w:rsidR="00AC48F7" w:rsidRPr="00B73F71" w:rsidTr="00223E96">
              <w:tc>
                <w:tcPr>
                  <w:tcW w:w="3210" w:type="dxa"/>
                  <w:shd w:val="clear" w:color="auto" w:fill="auto"/>
                </w:tcPr>
                <w:p w:rsidR="00AC48F7" w:rsidRPr="00B73F71" w:rsidRDefault="00AC48F7" w:rsidP="003F2F48">
                  <w:pPr>
                    <w:rPr>
                      <w:iCs/>
                      <w:szCs w:val="20"/>
                      <w:lang w:val="en-GB"/>
                    </w:rPr>
                  </w:pPr>
                </w:p>
              </w:tc>
              <w:tc>
                <w:tcPr>
                  <w:tcW w:w="2835" w:type="dxa"/>
                </w:tcPr>
                <w:p w:rsidR="00AC48F7" w:rsidRPr="00B73F71" w:rsidRDefault="00AC48F7" w:rsidP="003F2F48">
                  <w:pPr>
                    <w:jc w:val="center"/>
                    <w:rPr>
                      <w:szCs w:val="20"/>
                      <w:lang w:val="en-GB"/>
                    </w:rPr>
                  </w:pPr>
                </w:p>
              </w:tc>
            </w:tr>
            <w:tr w:rsidR="00AC48F7" w:rsidRPr="00B73F71" w:rsidTr="00223E96">
              <w:tc>
                <w:tcPr>
                  <w:tcW w:w="3210" w:type="dxa"/>
                  <w:shd w:val="clear" w:color="auto" w:fill="auto"/>
                </w:tcPr>
                <w:p w:rsidR="00AC48F7" w:rsidRPr="00B73F71" w:rsidRDefault="00AC48F7" w:rsidP="003F2F48">
                  <w:pPr>
                    <w:rPr>
                      <w:iCs/>
                      <w:szCs w:val="20"/>
                      <w:lang w:val="en-GB"/>
                    </w:rPr>
                  </w:pPr>
                </w:p>
              </w:tc>
              <w:tc>
                <w:tcPr>
                  <w:tcW w:w="2835" w:type="dxa"/>
                </w:tcPr>
                <w:p w:rsidR="00AC48F7" w:rsidRPr="00B73F71" w:rsidRDefault="00AC48F7" w:rsidP="003F2F48">
                  <w:pPr>
                    <w:jc w:val="center"/>
                    <w:rPr>
                      <w:szCs w:val="20"/>
                      <w:lang w:val="en-GB"/>
                    </w:rPr>
                  </w:pPr>
                </w:p>
              </w:tc>
            </w:tr>
            <w:tr w:rsidR="00AC48F7" w:rsidRPr="00B73F71" w:rsidTr="00223E96">
              <w:tc>
                <w:tcPr>
                  <w:tcW w:w="3210" w:type="dxa"/>
                  <w:shd w:val="clear" w:color="auto" w:fill="auto"/>
                </w:tcPr>
                <w:p w:rsidR="00AC48F7" w:rsidRPr="00B73F71" w:rsidRDefault="00AC48F7" w:rsidP="003F2F48">
                  <w:pPr>
                    <w:rPr>
                      <w:iCs/>
                      <w:szCs w:val="20"/>
                      <w:lang w:val="en-GB"/>
                    </w:rPr>
                  </w:pPr>
                </w:p>
              </w:tc>
              <w:tc>
                <w:tcPr>
                  <w:tcW w:w="2835" w:type="dxa"/>
                </w:tcPr>
                <w:p w:rsidR="00AC48F7" w:rsidRPr="00B73F71" w:rsidRDefault="00AC48F7" w:rsidP="003F2F48">
                  <w:pPr>
                    <w:rPr>
                      <w:i/>
                      <w:szCs w:val="20"/>
                      <w:lang w:val="en-GB"/>
                    </w:rPr>
                  </w:pPr>
                </w:p>
              </w:tc>
            </w:tr>
            <w:tr w:rsidR="00AC48F7" w:rsidRPr="00B73F71" w:rsidTr="00223E96">
              <w:tc>
                <w:tcPr>
                  <w:tcW w:w="3210" w:type="dxa"/>
                  <w:shd w:val="clear" w:color="auto" w:fill="auto"/>
                </w:tcPr>
                <w:p w:rsidR="00AC48F7" w:rsidRPr="00B73F71" w:rsidRDefault="00AC48F7" w:rsidP="003F2F48">
                  <w:pPr>
                    <w:rPr>
                      <w:iCs/>
                      <w:szCs w:val="20"/>
                      <w:lang w:val="en-GB"/>
                    </w:rPr>
                  </w:pPr>
                </w:p>
              </w:tc>
              <w:tc>
                <w:tcPr>
                  <w:tcW w:w="2835" w:type="dxa"/>
                </w:tcPr>
                <w:p w:rsidR="00AC48F7" w:rsidRPr="00B73F71" w:rsidRDefault="00AC48F7" w:rsidP="003F2F48">
                  <w:pPr>
                    <w:rPr>
                      <w:i/>
                      <w:szCs w:val="20"/>
                      <w:lang w:val="en-GB"/>
                    </w:rPr>
                  </w:pPr>
                </w:p>
              </w:tc>
            </w:tr>
            <w:tr w:rsidR="00AC48F7" w:rsidRPr="00B73F71" w:rsidTr="00223E96">
              <w:tc>
                <w:tcPr>
                  <w:tcW w:w="3210" w:type="dxa"/>
                  <w:shd w:val="clear" w:color="auto" w:fill="auto"/>
                </w:tcPr>
                <w:p w:rsidR="00AC48F7" w:rsidRPr="00B73F71" w:rsidRDefault="00AC48F7" w:rsidP="003F2F48">
                  <w:pPr>
                    <w:rPr>
                      <w:iCs/>
                      <w:szCs w:val="20"/>
                      <w:lang w:val="en-GB"/>
                    </w:rPr>
                  </w:pPr>
                </w:p>
              </w:tc>
              <w:tc>
                <w:tcPr>
                  <w:tcW w:w="2835" w:type="dxa"/>
                </w:tcPr>
                <w:p w:rsidR="00AC48F7" w:rsidRPr="00B73F71" w:rsidRDefault="00AC48F7" w:rsidP="003F2F48">
                  <w:pPr>
                    <w:rPr>
                      <w:i/>
                      <w:szCs w:val="20"/>
                      <w:lang w:val="en-GB"/>
                    </w:rPr>
                  </w:pPr>
                </w:p>
              </w:tc>
            </w:tr>
            <w:tr w:rsidR="00AC48F7" w:rsidRPr="00B73F71" w:rsidTr="00223E96">
              <w:tc>
                <w:tcPr>
                  <w:tcW w:w="3210" w:type="dxa"/>
                  <w:shd w:val="clear" w:color="auto" w:fill="auto"/>
                </w:tcPr>
                <w:p w:rsidR="00AC48F7" w:rsidRPr="00B73F71" w:rsidRDefault="00AC48F7" w:rsidP="003F2F48">
                  <w:pPr>
                    <w:rPr>
                      <w:iCs/>
                      <w:szCs w:val="20"/>
                      <w:lang w:val="en-GB"/>
                    </w:rPr>
                  </w:pPr>
                </w:p>
              </w:tc>
              <w:tc>
                <w:tcPr>
                  <w:tcW w:w="2835" w:type="dxa"/>
                </w:tcPr>
                <w:p w:rsidR="00AC48F7" w:rsidRPr="00B73F71" w:rsidRDefault="00AC48F7" w:rsidP="003F2F48">
                  <w:pPr>
                    <w:jc w:val="center"/>
                    <w:rPr>
                      <w:szCs w:val="20"/>
                      <w:lang w:val="en-GB"/>
                    </w:rPr>
                  </w:pPr>
                </w:p>
              </w:tc>
            </w:tr>
            <w:tr w:rsidR="00AC48F7" w:rsidRPr="00B73F71" w:rsidTr="00223E96">
              <w:tc>
                <w:tcPr>
                  <w:tcW w:w="3210" w:type="dxa"/>
                </w:tcPr>
                <w:p w:rsidR="00AC48F7" w:rsidRPr="00B73F71" w:rsidRDefault="00AC48F7" w:rsidP="003F2F48">
                  <w:pPr>
                    <w:rPr>
                      <w:iCs/>
                      <w:szCs w:val="20"/>
                      <w:lang w:val="en-GB"/>
                    </w:rPr>
                  </w:pPr>
                  <w:r w:rsidRPr="00B73F71">
                    <w:rPr>
                      <w:iCs/>
                      <w:szCs w:val="20"/>
                      <w:lang w:val="en-GB"/>
                    </w:rPr>
                    <w:t xml:space="preserve">Course total </w:t>
                  </w:r>
                </w:p>
              </w:tc>
              <w:tc>
                <w:tcPr>
                  <w:tcW w:w="2835" w:type="dxa"/>
                  <w:vAlign w:val="center"/>
                </w:tcPr>
                <w:p w:rsidR="00AC48F7" w:rsidRPr="00B73F71" w:rsidRDefault="00AC48F7" w:rsidP="003F2F48">
                  <w:pPr>
                    <w:jc w:val="center"/>
                    <w:rPr>
                      <w:b/>
                      <w:i/>
                      <w:szCs w:val="20"/>
                      <w:lang w:val="en-GB"/>
                    </w:rPr>
                  </w:pPr>
                  <w:r w:rsidRPr="00B73F71">
                    <w:rPr>
                      <w:b/>
                      <w:i/>
                      <w:szCs w:val="20"/>
                      <w:lang w:val="en-GB"/>
                    </w:rPr>
                    <w:t>143</w:t>
                  </w:r>
                </w:p>
              </w:tc>
            </w:tr>
          </w:tbl>
          <w:p w:rsidR="00AC48F7" w:rsidRPr="00B73F71" w:rsidRDefault="00AC48F7" w:rsidP="003F2F48">
            <w:pPr>
              <w:rPr>
                <w:lang w:val="en-GB"/>
              </w:rPr>
            </w:pPr>
          </w:p>
        </w:tc>
      </w:tr>
      <w:tr w:rsidR="00AC48F7" w:rsidRPr="00B73F71" w:rsidTr="00223E96">
        <w:tc>
          <w:tcPr>
            <w:tcW w:w="3306" w:type="dxa"/>
          </w:tcPr>
          <w:p w:rsidR="00AC48F7" w:rsidRPr="00B73F71" w:rsidRDefault="00AC48F7" w:rsidP="003F2F48">
            <w:pPr>
              <w:jc w:val="right"/>
              <w:rPr>
                <w:b/>
                <w:szCs w:val="20"/>
                <w:lang w:val="en-GB"/>
              </w:rPr>
            </w:pPr>
            <w:r w:rsidRPr="00B73F71">
              <w:rPr>
                <w:b/>
                <w:szCs w:val="20"/>
                <w:lang w:val="en-GB"/>
              </w:rPr>
              <w:t>STUDENT PERFORMANCE EVALUATION</w:t>
            </w:r>
          </w:p>
          <w:p w:rsidR="00AC48F7" w:rsidRPr="00B73F71" w:rsidRDefault="00AC48F7" w:rsidP="003F2F48">
            <w:pPr>
              <w:jc w:val="both"/>
              <w:rPr>
                <w:i/>
                <w:sz w:val="16"/>
                <w:szCs w:val="16"/>
                <w:lang w:val="en-GB"/>
              </w:rPr>
            </w:pPr>
            <w:r w:rsidRPr="00B73F71">
              <w:rPr>
                <w:i/>
                <w:sz w:val="16"/>
                <w:szCs w:val="16"/>
                <w:lang w:val="en-GB"/>
              </w:rPr>
              <w:t>Description of the evaluation procedure</w:t>
            </w:r>
          </w:p>
          <w:p w:rsidR="00AC48F7" w:rsidRPr="00B73F71" w:rsidRDefault="00AC48F7" w:rsidP="003F2F48">
            <w:pPr>
              <w:jc w:val="both"/>
              <w:rPr>
                <w:i/>
                <w:sz w:val="16"/>
                <w:szCs w:val="16"/>
                <w:lang w:val="en-GB"/>
              </w:rPr>
            </w:pPr>
          </w:p>
          <w:p w:rsidR="00AC48F7" w:rsidRPr="00B73F71" w:rsidRDefault="00AC48F7" w:rsidP="003F2F48">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AC48F7" w:rsidRPr="00B73F71" w:rsidRDefault="00AC48F7" w:rsidP="003F2F48">
            <w:pPr>
              <w:jc w:val="both"/>
              <w:rPr>
                <w:i/>
                <w:sz w:val="16"/>
                <w:szCs w:val="16"/>
                <w:lang w:val="en-GB"/>
              </w:rPr>
            </w:pPr>
          </w:p>
          <w:p w:rsidR="00AC48F7" w:rsidRPr="00B73F71" w:rsidRDefault="00AC48F7" w:rsidP="003F2F48">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AC48F7" w:rsidRPr="00B73F71" w:rsidRDefault="00AC48F7" w:rsidP="003F2F48">
            <w:pPr>
              <w:jc w:val="both"/>
              <w:rPr>
                <w:szCs w:val="20"/>
                <w:lang w:val="en-GB"/>
              </w:rPr>
            </w:pPr>
            <w:r w:rsidRPr="00B73F71">
              <w:rPr>
                <w:szCs w:val="20"/>
                <w:lang w:val="en-GB"/>
              </w:rPr>
              <w:t xml:space="preserve">Student performance evaluation consists of an optional midterm exam and a mandatory final exam in Greek that includes developing questions and problem solving.  </w:t>
            </w:r>
          </w:p>
          <w:p w:rsidR="00AC48F7" w:rsidRPr="00B73F71" w:rsidRDefault="00AC48F7" w:rsidP="003F2F48">
            <w:pPr>
              <w:jc w:val="both"/>
              <w:rPr>
                <w:szCs w:val="20"/>
                <w:lang w:val="en-GB"/>
              </w:rPr>
            </w:pPr>
          </w:p>
          <w:p w:rsidR="00AC48F7" w:rsidRPr="00B73F71" w:rsidRDefault="00AC48F7" w:rsidP="003F2F48">
            <w:pPr>
              <w:jc w:val="both"/>
              <w:rPr>
                <w:szCs w:val="20"/>
                <w:lang w:val="en-GB"/>
              </w:rPr>
            </w:pPr>
            <w:r w:rsidRPr="00B73F71">
              <w:rPr>
                <w:szCs w:val="20"/>
                <w:lang w:val="en-GB"/>
              </w:rPr>
              <w:t>Students have the right to view their exam scripts after the grading results and to ask questions.</w:t>
            </w:r>
          </w:p>
          <w:p w:rsidR="00AC48F7" w:rsidRPr="00B73F71" w:rsidRDefault="00AC48F7" w:rsidP="003F2F48">
            <w:pPr>
              <w:jc w:val="both"/>
              <w:rPr>
                <w:szCs w:val="20"/>
                <w:lang w:val="en-GB"/>
              </w:rPr>
            </w:pPr>
          </w:p>
          <w:p w:rsidR="00AC48F7" w:rsidRPr="00B73F71" w:rsidRDefault="00AC48F7" w:rsidP="003F2F48">
            <w:pPr>
              <w:rPr>
                <w:lang w:val="en-GB"/>
              </w:rPr>
            </w:pPr>
          </w:p>
          <w:p w:rsidR="00AC48F7" w:rsidRPr="00B73F71" w:rsidRDefault="00AC48F7" w:rsidP="003F2F48">
            <w:pPr>
              <w:rPr>
                <w:lang w:val="en-GB"/>
              </w:rPr>
            </w:pPr>
          </w:p>
          <w:p w:rsidR="00AC48F7" w:rsidRPr="00B73F71" w:rsidRDefault="00AC48F7" w:rsidP="003F2F48">
            <w:pPr>
              <w:rPr>
                <w:lang w:val="en-GB"/>
              </w:rPr>
            </w:pPr>
          </w:p>
          <w:p w:rsidR="00AC48F7" w:rsidRPr="00B73F71" w:rsidRDefault="00AC48F7" w:rsidP="003F2F48">
            <w:pPr>
              <w:rPr>
                <w:lang w:val="en-GB"/>
              </w:rPr>
            </w:pPr>
          </w:p>
          <w:p w:rsidR="00AC48F7" w:rsidRPr="00B73F71" w:rsidRDefault="00AC48F7" w:rsidP="003F2F48">
            <w:pPr>
              <w:rPr>
                <w:lang w:val="en-GB"/>
              </w:rPr>
            </w:pPr>
          </w:p>
          <w:p w:rsidR="00AC48F7" w:rsidRPr="00B73F71" w:rsidRDefault="00AC48F7" w:rsidP="003F2F48">
            <w:pPr>
              <w:rPr>
                <w:lang w:val="en-GB"/>
              </w:rPr>
            </w:pPr>
          </w:p>
          <w:p w:rsidR="00AC48F7" w:rsidRPr="00B73F71" w:rsidRDefault="00AC48F7" w:rsidP="003F2F48">
            <w:pPr>
              <w:rPr>
                <w:lang w:val="en-GB"/>
              </w:rPr>
            </w:pPr>
          </w:p>
          <w:p w:rsidR="00AC48F7" w:rsidRPr="00B73F71" w:rsidRDefault="00AC48F7" w:rsidP="003F2F48">
            <w:pPr>
              <w:rPr>
                <w:lang w:val="en-GB"/>
              </w:rPr>
            </w:pPr>
          </w:p>
          <w:p w:rsidR="00AC48F7" w:rsidRPr="00B73F71" w:rsidRDefault="00AC48F7" w:rsidP="003F2F48">
            <w:pPr>
              <w:rPr>
                <w:lang w:val="en-GB"/>
              </w:rPr>
            </w:pPr>
          </w:p>
          <w:p w:rsidR="00AC48F7" w:rsidRPr="00B73F71" w:rsidRDefault="00AC48F7" w:rsidP="003F2F48">
            <w:pPr>
              <w:rPr>
                <w:lang w:val="en-GB"/>
              </w:rPr>
            </w:pPr>
          </w:p>
        </w:tc>
      </w:tr>
    </w:tbl>
    <w:p w:rsidR="00AC48F7" w:rsidRPr="00B73F71" w:rsidRDefault="00AC48F7" w:rsidP="003419DD">
      <w:pPr>
        <w:widowControl w:val="0"/>
        <w:numPr>
          <w:ilvl w:val="0"/>
          <w:numId w:val="162"/>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AC48F7" w:rsidRPr="00B73F71" w:rsidTr="00223E96">
        <w:tc>
          <w:tcPr>
            <w:tcW w:w="9606" w:type="dxa"/>
          </w:tcPr>
          <w:p w:rsidR="00AC48F7" w:rsidRPr="00B73F71" w:rsidRDefault="00AC48F7" w:rsidP="003F2F48">
            <w:pPr>
              <w:jc w:val="both"/>
              <w:rPr>
                <w:i/>
                <w:sz w:val="16"/>
                <w:szCs w:val="16"/>
                <w:lang w:val="en-GB"/>
              </w:rPr>
            </w:pPr>
            <w:r w:rsidRPr="00B73F71">
              <w:rPr>
                <w:i/>
                <w:sz w:val="16"/>
                <w:szCs w:val="16"/>
                <w:lang w:val="en-GB"/>
              </w:rPr>
              <w:t>- Suggested bibliography:</w:t>
            </w:r>
          </w:p>
          <w:p w:rsidR="00AC48F7" w:rsidRPr="00B73F71" w:rsidRDefault="00AC48F7" w:rsidP="003F2F48">
            <w:pPr>
              <w:pStyle w:val="ab"/>
              <w:ind w:left="0"/>
              <w:jc w:val="both"/>
              <w:rPr>
                <w:szCs w:val="20"/>
                <w:lang w:val="en-GB"/>
              </w:rPr>
            </w:pPr>
            <w:r w:rsidRPr="00B73F71">
              <w:rPr>
                <w:szCs w:val="20"/>
                <w:lang w:val="en-GB"/>
              </w:rPr>
              <w:t xml:space="preserve">• </w:t>
            </w:r>
            <w:r w:rsidRPr="00B73F71">
              <w:rPr>
                <w:szCs w:val="20"/>
                <w:lang w:val="en-US"/>
              </w:rPr>
              <w:t>E</w:t>
            </w:r>
            <w:r w:rsidRPr="00B73F71">
              <w:rPr>
                <w:szCs w:val="20"/>
                <w:lang w:val="en-GB"/>
              </w:rPr>
              <w:t>.</w:t>
            </w:r>
            <w:r w:rsidRPr="00B73F71">
              <w:rPr>
                <w:szCs w:val="20"/>
                <w:lang w:val="en-US"/>
              </w:rPr>
              <w:t>N</w:t>
            </w:r>
            <w:r w:rsidRPr="00B73F71">
              <w:rPr>
                <w:szCs w:val="20"/>
                <w:lang w:val="en-GB"/>
              </w:rPr>
              <w:t xml:space="preserve">. </w:t>
            </w:r>
            <w:r w:rsidRPr="00B73F71">
              <w:rPr>
                <w:szCs w:val="20"/>
                <w:lang w:val="en-US"/>
              </w:rPr>
              <w:t>Economou</w:t>
            </w:r>
            <w:r w:rsidRPr="00B73F71">
              <w:rPr>
                <w:szCs w:val="20"/>
                <w:lang w:val="en-GB"/>
              </w:rPr>
              <w:t xml:space="preserve">, Solid State Physics, Volume </w:t>
            </w:r>
            <w:r w:rsidRPr="00B73F71">
              <w:rPr>
                <w:szCs w:val="20"/>
              </w:rPr>
              <w:t>Ι</w:t>
            </w:r>
            <w:r w:rsidRPr="00B73F71">
              <w:rPr>
                <w:szCs w:val="20"/>
                <w:lang w:val="en-GB"/>
              </w:rPr>
              <w:t>, Metals, Semiconductors, Insulators, Crete University Press, Heraklion (1997).</w:t>
            </w:r>
          </w:p>
          <w:p w:rsidR="00AC48F7" w:rsidRPr="00B73F71" w:rsidRDefault="00AC48F7" w:rsidP="003F2F48">
            <w:pPr>
              <w:pStyle w:val="ab"/>
              <w:ind w:left="0"/>
              <w:jc w:val="both"/>
              <w:rPr>
                <w:szCs w:val="20"/>
                <w:lang w:val="en-US"/>
              </w:rPr>
            </w:pPr>
            <w:r w:rsidRPr="00B73F71">
              <w:rPr>
                <w:szCs w:val="20"/>
                <w:lang w:val="en-US"/>
              </w:rPr>
              <w:lastRenderedPageBreak/>
              <w:t xml:space="preserve">• </w:t>
            </w:r>
            <w:r w:rsidRPr="00B73F71">
              <w:rPr>
                <w:szCs w:val="20"/>
                <w:lang w:val="en-GB"/>
              </w:rPr>
              <w:t>C</w:t>
            </w:r>
            <w:r w:rsidRPr="00B73F71">
              <w:rPr>
                <w:szCs w:val="20"/>
                <w:lang w:val="en-US"/>
              </w:rPr>
              <w:t xml:space="preserve">. </w:t>
            </w:r>
            <w:r w:rsidRPr="00B73F71">
              <w:rPr>
                <w:szCs w:val="20"/>
                <w:lang w:val="en-GB"/>
              </w:rPr>
              <w:t>Kittel</w:t>
            </w:r>
            <w:r w:rsidRPr="00B73F71">
              <w:rPr>
                <w:szCs w:val="20"/>
                <w:lang w:val="en-US"/>
              </w:rPr>
              <w:t>, Introduction to Solid State Physics, 5</w:t>
            </w:r>
            <w:r w:rsidRPr="00B73F71">
              <w:rPr>
                <w:szCs w:val="20"/>
                <w:vertAlign w:val="superscript"/>
                <w:lang w:val="en-US"/>
              </w:rPr>
              <w:t>th</w:t>
            </w:r>
            <w:r w:rsidRPr="00B73F71">
              <w:rPr>
                <w:szCs w:val="20"/>
                <w:lang w:val="en-US"/>
              </w:rPr>
              <w:t xml:space="preserve"> Edition, Greek translation, Pneumatikos Editions, Athens (1979).</w:t>
            </w:r>
          </w:p>
          <w:p w:rsidR="00AC48F7" w:rsidRPr="00B73F71" w:rsidRDefault="00AC48F7" w:rsidP="003F2F48">
            <w:pPr>
              <w:pStyle w:val="ab"/>
              <w:ind w:left="0"/>
              <w:jc w:val="both"/>
              <w:rPr>
                <w:szCs w:val="20"/>
                <w:lang w:val="en-US"/>
              </w:rPr>
            </w:pPr>
            <w:r w:rsidRPr="00B73F71">
              <w:rPr>
                <w:szCs w:val="20"/>
                <w:lang w:val="en-US"/>
              </w:rPr>
              <w:t xml:space="preserve">• E.N. Economou, Solid State Physics, Volume </w:t>
            </w:r>
            <w:r w:rsidRPr="00B73F71">
              <w:rPr>
                <w:szCs w:val="20"/>
              </w:rPr>
              <w:t>ΙΙ</w:t>
            </w:r>
            <w:r w:rsidRPr="00B73F71">
              <w:rPr>
                <w:szCs w:val="20"/>
                <w:lang w:val="en-US"/>
              </w:rPr>
              <w:t>, Order, Disorder, Correlations, Crete University Press, Heraklion (2003).</w:t>
            </w:r>
          </w:p>
          <w:p w:rsidR="00AC48F7" w:rsidRPr="00B73F71" w:rsidRDefault="00AC48F7" w:rsidP="003F2F48">
            <w:pPr>
              <w:pStyle w:val="ab"/>
              <w:ind w:left="0"/>
              <w:jc w:val="both"/>
              <w:rPr>
                <w:szCs w:val="20"/>
                <w:lang w:val="en-US"/>
              </w:rPr>
            </w:pPr>
            <w:r w:rsidRPr="00B73F71">
              <w:rPr>
                <w:szCs w:val="20"/>
                <w:lang w:val="en-US"/>
              </w:rPr>
              <w:t xml:space="preserve">• S. Trachanas, Quantum Mechanics </w:t>
            </w:r>
            <w:r w:rsidRPr="00B73F71">
              <w:rPr>
                <w:szCs w:val="20"/>
                <w:lang w:val="en-GB"/>
              </w:rPr>
              <w:t>I</w:t>
            </w:r>
            <w:r w:rsidRPr="00B73F71">
              <w:rPr>
                <w:szCs w:val="20"/>
                <w:lang w:val="en-US"/>
              </w:rPr>
              <w:t>: Fundamental Principles, Simple Systems, Structure of Matter. A Basic Introduction for Physicists, Chemists and Engineers, Crete University Press, Heraklion (2005).</w:t>
            </w:r>
          </w:p>
          <w:p w:rsidR="00AC48F7" w:rsidRPr="00B73F71" w:rsidRDefault="00AC48F7" w:rsidP="003F2F48">
            <w:pPr>
              <w:pStyle w:val="ab"/>
              <w:ind w:left="0"/>
              <w:jc w:val="both"/>
              <w:rPr>
                <w:szCs w:val="20"/>
                <w:lang w:val="en-US"/>
              </w:rPr>
            </w:pPr>
            <w:r w:rsidRPr="00B73F71">
              <w:rPr>
                <w:szCs w:val="20"/>
                <w:lang w:val="en-US"/>
              </w:rPr>
              <w:t xml:space="preserve">• </w:t>
            </w:r>
            <w:r w:rsidRPr="00B73F71">
              <w:rPr>
                <w:szCs w:val="20"/>
                <w:lang w:val="en-GB"/>
              </w:rPr>
              <w:t>W</w:t>
            </w:r>
            <w:r w:rsidRPr="00B73F71">
              <w:rPr>
                <w:szCs w:val="20"/>
                <w:lang w:val="en-US"/>
              </w:rPr>
              <w:t>.</w:t>
            </w:r>
            <w:r w:rsidRPr="00B73F71">
              <w:rPr>
                <w:szCs w:val="20"/>
                <w:lang w:val="en-GB"/>
              </w:rPr>
              <w:t>D</w:t>
            </w:r>
            <w:r w:rsidRPr="00B73F71">
              <w:rPr>
                <w:szCs w:val="20"/>
                <w:lang w:val="en-US"/>
              </w:rPr>
              <w:t xml:space="preserve">. </w:t>
            </w:r>
            <w:r w:rsidRPr="00B73F71">
              <w:rPr>
                <w:szCs w:val="20"/>
                <w:lang w:val="en-GB"/>
              </w:rPr>
              <w:t>Callister</w:t>
            </w:r>
            <w:r w:rsidRPr="00B73F71">
              <w:rPr>
                <w:szCs w:val="20"/>
                <w:lang w:val="en-US"/>
              </w:rPr>
              <w:t xml:space="preserve">, </w:t>
            </w:r>
            <w:r w:rsidRPr="00B73F71">
              <w:rPr>
                <w:szCs w:val="20"/>
                <w:lang w:val="en-GB"/>
              </w:rPr>
              <w:t>Jr</w:t>
            </w:r>
            <w:r w:rsidRPr="00B73F71">
              <w:rPr>
                <w:szCs w:val="20"/>
                <w:lang w:val="en-US"/>
              </w:rPr>
              <w:t>., Materials Science and Engineering, 5</w:t>
            </w:r>
            <w:r w:rsidRPr="00B73F71">
              <w:rPr>
                <w:szCs w:val="20"/>
                <w:vertAlign w:val="superscript"/>
                <w:lang w:val="en-US"/>
              </w:rPr>
              <w:t>th</w:t>
            </w:r>
            <w:r w:rsidRPr="00B73F71">
              <w:rPr>
                <w:szCs w:val="20"/>
                <w:lang w:val="en-US"/>
              </w:rPr>
              <w:t xml:space="preserve"> Edition, Greek translation, Tziola Editions, Thessaloniki (2004).</w:t>
            </w:r>
          </w:p>
          <w:p w:rsidR="00AC48F7" w:rsidRPr="00B73F71" w:rsidRDefault="00AC48F7" w:rsidP="003F2F48">
            <w:pPr>
              <w:pStyle w:val="ab"/>
              <w:ind w:left="0"/>
              <w:jc w:val="both"/>
              <w:rPr>
                <w:szCs w:val="20"/>
                <w:lang w:val="en-US"/>
              </w:rPr>
            </w:pPr>
            <w:r w:rsidRPr="00B73F71">
              <w:rPr>
                <w:szCs w:val="20"/>
                <w:lang w:val="en-US"/>
              </w:rPr>
              <w:t xml:space="preserve">• </w:t>
            </w:r>
            <w:r w:rsidRPr="00B73F71">
              <w:rPr>
                <w:szCs w:val="20"/>
                <w:lang w:val="en-GB"/>
              </w:rPr>
              <w:t>I</w:t>
            </w:r>
            <w:r w:rsidRPr="00B73F71">
              <w:rPr>
                <w:szCs w:val="20"/>
                <w:lang w:val="en-US"/>
              </w:rPr>
              <w:t xml:space="preserve">. </w:t>
            </w:r>
            <w:r w:rsidRPr="00B73F71">
              <w:rPr>
                <w:szCs w:val="20"/>
                <w:lang w:val="en-GB"/>
              </w:rPr>
              <w:t>Harald</w:t>
            </w:r>
            <w:r w:rsidRPr="00B73F71">
              <w:rPr>
                <w:szCs w:val="20"/>
                <w:lang w:val="en-US"/>
              </w:rPr>
              <w:t xml:space="preserve">, </w:t>
            </w:r>
            <w:r w:rsidRPr="00B73F71">
              <w:rPr>
                <w:szCs w:val="20"/>
                <w:lang w:val="en-GB"/>
              </w:rPr>
              <w:t>L</w:t>
            </w:r>
            <w:r w:rsidRPr="00B73F71">
              <w:rPr>
                <w:szCs w:val="20"/>
                <w:lang w:val="en-US"/>
              </w:rPr>
              <w:t xml:space="preserve">. </w:t>
            </w:r>
            <w:r w:rsidRPr="00B73F71">
              <w:rPr>
                <w:szCs w:val="20"/>
                <w:lang w:val="en-GB"/>
              </w:rPr>
              <w:t>Hans</w:t>
            </w:r>
            <w:r w:rsidRPr="00B73F71">
              <w:rPr>
                <w:szCs w:val="20"/>
                <w:lang w:val="en-US"/>
              </w:rPr>
              <w:t>, Solid-State Physics. An Introduction to Principles of Materials Science, Greek Translation, Ziti Editions, Thessaloniki (2012).</w:t>
            </w:r>
          </w:p>
          <w:p w:rsidR="00AC48F7" w:rsidRPr="00B73F71" w:rsidRDefault="00AC48F7" w:rsidP="003F2F48">
            <w:pPr>
              <w:pStyle w:val="ab"/>
              <w:ind w:left="0"/>
              <w:jc w:val="both"/>
              <w:rPr>
                <w:szCs w:val="20"/>
                <w:lang w:val="en-GB"/>
              </w:rPr>
            </w:pPr>
            <w:r w:rsidRPr="00B73F71">
              <w:rPr>
                <w:szCs w:val="20"/>
                <w:lang w:val="en-GB"/>
              </w:rPr>
              <w:t>• P. Robert, Electrical and Magnetic Properties of Materials, Artech House, Norwood MA (1988).</w:t>
            </w:r>
          </w:p>
          <w:p w:rsidR="00AC48F7" w:rsidRPr="00B73F71" w:rsidRDefault="00AC48F7" w:rsidP="003F2F48">
            <w:pPr>
              <w:pStyle w:val="ab"/>
              <w:ind w:left="0"/>
              <w:jc w:val="both"/>
              <w:rPr>
                <w:szCs w:val="20"/>
                <w:lang w:val="en-GB"/>
              </w:rPr>
            </w:pPr>
            <w:r w:rsidRPr="00B73F71">
              <w:rPr>
                <w:szCs w:val="20"/>
                <w:lang w:val="en-GB"/>
              </w:rPr>
              <w:t>• W.A. Harrison, Electronic Structure and the Properties of Solids: The Physics of the Chemical Bond, Dover, New York (1989).</w:t>
            </w:r>
          </w:p>
          <w:p w:rsidR="00AC48F7" w:rsidRPr="00B73F71" w:rsidRDefault="00AC48F7" w:rsidP="003F2F48">
            <w:pPr>
              <w:pStyle w:val="ab"/>
              <w:ind w:left="0"/>
              <w:jc w:val="both"/>
              <w:rPr>
                <w:szCs w:val="20"/>
                <w:lang w:val="en-GB"/>
              </w:rPr>
            </w:pPr>
            <w:r w:rsidRPr="00B73F71">
              <w:rPr>
                <w:szCs w:val="20"/>
                <w:lang w:val="en-GB"/>
              </w:rPr>
              <w:t>• R.C. O' Handley, Modern Magnetic Materials: Principles and Applications, Wiley (2000).</w:t>
            </w:r>
          </w:p>
        </w:tc>
      </w:tr>
    </w:tbl>
    <w:p w:rsidR="00AC48F7" w:rsidRPr="00B73F71" w:rsidRDefault="00AC48F7" w:rsidP="00AC48F7">
      <w:pPr>
        <w:rPr>
          <w:b/>
          <w:bCs/>
          <w:sz w:val="28"/>
        </w:rPr>
      </w:pPr>
    </w:p>
    <w:p w:rsidR="00AC48F7" w:rsidRPr="00B73F71" w:rsidRDefault="00AC48F7">
      <w:pPr>
        <w:rPr>
          <w:sz w:val="28"/>
        </w:rPr>
      </w:pPr>
      <w:r w:rsidRPr="00B73F71">
        <w:rPr>
          <w:sz w:val="28"/>
        </w:rPr>
        <w:br w:type="page"/>
      </w:r>
    </w:p>
    <w:p w:rsidR="00AC48F7" w:rsidRPr="00B73F71" w:rsidRDefault="00AC48F7" w:rsidP="00AC48F7"/>
    <w:p w:rsidR="00AC48F7" w:rsidRPr="00B73F71" w:rsidRDefault="00420EDB" w:rsidP="00420EDB">
      <w:pPr>
        <w:pStyle w:val="1"/>
        <w:rPr>
          <w:rFonts w:cs="Times New Roman"/>
          <w:lang w:val="en-US"/>
        </w:rPr>
      </w:pPr>
      <w:bookmarkStart w:id="46" w:name="_Toc37084213"/>
      <w:r w:rsidRPr="00B73F71">
        <w:rPr>
          <w:rFonts w:cs="Times New Roman"/>
          <w:lang w:val="en-US"/>
        </w:rPr>
        <w:t>ETY-340 Transport Phenomena in Materials Science</w:t>
      </w:r>
      <w:bookmarkEnd w:id="46"/>
      <w:r w:rsidRPr="00B73F71">
        <w:rPr>
          <w:rFonts w:cs="Times New Roman"/>
          <w:lang w:val="en-US"/>
        </w:rPr>
        <w:t xml:space="preserve"> </w:t>
      </w:r>
    </w:p>
    <w:p w:rsidR="00AC48F7" w:rsidRPr="00B73F71" w:rsidRDefault="00AC48F7" w:rsidP="003419DD">
      <w:pPr>
        <w:widowControl w:val="0"/>
        <w:numPr>
          <w:ilvl w:val="0"/>
          <w:numId w:val="165"/>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1060"/>
        <w:gridCol w:w="1701"/>
      </w:tblGrid>
      <w:tr w:rsidR="00AC48F7" w:rsidRPr="00B73F71" w:rsidTr="00420ED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SCHOOL</w:t>
            </w:r>
          </w:p>
        </w:tc>
        <w:tc>
          <w:tcPr>
            <w:tcW w:w="6401" w:type="dxa"/>
            <w:gridSpan w:val="5"/>
          </w:tcPr>
          <w:p w:rsidR="00AC48F7" w:rsidRPr="00B73F71" w:rsidRDefault="00AC48F7" w:rsidP="003F2F48">
            <w:pPr>
              <w:rPr>
                <w:szCs w:val="20"/>
                <w:lang w:val="en-GB"/>
              </w:rPr>
            </w:pPr>
            <w:r w:rsidRPr="00B73F71">
              <w:rPr>
                <w:szCs w:val="20"/>
              </w:rPr>
              <w:t>SCIENCES AND ENGINEERING</w:t>
            </w:r>
          </w:p>
        </w:tc>
      </w:tr>
      <w:tr w:rsidR="00AC48F7" w:rsidRPr="00B73F71" w:rsidTr="00420ED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ACADEMIC UNIT</w:t>
            </w:r>
          </w:p>
        </w:tc>
        <w:tc>
          <w:tcPr>
            <w:tcW w:w="6401" w:type="dxa"/>
            <w:gridSpan w:val="5"/>
          </w:tcPr>
          <w:p w:rsidR="00AC48F7" w:rsidRPr="00B73F71" w:rsidRDefault="00AC48F7" w:rsidP="003F2F48">
            <w:pPr>
              <w:rPr>
                <w:szCs w:val="20"/>
                <w:lang w:val="en-GB"/>
              </w:rPr>
            </w:pPr>
            <w:r w:rsidRPr="00B73F71">
              <w:rPr>
                <w:szCs w:val="20"/>
                <w:lang w:val="en-GB"/>
              </w:rPr>
              <w:t>MATERIALS SCIENCE AND TECHNOLOGY</w:t>
            </w:r>
          </w:p>
        </w:tc>
      </w:tr>
      <w:tr w:rsidR="00AC48F7" w:rsidRPr="00B73F71" w:rsidTr="00420ED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LEVEL OF STUDIES</w:t>
            </w:r>
          </w:p>
        </w:tc>
        <w:tc>
          <w:tcPr>
            <w:tcW w:w="6401" w:type="dxa"/>
            <w:gridSpan w:val="5"/>
          </w:tcPr>
          <w:p w:rsidR="00AC48F7" w:rsidRPr="00B73F71" w:rsidRDefault="00AC48F7" w:rsidP="003F2F48">
            <w:pPr>
              <w:rPr>
                <w:szCs w:val="20"/>
                <w:lang w:val="en-GB"/>
              </w:rPr>
            </w:pPr>
            <w:r w:rsidRPr="00B73F71">
              <w:rPr>
                <w:szCs w:val="20"/>
                <w:lang w:val="en-GB"/>
              </w:rPr>
              <w:t>UNDERGRADUATE</w:t>
            </w:r>
          </w:p>
        </w:tc>
      </w:tr>
      <w:tr w:rsidR="00AC48F7" w:rsidRPr="00B73F71" w:rsidTr="00420ED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COURSE CODE</w:t>
            </w:r>
          </w:p>
        </w:tc>
        <w:tc>
          <w:tcPr>
            <w:tcW w:w="1135" w:type="dxa"/>
          </w:tcPr>
          <w:p w:rsidR="00AC48F7" w:rsidRPr="00B73F71" w:rsidRDefault="00AC48F7" w:rsidP="003F2F48">
            <w:pPr>
              <w:rPr>
                <w:b/>
                <w:szCs w:val="20"/>
                <w:lang w:val="en-GB"/>
              </w:rPr>
            </w:pPr>
            <w:r w:rsidRPr="00B73F71">
              <w:rPr>
                <w:b/>
                <w:szCs w:val="20"/>
                <w:lang w:val="en-GB"/>
              </w:rPr>
              <w:t>ETY-340</w:t>
            </w:r>
          </w:p>
        </w:tc>
        <w:tc>
          <w:tcPr>
            <w:tcW w:w="2505" w:type="dxa"/>
            <w:gridSpan w:val="2"/>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SEMESTER</w:t>
            </w:r>
          </w:p>
        </w:tc>
        <w:tc>
          <w:tcPr>
            <w:tcW w:w="2761" w:type="dxa"/>
            <w:gridSpan w:val="2"/>
          </w:tcPr>
          <w:p w:rsidR="00AC48F7" w:rsidRPr="00B73F71" w:rsidRDefault="00AC48F7" w:rsidP="003F2F48">
            <w:pPr>
              <w:rPr>
                <w:b/>
                <w:szCs w:val="20"/>
                <w:lang w:val="en-GB"/>
              </w:rPr>
            </w:pPr>
            <w:r w:rsidRPr="00B73F71">
              <w:rPr>
                <w:b/>
                <w:szCs w:val="20"/>
                <w:lang w:val="en-GB"/>
              </w:rPr>
              <w:t>6</w:t>
            </w:r>
            <w:r w:rsidRPr="00B73F71">
              <w:rPr>
                <w:b/>
                <w:szCs w:val="20"/>
                <w:vertAlign w:val="superscript"/>
                <w:lang w:val="en-GB"/>
              </w:rPr>
              <w:t>th</w:t>
            </w:r>
            <w:r w:rsidRPr="00B73F71">
              <w:rPr>
                <w:b/>
                <w:szCs w:val="20"/>
                <w:lang w:val="en-GB"/>
              </w:rPr>
              <w:t xml:space="preserve"> </w:t>
            </w:r>
          </w:p>
        </w:tc>
      </w:tr>
      <w:tr w:rsidR="00AC48F7" w:rsidRPr="00B73F71" w:rsidTr="00420EDB">
        <w:trPr>
          <w:trHeight w:val="375"/>
        </w:trPr>
        <w:tc>
          <w:tcPr>
            <w:tcW w:w="3205" w:type="dxa"/>
            <w:shd w:val="clear" w:color="auto" w:fill="DDD9C3" w:themeFill="background2" w:themeFillShade="E6"/>
            <w:vAlign w:val="center"/>
          </w:tcPr>
          <w:p w:rsidR="00AC48F7" w:rsidRPr="00B73F71" w:rsidRDefault="00AC48F7" w:rsidP="003F2F48">
            <w:pPr>
              <w:jc w:val="right"/>
              <w:rPr>
                <w:b/>
                <w:szCs w:val="20"/>
                <w:lang w:val="en-GB"/>
              </w:rPr>
            </w:pPr>
            <w:r w:rsidRPr="00B73F71">
              <w:rPr>
                <w:b/>
                <w:szCs w:val="20"/>
                <w:lang w:val="en-GB"/>
              </w:rPr>
              <w:t>COURSE TITLE</w:t>
            </w:r>
          </w:p>
        </w:tc>
        <w:tc>
          <w:tcPr>
            <w:tcW w:w="6401" w:type="dxa"/>
            <w:gridSpan w:val="5"/>
            <w:vAlign w:val="center"/>
          </w:tcPr>
          <w:p w:rsidR="00AC48F7" w:rsidRPr="00B73F71" w:rsidRDefault="00AC48F7" w:rsidP="003F2F48">
            <w:pPr>
              <w:rPr>
                <w:szCs w:val="20"/>
                <w:lang w:val="en-GB"/>
              </w:rPr>
            </w:pPr>
            <w:r w:rsidRPr="00B73F71">
              <w:rPr>
                <w:szCs w:val="20"/>
                <w:lang w:val="en-GB"/>
              </w:rPr>
              <w:t>TRANSPORT PHENOMENA IN MATERIALS SCIENCE</w:t>
            </w:r>
          </w:p>
        </w:tc>
      </w:tr>
      <w:tr w:rsidR="00AC48F7" w:rsidRPr="00B73F71" w:rsidTr="00420EDB">
        <w:trPr>
          <w:trHeight w:val="196"/>
        </w:trPr>
        <w:tc>
          <w:tcPr>
            <w:tcW w:w="5637" w:type="dxa"/>
            <w:gridSpan w:val="3"/>
            <w:shd w:val="clear" w:color="auto" w:fill="DDD9C3" w:themeFill="background2" w:themeFillShade="E6"/>
            <w:vAlign w:val="center"/>
          </w:tcPr>
          <w:p w:rsidR="00AC48F7" w:rsidRPr="00B73F71" w:rsidRDefault="00AC48F7" w:rsidP="003F2F48">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268" w:type="dxa"/>
            <w:gridSpan w:val="2"/>
            <w:shd w:val="clear" w:color="auto" w:fill="DDD9C3" w:themeFill="background2" w:themeFillShade="E6"/>
            <w:vAlign w:val="center"/>
          </w:tcPr>
          <w:p w:rsidR="00AC48F7" w:rsidRPr="00B73F71" w:rsidRDefault="00AC48F7" w:rsidP="003F2F48">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AC48F7" w:rsidRPr="00B73F71" w:rsidRDefault="00AC48F7" w:rsidP="003F2F48">
            <w:pPr>
              <w:jc w:val="center"/>
              <w:rPr>
                <w:b/>
                <w:szCs w:val="20"/>
                <w:lang w:val="en-GB"/>
              </w:rPr>
            </w:pPr>
            <w:r w:rsidRPr="00B73F71">
              <w:rPr>
                <w:b/>
                <w:szCs w:val="20"/>
                <w:lang w:val="en-GB"/>
              </w:rPr>
              <w:t>CREDITS</w:t>
            </w:r>
          </w:p>
        </w:tc>
      </w:tr>
      <w:tr w:rsidR="00AC48F7" w:rsidRPr="00B73F71" w:rsidTr="00420EDB">
        <w:trPr>
          <w:trHeight w:val="194"/>
        </w:trPr>
        <w:tc>
          <w:tcPr>
            <w:tcW w:w="5637" w:type="dxa"/>
            <w:gridSpan w:val="3"/>
          </w:tcPr>
          <w:p w:rsidR="00AC48F7" w:rsidRPr="00B73F71" w:rsidRDefault="00AC48F7" w:rsidP="003F2F48">
            <w:pPr>
              <w:jc w:val="right"/>
              <w:rPr>
                <w:szCs w:val="20"/>
                <w:lang w:val="en-GB"/>
              </w:rPr>
            </w:pPr>
          </w:p>
        </w:tc>
        <w:tc>
          <w:tcPr>
            <w:tcW w:w="2268" w:type="dxa"/>
            <w:gridSpan w:val="2"/>
          </w:tcPr>
          <w:p w:rsidR="00AC48F7" w:rsidRPr="00B73F71" w:rsidRDefault="00AC48F7" w:rsidP="003F2F48">
            <w:pPr>
              <w:jc w:val="center"/>
              <w:rPr>
                <w:szCs w:val="20"/>
                <w:lang w:val="en-GB"/>
              </w:rPr>
            </w:pPr>
            <w:r w:rsidRPr="00B73F71">
              <w:rPr>
                <w:szCs w:val="20"/>
                <w:lang w:val="en-GB"/>
              </w:rPr>
              <w:t>3</w:t>
            </w:r>
          </w:p>
        </w:tc>
        <w:tc>
          <w:tcPr>
            <w:tcW w:w="1701" w:type="dxa"/>
          </w:tcPr>
          <w:p w:rsidR="00AC48F7" w:rsidRPr="00B73F71" w:rsidRDefault="00AC48F7" w:rsidP="003F2F48">
            <w:pPr>
              <w:jc w:val="center"/>
              <w:rPr>
                <w:szCs w:val="20"/>
                <w:lang w:val="en-GB"/>
              </w:rPr>
            </w:pPr>
            <w:r w:rsidRPr="00B73F71">
              <w:rPr>
                <w:szCs w:val="20"/>
                <w:lang w:val="en-GB"/>
              </w:rPr>
              <w:t>5</w:t>
            </w:r>
          </w:p>
        </w:tc>
      </w:tr>
      <w:tr w:rsidR="00AC48F7" w:rsidRPr="00B73F71" w:rsidTr="00420EDB">
        <w:trPr>
          <w:trHeight w:val="194"/>
        </w:trPr>
        <w:tc>
          <w:tcPr>
            <w:tcW w:w="5637" w:type="dxa"/>
            <w:gridSpan w:val="3"/>
            <w:shd w:val="clear" w:color="auto" w:fill="DDD9C3" w:themeFill="background2" w:themeFillShade="E6"/>
          </w:tcPr>
          <w:p w:rsidR="00AC48F7" w:rsidRPr="00B73F71" w:rsidRDefault="00AC48F7" w:rsidP="003F2F48">
            <w:pPr>
              <w:rPr>
                <w:i/>
                <w:sz w:val="18"/>
                <w:szCs w:val="18"/>
                <w:lang w:val="en-GB"/>
              </w:rPr>
            </w:pPr>
            <w:r w:rsidRPr="00B73F71">
              <w:rPr>
                <w:i/>
                <w:sz w:val="18"/>
                <w:szCs w:val="18"/>
                <w:lang w:val="en-GB"/>
              </w:rPr>
              <w:t>Add rows if necessary. The organisation of teaching and the teaching methods used are described in detail at (d).</w:t>
            </w:r>
          </w:p>
        </w:tc>
        <w:tc>
          <w:tcPr>
            <w:tcW w:w="2268" w:type="dxa"/>
            <w:gridSpan w:val="2"/>
          </w:tcPr>
          <w:p w:rsidR="00AC48F7" w:rsidRPr="00B73F71" w:rsidRDefault="00AC48F7" w:rsidP="003F2F48">
            <w:pPr>
              <w:jc w:val="right"/>
              <w:rPr>
                <w:szCs w:val="20"/>
                <w:lang w:val="en-GB"/>
              </w:rPr>
            </w:pPr>
          </w:p>
        </w:tc>
        <w:tc>
          <w:tcPr>
            <w:tcW w:w="1701" w:type="dxa"/>
          </w:tcPr>
          <w:p w:rsidR="00AC48F7" w:rsidRPr="00B73F71" w:rsidRDefault="00AC48F7" w:rsidP="003F2F48">
            <w:pPr>
              <w:rPr>
                <w:szCs w:val="20"/>
                <w:lang w:val="en-GB"/>
              </w:rPr>
            </w:pPr>
          </w:p>
        </w:tc>
      </w:tr>
      <w:tr w:rsidR="00AC48F7" w:rsidRPr="00B73F71" w:rsidTr="00420EDB">
        <w:trPr>
          <w:trHeight w:val="599"/>
        </w:trPr>
        <w:tc>
          <w:tcPr>
            <w:tcW w:w="3205" w:type="dxa"/>
            <w:shd w:val="clear" w:color="auto" w:fill="DDD9C3" w:themeFill="background2" w:themeFillShade="E6"/>
          </w:tcPr>
          <w:p w:rsidR="00AC48F7" w:rsidRPr="00B73F71" w:rsidRDefault="00AC48F7" w:rsidP="003F2F48">
            <w:pPr>
              <w:jc w:val="right"/>
              <w:rPr>
                <w:i/>
                <w:sz w:val="16"/>
                <w:szCs w:val="16"/>
                <w:lang w:val="en-GB"/>
              </w:rPr>
            </w:pPr>
            <w:r w:rsidRPr="00B73F71">
              <w:rPr>
                <w:b/>
                <w:szCs w:val="20"/>
                <w:lang w:val="en-GB"/>
              </w:rPr>
              <w:t>COURSE TYPE</w:t>
            </w:r>
            <w:r w:rsidRPr="00B73F71">
              <w:rPr>
                <w:i/>
                <w:sz w:val="16"/>
                <w:szCs w:val="16"/>
                <w:lang w:val="en-GB"/>
              </w:rPr>
              <w:t xml:space="preserve"> </w:t>
            </w:r>
          </w:p>
          <w:p w:rsidR="00AC48F7" w:rsidRPr="00B73F71" w:rsidRDefault="00AC48F7" w:rsidP="003F2F48">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AC48F7" w:rsidRPr="00B73F71" w:rsidRDefault="00AC48F7" w:rsidP="003F2F48">
            <w:pPr>
              <w:rPr>
                <w:caps/>
                <w:szCs w:val="20"/>
                <w:lang w:val="en-GB"/>
              </w:rPr>
            </w:pPr>
            <w:r w:rsidRPr="00B73F71">
              <w:rPr>
                <w:caps/>
                <w:szCs w:val="20"/>
                <w:lang w:val="en-GB"/>
              </w:rPr>
              <w:t>SPECIAL background</w:t>
            </w:r>
          </w:p>
        </w:tc>
      </w:tr>
      <w:tr w:rsidR="00AC48F7" w:rsidRPr="00B73F71" w:rsidTr="00420ED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PREREQUISITE COURSES:</w:t>
            </w:r>
          </w:p>
          <w:p w:rsidR="00AC48F7" w:rsidRPr="00B73F71" w:rsidRDefault="00AC48F7" w:rsidP="003F2F48">
            <w:pPr>
              <w:jc w:val="right"/>
              <w:rPr>
                <w:b/>
                <w:szCs w:val="20"/>
                <w:lang w:val="en-GB"/>
              </w:rPr>
            </w:pPr>
          </w:p>
        </w:tc>
        <w:tc>
          <w:tcPr>
            <w:tcW w:w="6401" w:type="dxa"/>
            <w:gridSpan w:val="5"/>
          </w:tcPr>
          <w:p w:rsidR="00AC48F7" w:rsidRPr="00B73F71" w:rsidRDefault="00AC48F7" w:rsidP="003F2F48">
            <w:pPr>
              <w:rPr>
                <w:szCs w:val="20"/>
                <w:lang w:val="en-GB"/>
              </w:rPr>
            </w:pPr>
            <w:r w:rsidRPr="00B73F71">
              <w:rPr>
                <w:caps/>
                <w:szCs w:val="20"/>
                <w:lang w:val="en-GB"/>
              </w:rPr>
              <w:t>DIFFERENTIAL EQUATIONS</w:t>
            </w:r>
            <w:r w:rsidRPr="00B73F71">
              <w:rPr>
                <w:szCs w:val="20"/>
                <w:lang w:val="en-GB"/>
              </w:rPr>
              <w:t xml:space="preserve"> (ETY-211)</w:t>
            </w:r>
          </w:p>
        </w:tc>
      </w:tr>
      <w:tr w:rsidR="00AC48F7" w:rsidRPr="00B73F71" w:rsidTr="00420ED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LANGUAGE OF INSTRUCTION and EXAMINATIONS:</w:t>
            </w:r>
          </w:p>
        </w:tc>
        <w:tc>
          <w:tcPr>
            <w:tcW w:w="6401" w:type="dxa"/>
            <w:gridSpan w:val="5"/>
          </w:tcPr>
          <w:p w:rsidR="00AC48F7" w:rsidRPr="00B73F71" w:rsidRDefault="00AC48F7" w:rsidP="003F2F48">
            <w:pPr>
              <w:rPr>
                <w:szCs w:val="20"/>
                <w:lang w:val="en-GB"/>
              </w:rPr>
            </w:pPr>
            <w:r w:rsidRPr="00B73F71">
              <w:rPr>
                <w:szCs w:val="20"/>
                <w:lang w:val="en-GB"/>
              </w:rPr>
              <w:t>GREEK</w:t>
            </w:r>
          </w:p>
        </w:tc>
      </w:tr>
      <w:tr w:rsidR="00AC48F7" w:rsidRPr="00B73F71" w:rsidTr="00420ED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IS THE COURSE OFFERED TO ERASMUS STUDENTS</w:t>
            </w:r>
          </w:p>
        </w:tc>
        <w:tc>
          <w:tcPr>
            <w:tcW w:w="6401" w:type="dxa"/>
            <w:gridSpan w:val="5"/>
          </w:tcPr>
          <w:p w:rsidR="00AC48F7" w:rsidRPr="00B73F71" w:rsidRDefault="00AC48F7" w:rsidP="003F2F48">
            <w:pPr>
              <w:rPr>
                <w:szCs w:val="20"/>
                <w:lang w:val="en-GB"/>
              </w:rPr>
            </w:pPr>
            <w:r w:rsidRPr="00B73F71">
              <w:rPr>
                <w:szCs w:val="20"/>
                <w:lang w:val="en-GB"/>
              </w:rPr>
              <w:t>YES</w:t>
            </w:r>
          </w:p>
        </w:tc>
      </w:tr>
      <w:tr w:rsidR="00AC48F7" w:rsidRPr="00B73F71" w:rsidTr="00420EDB">
        <w:tc>
          <w:tcPr>
            <w:tcW w:w="3205"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COURSE WEBSITE (URL)</w:t>
            </w:r>
          </w:p>
        </w:tc>
        <w:tc>
          <w:tcPr>
            <w:tcW w:w="6401" w:type="dxa"/>
            <w:gridSpan w:val="5"/>
          </w:tcPr>
          <w:p w:rsidR="00AC48F7" w:rsidRPr="00B73F71" w:rsidRDefault="00AC48F7" w:rsidP="003F2F48">
            <w:pPr>
              <w:spacing w:after="200" w:line="276" w:lineRule="auto"/>
              <w:rPr>
                <w:rFonts w:eastAsia="Calibri"/>
                <w:szCs w:val="20"/>
                <w:lang w:val="en-GB"/>
              </w:rPr>
            </w:pPr>
            <w:r w:rsidRPr="00B73F71">
              <w:rPr>
                <w:rFonts w:eastAsia="Calibri"/>
                <w:szCs w:val="20"/>
                <w:lang w:val="en-GB"/>
              </w:rPr>
              <w:t>https://www.materials.uoc.gr/el/undergrad/courses/ETY340/</w:t>
            </w:r>
          </w:p>
        </w:tc>
      </w:tr>
    </w:tbl>
    <w:p w:rsidR="00AC48F7" w:rsidRPr="00B73F71" w:rsidRDefault="00AC48F7" w:rsidP="003419DD">
      <w:pPr>
        <w:widowControl w:val="0"/>
        <w:numPr>
          <w:ilvl w:val="0"/>
          <w:numId w:val="165"/>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AC48F7" w:rsidRPr="00B73F71" w:rsidTr="00420EDB">
        <w:tc>
          <w:tcPr>
            <w:tcW w:w="9606" w:type="dxa"/>
            <w:gridSpan w:val="2"/>
            <w:tcBorders>
              <w:bottom w:val="nil"/>
            </w:tcBorders>
            <w:shd w:val="clear" w:color="auto" w:fill="DDD9C3" w:themeFill="background2" w:themeFillShade="E6"/>
          </w:tcPr>
          <w:p w:rsidR="00AC48F7" w:rsidRPr="00B73F71" w:rsidRDefault="00AC48F7" w:rsidP="003F2F48">
            <w:pPr>
              <w:rPr>
                <w:i/>
                <w:sz w:val="16"/>
                <w:szCs w:val="16"/>
                <w:lang w:val="en-GB"/>
              </w:rPr>
            </w:pPr>
            <w:r w:rsidRPr="00B73F71">
              <w:rPr>
                <w:b/>
                <w:szCs w:val="20"/>
                <w:lang w:val="en-GB"/>
              </w:rPr>
              <w:t>Learning outcomes</w:t>
            </w:r>
          </w:p>
        </w:tc>
      </w:tr>
      <w:tr w:rsidR="00AC48F7" w:rsidRPr="00B73F71" w:rsidTr="00420EDB">
        <w:tc>
          <w:tcPr>
            <w:tcW w:w="9606" w:type="dxa"/>
            <w:gridSpan w:val="2"/>
            <w:tcBorders>
              <w:top w:val="nil"/>
            </w:tcBorders>
            <w:shd w:val="clear" w:color="auto" w:fill="DDD9C3" w:themeFill="background2" w:themeFillShade="E6"/>
          </w:tcPr>
          <w:p w:rsidR="00AC48F7" w:rsidRPr="00B73F71" w:rsidRDefault="00AC48F7" w:rsidP="003F2F48">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AC48F7" w:rsidRPr="00B73F71" w:rsidRDefault="00AC48F7" w:rsidP="003F2F48">
            <w:pPr>
              <w:autoSpaceDE w:val="0"/>
              <w:autoSpaceDN w:val="0"/>
              <w:adjustRightInd w:val="0"/>
              <w:rPr>
                <w:i/>
                <w:sz w:val="16"/>
                <w:szCs w:val="16"/>
                <w:lang w:val="en-GB"/>
              </w:rPr>
            </w:pPr>
            <w:r w:rsidRPr="00B73F71">
              <w:rPr>
                <w:i/>
                <w:sz w:val="16"/>
                <w:szCs w:val="16"/>
                <w:lang w:val="en-GB"/>
              </w:rPr>
              <w:t xml:space="preserve">Consult Appendix A </w:t>
            </w:r>
          </w:p>
          <w:p w:rsidR="00AC48F7" w:rsidRPr="00B73F71" w:rsidRDefault="00AC48F7"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AC48F7" w:rsidRPr="00B73F71" w:rsidRDefault="00AC48F7"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AC48F7" w:rsidRPr="00B73F71" w:rsidRDefault="00AC48F7"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AC48F7" w:rsidRPr="00B73F71" w:rsidTr="00420EDB">
        <w:tc>
          <w:tcPr>
            <w:tcW w:w="9606" w:type="dxa"/>
            <w:gridSpan w:val="2"/>
          </w:tcPr>
          <w:p w:rsidR="00AC48F7" w:rsidRPr="00B73F71" w:rsidRDefault="00AC48F7" w:rsidP="003F2F48">
            <w:pPr>
              <w:pStyle w:val="Babis"/>
              <w:spacing w:before="0" w:line="240" w:lineRule="auto"/>
              <w:ind w:firstLine="0"/>
              <w:rPr>
                <w:lang w:val="en-US"/>
              </w:rPr>
            </w:pPr>
            <w:r w:rsidRPr="00B73F71">
              <w:rPr>
                <w:lang w:val="en-US"/>
              </w:rPr>
              <w:t xml:space="preserve">The course includes an introduction to the basic principles governing processing of materials and their response to external stimuli. It focuses on the description of momentum, heat and mass transport with emphasis on Newtonian fluids.  </w:t>
            </w:r>
          </w:p>
          <w:p w:rsidR="00AC48F7" w:rsidRPr="00B73F71" w:rsidRDefault="00AC48F7" w:rsidP="003F2F48">
            <w:pPr>
              <w:pStyle w:val="Babis"/>
              <w:spacing w:before="0" w:line="240" w:lineRule="auto"/>
              <w:ind w:firstLine="0"/>
              <w:rPr>
                <w:lang w:val="en-US"/>
              </w:rPr>
            </w:pPr>
          </w:p>
          <w:p w:rsidR="00AC48F7" w:rsidRPr="00B73F71" w:rsidRDefault="00AC48F7" w:rsidP="003F2F48">
            <w:pPr>
              <w:widowControl w:val="0"/>
              <w:autoSpaceDE w:val="0"/>
              <w:autoSpaceDN w:val="0"/>
              <w:adjustRightInd w:val="0"/>
              <w:rPr>
                <w:rFonts w:eastAsia="Calibri"/>
                <w:bCs/>
                <w:szCs w:val="20"/>
              </w:rPr>
            </w:pPr>
            <w:r w:rsidRPr="00B73F71">
              <w:rPr>
                <w:rFonts w:eastAsia="Calibri"/>
                <w:bCs/>
                <w:szCs w:val="20"/>
              </w:rPr>
              <w:t>The learning goals of the course are:</w:t>
            </w:r>
          </w:p>
          <w:p w:rsidR="00AC48F7" w:rsidRPr="00B73F71" w:rsidRDefault="00AC48F7" w:rsidP="003F2F48">
            <w:pPr>
              <w:pStyle w:val="Babis"/>
              <w:spacing w:before="0" w:line="240" w:lineRule="auto"/>
              <w:ind w:firstLine="0"/>
              <w:rPr>
                <w:lang w:val="en-US"/>
              </w:rPr>
            </w:pPr>
            <w:r w:rsidRPr="00B73F71">
              <w:rPr>
                <w:lang w:val="en-US"/>
              </w:rPr>
              <w:t xml:space="preserve">1. Familiarization of students with the laws of Newton, Fourier </w:t>
            </w:r>
            <w:r w:rsidRPr="00B73F71">
              <w:t>και</w:t>
            </w:r>
            <w:r w:rsidRPr="00B73F71">
              <w:rPr>
                <w:lang w:val="en-US"/>
              </w:rPr>
              <w:t xml:space="preserve"> Fick, and their applications in processes where materials are used.</w:t>
            </w:r>
          </w:p>
          <w:p w:rsidR="00AC48F7" w:rsidRPr="00B73F71" w:rsidRDefault="00AC48F7" w:rsidP="003F2F48">
            <w:pPr>
              <w:pStyle w:val="Babis"/>
              <w:spacing w:before="0" w:line="240" w:lineRule="auto"/>
              <w:ind w:firstLine="0"/>
              <w:rPr>
                <w:lang w:val="en-US"/>
              </w:rPr>
            </w:pPr>
            <w:r w:rsidRPr="00B73F71">
              <w:rPr>
                <w:lang w:val="en-US"/>
              </w:rPr>
              <w:t>2. Deep understanding of the methodolody of development of conservation balances and the solution of simple cases with appropriate selection of initial and boundary conditions and with appropriate assumptions.</w:t>
            </w:r>
          </w:p>
          <w:p w:rsidR="00AC48F7" w:rsidRPr="00B73F71" w:rsidRDefault="00AC48F7" w:rsidP="003F2F48">
            <w:pPr>
              <w:pStyle w:val="Babis"/>
              <w:widowControl w:val="0"/>
              <w:autoSpaceDE w:val="0"/>
              <w:autoSpaceDN w:val="0"/>
              <w:adjustRightInd w:val="0"/>
              <w:spacing w:before="0" w:line="240" w:lineRule="auto"/>
              <w:ind w:firstLine="0"/>
              <w:rPr>
                <w:bCs/>
                <w:i/>
                <w:iCs/>
                <w:lang w:val="en-US"/>
              </w:rPr>
            </w:pPr>
            <w:r w:rsidRPr="00B73F71">
              <w:rPr>
                <w:lang w:val="en-US"/>
              </w:rPr>
              <w:t xml:space="preserve">3. Preparation of students for advances courses such </w:t>
            </w:r>
            <w:proofErr w:type="gramStart"/>
            <w:r w:rsidRPr="00B73F71">
              <w:rPr>
                <w:lang w:val="en-US"/>
              </w:rPr>
              <w:t>as  rheology</w:t>
            </w:r>
            <w:proofErr w:type="gramEnd"/>
            <w:r w:rsidRPr="00B73F71">
              <w:rPr>
                <w:lang w:val="en-US"/>
              </w:rPr>
              <w:t xml:space="preserve"> and processing of polymeric materials.</w:t>
            </w:r>
          </w:p>
          <w:p w:rsidR="00AC48F7" w:rsidRPr="00B73F71" w:rsidRDefault="00AC48F7" w:rsidP="003F2F48">
            <w:pPr>
              <w:pStyle w:val="Babis"/>
              <w:widowControl w:val="0"/>
              <w:autoSpaceDE w:val="0"/>
              <w:autoSpaceDN w:val="0"/>
              <w:adjustRightInd w:val="0"/>
              <w:spacing w:before="0" w:line="240" w:lineRule="auto"/>
              <w:ind w:left="360" w:firstLine="0"/>
              <w:rPr>
                <w:bCs/>
                <w:i/>
                <w:lang w:val="en-US"/>
              </w:rPr>
            </w:pPr>
          </w:p>
        </w:tc>
      </w:tr>
      <w:tr w:rsidR="00AC48F7" w:rsidRPr="00B73F71" w:rsidTr="00420EDB">
        <w:tblPrEx>
          <w:tblLook w:val="0000"/>
        </w:tblPrEx>
        <w:tc>
          <w:tcPr>
            <w:tcW w:w="9606" w:type="dxa"/>
            <w:gridSpan w:val="2"/>
            <w:tcBorders>
              <w:bottom w:val="nil"/>
            </w:tcBorders>
            <w:shd w:val="clear" w:color="auto" w:fill="DDD9C3" w:themeFill="background2" w:themeFillShade="E6"/>
          </w:tcPr>
          <w:p w:rsidR="00AC48F7" w:rsidRPr="00B73F71" w:rsidRDefault="00AC48F7" w:rsidP="003F2F48">
            <w:pPr>
              <w:rPr>
                <w:b/>
                <w:szCs w:val="20"/>
                <w:lang w:val="en-GB"/>
              </w:rPr>
            </w:pPr>
            <w:r w:rsidRPr="00B73F71">
              <w:rPr>
                <w:b/>
                <w:szCs w:val="20"/>
                <w:lang w:val="en-GB"/>
              </w:rPr>
              <w:t xml:space="preserve">General Competences </w:t>
            </w:r>
          </w:p>
        </w:tc>
      </w:tr>
      <w:tr w:rsidR="00AC48F7" w:rsidRPr="00B73F71" w:rsidTr="00420EDB">
        <w:tc>
          <w:tcPr>
            <w:tcW w:w="9606" w:type="dxa"/>
            <w:gridSpan w:val="2"/>
            <w:tcBorders>
              <w:top w:val="nil"/>
              <w:bottom w:val="nil"/>
            </w:tcBorders>
            <w:shd w:val="clear" w:color="auto" w:fill="DDD9C3" w:themeFill="background2" w:themeFillShade="E6"/>
          </w:tcPr>
          <w:p w:rsidR="00AC48F7" w:rsidRPr="00B73F71" w:rsidRDefault="00AC48F7" w:rsidP="003F2F48">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AC48F7" w:rsidRPr="00B73F71" w:rsidTr="00420EDB">
        <w:tblPrEx>
          <w:tblLook w:val="0000"/>
        </w:tblPrEx>
        <w:tc>
          <w:tcPr>
            <w:tcW w:w="3964" w:type="dxa"/>
            <w:tcBorders>
              <w:top w:val="nil"/>
              <w:bottom w:val="single" w:sz="4" w:space="0" w:color="auto"/>
              <w:right w:val="nil"/>
            </w:tcBorders>
            <w:shd w:val="clear" w:color="auto" w:fill="DDD9C3" w:themeFill="background2" w:themeFillShade="E6"/>
          </w:tcPr>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Decision-making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Working independently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Team work</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AC48F7" w:rsidRPr="00B73F71" w:rsidRDefault="00AC48F7" w:rsidP="003F2F48">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AC48F7" w:rsidRPr="00B73F71" w:rsidRDefault="00AC48F7" w:rsidP="003F2F48">
            <w:pPr>
              <w:rPr>
                <w:i/>
                <w:sz w:val="16"/>
                <w:szCs w:val="16"/>
                <w:lang w:val="en-GB"/>
              </w:rPr>
            </w:pPr>
            <w:r w:rsidRPr="00B73F71">
              <w:rPr>
                <w:i/>
                <w:sz w:val="16"/>
                <w:szCs w:val="16"/>
                <w:lang w:val="en-GB"/>
              </w:rPr>
              <w:t>Production of free, creative and inductive thinking</w:t>
            </w:r>
          </w:p>
          <w:p w:rsidR="00AC48F7" w:rsidRPr="00B73F71" w:rsidRDefault="00AC48F7" w:rsidP="003F2F48">
            <w:pPr>
              <w:rPr>
                <w:i/>
                <w:sz w:val="16"/>
                <w:szCs w:val="16"/>
                <w:lang w:val="en-GB"/>
              </w:rPr>
            </w:pPr>
            <w:r w:rsidRPr="00B73F71">
              <w:rPr>
                <w:i/>
                <w:sz w:val="16"/>
                <w:szCs w:val="16"/>
                <w:lang w:val="en-GB"/>
              </w:rPr>
              <w:t>……</w:t>
            </w:r>
          </w:p>
          <w:p w:rsidR="00AC48F7" w:rsidRPr="00B73F71" w:rsidRDefault="00AC48F7" w:rsidP="003F2F48">
            <w:pPr>
              <w:rPr>
                <w:i/>
                <w:sz w:val="16"/>
                <w:szCs w:val="16"/>
                <w:lang w:val="en-GB"/>
              </w:rPr>
            </w:pPr>
            <w:r w:rsidRPr="00B73F71">
              <w:rPr>
                <w:i/>
                <w:sz w:val="16"/>
                <w:szCs w:val="16"/>
                <w:lang w:val="en-GB"/>
              </w:rPr>
              <w:t>Others…</w:t>
            </w:r>
          </w:p>
          <w:p w:rsidR="00AC48F7" w:rsidRPr="00B73F71" w:rsidRDefault="00AC48F7" w:rsidP="003F2F48">
            <w:pPr>
              <w:rPr>
                <w:b/>
                <w:szCs w:val="20"/>
                <w:lang w:val="en-GB"/>
              </w:rPr>
            </w:pPr>
            <w:r w:rsidRPr="00B73F71">
              <w:rPr>
                <w:i/>
                <w:sz w:val="16"/>
                <w:szCs w:val="16"/>
                <w:lang w:val="en-GB"/>
              </w:rPr>
              <w:lastRenderedPageBreak/>
              <w:t>…….</w:t>
            </w:r>
          </w:p>
        </w:tc>
      </w:tr>
      <w:tr w:rsidR="00AC48F7" w:rsidRPr="00B73F71" w:rsidTr="00420EDB">
        <w:tc>
          <w:tcPr>
            <w:tcW w:w="9606" w:type="dxa"/>
            <w:gridSpan w:val="2"/>
            <w:tcBorders>
              <w:bottom w:val="single" w:sz="4" w:space="0" w:color="auto"/>
            </w:tcBorders>
          </w:tcPr>
          <w:p w:rsidR="00AC48F7" w:rsidRPr="00B73F71" w:rsidRDefault="00AC48F7" w:rsidP="003F2F48">
            <w:pPr>
              <w:widowControl w:val="0"/>
              <w:autoSpaceDE w:val="0"/>
              <w:autoSpaceDN w:val="0"/>
              <w:adjustRightInd w:val="0"/>
              <w:rPr>
                <w:rFonts w:eastAsia="Calibri"/>
                <w:szCs w:val="20"/>
              </w:rPr>
            </w:pPr>
            <w:r w:rsidRPr="00B73F71">
              <w:rPr>
                <w:rFonts w:eastAsia="Calibri"/>
                <w:szCs w:val="20"/>
              </w:rPr>
              <w:lastRenderedPageBreak/>
              <w:t>- Development of analytical, interdisciplinary and critical thinking</w:t>
            </w:r>
          </w:p>
          <w:p w:rsidR="00AC48F7" w:rsidRPr="00B73F71" w:rsidRDefault="00AC48F7" w:rsidP="003F2F48">
            <w:pPr>
              <w:widowControl w:val="0"/>
              <w:autoSpaceDE w:val="0"/>
              <w:autoSpaceDN w:val="0"/>
              <w:adjustRightInd w:val="0"/>
              <w:rPr>
                <w:rFonts w:eastAsia="Calibri"/>
                <w:szCs w:val="20"/>
              </w:rPr>
            </w:pPr>
            <w:r w:rsidRPr="00B73F71">
              <w:rPr>
                <w:rFonts w:eastAsia="Calibri"/>
                <w:szCs w:val="20"/>
              </w:rPr>
              <w:t>- Search for  appropriate quantitative argumentation (assumptions) for the simplification and solution of difficult problems</w:t>
            </w:r>
          </w:p>
          <w:p w:rsidR="00AC48F7" w:rsidRPr="00B73F71" w:rsidRDefault="00AC48F7" w:rsidP="003F2F48">
            <w:pPr>
              <w:widowControl w:val="0"/>
              <w:autoSpaceDE w:val="0"/>
              <w:autoSpaceDN w:val="0"/>
              <w:adjustRightInd w:val="0"/>
              <w:rPr>
                <w:rFonts w:eastAsia="Calibri"/>
                <w:szCs w:val="20"/>
              </w:rPr>
            </w:pPr>
            <w:r w:rsidRPr="00B73F71">
              <w:rPr>
                <w:rFonts w:eastAsia="Calibri"/>
                <w:szCs w:val="20"/>
              </w:rPr>
              <w:t>- Production of free, creative and inductive thinking</w:t>
            </w:r>
          </w:p>
          <w:p w:rsidR="00AC48F7" w:rsidRPr="00B73F71" w:rsidRDefault="00AC48F7" w:rsidP="003F2F48">
            <w:pPr>
              <w:widowControl w:val="0"/>
              <w:autoSpaceDE w:val="0"/>
              <w:autoSpaceDN w:val="0"/>
              <w:adjustRightInd w:val="0"/>
              <w:rPr>
                <w:i/>
                <w:sz w:val="16"/>
                <w:szCs w:val="16"/>
              </w:rPr>
            </w:pPr>
          </w:p>
        </w:tc>
      </w:tr>
    </w:tbl>
    <w:p w:rsidR="00AC48F7" w:rsidRPr="00B73F71" w:rsidRDefault="00AC48F7" w:rsidP="003419DD">
      <w:pPr>
        <w:widowControl w:val="0"/>
        <w:numPr>
          <w:ilvl w:val="0"/>
          <w:numId w:val="165"/>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AC48F7" w:rsidRPr="00B73F71" w:rsidTr="00420EDB">
        <w:tc>
          <w:tcPr>
            <w:tcW w:w="9606" w:type="dxa"/>
          </w:tcPr>
          <w:p w:rsidR="00AC48F7" w:rsidRPr="00B73F71" w:rsidRDefault="00AC48F7" w:rsidP="003F2F48">
            <w:pPr>
              <w:rPr>
                <w:szCs w:val="20"/>
                <w:lang w:val="el-GR"/>
              </w:rPr>
            </w:pPr>
            <w:r w:rsidRPr="00B73F71">
              <w:rPr>
                <w:szCs w:val="20"/>
                <w:lang w:val="el-GR"/>
              </w:rPr>
              <w:t>1.</w:t>
            </w:r>
            <w:r w:rsidRPr="00B73F71">
              <w:rPr>
                <w:b/>
                <w:szCs w:val="20"/>
                <w:lang w:val="el-GR"/>
              </w:rPr>
              <w:t xml:space="preserve"> </w:t>
            </w:r>
            <w:r w:rsidRPr="00B73F71">
              <w:rPr>
                <w:szCs w:val="20"/>
              </w:rPr>
              <w:t>Introductory concpets</w:t>
            </w:r>
            <w:r w:rsidRPr="00B73F71">
              <w:rPr>
                <w:szCs w:val="20"/>
                <w:lang w:val="el-GR"/>
              </w:rPr>
              <w:t>:</w:t>
            </w:r>
          </w:p>
          <w:p w:rsidR="00AC48F7" w:rsidRPr="00B73F71" w:rsidRDefault="00AC48F7" w:rsidP="003F2F48">
            <w:pPr>
              <w:ind w:left="720"/>
              <w:rPr>
                <w:szCs w:val="20"/>
              </w:rPr>
            </w:pPr>
            <w:r w:rsidRPr="00B73F71">
              <w:rPr>
                <w:szCs w:val="20"/>
              </w:rPr>
              <w:t xml:space="preserve">Fluids – fluid statics. What </w:t>
            </w:r>
            <w:proofErr w:type="gramStart"/>
            <w:r w:rsidRPr="00B73F71">
              <w:rPr>
                <w:szCs w:val="20"/>
              </w:rPr>
              <w:t>is transport phenomena</w:t>
            </w:r>
            <w:proofErr w:type="gramEnd"/>
            <w:r w:rsidRPr="00B73F71">
              <w:rPr>
                <w:szCs w:val="20"/>
              </w:rPr>
              <w:t xml:space="preserve">.  Conservation principles. Elements of vector and tensor analysis. </w:t>
            </w:r>
          </w:p>
          <w:p w:rsidR="00AC48F7" w:rsidRPr="00B73F71" w:rsidRDefault="00AC48F7" w:rsidP="003F2F48">
            <w:pPr>
              <w:rPr>
                <w:szCs w:val="20"/>
              </w:rPr>
            </w:pPr>
            <w:r w:rsidRPr="00B73F71">
              <w:rPr>
                <w:szCs w:val="20"/>
              </w:rPr>
              <w:t>2. Momentum transport.</w:t>
            </w:r>
          </w:p>
          <w:p w:rsidR="00AC48F7" w:rsidRPr="00B73F71" w:rsidRDefault="00AC48F7" w:rsidP="003F2F48">
            <w:pPr>
              <w:ind w:left="720"/>
              <w:rPr>
                <w:szCs w:val="20"/>
              </w:rPr>
            </w:pPr>
            <w:r w:rsidRPr="00B73F71">
              <w:rPr>
                <w:szCs w:val="20"/>
              </w:rPr>
              <w:t xml:space="preserve">Viscosity and mechanisms of momentum transport. Microscopic momentum balances gia steady laminar flow. Macroscopic momentum balances. Mechanical energy.  </w:t>
            </w:r>
          </w:p>
          <w:p w:rsidR="00AC48F7" w:rsidRPr="00B73F71" w:rsidRDefault="00AC48F7" w:rsidP="003F2F48">
            <w:pPr>
              <w:rPr>
                <w:szCs w:val="20"/>
              </w:rPr>
            </w:pPr>
            <w:r w:rsidRPr="00B73F71">
              <w:rPr>
                <w:szCs w:val="20"/>
              </w:rPr>
              <w:t>3. Heat transport.</w:t>
            </w:r>
          </w:p>
          <w:p w:rsidR="00AC48F7" w:rsidRPr="00B73F71" w:rsidRDefault="00AC48F7" w:rsidP="003F2F48">
            <w:pPr>
              <w:ind w:left="720"/>
              <w:rPr>
                <w:szCs w:val="20"/>
              </w:rPr>
            </w:pPr>
            <w:r w:rsidRPr="00B73F71">
              <w:rPr>
                <w:szCs w:val="20"/>
              </w:rPr>
              <w:t xml:space="preserve">Heat conduction and mechanisms of thermal energy transport. Microscopic balances in laminar flow. Macroscopic balances. </w:t>
            </w:r>
          </w:p>
          <w:p w:rsidR="00AC48F7" w:rsidRPr="00B73F71" w:rsidRDefault="00AC48F7" w:rsidP="003F2F48">
            <w:pPr>
              <w:rPr>
                <w:szCs w:val="20"/>
              </w:rPr>
            </w:pPr>
            <w:r w:rsidRPr="00B73F71">
              <w:rPr>
                <w:szCs w:val="20"/>
              </w:rPr>
              <w:t>4. Mass transport.</w:t>
            </w:r>
          </w:p>
          <w:p w:rsidR="00AC48F7" w:rsidRPr="00B73F71" w:rsidRDefault="00AC48F7" w:rsidP="003F2F48">
            <w:pPr>
              <w:pStyle w:val="ab"/>
              <w:spacing w:after="0" w:line="240" w:lineRule="auto"/>
              <w:ind w:left="0"/>
              <w:rPr>
                <w:szCs w:val="20"/>
                <w:lang w:val="en-US"/>
              </w:rPr>
            </w:pPr>
            <w:r w:rsidRPr="00B73F71">
              <w:rPr>
                <w:szCs w:val="20"/>
                <w:lang w:val="en-US"/>
              </w:rPr>
              <w:t>Diffusion and mechanisms of mass transport. Microscopic balances in laminar flow. Macroscopic balances.</w:t>
            </w:r>
          </w:p>
          <w:p w:rsidR="00AC48F7" w:rsidRPr="00B73F71" w:rsidRDefault="00AC48F7" w:rsidP="003F2F48">
            <w:pPr>
              <w:pStyle w:val="ab"/>
              <w:spacing w:after="0" w:line="240" w:lineRule="auto"/>
              <w:ind w:left="0"/>
              <w:rPr>
                <w:rFonts w:eastAsia="Calibri"/>
                <w:iCs/>
                <w:lang w:val="en-US"/>
              </w:rPr>
            </w:pPr>
          </w:p>
        </w:tc>
      </w:tr>
    </w:tbl>
    <w:p w:rsidR="00AC48F7" w:rsidRPr="00B73F71" w:rsidRDefault="00AC48F7" w:rsidP="003419DD">
      <w:pPr>
        <w:widowControl w:val="0"/>
        <w:numPr>
          <w:ilvl w:val="0"/>
          <w:numId w:val="165"/>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0"/>
        <w:gridCol w:w="6376"/>
      </w:tblGrid>
      <w:tr w:rsidR="00AC48F7" w:rsidRPr="00B73F71" w:rsidTr="00420EDB">
        <w:tc>
          <w:tcPr>
            <w:tcW w:w="3230"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76" w:type="dxa"/>
          </w:tcPr>
          <w:p w:rsidR="00AC48F7" w:rsidRPr="00B73F71" w:rsidRDefault="00AC48F7" w:rsidP="003F2F48">
            <w:pPr>
              <w:spacing w:after="200" w:line="276" w:lineRule="auto"/>
              <w:rPr>
                <w:rFonts w:eastAsia="Calibri"/>
                <w:iCs/>
                <w:szCs w:val="20"/>
                <w:lang w:val="en-GB"/>
              </w:rPr>
            </w:pPr>
            <w:r w:rsidRPr="00B73F71">
              <w:rPr>
                <w:rFonts w:eastAsia="Calibri"/>
                <w:iCs/>
                <w:szCs w:val="20"/>
                <w:lang w:val="en-GB"/>
              </w:rPr>
              <w:t>F</w:t>
            </w:r>
            <w:r w:rsidRPr="00B73F71">
              <w:rPr>
                <w:rFonts w:eastAsia="Calibri"/>
                <w:iCs/>
                <w:szCs w:val="20"/>
              </w:rPr>
              <w:t>ace</w:t>
            </w:r>
            <w:r w:rsidRPr="00B73F71">
              <w:rPr>
                <w:rFonts w:eastAsia="Calibri"/>
                <w:iCs/>
                <w:szCs w:val="20"/>
                <w:lang w:val="en-GB"/>
              </w:rPr>
              <w:t>-to-Face</w:t>
            </w:r>
          </w:p>
        </w:tc>
      </w:tr>
      <w:tr w:rsidR="00AC48F7" w:rsidRPr="00B73F71" w:rsidTr="00420EDB">
        <w:tc>
          <w:tcPr>
            <w:tcW w:w="3230" w:type="dxa"/>
            <w:shd w:val="clear" w:color="auto" w:fill="DDD9C3" w:themeFill="background2" w:themeFillShade="E6"/>
          </w:tcPr>
          <w:p w:rsidR="00AC48F7" w:rsidRPr="00B73F71" w:rsidRDefault="00AC48F7" w:rsidP="003F2F48">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76" w:type="dxa"/>
            <w:tcBorders>
              <w:bottom w:val="single" w:sz="4" w:space="0" w:color="auto"/>
            </w:tcBorders>
          </w:tcPr>
          <w:p w:rsidR="00AC48F7" w:rsidRPr="00B73F71" w:rsidRDefault="00AC48F7" w:rsidP="003F2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eastAsia="el-GR"/>
              </w:rPr>
            </w:pPr>
            <w:r w:rsidRPr="00B73F71">
              <w:rPr>
                <w:szCs w:val="20"/>
                <w:lang w:eastAsia="el-GR"/>
              </w:rPr>
              <w:t>Student assessment is described on the course web site:</w:t>
            </w:r>
          </w:p>
          <w:p w:rsidR="00AC48F7" w:rsidRPr="00B73F71" w:rsidRDefault="00AC48F7" w:rsidP="003F2F48">
            <w:pPr>
              <w:rPr>
                <w:b/>
                <w:szCs w:val="20"/>
              </w:rPr>
            </w:pPr>
            <w:r w:rsidRPr="00B73F71">
              <w:rPr>
                <w:szCs w:val="20"/>
              </w:rPr>
              <w:t>https://www.materials.uoc.gr/el/undergrad/courses/ETY340/</w:t>
            </w:r>
          </w:p>
        </w:tc>
      </w:tr>
      <w:tr w:rsidR="00AC48F7" w:rsidRPr="00B73F71" w:rsidTr="00420EDB">
        <w:tc>
          <w:tcPr>
            <w:tcW w:w="3230" w:type="dxa"/>
            <w:shd w:val="clear" w:color="auto" w:fill="DDD9C3" w:themeFill="background2" w:themeFillShade="E6"/>
          </w:tcPr>
          <w:p w:rsidR="00AC48F7" w:rsidRPr="00B73F71" w:rsidRDefault="00AC48F7" w:rsidP="003F2F48">
            <w:pPr>
              <w:jc w:val="right"/>
              <w:rPr>
                <w:b/>
                <w:szCs w:val="20"/>
                <w:lang w:val="en-GB"/>
              </w:rPr>
            </w:pPr>
            <w:r w:rsidRPr="00B73F71">
              <w:rPr>
                <w:b/>
                <w:szCs w:val="20"/>
                <w:lang w:val="en-GB"/>
              </w:rPr>
              <w:t>TEACHING METHODS</w:t>
            </w:r>
          </w:p>
          <w:p w:rsidR="00AC48F7" w:rsidRPr="00B73F71" w:rsidRDefault="00AC48F7" w:rsidP="003F2F48">
            <w:pPr>
              <w:jc w:val="both"/>
              <w:rPr>
                <w:i/>
                <w:sz w:val="16"/>
                <w:szCs w:val="16"/>
                <w:lang w:val="en-GB"/>
              </w:rPr>
            </w:pPr>
            <w:r w:rsidRPr="00B73F71">
              <w:rPr>
                <w:i/>
                <w:sz w:val="16"/>
                <w:szCs w:val="16"/>
                <w:lang w:val="en-GB"/>
              </w:rPr>
              <w:t>The manner and methods of teaching are described in detail.</w:t>
            </w:r>
          </w:p>
          <w:p w:rsidR="00AC48F7" w:rsidRPr="00B73F71" w:rsidRDefault="00AC48F7" w:rsidP="003F2F48">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AC48F7" w:rsidRPr="00B73F71" w:rsidRDefault="00AC48F7" w:rsidP="003F2F48">
            <w:pPr>
              <w:jc w:val="both"/>
              <w:rPr>
                <w:i/>
                <w:sz w:val="16"/>
                <w:szCs w:val="16"/>
                <w:lang w:val="en-GB"/>
              </w:rPr>
            </w:pPr>
          </w:p>
          <w:p w:rsidR="00AC48F7" w:rsidRPr="00B73F71" w:rsidRDefault="00AC48F7" w:rsidP="003F2F48">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76" w:type="dxa"/>
            <w:tcBorders>
              <w:bottom w:val="single" w:sz="4" w:space="0" w:color="auto"/>
            </w:tcBorders>
          </w:tcPr>
          <w:tbl>
            <w:tblPr>
              <w:tblStyle w:val="TableGrid3"/>
              <w:tblW w:w="0" w:type="auto"/>
              <w:tblLook w:val="04A0"/>
            </w:tblPr>
            <w:tblGrid>
              <w:gridCol w:w="3286"/>
              <w:gridCol w:w="2835"/>
            </w:tblGrid>
            <w:tr w:rsidR="00AC48F7" w:rsidRPr="00B73F71" w:rsidTr="00420EDB">
              <w:tc>
                <w:tcPr>
                  <w:tcW w:w="3286" w:type="dxa"/>
                  <w:shd w:val="clear" w:color="auto" w:fill="DDD9C3" w:themeFill="background2" w:themeFillShade="E6"/>
                  <w:vAlign w:val="center"/>
                </w:tcPr>
                <w:p w:rsidR="00AC48F7" w:rsidRPr="00B73F71" w:rsidRDefault="00AC48F7" w:rsidP="003F2F48">
                  <w:pPr>
                    <w:jc w:val="center"/>
                    <w:rPr>
                      <w:b/>
                      <w:i/>
                      <w:szCs w:val="20"/>
                      <w:lang w:val="en-GB"/>
                    </w:rPr>
                  </w:pPr>
                  <w:r w:rsidRPr="00B73F71">
                    <w:rPr>
                      <w:b/>
                      <w:i/>
                      <w:szCs w:val="20"/>
                      <w:lang w:val="en-GB"/>
                    </w:rPr>
                    <w:t>Activity</w:t>
                  </w:r>
                </w:p>
              </w:tc>
              <w:tc>
                <w:tcPr>
                  <w:tcW w:w="2835" w:type="dxa"/>
                  <w:shd w:val="clear" w:color="auto" w:fill="DDD9C3" w:themeFill="background2" w:themeFillShade="E6"/>
                  <w:vAlign w:val="center"/>
                </w:tcPr>
                <w:p w:rsidR="00AC48F7" w:rsidRPr="00B73F71" w:rsidRDefault="00AC48F7" w:rsidP="003F2F48">
                  <w:pPr>
                    <w:jc w:val="center"/>
                    <w:rPr>
                      <w:b/>
                      <w:i/>
                      <w:szCs w:val="20"/>
                      <w:lang w:val="en-GB"/>
                    </w:rPr>
                  </w:pPr>
                  <w:r w:rsidRPr="00B73F71">
                    <w:rPr>
                      <w:b/>
                      <w:i/>
                      <w:szCs w:val="20"/>
                      <w:lang w:val="en-GB"/>
                    </w:rPr>
                    <w:t>Semester workload</w:t>
                  </w:r>
                </w:p>
              </w:tc>
            </w:tr>
            <w:tr w:rsidR="00AC48F7" w:rsidRPr="00B73F71" w:rsidTr="00420EDB">
              <w:tc>
                <w:tcPr>
                  <w:tcW w:w="3286" w:type="dxa"/>
                </w:tcPr>
                <w:p w:rsidR="00AC48F7" w:rsidRPr="00B73F71" w:rsidRDefault="00AC48F7" w:rsidP="003F2F48">
                  <w:pPr>
                    <w:rPr>
                      <w:iCs/>
                      <w:szCs w:val="20"/>
                      <w:lang w:val="en-GB"/>
                    </w:rPr>
                  </w:pPr>
                  <w:r w:rsidRPr="00B73F71">
                    <w:rPr>
                      <w:iCs/>
                      <w:szCs w:val="20"/>
                      <w:lang w:val="en-GB"/>
                    </w:rPr>
                    <w:t>Lectures</w:t>
                  </w:r>
                </w:p>
              </w:tc>
              <w:tc>
                <w:tcPr>
                  <w:tcW w:w="2835" w:type="dxa"/>
                </w:tcPr>
                <w:p w:rsidR="00AC48F7" w:rsidRPr="00B73F71" w:rsidRDefault="00AC48F7" w:rsidP="003F2F48">
                  <w:pPr>
                    <w:jc w:val="center"/>
                    <w:rPr>
                      <w:szCs w:val="20"/>
                      <w:lang w:val="el-GR"/>
                    </w:rPr>
                  </w:pPr>
                  <w:r w:rsidRPr="00B73F71">
                    <w:rPr>
                      <w:iCs/>
                      <w:szCs w:val="20"/>
                    </w:rPr>
                    <w:t>25</w:t>
                  </w:r>
                </w:p>
              </w:tc>
            </w:tr>
            <w:tr w:rsidR="00AC48F7" w:rsidRPr="00B73F71" w:rsidTr="00420EDB">
              <w:tc>
                <w:tcPr>
                  <w:tcW w:w="3286" w:type="dxa"/>
                  <w:shd w:val="clear" w:color="auto" w:fill="auto"/>
                </w:tcPr>
                <w:p w:rsidR="00AC48F7" w:rsidRPr="00B73F71" w:rsidRDefault="00AC48F7" w:rsidP="003F2F48">
                  <w:pPr>
                    <w:rPr>
                      <w:iCs/>
                      <w:szCs w:val="20"/>
                    </w:rPr>
                  </w:pPr>
                  <w:r w:rsidRPr="00B73F71">
                    <w:rPr>
                      <w:iCs/>
                      <w:szCs w:val="20"/>
                    </w:rPr>
                    <w:t>Exercises</w:t>
                  </w:r>
                </w:p>
              </w:tc>
              <w:tc>
                <w:tcPr>
                  <w:tcW w:w="2835" w:type="dxa"/>
                </w:tcPr>
                <w:p w:rsidR="00AC48F7" w:rsidRPr="00B73F71" w:rsidRDefault="00AC48F7" w:rsidP="003F2F48">
                  <w:pPr>
                    <w:jc w:val="center"/>
                    <w:rPr>
                      <w:szCs w:val="20"/>
                      <w:lang w:val="el-GR"/>
                    </w:rPr>
                  </w:pPr>
                  <w:r w:rsidRPr="00B73F71">
                    <w:rPr>
                      <w:iCs/>
                      <w:szCs w:val="20"/>
                    </w:rPr>
                    <w:t>14</w:t>
                  </w:r>
                </w:p>
              </w:tc>
            </w:tr>
            <w:tr w:rsidR="00AC48F7" w:rsidRPr="00B73F71" w:rsidTr="00420EDB">
              <w:tc>
                <w:tcPr>
                  <w:tcW w:w="3286" w:type="dxa"/>
                  <w:shd w:val="clear" w:color="auto" w:fill="auto"/>
                </w:tcPr>
                <w:p w:rsidR="00AC48F7" w:rsidRPr="00B73F71" w:rsidRDefault="00AC48F7" w:rsidP="003F2F48">
                  <w:pPr>
                    <w:rPr>
                      <w:iCs/>
                      <w:szCs w:val="20"/>
                      <w:lang w:val="en-GB"/>
                    </w:rPr>
                  </w:pPr>
                  <w:r w:rsidRPr="00B73F71">
                    <w:rPr>
                      <w:iCs/>
                      <w:szCs w:val="20"/>
                      <w:lang w:val="en-GB"/>
                    </w:rPr>
                    <w:t>Homework</w:t>
                  </w:r>
                </w:p>
              </w:tc>
              <w:tc>
                <w:tcPr>
                  <w:tcW w:w="2835" w:type="dxa"/>
                </w:tcPr>
                <w:p w:rsidR="00AC48F7" w:rsidRPr="00B73F71" w:rsidRDefault="00AC48F7" w:rsidP="003F2F48">
                  <w:pPr>
                    <w:jc w:val="center"/>
                    <w:rPr>
                      <w:szCs w:val="20"/>
                      <w:lang w:val="el-GR"/>
                    </w:rPr>
                  </w:pPr>
                  <w:r w:rsidRPr="00B73F71">
                    <w:rPr>
                      <w:iCs/>
                      <w:szCs w:val="20"/>
                    </w:rPr>
                    <w:t>6</w:t>
                  </w:r>
                  <w:r w:rsidRPr="00B73F71">
                    <w:rPr>
                      <w:iCs/>
                      <w:szCs w:val="20"/>
                      <w:lang w:val="el-GR"/>
                    </w:rPr>
                    <w:t>0</w:t>
                  </w:r>
                </w:p>
              </w:tc>
            </w:tr>
            <w:tr w:rsidR="00AC48F7" w:rsidRPr="00B73F71" w:rsidTr="00420EDB">
              <w:tc>
                <w:tcPr>
                  <w:tcW w:w="3286" w:type="dxa"/>
                  <w:shd w:val="clear" w:color="auto" w:fill="auto"/>
                </w:tcPr>
                <w:p w:rsidR="00AC48F7" w:rsidRPr="00B73F71" w:rsidRDefault="00AC48F7" w:rsidP="003F2F48">
                  <w:pPr>
                    <w:rPr>
                      <w:iCs/>
                      <w:szCs w:val="20"/>
                      <w:lang w:val="en-GB"/>
                    </w:rPr>
                  </w:pPr>
                </w:p>
              </w:tc>
              <w:tc>
                <w:tcPr>
                  <w:tcW w:w="2835" w:type="dxa"/>
                </w:tcPr>
                <w:p w:rsidR="00AC48F7" w:rsidRPr="00B73F71" w:rsidRDefault="00AC48F7" w:rsidP="003F2F48">
                  <w:pPr>
                    <w:jc w:val="center"/>
                    <w:rPr>
                      <w:szCs w:val="20"/>
                      <w:lang w:val="en-GB"/>
                    </w:rPr>
                  </w:pPr>
                </w:p>
              </w:tc>
            </w:tr>
            <w:tr w:rsidR="00AC48F7" w:rsidRPr="00B73F71" w:rsidTr="00420EDB">
              <w:tc>
                <w:tcPr>
                  <w:tcW w:w="3286" w:type="dxa"/>
                  <w:shd w:val="clear" w:color="auto" w:fill="auto"/>
                </w:tcPr>
                <w:p w:rsidR="00AC48F7" w:rsidRPr="00B73F71" w:rsidRDefault="00AC48F7" w:rsidP="003F2F48">
                  <w:pPr>
                    <w:rPr>
                      <w:iCs/>
                      <w:szCs w:val="20"/>
                      <w:lang w:val="en-GB"/>
                    </w:rPr>
                  </w:pPr>
                </w:p>
              </w:tc>
              <w:tc>
                <w:tcPr>
                  <w:tcW w:w="2835" w:type="dxa"/>
                </w:tcPr>
                <w:p w:rsidR="00AC48F7" w:rsidRPr="00B73F71" w:rsidRDefault="00AC48F7" w:rsidP="003F2F48">
                  <w:pPr>
                    <w:jc w:val="center"/>
                    <w:rPr>
                      <w:szCs w:val="20"/>
                      <w:lang w:val="en-GB"/>
                    </w:rPr>
                  </w:pPr>
                </w:p>
              </w:tc>
            </w:tr>
            <w:tr w:rsidR="00AC48F7" w:rsidRPr="00B73F71" w:rsidTr="00420EDB">
              <w:tc>
                <w:tcPr>
                  <w:tcW w:w="3286" w:type="dxa"/>
                  <w:shd w:val="clear" w:color="auto" w:fill="auto"/>
                </w:tcPr>
                <w:p w:rsidR="00AC48F7" w:rsidRPr="00B73F71" w:rsidRDefault="00AC48F7" w:rsidP="003F2F48">
                  <w:pPr>
                    <w:rPr>
                      <w:iCs/>
                      <w:szCs w:val="20"/>
                      <w:lang w:val="en-GB"/>
                    </w:rPr>
                  </w:pPr>
                </w:p>
              </w:tc>
              <w:tc>
                <w:tcPr>
                  <w:tcW w:w="2835" w:type="dxa"/>
                </w:tcPr>
                <w:p w:rsidR="00AC48F7" w:rsidRPr="00B73F71" w:rsidRDefault="00AC48F7" w:rsidP="003F2F48">
                  <w:pPr>
                    <w:rPr>
                      <w:i/>
                      <w:szCs w:val="20"/>
                      <w:lang w:val="en-GB"/>
                    </w:rPr>
                  </w:pPr>
                </w:p>
              </w:tc>
            </w:tr>
            <w:tr w:rsidR="00AC48F7" w:rsidRPr="00B73F71" w:rsidTr="00420EDB">
              <w:tc>
                <w:tcPr>
                  <w:tcW w:w="3286" w:type="dxa"/>
                  <w:shd w:val="clear" w:color="auto" w:fill="auto"/>
                </w:tcPr>
                <w:p w:rsidR="00AC48F7" w:rsidRPr="00B73F71" w:rsidRDefault="00AC48F7" w:rsidP="003F2F48">
                  <w:pPr>
                    <w:rPr>
                      <w:iCs/>
                      <w:szCs w:val="20"/>
                      <w:lang w:val="en-GB"/>
                    </w:rPr>
                  </w:pPr>
                </w:p>
              </w:tc>
              <w:tc>
                <w:tcPr>
                  <w:tcW w:w="2835" w:type="dxa"/>
                </w:tcPr>
                <w:p w:rsidR="00AC48F7" w:rsidRPr="00B73F71" w:rsidRDefault="00AC48F7" w:rsidP="003F2F48">
                  <w:pPr>
                    <w:rPr>
                      <w:i/>
                      <w:szCs w:val="20"/>
                      <w:lang w:val="en-GB"/>
                    </w:rPr>
                  </w:pPr>
                </w:p>
              </w:tc>
            </w:tr>
            <w:tr w:rsidR="00AC48F7" w:rsidRPr="00B73F71" w:rsidTr="00420EDB">
              <w:tc>
                <w:tcPr>
                  <w:tcW w:w="3286" w:type="dxa"/>
                  <w:shd w:val="clear" w:color="auto" w:fill="auto"/>
                </w:tcPr>
                <w:p w:rsidR="00AC48F7" w:rsidRPr="00B73F71" w:rsidRDefault="00AC48F7" w:rsidP="003F2F48">
                  <w:pPr>
                    <w:rPr>
                      <w:iCs/>
                      <w:szCs w:val="20"/>
                      <w:lang w:val="en-GB"/>
                    </w:rPr>
                  </w:pPr>
                </w:p>
              </w:tc>
              <w:tc>
                <w:tcPr>
                  <w:tcW w:w="2835" w:type="dxa"/>
                </w:tcPr>
                <w:p w:rsidR="00AC48F7" w:rsidRPr="00B73F71" w:rsidRDefault="00AC48F7" w:rsidP="003F2F48">
                  <w:pPr>
                    <w:rPr>
                      <w:i/>
                      <w:szCs w:val="20"/>
                      <w:lang w:val="en-GB"/>
                    </w:rPr>
                  </w:pPr>
                </w:p>
              </w:tc>
            </w:tr>
            <w:tr w:rsidR="00AC48F7" w:rsidRPr="00B73F71" w:rsidTr="00420EDB">
              <w:tc>
                <w:tcPr>
                  <w:tcW w:w="3286" w:type="dxa"/>
                  <w:shd w:val="clear" w:color="auto" w:fill="auto"/>
                </w:tcPr>
                <w:p w:rsidR="00AC48F7" w:rsidRPr="00B73F71" w:rsidRDefault="00AC48F7" w:rsidP="003F2F48">
                  <w:pPr>
                    <w:rPr>
                      <w:iCs/>
                      <w:szCs w:val="20"/>
                      <w:lang w:val="en-GB"/>
                    </w:rPr>
                  </w:pPr>
                </w:p>
              </w:tc>
              <w:tc>
                <w:tcPr>
                  <w:tcW w:w="2835" w:type="dxa"/>
                </w:tcPr>
                <w:p w:rsidR="00AC48F7" w:rsidRPr="00B73F71" w:rsidRDefault="00AC48F7" w:rsidP="003F2F48">
                  <w:pPr>
                    <w:jc w:val="center"/>
                    <w:rPr>
                      <w:szCs w:val="20"/>
                      <w:lang w:val="en-GB"/>
                    </w:rPr>
                  </w:pPr>
                </w:p>
              </w:tc>
            </w:tr>
            <w:tr w:rsidR="00AC48F7" w:rsidRPr="00B73F71" w:rsidTr="00420EDB">
              <w:tc>
                <w:tcPr>
                  <w:tcW w:w="3286" w:type="dxa"/>
                </w:tcPr>
                <w:p w:rsidR="00AC48F7" w:rsidRPr="00B73F71" w:rsidRDefault="00AC48F7" w:rsidP="003F2F48">
                  <w:pPr>
                    <w:rPr>
                      <w:iCs/>
                      <w:szCs w:val="20"/>
                      <w:lang w:val="en-GB"/>
                    </w:rPr>
                  </w:pPr>
                  <w:r w:rsidRPr="00B73F71">
                    <w:rPr>
                      <w:iCs/>
                      <w:szCs w:val="20"/>
                      <w:lang w:val="en-GB"/>
                    </w:rPr>
                    <w:t xml:space="preserve">Course total </w:t>
                  </w:r>
                </w:p>
              </w:tc>
              <w:tc>
                <w:tcPr>
                  <w:tcW w:w="2835" w:type="dxa"/>
                  <w:vAlign w:val="center"/>
                </w:tcPr>
                <w:p w:rsidR="00AC48F7" w:rsidRPr="00B73F71" w:rsidRDefault="00AC48F7" w:rsidP="003F2F48">
                  <w:pPr>
                    <w:jc w:val="center"/>
                    <w:rPr>
                      <w:b/>
                      <w:iCs/>
                      <w:szCs w:val="20"/>
                      <w:lang w:val="en-GB"/>
                    </w:rPr>
                  </w:pPr>
                  <w:r w:rsidRPr="00B73F71">
                    <w:rPr>
                      <w:b/>
                      <w:iCs/>
                      <w:szCs w:val="20"/>
                      <w:lang w:val="en-GB"/>
                    </w:rPr>
                    <w:t>99</w:t>
                  </w:r>
                </w:p>
              </w:tc>
            </w:tr>
          </w:tbl>
          <w:p w:rsidR="00AC48F7" w:rsidRPr="00B73F71" w:rsidRDefault="00AC48F7" w:rsidP="003F2F48">
            <w:pPr>
              <w:rPr>
                <w:lang w:val="en-GB"/>
              </w:rPr>
            </w:pPr>
          </w:p>
        </w:tc>
      </w:tr>
      <w:tr w:rsidR="00AC48F7" w:rsidRPr="00B73F71" w:rsidTr="00420EDB">
        <w:tc>
          <w:tcPr>
            <w:tcW w:w="3230" w:type="dxa"/>
          </w:tcPr>
          <w:p w:rsidR="00AC48F7" w:rsidRPr="00B73F71" w:rsidRDefault="00AC48F7" w:rsidP="003F2F48">
            <w:pPr>
              <w:jc w:val="right"/>
              <w:rPr>
                <w:b/>
                <w:szCs w:val="20"/>
                <w:lang w:val="en-GB"/>
              </w:rPr>
            </w:pPr>
            <w:r w:rsidRPr="00B73F71">
              <w:rPr>
                <w:b/>
                <w:szCs w:val="20"/>
                <w:lang w:val="en-GB"/>
              </w:rPr>
              <w:t>STUDENT PERFORMANCE EVALUATION</w:t>
            </w:r>
          </w:p>
          <w:p w:rsidR="00AC48F7" w:rsidRPr="00B73F71" w:rsidRDefault="00AC48F7" w:rsidP="003F2F48">
            <w:pPr>
              <w:jc w:val="both"/>
              <w:rPr>
                <w:i/>
                <w:sz w:val="16"/>
                <w:szCs w:val="16"/>
                <w:lang w:val="en-GB"/>
              </w:rPr>
            </w:pPr>
            <w:r w:rsidRPr="00B73F71">
              <w:rPr>
                <w:i/>
                <w:sz w:val="16"/>
                <w:szCs w:val="16"/>
                <w:lang w:val="en-GB"/>
              </w:rPr>
              <w:t>Description of the evaluation procedure</w:t>
            </w:r>
          </w:p>
          <w:p w:rsidR="00AC48F7" w:rsidRPr="00B73F71" w:rsidRDefault="00AC48F7" w:rsidP="003F2F48">
            <w:pPr>
              <w:jc w:val="both"/>
              <w:rPr>
                <w:i/>
                <w:sz w:val="16"/>
                <w:szCs w:val="16"/>
                <w:lang w:val="en-GB"/>
              </w:rPr>
            </w:pPr>
          </w:p>
          <w:p w:rsidR="00AC48F7" w:rsidRPr="00B73F71" w:rsidRDefault="00AC48F7" w:rsidP="003F2F48">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AC48F7" w:rsidRPr="00B73F71" w:rsidRDefault="00AC48F7" w:rsidP="003F2F48">
            <w:pPr>
              <w:jc w:val="both"/>
              <w:rPr>
                <w:i/>
                <w:sz w:val="16"/>
                <w:szCs w:val="16"/>
                <w:lang w:val="en-GB"/>
              </w:rPr>
            </w:pPr>
          </w:p>
          <w:p w:rsidR="00AC48F7" w:rsidRPr="00B73F71" w:rsidRDefault="00AC48F7" w:rsidP="003F2F48">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76" w:type="dxa"/>
            <w:tcBorders>
              <w:bottom w:val="single" w:sz="4" w:space="0" w:color="auto"/>
            </w:tcBorders>
          </w:tcPr>
          <w:p w:rsidR="00AC48F7" w:rsidRPr="00B73F71" w:rsidRDefault="00AC48F7" w:rsidP="003F2F48">
            <w:pPr>
              <w:rPr>
                <w:szCs w:val="20"/>
              </w:rPr>
            </w:pPr>
            <w:r w:rsidRPr="00B73F71">
              <w:rPr>
                <w:szCs w:val="20"/>
              </w:rPr>
              <w:t>Students</w:t>
            </w:r>
            <w:r w:rsidRPr="00B73F71">
              <w:rPr>
                <w:szCs w:val="20"/>
                <w:lang w:val="en-GB"/>
              </w:rPr>
              <w:t xml:space="preserve"> </w:t>
            </w:r>
            <w:r w:rsidRPr="00B73F71">
              <w:rPr>
                <w:szCs w:val="20"/>
              </w:rPr>
              <w:t>are</w:t>
            </w:r>
            <w:r w:rsidRPr="00B73F71">
              <w:rPr>
                <w:szCs w:val="20"/>
                <w:lang w:val="en-GB"/>
              </w:rPr>
              <w:t xml:space="preserve"> </w:t>
            </w:r>
            <w:r w:rsidRPr="00B73F71">
              <w:rPr>
                <w:szCs w:val="20"/>
              </w:rPr>
              <w:t>evaluated</w:t>
            </w:r>
            <w:r w:rsidRPr="00B73F71">
              <w:rPr>
                <w:szCs w:val="20"/>
                <w:lang w:val="en-GB"/>
              </w:rPr>
              <w:t xml:space="preserve"> </w:t>
            </w:r>
            <w:r w:rsidRPr="00B73F71">
              <w:rPr>
                <w:szCs w:val="20"/>
              </w:rPr>
              <w:t>with</w:t>
            </w:r>
            <w:r w:rsidRPr="00B73F71">
              <w:rPr>
                <w:szCs w:val="20"/>
                <w:lang w:val="en-GB"/>
              </w:rPr>
              <w:t xml:space="preserve"> </w:t>
            </w:r>
            <w:r w:rsidRPr="00B73F71">
              <w:rPr>
                <w:szCs w:val="20"/>
              </w:rPr>
              <w:t>homework</w:t>
            </w:r>
            <w:r w:rsidRPr="00B73F71">
              <w:rPr>
                <w:szCs w:val="20"/>
                <w:lang w:val="en-GB"/>
              </w:rPr>
              <w:t xml:space="preserve"> </w:t>
            </w:r>
            <w:r w:rsidRPr="00B73F71">
              <w:rPr>
                <w:szCs w:val="20"/>
              </w:rPr>
              <w:t>problems</w:t>
            </w:r>
            <w:r w:rsidRPr="00B73F71">
              <w:rPr>
                <w:szCs w:val="20"/>
                <w:lang w:val="en-GB"/>
              </w:rPr>
              <w:t xml:space="preserve">, </w:t>
            </w:r>
            <w:r w:rsidRPr="00B73F71">
              <w:rPr>
                <w:szCs w:val="20"/>
              </w:rPr>
              <w:t>project</w:t>
            </w:r>
            <w:r w:rsidRPr="00B73F71">
              <w:rPr>
                <w:szCs w:val="20"/>
                <w:lang w:val="en-GB"/>
              </w:rPr>
              <w:t xml:space="preserve"> (</w:t>
            </w:r>
            <w:r w:rsidRPr="00B73F71">
              <w:rPr>
                <w:szCs w:val="20"/>
              </w:rPr>
              <w:t>dependent</w:t>
            </w:r>
            <w:r w:rsidRPr="00B73F71">
              <w:rPr>
                <w:szCs w:val="20"/>
                <w:lang w:val="en-GB"/>
              </w:rPr>
              <w:t xml:space="preserve"> </w:t>
            </w:r>
            <w:r w:rsidRPr="00B73F71">
              <w:rPr>
                <w:szCs w:val="20"/>
              </w:rPr>
              <w:t>on</w:t>
            </w:r>
            <w:r w:rsidRPr="00B73F71">
              <w:rPr>
                <w:szCs w:val="20"/>
                <w:lang w:val="en-GB"/>
              </w:rPr>
              <w:t xml:space="preserve"> </w:t>
            </w:r>
            <w:proofErr w:type="gramStart"/>
            <w:r w:rsidRPr="00B73F71">
              <w:rPr>
                <w:szCs w:val="20"/>
              </w:rPr>
              <w:t>students</w:t>
            </w:r>
            <w:proofErr w:type="gramEnd"/>
            <w:r w:rsidRPr="00B73F71">
              <w:rPr>
                <w:szCs w:val="20"/>
                <w:lang w:val="en-GB"/>
              </w:rPr>
              <w:t xml:space="preserve"> </w:t>
            </w:r>
            <w:r w:rsidRPr="00B73F71">
              <w:rPr>
                <w:szCs w:val="20"/>
              </w:rPr>
              <w:t>interest</w:t>
            </w:r>
            <w:r w:rsidRPr="00B73F71">
              <w:rPr>
                <w:szCs w:val="20"/>
                <w:lang w:val="en-GB"/>
              </w:rPr>
              <w:t xml:space="preserve">), </w:t>
            </w:r>
            <w:r w:rsidRPr="00B73F71">
              <w:rPr>
                <w:szCs w:val="20"/>
              </w:rPr>
              <w:t>participation</w:t>
            </w:r>
            <w:r w:rsidRPr="00B73F71">
              <w:rPr>
                <w:szCs w:val="20"/>
                <w:lang w:val="en-GB"/>
              </w:rPr>
              <w:t xml:space="preserve"> (</w:t>
            </w:r>
            <w:r w:rsidRPr="00B73F71">
              <w:rPr>
                <w:szCs w:val="20"/>
              </w:rPr>
              <w:t>mandatory</w:t>
            </w:r>
            <w:r w:rsidRPr="00B73F71">
              <w:rPr>
                <w:szCs w:val="20"/>
                <w:lang w:val="en-GB"/>
              </w:rPr>
              <w:t>)</w:t>
            </w:r>
            <w:r w:rsidRPr="00B73F71">
              <w:rPr>
                <w:szCs w:val="20"/>
              </w:rPr>
              <w:t xml:space="preserve"> in class and response to questions, and final exam in Greek which involves solution of problems. </w:t>
            </w:r>
          </w:p>
          <w:p w:rsidR="00AC48F7" w:rsidRPr="00B73F71" w:rsidRDefault="00AC48F7" w:rsidP="003F2F48">
            <w:pPr>
              <w:rPr>
                <w:szCs w:val="20"/>
              </w:rPr>
            </w:pPr>
            <w:r w:rsidRPr="00B73F71">
              <w:rPr>
                <w:szCs w:val="20"/>
              </w:rPr>
              <w:t>Oral examination is offered to students with learning disabilities.</w:t>
            </w:r>
          </w:p>
          <w:p w:rsidR="00AC48F7" w:rsidRPr="00B73F71" w:rsidRDefault="00AC48F7" w:rsidP="003F2F48">
            <w:pPr>
              <w:rPr>
                <w:szCs w:val="20"/>
              </w:rPr>
            </w:pPr>
            <w:r w:rsidRPr="00B73F71">
              <w:rPr>
                <w:szCs w:val="20"/>
              </w:rPr>
              <w:t>Students have the right to see their exam after the grades are announced and ask questions.</w:t>
            </w:r>
          </w:p>
          <w:p w:rsidR="00AC48F7" w:rsidRPr="00B73F71" w:rsidRDefault="00AC48F7" w:rsidP="003F2F48">
            <w:pPr>
              <w:rPr>
                <w:szCs w:val="20"/>
              </w:rPr>
            </w:pPr>
            <w:r w:rsidRPr="00B73F71">
              <w:rPr>
                <w:szCs w:val="20"/>
              </w:rPr>
              <w:t>The course evaluation is discussed during the first class and posted on the web.</w:t>
            </w:r>
          </w:p>
          <w:p w:rsidR="00AC48F7" w:rsidRPr="00B73F71" w:rsidRDefault="00AC48F7" w:rsidP="003F2F48">
            <w:r w:rsidRPr="00B73F71">
              <w:rPr>
                <w:szCs w:val="20"/>
              </w:rPr>
              <w:t>https://www.materials.uoc.gr/el/undergrad/courses/ETY340/</w:t>
            </w:r>
          </w:p>
        </w:tc>
      </w:tr>
    </w:tbl>
    <w:p w:rsidR="00AC48F7" w:rsidRPr="00B73F71" w:rsidRDefault="00AC48F7" w:rsidP="003419DD">
      <w:pPr>
        <w:widowControl w:val="0"/>
        <w:numPr>
          <w:ilvl w:val="0"/>
          <w:numId w:val="165"/>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AC48F7" w:rsidRPr="00B73F71" w:rsidTr="00420EDB">
        <w:tc>
          <w:tcPr>
            <w:tcW w:w="9606" w:type="dxa"/>
          </w:tcPr>
          <w:p w:rsidR="00AC48F7" w:rsidRPr="00B73F71" w:rsidRDefault="00AC48F7" w:rsidP="003F2F48">
            <w:pPr>
              <w:jc w:val="both"/>
              <w:rPr>
                <w:i/>
                <w:szCs w:val="20"/>
                <w:lang w:val="en-GB"/>
              </w:rPr>
            </w:pPr>
            <w:r w:rsidRPr="00B73F71">
              <w:rPr>
                <w:i/>
                <w:szCs w:val="20"/>
                <w:lang w:val="en-GB"/>
              </w:rPr>
              <w:t>- Suggested bibliography:</w:t>
            </w:r>
          </w:p>
          <w:p w:rsidR="00AC48F7" w:rsidRPr="00B73F71" w:rsidRDefault="00AC48F7" w:rsidP="003F2F48">
            <w:pPr>
              <w:spacing w:before="100" w:beforeAutospacing="1" w:after="100" w:afterAutospacing="1"/>
              <w:rPr>
                <w:szCs w:val="20"/>
              </w:rPr>
            </w:pPr>
            <w:r w:rsidRPr="00B73F71">
              <w:rPr>
                <w:szCs w:val="20"/>
              </w:rPr>
              <w:t>1. Instructor’s notes (course webpage).</w:t>
            </w:r>
          </w:p>
          <w:p w:rsidR="00AC48F7" w:rsidRPr="00B73F71" w:rsidRDefault="00AC48F7" w:rsidP="003F2F48">
            <w:pPr>
              <w:spacing w:before="100" w:beforeAutospacing="1" w:after="100" w:afterAutospacing="1"/>
              <w:rPr>
                <w:szCs w:val="20"/>
              </w:rPr>
            </w:pPr>
            <w:r w:rsidRPr="00B73F71">
              <w:rPr>
                <w:szCs w:val="20"/>
              </w:rPr>
              <w:t xml:space="preserve">2. R. Bird, W. Stewart, E. Lightfoot, </w:t>
            </w:r>
            <w:r w:rsidRPr="00B73F71">
              <w:rPr>
                <w:rStyle w:val="booktitle"/>
                <w:szCs w:val="20"/>
              </w:rPr>
              <w:t>Transport phenomena</w:t>
            </w:r>
            <w:r w:rsidRPr="00B73F71">
              <w:rPr>
                <w:szCs w:val="20"/>
              </w:rPr>
              <w:t>, 2</w:t>
            </w:r>
            <w:r w:rsidRPr="00B73F71">
              <w:rPr>
                <w:szCs w:val="20"/>
                <w:vertAlign w:val="superscript"/>
              </w:rPr>
              <w:t>nd</w:t>
            </w:r>
            <w:r w:rsidRPr="00B73F71">
              <w:rPr>
                <w:szCs w:val="20"/>
              </w:rPr>
              <w:t xml:space="preserve"> Ed., Wiley, NY, 2001.  Latest edition is also </w:t>
            </w:r>
            <w:r w:rsidRPr="00B73F71">
              <w:rPr>
                <w:szCs w:val="20"/>
              </w:rPr>
              <w:lastRenderedPageBreak/>
              <w:t xml:space="preserve">translated in Greek, publisher: </w:t>
            </w:r>
            <w:r w:rsidRPr="00B73F71">
              <w:rPr>
                <w:szCs w:val="20"/>
                <w:lang w:val="el-GR"/>
              </w:rPr>
              <w:t>Α</w:t>
            </w:r>
            <w:r w:rsidRPr="00B73F71">
              <w:rPr>
                <w:szCs w:val="20"/>
              </w:rPr>
              <w:t xml:space="preserve">. </w:t>
            </w:r>
            <w:r w:rsidRPr="00B73F71">
              <w:rPr>
                <w:szCs w:val="20"/>
                <w:lang w:val="el-GR"/>
              </w:rPr>
              <w:t>ΤΖΙΟ</w:t>
            </w:r>
            <w:r w:rsidRPr="00B73F71">
              <w:rPr>
                <w:szCs w:val="20"/>
              </w:rPr>
              <w:t>L</w:t>
            </w:r>
            <w:r w:rsidRPr="00B73F71">
              <w:rPr>
                <w:szCs w:val="20"/>
                <w:lang w:val="el-GR"/>
              </w:rPr>
              <w:t>Α</w:t>
            </w:r>
            <w:r w:rsidRPr="00B73F71">
              <w:rPr>
                <w:szCs w:val="20"/>
              </w:rPr>
              <w:t>S (2017).</w:t>
            </w:r>
          </w:p>
          <w:p w:rsidR="00AC48F7" w:rsidRPr="00B73F71" w:rsidRDefault="00AC48F7" w:rsidP="003F2F48">
            <w:pPr>
              <w:spacing w:before="100" w:beforeAutospacing="1" w:after="100" w:afterAutospacing="1"/>
              <w:rPr>
                <w:szCs w:val="20"/>
              </w:rPr>
            </w:pPr>
            <w:r w:rsidRPr="00B73F71">
              <w:rPr>
                <w:szCs w:val="20"/>
              </w:rPr>
              <w:t xml:space="preserve">3. J. Welty, R. Wilson, C. Wixks, </w:t>
            </w:r>
            <w:r w:rsidRPr="00B73F71">
              <w:rPr>
                <w:rStyle w:val="booktitle"/>
                <w:szCs w:val="20"/>
              </w:rPr>
              <w:t>Fundamentals of momentum, heat and mass transfer</w:t>
            </w:r>
            <w:r w:rsidRPr="00B73F71">
              <w:rPr>
                <w:szCs w:val="20"/>
              </w:rPr>
              <w:t>, 2</w:t>
            </w:r>
            <w:r w:rsidRPr="00B73F71">
              <w:rPr>
                <w:szCs w:val="20"/>
                <w:vertAlign w:val="superscript"/>
              </w:rPr>
              <w:t>nd</w:t>
            </w:r>
            <w:r w:rsidRPr="00B73F71">
              <w:rPr>
                <w:szCs w:val="20"/>
              </w:rPr>
              <w:t xml:space="preserve"> ed., Wiley, NY, 1976.</w:t>
            </w:r>
          </w:p>
          <w:p w:rsidR="00AC48F7" w:rsidRPr="00B73F71" w:rsidRDefault="00AC48F7" w:rsidP="00AA56F8">
            <w:pPr>
              <w:pStyle w:val="ab"/>
              <w:numPr>
                <w:ilvl w:val="0"/>
                <w:numId w:val="84"/>
              </w:numPr>
              <w:spacing w:before="100" w:beforeAutospacing="1" w:after="100" w:afterAutospacing="1"/>
              <w:rPr>
                <w:szCs w:val="20"/>
                <w:lang w:val="en-US"/>
              </w:rPr>
            </w:pPr>
            <w:r w:rsidRPr="00B73F71">
              <w:rPr>
                <w:szCs w:val="20"/>
                <w:lang w:val="en-US"/>
              </w:rPr>
              <w:t xml:space="preserve">R. S. Brodkey, H. C. Hershey (translation </w:t>
            </w:r>
            <w:r w:rsidRPr="00B73F71">
              <w:rPr>
                <w:szCs w:val="20"/>
              </w:rPr>
              <w:t>Κ</w:t>
            </w:r>
            <w:r w:rsidRPr="00B73F71">
              <w:rPr>
                <w:szCs w:val="20"/>
                <w:lang w:val="en-US"/>
              </w:rPr>
              <w:t>.</w:t>
            </w:r>
            <w:r w:rsidRPr="00B73F71">
              <w:rPr>
                <w:szCs w:val="20"/>
              </w:rPr>
              <w:t>Ε</w:t>
            </w:r>
            <w:r w:rsidRPr="00B73F71">
              <w:rPr>
                <w:szCs w:val="20"/>
                <w:lang w:val="en-US"/>
              </w:rPr>
              <w:t xml:space="preserve">. Labdakis), </w:t>
            </w:r>
            <w:proofErr w:type="gramStart"/>
            <w:r w:rsidRPr="00B73F71">
              <w:rPr>
                <w:rStyle w:val="booktitle"/>
                <w:szCs w:val="20"/>
                <w:lang w:val="en-US"/>
              </w:rPr>
              <w:t>Transport</w:t>
            </w:r>
            <w:proofErr w:type="gramEnd"/>
            <w:r w:rsidRPr="00B73F71">
              <w:rPr>
                <w:rStyle w:val="booktitle"/>
                <w:szCs w:val="20"/>
                <w:lang w:val="en-US"/>
              </w:rPr>
              <w:t xml:space="preserve"> phenomena</w:t>
            </w:r>
            <w:r w:rsidRPr="00B73F71">
              <w:rPr>
                <w:szCs w:val="20"/>
                <w:lang w:val="en-US"/>
              </w:rPr>
              <w:t xml:space="preserve">, Greek, publisher: </w:t>
            </w:r>
            <w:r w:rsidRPr="00B73F71">
              <w:rPr>
                <w:szCs w:val="20"/>
              </w:rPr>
              <w:t>Α</w:t>
            </w:r>
            <w:r w:rsidRPr="00B73F71">
              <w:rPr>
                <w:szCs w:val="20"/>
                <w:lang w:val="en-US"/>
              </w:rPr>
              <w:t xml:space="preserve">. </w:t>
            </w:r>
            <w:r w:rsidRPr="00B73F71">
              <w:rPr>
                <w:szCs w:val="20"/>
              </w:rPr>
              <w:t>ΤΖΙΟ</w:t>
            </w:r>
            <w:r w:rsidRPr="00B73F71">
              <w:rPr>
                <w:szCs w:val="20"/>
                <w:lang w:val="en-US"/>
              </w:rPr>
              <w:t>L</w:t>
            </w:r>
            <w:r w:rsidRPr="00B73F71">
              <w:rPr>
                <w:szCs w:val="20"/>
              </w:rPr>
              <w:t>Α</w:t>
            </w:r>
            <w:r w:rsidRPr="00B73F71">
              <w:rPr>
                <w:szCs w:val="20"/>
                <w:lang w:val="en-US"/>
              </w:rPr>
              <w:t>S, 2001.</w:t>
            </w:r>
          </w:p>
          <w:p w:rsidR="00AC48F7" w:rsidRPr="00B73F71" w:rsidRDefault="00AC48F7" w:rsidP="00AA56F8">
            <w:pPr>
              <w:numPr>
                <w:ilvl w:val="0"/>
                <w:numId w:val="84"/>
              </w:numPr>
              <w:spacing w:before="100" w:beforeAutospacing="1" w:after="100" w:afterAutospacing="1"/>
              <w:rPr>
                <w:szCs w:val="20"/>
              </w:rPr>
            </w:pPr>
            <w:r w:rsidRPr="00B73F71">
              <w:rPr>
                <w:szCs w:val="20"/>
              </w:rPr>
              <w:t xml:space="preserve">R. W. Fox, A. T. McDonald, P. J. Pritchard, </w:t>
            </w:r>
            <w:r w:rsidRPr="00B73F71">
              <w:rPr>
                <w:rStyle w:val="booktitle"/>
                <w:szCs w:val="20"/>
              </w:rPr>
              <w:t>Introduction to fluid mechanics</w:t>
            </w:r>
            <w:r w:rsidRPr="00B73F71">
              <w:rPr>
                <w:szCs w:val="20"/>
              </w:rPr>
              <w:t>, 6</w:t>
            </w:r>
            <w:r w:rsidRPr="00B73F71">
              <w:rPr>
                <w:szCs w:val="20"/>
                <w:vertAlign w:val="superscript"/>
              </w:rPr>
              <w:t>th</w:t>
            </w:r>
            <w:r w:rsidRPr="00B73F71">
              <w:rPr>
                <w:szCs w:val="20"/>
              </w:rPr>
              <w:t xml:space="preserve"> ed., Wiley, NY, 2006.</w:t>
            </w:r>
          </w:p>
          <w:p w:rsidR="00AC48F7" w:rsidRPr="00B73F71" w:rsidRDefault="00AC48F7" w:rsidP="003F2F48">
            <w:pPr>
              <w:spacing w:before="100" w:beforeAutospacing="1" w:after="100" w:afterAutospacing="1"/>
              <w:rPr>
                <w:szCs w:val="20"/>
              </w:rPr>
            </w:pPr>
            <w:r w:rsidRPr="00B73F71">
              <w:rPr>
                <w:i/>
                <w:szCs w:val="20"/>
                <w:lang w:val="en-GB"/>
              </w:rPr>
              <w:t>- Related academic journals:</w:t>
            </w:r>
          </w:p>
          <w:p w:rsidR="00AC48F7" w:rsidRPr="00B73F71" w:rsidRDefault="00AC48F7" w:rsidP="003F2F48">
            <w:pPr>
              <w:rPr>
                <w:rFonts w:eastAsia="Calibri"/>
                <w:szCs w:val="20"/>
              </w:rPr>
            </w:pPr>
            <w:r w:rsidRPr="00B73F71">
              <w:rPr>
                <w:rFonts w:eastAsia="Calibri"/>
                <w:szCs w:val="20"/>
              </w:rPr>
              <w:t>Journal of Fluid Mechanics</w:t>
            </w:r>
          </w:p>
          <w:p w:rsidR="00AC48F7" w:rsidRPr="00B73F71" w:rsidRDefault="00AC48F7" w:rsidP="003F2F48">
            <w:pPr>
              <w:rPr>
                <w:rFonts w:eastAsia="Calibri"/>
                <w:szCs w:val="20"/>
              </w:rPr>
            </w:pPr>
            <w:r w:rsidRPr="00B73F71">
              <w:rPr>
                <w:rFonts w:eastAsia="Calibri"/>
                <w:szCs w:val="20"/>
              </w:rPr>
              <w:t>Physical Review Fluids</w:t>
            </w:r>
          </w:p>
          <w:p w:rsidR="00AC48F7" w:rsidRPr="00B73F71" w:rsidRDefault="00AC48F7" w:rsidP="003F2F48">
            <w:pPr>
              <w:rPr>
                <w:rFonts w:eastAsia="Calibri"/>
                <w:szCs w:val="20"/>
              </w:rPr>
            </w:pPr>
            <w:r w:rsidRPr="00B73F71">
              <w:rPr>
                <w:rFonts w:eastAsia="Calibri"/>
                <w:szCs w:val="20"/>
              </w:rPr>
              <w:t>Physics of Fluids</w:t>
            </w:r>
          </w:p>
          <w:p w:rsidR="00AC48F7" w:rsidRPr="00B73F71" w:rsidRDefault="00AC48F7" w:rsidP="003F2F48">
            <w:pPr>
              <w:rPr>
                <w:rFonts w:eastAsia="Calibri"/>
                <w:szCs w:val="20"/>
              </w:rPr>
            </w:pPr>
            <w:r w:rsidRPr="00B73F71">
              <w:rPr>
                <w:rFonts w:eastAsia="Calibri"/>
                <w:szCs w:val="20"/>
              </w:rPr>
              <w:t>AIChE Journal</w:t>
            </w:r>
          </w:p>
          <w:p w:rsidR="00AC48F7" w:rsidRPr="00B73F71" w:rsidRDefault="00AC48F7" w:rsidP="003F2F48">
            <w:pPr>
              <w:jc w:val="both"/>
              <w:rPr>
                <w:b/>
                <w:lang w:val="en-GB"/>
              </w:rPr>
            </w:pPr>
          </w:p>
        </w:tc>
      </w:tr>
    </w:tbl>
    <w:p w:rsidR="00420EDB" w:rsidRPr="00B73F71" w:rsidRDefault="00420EDB" w:rsidP="00AC48F7">
      <w:pPr>
        <w:spacing w:before="120" w:line="276" w:lineRule="auto"/>
        <w:ind w:firstLine="357"/>
        <w:jc w:val="center"/>
        <w:rPr>
          <w:b/>
          <w:lang w:val="en-GB"/>
        </w:rPr>
      </w:pPr>
    </w:p>
    <w:p w:rsidR="00420EDB" w:rsidRPr="00B73F71" w:rsidRDefault="00420EDB">
      <w:pPr>
        <w:rPr>
          <w:b/>
          <w:lang w:val="en-GB"/>
        </w:rPr>
      </w:pPr>
      <w:r w:rsidRPr="00B73F71">
        <w:rPr>
          <w:b/>
          <w:lang w:val="en-GB"/>
        </w:rPr>
        <w:br w:type="page"/>
      </w:r>
    </w:p>
    <w:p w:rsidR="003F2F48" w:rsidRPr="00B73F71" w:rsidRDefault="00420EDB" w:rsidP="00532E15">
      <w:pPr>
        <w:pStyle w:val="1"/>
        <w:rPr>
          <w:rFonts w:cs="Times New Roman"/>
          <w:lang w:val="en-US"/>
        </w:rPr>
      </w:pPr>
      <w:bookmarkStart w:id="47" w:name="_Toc37084214"/>
      <w:r w:rsidRPr="00B73F71">
        <w:rPr>
          <w:rFonts w:cs="Times New Roman"/>
          <w:lang w:val="en-US"/>
        </w:rPr>
        <w:lastRenderedPageBreak/>
        <w:t>ETY-344 Solid State Materials Laboratory</w:t>
      </w:r>
      <w:bookmarkEnd w:id="47"/>
      <w:r w:rsidRPr="00B73F71">
        <w:rPr>
          <w:rFonts w:cs="Times New Roman"/>
          <w:lang w:val="en-US"/>
        </w:rPr>
        <w:t xml:space="preserve"> </w:t>
      </w:r>
    </w:p>
    <w:p w:rsidR="003F2F48" w:rsidRPr="00B73F71" w:rsidRDefault="003F2F48" w:rsidP="003419DD">
      <w:pPr>
        <w:widowControl w:val="0"/>
        <w:numPr>
          <w:ilvl w:val="0"/>
          <w:numId w:val="167"/>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918"/>
        <w:gridCol w:w="1843"/>
      </w:tblGrid>
      <w:tr w:rsidR="003F2F48" w:rsidRPr="00B73F71" w:rsidTr="00532E15">
        <w:tc>
          <w:tcPr>
            <w:tcW w:w="3205" w:type="dxa"/>
            <w:shd w:val="clear" w:color="auto" w:fill="DDD9C3" w:themeFill="background2" w:themeFillShade="E6"/>
          </w:tcPr>
          <w:p w:rsidR="003F2F48" w:rsidRPr="00B73F71" w:rsidRDefault="003F2F48" w:rsidP="003F2F48">
            <w:pPr>
              <w:jc w:val="right"/>
              <w:rPr>
                <w:b/>
                <w:szCs w:val="20"/>
                <w:lang w:val="en-GB"/>
              </w:rPr>
            </w:pPr>
            <w:r w:rsidRPr="00B73F71">
              <w:rPr>
                <w:b/>
                <w:szCs w:val="20"/>
                <w:lang w:val="en-GB"/>
              </w:rPr>
              <w:t>SCHOOL</w:t>
            </w:r>
          </w:p>
        </w:tc>
        <w:tc>
          <w:tcPr>
            <w:tcW w:w="6401" w:type="dxa"/>
            <w:gridSpan w:val="5"/>
          </w:tcPr>
          <w:p w:rsidR="003F2F48" w:rsidRPr="00B73F71" w:rsidRDefault="003F2F48" w:rsidP="003F2F48">
            <w:pPr>
              <w:rPr>
                <w:szCs w:val="20"/>
              </w:rPr>
            </w:pPr>
            <w:r w:rsidRPr="00B73F71">
              <w:rPr>
                <w:szCs w:val="20"/>
              </w:rPr>
              <w:t>School of Sciences and Engineering</w:t>
            </w:r>
          </w:p>
        </w:tc>
      </w:tr>
      <w:tr w:rsidR="003F2F48" w:rsidRPr="00B73F71" w:rsidTr="00532E15">
        <w:tc>
          <w:tcPr>
            <w:tcW w:w="3205" w:type="dxa"/>
            <w:shd w:val="clear" w:color="auto" w:fill="DDD9C3" w:themeFill="background2" w:themeFillShade="E6"/>
          </w:tcPr>
          <w:p w:rsidR="003F2F48" w:rsidRPr="00B73F71" w:rsidRDefault="003F2F48" w:rsidP="003F2F48">
            <w:pPr>
              <w:jc w:val="right"/>
              <w:rPr>
                <w:b/>
                <w:szCs w:val="20"/>
                <w:lang w:val="en-GB"/>
              </w:rPr>
            </w:pPr>
            <w:r w:rsidRPr="00B73F71">
              <w:rPr>
                <w:b/>
                <w:szCs w:val="20"/>
                <w:lang w:val="en-GB"/>
              </w:rPr>
              <w:t>ACADEMIC UNIT</w:t>
            </w:r>
          </w:p>
        </w:tc>
        <w:tc>
          <w:tcPr>
            <w:tcW w:w="6401" w:type="dxa"/>
            <w:gridSpan w:val="5"/>
          </w:tcPr>
          <w:p w:rsidR="003F2F48" w:rsidRPr="00B73F71" w:rsidRDefault="003F2F48" w:rsidP="003F2F48">
            <w:pPr>
              <w:rPr>
                <w:szCs w:val="20"/>
                <w:lang w:val="en-GB"/>
              </w:rPr>
            </w:pPr>
            <w:r w:rsidRPr="00B73F71">
              <w:rPr>
                <w:szCs w:val="20"/>
                <w:lang w:val="en-GB"/>
              </w:rPr>
              <w:t>Department of Materials Science and Technology</w:t>
            </w:r>
          </w:p>
        </w:tc>
      </w:tr>
      <w:tr w:rsidR="003F2F48" w:rsidRPr="00B73F71" w:rsidTr="00532E15">
        <w:tc>
          <w:tcPr>
            <w:tcW w:w="3205" w:type="dxa"/>
            <w:shd w:val="clear" w:color="auto" w:fill="DDD9C3" w:themeFill="background2" w:themeFillShade="E6"/>
          </w:tcPr>
          <w:p w:rsidR="003F2F48" w:rsidRPr="00B73F71" w:rsidRDefault="003F2F48" w:rsidP="003F2F48">
            <w:pPr>
              <w:jc w:val="right"/>
              <w:rPr>
                <w:b/>
                <w:szCs w:val="20"/>
                <w:lang w:val="en-GB"/>
              </w:rPr>
            </w:pPr>
            <w:r w:rsidRPr="00B73F71">
              <w:rPr>
                <w:b/>
                <w:szCs w:val="20"/>
                <w:lang w:val="en-GB"/>
              </w:rPr>
              <w:t>LEVEL OF STUDIES</w:t>
            </w:r>
          </w:p>
        </w:tc>
        <w:tc>
          <w:tcPr>
            <w:tcW w:w="6401" w:type="dxa"/>
            <w:gridSpan w:val="5"/>
          </w:tcPr>
          <w:p w:rsidR="003F2F48" w:rsidRPr="00B73F71" w:rsidRDefault="003F2F48" w:rsidP="003F2F48">
            <w:pPr>
              <w:rPr>
                <w:szCs w:val="20"/>
                <w:lang w:val="en-GB"/>
              </w:rPr>
            </w:pPr>
            <w:r w:rsidRPr="00B73F71">
              <w:rPr>
                <w:szCs w:val="20"/>
                <w:lang w:val="en-GB"/>
              </w:rPr>
              <w:t>Undergraduate Studies</w:t>
            </w:r>
          </w:p>
        </w:tc>
      </w:tr>
      <w:tr w:rsidR="003F2F48" w:rsidRPr="00B73F71" w:rsidTr="00532E15">
        <w:tc>
          <w:tcPr>
            <w:tcW w:w="3205" w:type="dxa"/>
            <w:shd w:val="clear" w:color="auto" w:fill="DDD9C3" w:themeFill="background2" w:themeFillShade="E6"/>
          </w:tcPr>
          <w:p w:rsidR="003F2F48" w:rsidRPr="00B73F71" w:rsidRDefault="003F2F48" w:rsidP="003F2F48">
            <w:pPr>
              <w:jc w:val="right"/>
              <w:rPr>
                <w:b/>
                <w:szCs w:val="20"/>
                <w:lang w:val="en-GB"/>
              </w:rPr>
            </w:pPr>
            <w:r w:rsidRPr="00B73F71">
              <w:rPr>
                <w:b/>
                <w:szCs w:val="20"/>
                <w:lang w:val="en-GB"/>
              </w:rPr>
              <w:t>COURSE CODE</w:t>
            </w:r>
          </w:p>
        </w:tc>
        <w:tc>
          <w:tcPr>
            <w:tcW w:w="1135" w:type="dxa"/>
          </w:tcPr>
          <w:p w:rsidR="003F2F48" w:rsidRPr="00B73F71" w:rsidRDefault="003F2F48" w:rsidP="003F2F48">
            <w:pPr>
              <w:rPr>
                <w:b/>
                <w:szCs w:val="20"/>
                <w:lang w:val="en-GB"/>
              </w:rPr>
            </w:pPr>
            <w:r w:rsidRPr="00B73F71">
              <w:rPr>
                <w:b/>
                <w:szCs w:val="20"/>
                <w:lang w:val="en-GB"/>
              </w:rPr>
              <w:t>ETY-344</w:t>
            </w:r>
          </w:p>
        </w:tc>
        <w:tc>
          <w:tcPr>
            <w:tcW w:w="2505" w:type="dxa"/>
            <w:gridSpan w:val="2"/>
            <w:shd w:val="clear" w:color="auto" w:fill="DDD9C3" w:themeFill="background2" w:themeFillShade="E6"/>
          </w:tcPr>
          <w:p w:rsidR="003F2F48" w:rsidRPr="00B73F71" w:rsidRDefault="003F2F48" w:rsidP="003F2F48">
            <w:pPr>
              <w:jc w:val="right"/>
              <w:rPr>
                <w:b/>
                <w:szCs w:val="20"/>
                <w:lang w:val="en-GB"/>
              </w:rPr>
            </w:pPr>
            <w:r w:rsidRPr="00B73F71">
              <w:rPr>
                <w:b/>
                <w:szCs w:val="20"/>
                <w:lang w:val="en-GB"/>
              </w:rPr>
              <w:t>SEMESTER</w:t>
            </w:r>
          </w:p>
        </w:tc>
        <w:tc>
          <w:tcPr>
            <w:tcW w:w="2761" w:type="dxa"/>
            <w:gridSpan w:val="2"/>
          </w:tcPr>
          <w:p w:rsidR="003F2F48" w:rsidRPr="00B73F71" w:rsidRDefault="003F2F48" w:rsidP="003F2F48">
            <w:pPr>
              <w:rPr>
                <w:b/>
                <w:szCs w:val="20"/>
                <w:lang w:val="el-GR"/>
              </w:rPr>
            </w:pPr>
            <w:r w:rsidRPr="00B73F71">
              <w:rPr>
                <w:b/>
                <w:szCs w:val="20"/>
                <w:lang w:val="en-GB"/>
              </w:rPr>
              <w:t>6</w:t>
            </w:r>
            <w:r w:rsidRPr="00B73F71">
              <w:rPr>
                <w:b/>
                <w:szCs w:val="20"/>
                <w:vertAlign w:val="superscript"/>
                <w:lang w:val="en-GB"/>
              </w:rPr>
              <w:t>th</w:t>
            </w:r>
            <w:r w:rsidRPr="00B73F71">
              <w:rPr>
                <w:b/>
                <w:szCs w:val="20"/>
                <w:lang w:val="el-GR"/>
              </w:rPr>
              <w:t xml:space="preserve"> </w:t>
            </w:r>
          </w:p>
        </w:tc>
      </w:tr>
      <w:tr w:rsidR="003F2F48" w:rsidRPr="00B73F71" w:rsidTr="00532E15">
        <w:trPr>
          <w:trHeight w:val="375"/>
        </w:trPr>
        <w:tc>
          <w:tcPr>
            <w:tcW w:w="3205" w:type="dxa"/>
            <w:shd w:val="clear" w:color="auto" w:fill="DDD9C3" w:themeFill="background2" w:themeFillShade="E6"/>
            <w:vAlign w:val="center"/>
          </w:tcPr>
          <w:p w:rsidR="003F2F48" w:rsidRPr="00B73F71" w:rsidRDefault="003F2F48" w:rsidP="003F2F48">
            <w:pPr>
              <w:jc w:val="right"/>
              <w:rPr>
                <w:b/>
                <w:szCs w:val="20"/>
                <w:lang w:val="en-GB"/>
              </w:rPr>
            </w:pPr>
            <w:r w:rsidRPr="00B73F71">
              <w:rPr>
                <w:b/>
                <w:szCs w:val="20"/>
                <w:lang w:val="en-GB"/>
              </w:rPr>
              <w:t>COURSE TITLE</w:t>
            </w:r>
          </w:p>
        </w:tc>
        <w:tc>
          <w:tcPr>
            <w:tcW w:w="6401" w:type="dxa"/>
            <w:gridSpan w:val="5"/>
            <w:vAlign w:val="center"/>
          </w:tcPr>
          <w:p w:rsidR="003F2F48" w:rsidRPr="00B73F71" w:rsidRDefault="003F2F48" w:rsidP="003F2F48">
            <w:pPr>
              <w:rPr>
                <w:szCs w:val="20"/>
                <w:lang w:val="en-GB"/>
              </w:rPr>
            </w:pPr>
            <w:r w:rsidRPr="00B73F71">
              <w:rPr>
                <w:szCs w:val="20"/>
                <w:lang w:val="en-GB"/>
              </w:rPr>
              <w:t>Solid State Materials Laboratory</w:t>
            </w:r>
          </w:p>
        </w:tc>
      </w:tr>
      <w:tr w:rsidR="003F2F48" w:rsidRPr="00B73F71" w:rsidTr="00532E15">
        <w:trPr>
          <w:trHeight w:val="196"/>
        </w:trPr>
        <w:tc>
          <w:tcPr>
            <w:tcW w:w="5637" w:type="dxa"/>
            <w:gridSpan w:val="3"/>
            <w:shd w:val="clear" w:color="auto" w:fill="DDD9C3" w:themeFill="background2" w:themeFillShade="E6"/>
            <w:vAlign w:val="center"/>
          </w:tcPr>
          <w:p w:rsidR="003F2F48" w:rsidRPr="00B73F71" w:rsidRDefault="003F2F48" w:rsidP="003F2F48">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126" w:type="dxa"/>
            <w:gridSpan w:val="2"/>
            <w:shd w:val="clear" w:color="auto" w:fill="DDD9C3" w:themeFill="background2" w:themeFillShade="E6"/>
            <w:vAlign w:val="center"/>
          </w:tcPr>
          <w:p w:rsidR="003F2F48" w:rsidRPr="00B73F71" w:rsidRDefault="003F2F48" w:rsidP="003F2F48">
            <w:pPr>
              <w:jc w:val="center"/>
              <w:rPr>
                <w:b/>
                <w:szCs w:val="20"/>
                <w:lang w:val="en-GB"/>
              </w:rPr>
            </w:pPr>
            <w:r w:rsidRPr="00B73F71">
              <w:rPr>
                <w:b/>
                <w:szCs w:val="20"/>
                <w:lang w:val="en-GB"/>
              </w:rPr>
              <w:t>WEEKLY TEACHING HOURS</w:t>
            </w:r>
          </w:p>
        </w:tc>
        <w:tc>
          <w:tcPr>
            <w:tcW w:w="1843" w:type="dxa"/>
            <w:shd w:val="clear" w:color="auto" w:fill="DDD9C3" w:themeFill="background2" w:themeFillShade="E6"/>
            <w:vAlign w:val="center"/>
          </w:tcPr>
          <w:p w:rsidR="003F2F48" w:rsidRPr="00B73F71" w:rsidRDefault="003F2F48" w:rsidP="003F2F48">
            <w:pPr>
              <w:jc w:val="center"/>
              <w:rPr>
                <w:b/>
                <w:szCs w:val="20"/>
                <w:lang w:val="en-GB"/>
              </w:rPr>
            </w:pPr>
            <w:r w:rsidRPr="00B73F71">
              <w:rPr>
                <w:b/>
                <w:szCs w:val="20"/>
                <w:lang w:val="en-GB"/>
              </w:rPr>
              <w:t>CREDITS</w:t>
            </w:r>
          </w:p>
        </w:tc>
      </w:tr>
      <w:tr w:rsidR="003F2F48" w:rsidRPr="00B73F71" w:rsidTr="00532E15">
        <w:trPr>
          <w:trHeight w:val="194"/>
        </w:trPr>
        <w:tc>
          <w:tcPr>
            <w:tcW w:w="5637" w:type="dxa"/>
            <w:gridSpan w:val="3"/>
          </w:tcPr>
          <w:p w:rsidR="003F2F48" w:rsidRPr="00B73F71" w:rsidRDefault="003F2F48" w:rsidP="003F2F48">
            <w:pPr>
              <w:jc w:val="right"/>
              <w:rPr>
                <w:szCs w:val="20"/>
                <w:lang w:val="en-GB"/>
              </w:rPr>
            </w:pPr>
          </w:p>
        </w:tc>
        <w:tc>
          <w:tcPr>
            <w:tcW w:w="2126" w:type="dxa"/>
            <w:gridSpan w:val="2"/>
          </w:tcPr>
          <w:p w:rsidR="003F2F48" w:rsidRPr="00B73F71" w:rsidRDefault="003F2F48" w:rsidP="003F2F48">
            <w:pPr>
              <w:jc w:val="center"/>
              <w:rPr>
                <w:szCs w:val="20"/>
                <w:lang w:val="el-GR"/>
              </w:rPr>
            </w:pPr>
            <w:r w:rsidRPr="00B73F71">
              <w:rPr>
                <w:szCs w:val="20"/>
                <w:lang w:val="el-GR"/>
              </w:rPr>
              <w:t>6</w:t>
            </w:r>
          </w:p>
        </w:tc>
        <w:tc>
          <w:tcPr>
            <w:tcW w:w="1843" w:type="dxa"/>
          </w:tcPr>
          <w:p w:rsidR="003F2F48" w:rsidRPr="00B73F71" w:rsidRDefault="003F2F48" w:rsidP="003F2F48">
            <w:pPr>
              <w:jc w:val="center"/>
              <w:rPr>
                <w:szCs w:val="20"/>
                <w:lang w:val="en-GB"/>
              </w:rPr>
            </w:pPr>
            <w:r w:rsidRPr="00B73F71">
              <w:rPr>
                <w:szCs w:val="20"/>
                <w:lang w:val="en-GB"/>
              </w:rPr>
              <w:t xml:space="preserve">8 </w:t>
            </w:r>
          </w:p>
        </w:tc>
      </w:tr>
      <w:tr w:rsidR="003F2F48" w:rsidRPr="00B73F71" w:rsidTr="00532E15">
        <w:trPr>
          <w:trHeight w:val="194"/>
        </w:trPr>
        <w:tc>
          <w:tcPr>
            <w:tcW w:w="5637" w:type="dxa"/>
            <w:gridSpan w:val="3"/>
            <w:shd w:val="clear" w:color="auto" w:fill="DDD9C3" w:themeFill="background2" w:themeFillShade="E6"/>
          </w:tcPr>
          <w:p w:rsidR="003F2F48" w:rsidRPr="00B73F71" w:rsidRDefault="003F2F48" w:rsidP="003F2F48">
            <w:pPr>
              <w:rPr>
                <w:i/>
                <w:sz w:val="18"/>
                <w:szCs w:val="18"/>
                <w:lang w:val="en-GB"/>
              </w:rPr>
            </w:pPr>
            <w:r w:rsidRPr="00B73F71">
              <w:rPr>
                <w:i/>
                <w:sz w:val="18"/>
                <w:szCs w:val="18"/>
                <w:lang w:val="en-GB"/>
              </w:rPr>
              <w:t>Add rows if necessary. The organisation of teaching and the teaching methods used are described in detail at (d).</w:t>
            </w:r>
          </w:p>
        </w:tc>
        <w:tc>
          <w:tcPr>
            <w:tcW w:w="2126" w:type="dxa"/>
            <w:gridSpan w:val="2"/>
          </w:tcPr>
          <w:p w:rsidR="003F2F48" w:rsidRPr="00B73F71" w:rsidRDefault="003F2F48" w:rsidP="003F2F48">
            <w:pPr>
              <w:jc w:val="right"/>
              <w:rPr>
                <w:szCs w:val="20"/>
                <w:lang w:val="en-GB"/>
              </w:rPr>
            </w:pPr>
          </w:p>
        </w:tc>
        <w:tc>
          <w:tcPr>
            <w:tcW w:w="1843" w:type="dxa"/>
          </w:tcPr>
          <w:p w:rsidR="003F2F48" w:rsidRPr="00B73F71" w:rsidRDefault="003F2F48" w:rsidP="003F2F48">
            <w:pPr>
              <w:rPr>
                <w:szCs w:val="20"/>
                <w:lang w:val="en-GB"/>
              </w:rPr>
            </w:pPr>
          </w:p>
        </w:tc>
      </w:tr>
      <w:tr w:rsidR="003F2F48" w:rsidRPr="00B73F71" w:rsidTr="00532E15">
        <w:trPr>
          <w:trHeight w:val="599"/>
        </w:trPr>
        <w:tc>
          <w:tcPr>
            <w:tcW w:w="3205" w:type="dxa"/>
            <w:shd w:val="clear" w:color="auto" w:fill="DDD9C3" w:themeFill="background2" w:themeFillShade="E6"/>
          </w:tcPr>
          <w:p w:rsidR="003F2F48" w:rsidRPr="00B73F71" w:rsidRDefault="003F2F48" w:rsidP="003F2F48">
            <w:pPr>
              <w:jc w:val="right"/>
              <w:rPr>
                <w:i/>
                <w:sz w:val="16"/>
                <w:szCs w:val="16"/>
                <w:lang w:val="en-GB"/>
              </w:rPr>
            </w:pPr>
            <w:r w:rsidRPr="00B73F71">
              <w:rPr>
                <w:b/>
                <w:szCs w:val="20"/>
                <w:lang w:val="en-GB"/>
              </w:rPr>
              <w:t>COURSE TYPE</w:t>
            </w:r>
            <w:r w:rsidRPr="00B73F71">
              <w:rPr>
                <w:i/>
                <w:sz w:val="16"/>
                <w:szCs w:val="16"/>
                <w:lang w:val="en-GB"/>
              </w:rPr>
              <w:t xml:space="preserve"> </w:t>
            </w:r>
          </w:p>
          <w:p w:rsidR="003F2F48" w:rsidRPr="00B73F71" w:rsidRDefault="003F2F48" w:rsidP="003F2F48">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3F2F48" w:rsidRPr="00B73F71" w:rsidRDefault="003F2F48" w:rsidP="003F2F48">
            <w:pPr>
              <w:rPr>
                <w:szCs w:val="20"/>
                <w:lang w:val="en-GB"/>
              </w:rPr>
            </w:pPr>
            <w:r w:rsidRPr="00B73F71">
              <w:rPr>
                <w:i/>
                <w:sz w:val="16"/>
                <w:szCs w:val="16"/>
                <w:lang w:val="en-GB"/>
              </w:rPr>
              <w:t>Specialised general knowledge.  Skills development</w:t>
            </w:r>
          </w:p>
        </w:tc>
      </w:tr>
      <w:tr w:rsidR="003F2F48" w:rsidRPr="00B73F71" w:rsidTr="00532E15">
        <w:tc>
          <w:tcPr>
            <w:tcW w:w="3205" w:type="dxa"/>
            <w:shd w:val="clear" w:color="auto" w:fill="DDD9C3" w:themeFill="background2" w:themeFillShade="E6"/>
          </w:tcPr>
          <w:p w:rsidR="003F2F48" w:rsidRPr="00B73F71" w:rsidRDefault="003F2F48" w:rsidP="003F2F48">
            <w:pPr>
              <w:jc w:val="right"/>
              <w:rPr>
                <w:b/>
                <w:szCs w:val="20"/>
                <w:lang w:val="en-GB"/>
              </w:rPr>
            </w:pPr>
            <w:r w:rsidRPr="00B73F71">
              <w:rPr>
                <w:b/>
                <w:szCs w:val="20"/>
                <w:lang w:val="en-GB"/>
              </w:rPr>
              <w:t>PREREQUISITE COURSES:</w:t>
            </w:r>
          </w:p>
          <w:p w:rsidR="003F2F48" w:rsidRPr="00B73F71" w:rsidRDefault="003F2F48" w:rsidP="003F2F48">
            <w:pPr>
              <w:jc w:val="right"/>
              <w:rPr>
                <w:b/>
                <w:szCs w:val="20"/>
                <w:lang w:val="en-GB"/>
              </w:rPr>
            </w:pPr>
          </w:p>
        </w:tc>
        <w:tc>
          <w:tcPr>
            <w:tcW w:w="6401" w:type="dxa"/>
            <w:gridSpan w:val="5"/>
          </w:tcPr>
          <w:p w:rsidR="003F2F48" w:rsidRPr="00B73F71" w:rsidRDefault="003F2F48" w:rsidP="003F2F48">
            <w:pPr>
              <w:rPr>
                <w:szCs w:val="20"/>
                <w:lang w:val="en-GB"/>
              </w:rPr>
            </w:pPr>
            <w:r w:rsidRPr="00B73F71">
              <w:rPr>
                <w:szCs w:val="20"/>
                <w:lang w:val="en-GB"/>
              </w:rPr>
              <w:t>Physics Laboratory II (ETY-204)</w:t>
            </w:r>
          </w:p>
        </w:tc>
      </w:tr>
      <w:tr w:rsidR="003F2F48" w:rsidRPr="00B73F71" w:rsidTr="00532E15">
        <w:tc>
          <w:tcPr>
            <w:tcW w:w="3205" w:type="dxa"/>
            <w:shd w:val="clear" w:color="auto" w:fill="DDD9C3" w:themeFill="background2" w:themeFillShade="E6"/>
          </w:tcPr>
          <w:p w:rsidR="003F2F48" w:rsidRPr="00B73F71" w:rsidRDefault="003F2F48" w:rsidP="003F2F48">
            <w:pPr>
              <w:jc w:val="right"/>
              <w:rPr>
                <w:b/>
                <w:szCs w:val="20"/>
                <w:lang w:val="en-GB"/>
              </w:rPr>
            </w:pPr>
            <w:r w:rsidRPr="00B73F71">
              <w:rPr>
                <w:b/>
                <w:szCs w:val="20"/>
                <w:lang w:val="en-GB"/>
              </w:rPr>
              <w:t>LANGUAGE OF INSTRUCTION and EXAMINATIONS:</w:t>
            </w:r>
          </w:p>
        </w:tc>
        <w:tc>
          <w:tcPr>
            <w:tcW w:w="6401" w:type="dxa"/>
            <w:gridSpan w:val="5"/>
          </w:tcPr>
          <w:p w:rsidR="003F2F48" w:rsidRPr="00B73F71" w:rsidRDefault="003F2F48" w:rsidP="003F2F48">
            <w:pPr>
              <w:rPr>
                <w:szCs w:val="20"/>
                <w:lang w:val="en-GB"/>
              </w:rPr>
            </w:pPr>
            <w:r w:rsidRPr="00B73F71">
              <w:rPr>
                <w:szCs w:val="20"/>
                <w:lang w:val="en-GB"/>
              </w:rPr>
              <w:t>Greek</w:t>
            </w:r>
          </w:p>
        </w:tc>
      </w:tr>
      <w:tr w:rsidR="003F2F48" w:rsidRPr="00B73F71" w:rsidTr="00532E15">
        <w:tc>
          <w:tcPr>
            <w:tcW w:w="3205" w:type="dxa"/>
            <w:shd w:val="clear" w:color="auto" w:fill="DDD9C3" w:themeFill="background2" w:themeFillShade="E6"/>
          </w:tcPr>
          <w:p w:rsidR="003F2F48" w:rsidRPr="00B73F71" w:rsidRDefault="003F2F48" w:rsidP="003F2F48">
            <w:pPr>
              <w:jc w:val="right"/>
              <w:rPr>
                <w:b/>
                <w:szCs w:val="20"/>
                <w:lang w:val="en-GB"/>
              </w:rPr>
            </w:pPr>
            <w:r w:rsidRPr="00B73F71">
              <w:rPr>
                <w:b/>
                <w:szCs w:val="20"/>
                <w:lang w:val="en-GB"/>
              </w:rPr>
              <w:t>IS THE COURSE OFFERED TO ERASMUS STUDENTS</w:t>
            </w:r>
          </w:p>
        </w:tc>
        <w:tc>
          <w:tcPr>
            <w:tcW w:w="6401" w:type="dxa"/>
            <w:gridSpan w:val="5"/>
          </w:tcPr>
          <w:p w:rsidR="003F2F48" w:rsidRPr="00B73F71" w:rsidRDefault="003F2F48" w:rsidP="003F2F48">
            <w:pPr>
              <w:rPr>
                <w:szCs w:val="20"/>
                <w:lang w:val="en-GB"/>
              </w:rPr>
            </w:pPr>
            <w:r w:rsidRPr="00B73F71">
              <w:rPr>
                <w:szCs w:val="20"/>
                <w:lang w:val="en-GB"/>
              </w:rPr>
              <w:t>No</w:t>
            </w:r>
          </w:p>
        </w:tc>
      </w:tr>
      <w:tr w:rsidR="003F2F48" w:rsidRPr="00B73F71" w:rsidTr="00532E15">
        <w:tc>
          <w:tcPr>
            <w:tcW w:w="3205" w:type="dxa"/>
            <w:shd w:val="clear" w:color="auto" w:fill="DDD9C3" w:themeFill="background2" w:themeFillShade="E6"/>
          </w:tcPr>
          <w:p w:rsidR="003F2F48" w:rsidRPr="00B73F71" w:rsidRDefault="003F2F48" w:rsidP="003F2F48">
            <w:pPr>
              <w:jc w:val="right"/>
              <w:rPr>
                <w:b/>
                <w:szCs w:val="20"/>
                <w:lang w:val="en-GB"/>
              </w:rPr>
            </w:pPr>
            <w:r w:rsidRPr="00B73F71">
              <w:rPr>
                <w:b/>
                <w:szCs w:val="20"/>
                <w:lang w:val="en-GB"/>
              </w:rPr>
              <w:t>COURSE WEBSITE (URL)</w:t>
            </w:r>
          </w:p>
        </w:tc>
        <w:tc>
          <w:tcPr>
            <w:tcW w:w="6401" w:type="dxa"/>
            <w:gridSpan w:val="5"/>
          </w:tcPr>
          <w:p w:rsidR="003F2F48" w:rsidRPr="00B73F71" w:rsidRDefault="003F2F48" w:rsidP="003F2F48">
            <w:pPr>
              <w:spacing w:after="200" w:line="276" w:lineRule="auto"/>
              <w:rPr>
                <w:rFonts w:eastAsia="Calibri"/>
                <w:szCs w:val="20"/>
                <w:lang w:val="en-GB"/>
              </w:rPr>
            </w:pPr>
            <w:r w:rsidRPr="00B73F71">
              <w:rPr>
                <w:rFonts w:eastAsia="Calibri"/>
                <w:szCs w:val="20"/>
                <w:lang w:val="en-GB"/>
              </w:rPr>
              <w:t>https://www.materials.uoc.gr/el/undergrad/courses/ETY344/</w:t>
            </w:r>
          </w:p>
        </w:tc>
      </w:tr>
    </w:tbl>
    <w:p w:rsidR="003F2F48" w:rsidRPr="00B73F71" w:rsidRDefault="003F2F48" w:rsidP="003419DD">
      <w:pPr>
        <w:widowControl w:val="0"/>
        <w:numPr>
          <w:ilvl w:val="0"/>
          <w:numId w:val="167"/>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3F2F48" w:rsidRPr="00B73F71" w:rsidTr="00532E15">
        <w:tc>
          <w:tcPr>
            <w:tcW w:w="9606" w:type="dxa"/>
            <w:gridSpan w:val="2"/>
            <w:tcBorders>
              <w:bottom w:val="nil"/>
            </w:tcBorders>
            <w:shd w:val="clear" w:color="auto" w:fill="DDD9C3" w:themeFill="background2" w:themeFillShade="E6"/>
          </w:tcPr>
          <w:p w:rsidR="003F2F48" w:rsidRPr="00B73F71" w:rsidRDefault="003F2F48" w:rsidP="003F2F48">
            <w:pPr>
              <w:rPr>
                <w:i/>
                <w:sz w:val="16"/>
                <w:szCs w:val="16"/>
                <w:lang w:val="en-GB"/>
              </w:rPr>
            </w:pPr>
            <w:r w:rsidRPr="00B73F71">
              <w:rPr>
                <w:b/>
                <w:szCs w:val="20"/>
                <w:lang w:val="en-GB"/>
              </w:rPr>
              <w:t>Learning outcomes</w:t>
            </w:r>
          </w:p>
        </w:tc>
      </w:tr>
      <w:tr w:rsidR="003F2F48" w:rsidRPr="00B73F71" w:rsidTr="00532E15">
        <w:tc>
          <w:tcPr>
            <w:tcW w:w="9606" w:type="dxa"/>
            <w:gridSpan w:val="2"/>
            <w:tcBorders>
              <w:top w:val="nil"/>
            </w:tcBorders>
            <w:shd w:val="clear" w:color="auto" w:fill="DDD9C3" w:themeFill="background2" w:themeFillShade="E6"/>
          </w:tcPr>
          <w:p w:rsidR="003F2F48" w:rsidRPr="00B73F71" w:rsidRDefault="003F2F48" w:rsidP="003F2F48">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3F2F48" w:rsidRPr="00B73F71" w:rsidRDefault="003F2F48" w:rsidP="003F2F48">
            <w:pPr>
              <w:autoSpaceDE w:val="0"/>
              <w:autoSpaceDN w:val="0"/>
              <w:adjustRightInd w:val="0"/>
              <w:rPr>
                <w:i/>
                <w:sz w:val="16"/>
                <w:szCs w:val="16"/>
                <w:lang w:val="en-GB"/>
              </w:rPr>
            </w:pPr>
            <w:r w:rsidRPr="00B73F71">
              <w:rPr>
                <w:i/>
                <w:sz w:val="16"/>
                <w:szCs w:val="16"/>
                <w:lang w:val="en-GB"/>
              </w:rPr>
              <w:t xml:space="preserve">Consult Appendix A </w:t>
            </w:r>
          </w:p>
          <w:p w:rsidR="003F2F48" w:rsidRPr="00B73F71" w:rsidRDefault="003F2F48"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3F2F48" w:rsidRPr="00B73F71" w:rsidRDefault="003F2F48"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3F2F48" w:rsidRPr="00B73F71" w:rsidRDefault="003F2F48"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3F2F48" w:rsidRPr="00B73F71" w:rsidTr="00532E15">
        <w:tc>
          <w:tcPr>
            <w:tcW w:w="9606" w:type="dxa"/>
            <w:gridSpan w:val="2"/>
          </w:tcPr>
          <w:p w:rsidR="003F2F48" w:rsidRPr="00B73F71" w:rsidRDefault="003F2F48" w:rsidP="003F2F48">
            <w:pPr>
              <w:widowControl w:val="0"/>
              <w:autoSpaceDE w:val="0"/>
              <w:autoSpaceDN w:val="0"/>
              <w:adjustRightInd w:val="0"/>
              <w:rPr>
                <w:rFonts w:eastAsia="Calibri"/>
                <w:b/>
                <w:szCs w:val="20"/>
              </w:rPr>
            </w:pPr>
            <w:r w:rsidRPr="00B73F71">
              <w:rPr>
                <w:rFonts w:eastAsia="Calibri"/>
                <w:b/>
                <w:szCs w:val="20"/>
              </w:rPr>
              <w:t>A] The knowledge which the students will acquire upon successful completion of the course comprises:</w:t>
            </w:r>
          </w:p>
          <w:p w:rsidR="003F2F48" w:rsidRPr="00B73F71" w:rsidRDefault="003F2F48" w:rsidP="003F2F48">
            <w:pPr>
              <w:widowControl w:val="0"/>
              <w:autoSpaceDE w:val="0"/>
              <w:autoSpaceDN w:val="0"/>
              <w:adjustRightInd w:val="0"/>
              <w:rPr>
                <w:rFonts w:eastAsia="Calibri"/>
                <w:szCs w:val="20"/>
              </w:rPr>
            </w:pPr>
            <w:r w:rsidRPr="00B73F71">
              <w:rPr>
                <w:rFonts w:eastAsia="Calibri"/>
                <w:szCs w:val="20"/>
              </w:rPr>
              <w:t xml:space="preserve">a) basic elements of semiconductor physics and technology (conductivity, carrier type, types of dopants, thermal diffusion doping) and of semiconductor diodes  </w:t>
            </w:r>
          </w:p>
          <w:p w:rsidR="003F2F48" w:rsidRPr="00B73F71" w:rsidRDefault="003F2F48" w:rsidP="003F2F48">
            <w:pPr>
              <w:widowControl w:val="0"/>
              <w:autoSpaceDE w:val="0"/>
              <w:autoSpaceDN w:val="0"/>
              <w:adjustRightInd w:val="0"/>
              <w:rPr>
                <w:rFonts w:eastAsia="Calibri"/>
                <w:szCs w:val="20"/>
              </w:rPr>
            </w:pPr>
            <w:r w:rsidRPr="00B73F71">
              <w:rPr>
                <w:rFonts w:eastAsia="Calibri"/>
                <w:szCs w:val="20"/>
              </w:rPr>
              <w:t>b) basic aspects and use of high dielectric permittivity materials, fabrication of powders and pellets using liquid chemistry followed by high-temperature calcination, structural characterization by X-Ray diffractometry and dielectric assessment by impedance spectroscopy and its thermal dependence</w:t>
            </w:r>
          </w:p>
          <w:p w:rsidR="003F2F48" w:rsidRPr="00B73F71" w:rsidRDefault="003F2F48" w:rsidP="003F2F48">
            <w:pPr>
              <w:widowControl w:val="0"/>
              <w:autoSpaceDE w:val="0"/>
              <w:autoSpaceDN w:val="0"/>
              <w:adjustRightInd w:val="0"/>
              <w:rPr>
                <w:rFonts w:eastAsia="Calibri"/>
                <w:szCs w:val="20"/>
              </w:rPr>
            </w:pPr>
            <w:r w:rsidRPr="00B73F71">
              <w:rPr>
                <w:rFonts w:eastAsia="Calibri"/>
                <w:szCs w:val="20"/>
              </w:rPr>
              <w:t>c) basic aspects of magnetron sputtering and its use in the preparation of thin metallic films</w:t>
            </w:r>
          </w:p>
          <w:p w:rsidR="003F2F48" w:rsidRPr="00B73F71" w:rsidRDefault="003F2F48" w:rsidP="003F2F48">
            <w:pPr>
              <w:widowControl w:val="0"/>
              <w:autoSpaceDE w:val="0"/>
              <w:autoSpaceDN w:val="0"/>
              <w:adjustRightInd w:val="0"/>
              <w:rPr>
                <w:rFonts w:eastAsia="Calibri"/>
                <w:szCs w:val="20"/>
              </w:rPr>
            </w:pPr>
            <w:r w:rsidRPr="00B73F71">
              <w:rPr>
                <w:rFonts w:eastAsia="Calibri"/>
                <w:szCs w:val="20"/>
              </w:rPr>
              <w:t xml:space="preserve">d) </w:t>
            </w:r>
            <w:proofErr w:type="gramStart"/>
            <w:r w:rsidRPr="00B73F71">
              <w:rPr>
                <w:rFonts w:eastAsia="Calibri"/>
                <w:szCs w:val="20"/>
              </w:rPr>
              <w:t>mechanical</w:t>
            </w:r>
            <w:proofErr w:type="gramEnd"/>
            <w:r w:rsidRPr="00B73F71">
              <w:rPr>
                <w:rFonts w:eastAsia="Calibri"/>
                <w:szCs w:val="20"/>
              </w:rPr>
              <w:t xml:space="preserve"> properties of metals and their study using uniaxial stress-strain measurements (tensile strength) and hardness tests. Study of implications after thermal treatment.</w:t>
            </w:r>
          </w:p>
          <w:p w:rsidR="003F2F48" w:rsidRPr="00B73F71" w:rsidRDefault="003F2F48" w:rsidP="003F2F48">
            <w:pPr>
              <w:widowControl w:val="0"/>
              <w:autoSpaceDE w:val="0"/>
              <w:autoSpaceDN w:val="0"/>
              <w:adjustRightInd w:val="0"/>
              <w:rPr>
                <w:rFonts w:eastAsia="Calibri"/>
                <w:szCs w:val="20"/>
              </w:rPr>
            </w:pPr>
            <w:r w:rsidRPr="00B73F71">
              <w:rPr>
                <w:rFonts w:eastAsia="Calibri"/>
                <w:szCs w:val="20"/>
              </w:rPr>
              <w:t>e) introductory elements on nanomaterials and their unique properties using two approaches:</w:t>
            </w:r>
          </w:p>
          <w:p w:rsidR="003F2F48" w:rsidRPr="00B73F71" w:rsidRDefault="003F2F48" w:rsidP="003F2F48">
            <w:pPr>
              <w:widowControl w:val="0"/>
              <w:autoSpaceDE w:val="0"/>
              <w:autoSpaceDN w:val="0"/>
              <w:adjustRightInd w:val="0"/>
              <w:rPr>
                <w:rFonts w:eastAsia="Calibri"/>
                <w:szCs w:val="20"/>
              </w:rPr>
            </w:pPr>
            <w:r w:rsidRPr="00B73F71">
              <w:rPr>
                <w:rFonts w:eastAsia="Calibri"/>
                <w:szCs w:val="20"/>
              </w:rPr>
              <w:t xml:space="preserve">   i) preparation of metallic nanoparticles and study of plasmon resonance</w:t>
            </w:r>
          </w:p>
          <w:p w:rsidR="003F2F48" w:rsidRPr="00B73F71" w:rsidRDefault="003F2F48" w:rsidP="003F2F48">
            <w:pPr>
              <w:widowControl w:val="0"/>
              <w:autoSpaceDE w:val="0"/>
              <w:autoSpaceDN w:val="0"/>
              <w:adjustRightInd w:val="0"/>
              <w:rPr>
                <w:rFonts w:eastAsia="Calibri"/>
                <w:szCs w:val="20"/>
              </w:rPr>
            </w:pPr>
            <w:r w:rsidRPr="00B73F71">
              <w:rPr>
                <w:rFonts w:eastAsia="Calibri"/>
                <w:szCs w:val="20"/>
              </w:rPr>
              <w:t xml:space="preserve">   ii) preparation of photocatalytic nanopowders and application in organic pollutant dissociation (mineralization)</w:t>
            </w:r>
          </w:p>
          <w:p w:rsidR="003F2F48" w:rsidRPr="00B73F71" w:rsidRDefault="003F2F48" w:rsidP="003F2F48">
            <w:pPr>
              <w:widowControl w:val="0"/>
              <w:autoSpaceDE w:val="0"/>
              <w:autoSpaceDN w:val="0"/>
              <w:adjustRightInd w:val="0"/>
              <w:rPr>
                <w:rFonts w:eastAsia="Calibri"/>
                <w:b/>
                <w:szCs w:val="20"/>
              </w:rPr>
            </w:pPr>
          </w:p>
          <w:p w:rsidR="003F2F48" w:rsidRPr="00B73F71" w:rsidRDefault="003F2F48" w:rsidP="003F2F48">
            <w:pPr>
              <w:widowControl w:val="0"/>
              <w:autoSpaceDE w:val="0"/>
              <w:autoSpaceDN w:val="0"/>
              <w:adjustRightInd w:val="0"/>
              <w:rPr>
                <w:rFonts w:eastAsia="Calibri"/>
                <w:b/>
                <w:szCs w:val="20"/>
              </w:rPr>
            </w:pPr>
            <w:r w:rsidRPr="00B73F71">
              <w:rPr>
                <w:rFonts w:eastAsia="Calibri"/>
                <w:b/>
                <w:szCs w:val="20"/>
              </w:rPr>
              <w:t>B] The skills which the students will acquire upon successful completion of the course are:</w:t>
            </w:r>
          </w:p>
          <w:p w:rsidR="003F2F48" w:rsidRPr="00B73F71" w:rsidRDefault="003F2F48" w:rsidP="003F2F48">
            <w:pPr>
              <w:widowControl w:val="0"/>
              <w:autoSpaceDE w:val="0"/>
              <w:autoSpaceDN w:val="0"/>
              <w:adjustRightInd w:val="0"/>
              <w:rPr>
                <w:rFonts w:eastAsia="Calibri"/>
                <w:szCs w:val="20"/>
              </w:rPr>
            </w:pPr>
            <w:r w:rsidRPr="00B73F71">
              <w:rPr>
                <w:rFonts w:eastAsia="Calibri"/>
                <w:szCs w:val="20"/>
              </w:rPr>
              <w:t xml:space="preserve">a) </w:t>
            </w:r>
            <w:proofErr w:type="gramStart"/>
            <w:r w:rsidRPr="00B73F71">
              <w:rPr>
                <w:rFonts w:eastAsia="Calibri"/>
                <w:szCs w:val="20"/>
              </w:rPr>
              <w:t>mastering</w:t>
            </w:r>
            <w:proofErr w:type="gramEnd"/>
            <w:r w:rsidRPr="00B73F71">
              <w:rPr>
                <w:rFonts w:eastAsia="Calibri"/>
                <w:szCs w:val="20"/>
              </w:rPr>
              <w:t xml:space="preserve"> experimental techniques which are widely used in solid-state materials science and technology such as X-Ray diffractometry, Impedance Spectroscopy using Lock-In Amplifiers, Van der Pauw Conductivity, Hall sensing of carrier type, Ellipsometry, Sputtering, Tensile strength and Hardness measurements, UV-Vis absorption spectroscopy etc.</w:t>
            </w:r>
          </w:p>
          <w:p w:rsidR="003F2F48" w:rsidRPr="00B73F71" w:rsidRDefault="003F2F48" w:rsidP="003F2F48">
            <w:pPr>
              <w:widowControl w:val="0"/>
              <w:autoSpaceDE w:val="0"/>
              <w:autoSpaceDN w:val="0"/>
              <w:adjustRightInd w:val="0"/>
              <w:rPr>
                <w:rFonts w:eastAsia="Calibri"/>
                <w:szCs w:val="20"/>
              </w:rPr>
            </w:pPr>
            <w:r w:rsidRPr="00B73F71">
              <w:rPr>
                <w:rFonts w:eastAsia="Calibri"/>
                <w:szCs w:val="20"/>
              </w:rPr>
              <w:t>b) choosing the right instruments or modules for the implementation of an experimental setup in materials science, making correct interconnections between them with/or without the aid of a control computer, finding the useful range of instrument/module functionality for each specific experimental need</w:t>
            </w:r>
          </w:p>
          <w:p w:rsidR="003F2F48" w:rsidRPr="00B73F71" w:rsidRDefault="003F2F48" w:rsidP="003F2F48">
            <w:pPr>
              <w:widowControl w:val="0"/>
              <w:autoSpaceDE w:val="0"/>
              <w:autoSpaceDN w:val="0"/>
              <w:adjustRightInd w:val="0"/>
              <w:rPr>
                <w:rFonts w:eastAsia="Calibri"/>
                <w:szCs w:val="20"/>
              </w:rPr>
            </w:pPr>
            <w:r w:rsidRPr="00B73F71">
              <w:rPr>
                <w:rFonts w:eastAsia="Calibri"/>
                <w:szCs w:val="20"/>
              </w:rPr>
              <w:t>c) conducting experimental measurements, in-situ assessing of their reliability based on known material properties</w:t>
            </w:r>
          </w:p>
          <w:p w:rsidR="003F2F48" w:rsidRPr="00B73F71" w:rsidRDefault="003F2F48" w:rsidP="003F2F48">
            <w:pPr>
              <w:widowControl w:val="0"/>
              <w:autoSpaceDE w:val="0"/>
              <w:autoSpaceDN w:val="0"/>
              <w:adjustRightInd w:val="0"/>
              <w:rPr>
                <w:rFonts w:eastAsia="Calibri"/>
                <w:szCs w:val="20"/>
              </w:rPr>
            </w:pPr>
            <w:r w:rsidRPr="00B73F71">
              <w:rPr>
                <w:rFonts w:eastAsia="Calibri"/>
                <w:szCs w:val="20"/>
              </w:rPr>
              <w:t xml:space="preserve">d) </w:t>
            </w:r>
            <w:proofErr w:type="gramStart"/>
            <w:r w:rsidRPr="00B73F71">
              <w:rPr>
                <w:rFonts w:eastAsia="Calibri"/>
                <w:szCs w:val="20"/>
              </w:rPr>
              <w:t>analyzing</w:t>
            </w:r>
            <w:proofErr w:type="gramEnd"/>
            <w:r w:rsidRPr="00B73F71">
              <w:rPr>
                <w:rFonts w:eastAsia="Calibri"/>
                <w:szCs w:val="20"/>
              </w:rPr>
              <w:t xml:space="preserve"> experimental data. This includes calculations of the values of experimental quantities and of their </w:t>
            </w:r>
            <w:r w:rsidRPr="00B73F71">
              <w:rPr>
                <w:rFonts w:eastAsia="Calibri"/>
                <w:szCs w:val="20"/>
              </w:rPr>
              <w:lastRenderedPageBreak/>
              <w:t>expected errors as a measure of trust on these values. Analysis includes the ability i) to perform correct graphical representations that reveal, upon sight, the relationship between two quantities and ii) to find the mathematical description of this relationship using the least-squares fit formalism</w:t>
            </w:r>
          </w:p>
          <w:p w:rsidR="003F2F48" w:rsidRPr="00B73F71" w:rsidRDefault="003F2F48" w:rsidP="003F2F48">
            <w:pPr>
              <w:widowControl w:val="0"/>
              <w:autoSpaceDE w:val="0"/>
              <w:autoSpaceDN w:val="0"/>
              <w:adjustRightInd w:val="0"/>
              <w:rPr>
                <w:rFonts w:eastAsia="Calibri"/>
                <w:szCs w:val="20"/>
              </w:rPr>
            </w:pPr>
            <w:r w:rsidRPr="00B73F71">
              <w:rPr>
                <w:rFonts w:eastAsia="Calibri"/>
                <w:szCs w:val="20"/>
              </w:rPr>
              <w:t>e) writing laboratory reports that include i) title and purpose of conducting each experiment, ii) summary of the methodology, instrumentation and setup to be used in order to achieve the goals of the experiment and introduction on materials to be studied along with their specific characteristics and properties, iii) comprehensive presentation of experimental procedure and experimental data iv) analysis of the experimental data, formally presenting the corresponding calculations and results on the needed experimental values.</w:t>
            </w:r>
          </w:p>
          <w:p w:rsidR="003F2F48" w:rsidRPr="00B73F71" w:rsidRDefault="003F2F48" w:rsidP="003F2F48">
            <w:pPr>
              <w:widowControl w:val="0"/>
              <w:autoSpaceDE w:val="0"/>
              <w:autoSpaceDN w:val="0"/>
              <w:adjustRightInd w:val="0"/>
              <w:rPr>
                <w:rFonts w:eastAsia="Calibri"/>
                <w:szCs w:val="20"/>
              </w:rPr>
            </w:pPr>
            <w:r w:rsidRPr="00B73F71">
              <w:rPr>
                <w:rFonts w:eastAsia="Calibri"/>
                <w:szCs w:val="20"/>
              </w:rPr>
              <w:t>f) assessment of the experimental results by i) verifying (or not) the expected material, ii) studying of its known properties with assessment of material quality always within the range of trust imposed by experimental error and iii) proposing ways to remedy or bypass methodology drawbacks in future attempts to run the same fabrication and/or characterization experiments, as a way to improve the quality of materials and the accuracy of the experimental results</w:t>
            </w:r>
          </w:p>
          <w:p w:rsidR="003F2F48" w:rsidRPr="00B73F71" w:rsidRDefault="003F2F48" w:rsidP="003F2F48">
            <w:pPr>
              <w:widowControl w:val="0"/>
              <w:autoSpaceDE w:val="0"/>
              <w:autoSpaceDN w:val="0"/>
              <w:adjustRightInd w:val="0"/>
              <w:rPr>
                <w:rFonts w:eastAsia="Calibri"/>
                <w:szCs w:val="20"/>
              </w:rPr>
            </w:pPr>
          </w:p>
          <w:p w:rsidR="003F2F48" w:rsidRPr="00B73F71" w:rsidRDefault="003F2F48" w:rsidP="003F2F48">
            <w:pPr>
              <w:widowControl w:val="0"/>
              <w:autoSpaceDE w:val="0"/>
              <w:autoSpaceDN w:val="0"/>
              <w:adjustRightInd w:val="0"/>
              <w:rPr>
                <w:rFonts w:eastAsia="Calibri"/>
                <w:szCs w:val="20"/>
              </w:rPr>
            </w:pPr>
            <w:r w:rsidRPr="00B73F71">
              <w:rPr>
                <w:rFonts w:eastAsia="Calibri"/>
                <w:szCs w:val="20"/>
              </w:rPr>
              <w:t>The students also learn how to use a computer in writing experimental reports and in order to construct graphs and analyze experimental data through the use of corresponding spreadsheet preparation and editing software</w:t>
            </w:r>
          </w:p>
          <w:p w:rsidR="003F2F48" w:rsidRPr="00B73F71" w:rsidRDefault="003F2F48" w:rsidP="003F2F48">
            <w:pPr>
              <w:widowControl w:val="0"/>
              <w:autoSpaceDE w:val="0"/>
              <w:autoSpaceDN w:val="0"/>
              <w:adjustRightInd w:val="0"/>
              <w:rPr>
                <w:rFonts w:eastAsia="Calibri"/>
                <w:b/>
                <w:szCs w:val="20"/>
              </w:rPr>
            </w:pPr>
          </w:p>
          <w:p w:rsidR="003F2F48" w:rsidRPr="00B73F71" w:rsidRDefault="003F2F48" w:rsidP="003F2F48">
            <w:pPr>
              <w:widowControl w:val="0"/>
              <w:autoSpaceDE w:val="0"/>
              <w:autoSpaceDN w:val="0"/>
              <w:adjustRightInd w:val="0"/>
              <w:rPr>
                <w:rFonts w:eastAsia="Calibri"/>
                <w:b/>
                <w:szCs w:val="20"/>
              </w:rPr>
            </w:pPr>
            <w:r w:rsidRPr="00B73F71">
              <w:rPr>
                <w:rFonts w:eastAsia="Calibri"/>
                <w:b/>
                <w:szCs w:val="20"/>
              </w:rPr>
              <w:t xml:space="preserve">C] The </w:t>
            </w:r>
            <w:r w:rsidRPr="00B73F71">
              <w:rPr>
                <w:rFonts w:eastAsia="Calibri"/>
                <w:b/>
                <w:szCs w:val="20"/>
                <w:lang w:val="en-GB"/>
              </w:rPr>
              <w:t>competences</w:t>
            </w:r>
            <w:r w:rsidRPr="00B73F71">
              <w:rPr>
                <w:rFonts w:eastAsia="Calibri"/>
                <w:b/>
                <w:i/>
                <w:szCs w:val="20"/>
                <w:lang w:val="en-GB"/>
              </w:rPr>
              <w:t xml:space="preserve"> </w:t>
            </w:r>
            <w:r w:rsidRPr="00B73F71">
              <w:rPr>
                <w:rFonts w:eastAsia="Calibri"/>
                <w:b/>
                <w:szCs w:val="20"/>
              </w:rPr>
              <w:t>which the students will acquire upon successful completion of the course are:</w:t>
            </w:r>
          </w:p>
          <w:p w:rsidR="003F2F48" w:rsidRPr="00B73F71" w:rsidRDefault="003F2F48" w:rsidP="003F2F48">
            <w:pPr>
              <w:widowControl w:val="0"/>
              <w:autoSpaceDE w:val="0"/>
              <w:autoSpaceDN w:val="0"/>
              <w:adjustRightInd w:val="0"/>
              <w:rPr>
                <w:rFonts w:eastAsia="Calibri"/>
                <w:szCs w:val="20"/>
              </w:rPr>
            </w:pPr>
            <w:r w:rsidRPr="00B73F71">
              <w:rPr>
                <w:rFonts w:eastAsia="Calibri"/>
                <w:szCs w:val="20"/>
              </w:rPr>
              <w:t>a) the ability to design the proper experimental procedure and use the proper experimental techniques for fabrication and characterization of solid-state materials</w:t>
            </w:r>
          </w:p>
          <w:p w:rsidR="003F2F48" w:rsidRPr="00B73F71" w:rsidRDefault="003F2F48" w:rsidP="003F2F48">
            <w:pPr>
              <w:widowControl w:val="0"/>
              <w:autoSpaceDE w:val="0"/>
              <w:autoSpaceDN w:val="0"/>
              <w:adjustRightInd w:val="0"/>
              <w:rPr>
                <w:rFonts w:eastAsia="Calibri"/>
                <w:szCs w:val="20"/>
              </w:rPr>
            </w:pPr>
            <w:r w:rsidRPr="00B73F71">
              <w:rPr>
                <w:rFonts w:eastAsia="Calibri"/>
                <w:szCs w:val="20"/>
              </w:rPr>
              <w:t>b) the ability to cooperate with other people, as part of a team, in designing and implementing the above mentioned procedure, in collecting and analyzing experimental data, in assessing experimental results and in writing experimental reports</w:t>
            </w:r>
          </w:p>
          <w:p w:rsidR="003F2F48" w:rsidRPr="00B73F71" w:rsidRDefault="003F2F48" w:rsidP="003F2F48">
            <w:pPr>
              <w:widowControl w:val="0"/>
              <w:autoSpaceDE w:val="0"/>
              <w:autoSpaceDN w:val="0"/>
              <w:adjustRightInd w:val="0"/>
              <w:rPr>
                <w:rFonts w:eastAsia="Calibri"/>
                <w:szCs w:val="20"/>
              </w:rPr>
            </w:pPr>
            <w:r w:rsidRPr="00B73F71">
              <w:rPr>
                <w:rFonts w:eastAsia="Calibri"/>
                <w:szCs w:val="20"/>
              </w:rPr>
              <w:t xml:space="preserve">c) </w:t>
            </w:r>
            <w:proofErr w:type="gramStart"/>
            <w:r w:rsidRPr="00B73F71">
              <w:rPr>
                <w:rFonts w:eastAsia="Calibri"/>
                <w:szCs w:val="20"/>
              </w:rPr>
              <w:t>the</w:t>
            </w:r>
            <w:proofErr w:type="gramEnd"/>
            <w:r w:rsidRPr="00B73F71">
              <w:rPr>
                <w:rFonts w:eastAsia="Calibri"/>
                <w:szCs w:val="20"/>
              </w:rPr>
              <w:t xml:space="preserve"> ability to recognize </w:t>
            </w:r>
            <w:r w:rsidRPr="00B73F71">
              <w:rPr>
                <w:rFonts w:eastAsia="Calibri"/>
                <w:i/>
                <w:szCs w:val="20"/>
              </w:rPr>
              <w:t>in-vivo</w:t>
            </w:r>
            <w:r w:rsidRPr="00B73F71">
              <w:rPr>
                <w:rFonts w:eastAsia="Calibri"/>
                <w:szCs w:val="20"/>
              </w:rPr>
              <w:t xml:space="preserve"> and correct or bypass errors or even modify certain steps throughout the process of implementation of an experimental task in order to reach the answer the safest and most unambiguous way.</w:t>
            </w:r>
          </w:p>
          <w:p w:rsidR="003F2F48" w:rsidRPr="00B73F71" w:rsidRDefault="003F2F48" w:rsidP="003F2F48">
            <w:pPr>
              <w:widowControl w:val="0"/>
              <w:autoSpaceDE w:val="0"/>
              <w:autoSpaceDN w:val="0"/>
              <w:adjustRightInd w:val="0"/>
              <w:rPr>
                <w:rFonts w:eastAsia="Calibri"/>
                <w:b/>
                <w:szCs w:val="20"/>
              </w:rPr>
            </w:pPr>
          </w:p>
          <w:p w:rsidR="003F2F48" w:rsidRPr="00B73F71" w:rsidRDefault="003F2F48" w:rsidP="003F2F48">
            <w:pPr>
              <w:widowControl w:val="0"/>
              <w:autoSpaceDE w:val="0"/>
              <w:autoSpaceDN w:val="0"/>
              <w:adjustRightInd w:val="0"/>
              <w:spacing w:after="60"/>
              <w:rPr>
                <w:i/>
                <w:szCs w:val="20"/>
                <w:lang w:val="en-GB"/>
              </w:rPr>
            </w:pPr>
          </w:p>
        </w:tc>
      </w:tr>
      <w:tr w:rsidR="003F2F48" w:rsidRPr="00B73F71" w:rsidTr="00532E15">
        <w:tblPrEx>
          <w:tblLook w:val="0000"/>
        </w:tblPrEx>
        <w:tc>
          <w:tcPr>
            <w:tcW w:w="9606" w:type="dxa"/>
            <w:gridSpan w:val="2"/>
            <w:tcBorders>
              <w:bottom w:val="nil"/>
            </w:tcBorders>
            <w:shd w:val="clear" w:color="auto" w:fill="DDD9C3" w:themeFill="background2" w:themeFillShade="E6"/>
          </w:tcPr>
          <w:p w:rsidR="003F2F48" w:rsidRPr="00B73F71" w:rsidRDefault="003F2F48" w:rsidP="003F2F48">
            <w:pPr>
              <w:rPr>
                <w:b/>
                <w:szCs w:val="20"/>
                <w:lang w:val="en-GB"/>
              </w:rPr>
            </w:pPr>
            <w:r w:rsidRPr="00B73F71">
              <w:rPr>
                <w:b/>
                <w:szCs w:val="20"/>
                <w:lang w:val="en-GB"/>
              </w:rPr>
              <w:lastRenderedPageBreak/>
              <w:t xml:space="preserve">General Competences </w:t>
            </w:r>
          </w:p>
        </w:tc>
      </w:tr>
      <w:tr w:rsidR="003F2F48" w:rsidRPr="00B73F71" w:rsidTr="00532E15">
        <w:tc>
          <w:tcPr>
            <w:tcW w:w="9606" w:type="dxa"/>
            <w:gridSpan w:val="2"/>
            <w:tcBorders>
              <w:top w:val="nil"/>
              <w:bottom w:val="nil"/>
            </w:tcBorders>
            <w:shd w:val="clear" w:color="auto" w:fill="DDD9C3" w:themeFill="background2" w:themeFillShade="E6"/>
          </w:tcPr>
          <w:p w:rsidR="003F2F48" w:rsidRPr="00B73F71" w:rsidRDefault="003F2F48" w:rsidP="003F2F48">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3F2F48" w:rsidRPr="00B73F71" w:rsidTr="00532E15">
        <w:tblPrEx>
          <w:tblLook w:val="0000"/>
        </w:tblPrEx>
        <w:tc>
          <w:tcPr>
            <w:tcW w:w="3964" w:type="dxa"/>
            <w:tcBorders>
              <w:top w:val="nil"/>
              <w:bottom w:val="single" w:sz="4" w:space="0" w:color="auto"/>
              <w:right w:val="nil"/>
            </w:tcBorders>
            <w:shd w:val="clear" w:color="auto" w:fill="DDD9C3" w:themeFill="background2" w:themeFillShade="E6"/>
          </w:tcPr>
          <w:p w:rsidR="003F2F48" w:rsidRPr="00B73F71" w:rsidRDefault="003F2F48" w:rsidP="003F2F48">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3F2F48" w:rsidRPr="00B73F71" w:rsidRDefault="003F2F48" w:rsidP="003F2F48">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3F2F48" w:rsidRPr="00B73F71" w:rsidRDefault="003F2F48" w:rsidP="003F2F48">
            <w:pPr>
              <w:widowControl w:val="0"/>
              <w:autoSpaceDE w:val="0"/>
              <w:autoSpaceDN w:val="0"/>
              <w:adjustRightInd w:val="0"/>
              <w:rPr>
                <w:i/>
                <w:sz w:val="16"/>
                <w:szCs w:val="16"/>
                <w:lang w:val="en-GB"/>
              </w:rPr>
            </w:pPr>
            <w:r w:rsidRPr="00B73F71">
              <w:rPr>
                <w:i/>
                <w:sz w:val="16"/>
                <w:szCs w:val="16"/>
                <w:lang w:val="en-GB"/>
              </w:rPr>
              <w:t xml:space="preserve">Decision-making </w:t>
            </w:r>
          </w:p>
          <w:p w:rsidR="003F2F48" w:rsidRPr="00B73F71" w:rsidRDefault="003F2F48" w:rsidP="003F2F48">
            <w:pPr>
              <w:widowControl w:val="0"/>
              <w:autoSpaceDE w:val="0"/>
              <w:autoSpaceDN w:val="0"/>
              <w:adjustRightInd w:val="0"/>
              <w:rPr>
                <w:i/>
                <w:sz w:val="16"/>
                <w:szCs w:val="16"/>
                <w:lang w:val="en-GB"/>
              </w:rPr>
            </w:pPr>
            <w:r w:rsidRPr="00B73F71">
              <w:rPr>
                <w:i/>
                <w:sz w:val="16"/>
                <w:szCs w:val="16"/>
                <w:lang w:val="en-GB"/>
              </w:rPr>
              <w:t xml:space="preserve">Working independently </w:t>
            </w:r>
          </w:p>
          <w:p w:rsidR="003F2F48" w:rsidRPr="00B73F71" w:rsidRDefault="003F2F48" w:rsidP="003F2F48">
            <w:pPr>
              <w:widowControl w:val="0"/>
              <w:autoSpaceDE w:val="0"/>
              <w:autoSpaceDN w:val="0"/>
              <w:adjustRightInd w:val="0"/>
              <w:rPr>
                <w:i/>
                <w:sz w:val="16"/>
                <w:szCs w:val="16"/>
                <w:lang w:val="en-GB"/>
              </w:rPr>
            </w:pPr>
            <w:r w:rsidRPr="00B73F71">
              <w:rPr>
                <w:i/>
                <w:sz w:val="16"/>
                <w:szCs w:val="16"/>
                <w:lang w:val="en-GB"/>
              </w:rPr>
              <w:t>Team work</w:t>
            </w:r>
          </w:p>
          <w:p w:rsidR="003F2F48" w:rsidRPr="00B73F71" w:rsidRDefault="003F2F48" w:rsidP="003F2F48">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3F2F48" w:rsidRPr="00B73F71" w:rsidRDefault="003F2F48" w:rsidP="003F2F48">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3F2F48" w:rsidRPr="00B73F71" w:rsidRDefault="003F2F48" w:rsidP="003F2F48">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3F2F48" w:rsidRPr="00B73F71" w:rsidRDefault="003F2F48" w:rsidP="003F2F48">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3F2F48" w:rsidRPr="00B73F71" w:rsidRDefault="003F2F48" w:rsidP="003F2F48">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3F2F48" w:rsidRPr="00B73F71" w:rsidRDefault="003F2F48" w:rsidP="003F2F48">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3F2F48" w:rsidRPr="00B73F71" w:rsidRDefault="003F2F48" w:rsidP="003F2F48">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3F2F48" w:rsidRPr="00B73F71" w:rsidRDefault="003F2F48" w:rsidP="003F2F48">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3F2F48" w:rsidRPr="00B73F71" w:rsidRDefault="003F2F48" w:rsidP="003F2F48">
            <w:pPr>
              <w:rPr>
                <w:i/>
                <w:sz w:val="16"/>
                <w:szCs w:val="16"/>
                <w:lang w:val="en-GB"/>
              </w:rPr>
            </w:pPr>
            <w:r w:rsidRPr="00B73F71">
              <w:rPr>
                <w:i/>
                <w:sz w:val="16"/>
                <w:szCs w:val="16"/>
                <w:lang w:val="en-GB"/>
              </w:rPr>
              <w:t>Production of free, creative and inductive thinking</w:t>
            </w:r>
          </w:p>
          <w:p w:rsidR="003F2F48" w:rsidRPr="00B73F71" w:rsidRDefault="003F2F48" w:rsidP="003F2F48">
            <w:pPr>
              <w:rPr>
                <w:i/>
                <w:sz w:val="16"/>
                <w:szCs w:val="16"/>
                <w:lang w:val="en-GB"/>
              </w:rPr>
            </w:pPr>
            <w:r w:rsidRPr="00B73F71">
              <w:rPr>
                <w:i/>
                <w:sz w:val="16"/>
                <w:szCs w:val="16"/>
                <w:lang w:val="en-GB"/>
              </w:rPr>
              <w:t>……</w:t>
            </w:r>
          </w:p>
          <w:p w:rsidR="003F2F48" w:rsidRPr="00B73F71" w:rsidRDefault="003F2F48" w:rsidP="003F2F48">
            <w:pPr>
              <w:rPr>
                <w:i/>
                <w:sz w:val="16"/>
                <w:szCs w:val="16"/>
                <w:lang w:val="en-GB"/>
              </w:rPr>
            </w:pPr>
            <w:r w:rsidRPr="00B73F71">
              <w:rPr>
                <w:i/>
                <w:sz w:val="16"/>
                <w:szCs w:val="16"/>
                <w:lang w:val="en-GB"/>
              </w:rPr>
              <w:t>Others…</w:t>
            </w:r>
          </w:p>
          <w:p w:rsidR="003F2F48" w:rsidRPr="00B73F71" w:rsidRDefault="003F2F48" w:rsidP="003F2F48">
            <w:pPr>
              <w:rPr>
                <w:b/>
                <w:szCs w:val="20"/>
                <w:lang w:val="en-GB"/>
              </w:rPr>
            </w:pPr>
            <w:r w:rsidRPr="00B73F71">
              <w:rPr>
                <w:i/>
                <w:sz w:val="16"/>
                <w:szCs w:val="16"/>
                <w:lang w:val="en-GB"/>
              </w:rPr>
              <w:t>…….</w:t>
            </w:r>
          </w:p>
        </w:tc>
      </w:tr>
      <w:tr w:rsidR="003F2F48" w:rsidRPr="00B73F71" w:rsidTr="00532E15">
        <w:tc>
          <w:tcPr>
            <w:tcW w:w="9606" w:type="dxa"/>
            <w:gridSpan w:val="2"/>
            <w:tcBorders>
              <w:bottom w:val="single" w:sz="4" w:space="0" w:color="auto"/>
            </w:tcBorders>
          </w:tcPr>
          <w:p w:rsidR="003F2F48" w:rsidRPr="00B73F71" w:rsidRDefault="003F2F48" w:rsidP="003F2F48">
            <w:pPr>
              <w:widowControl w:val="0"/>
              <w:autoSpaceDE w:val="0"/>
              <w:autoSpaceDN w:val="0"/>
              <w:adjustRightInd w:val="0"/>
              <w:rPr>
                <w:rFonts w:eastAsia="Calibri"/>
              </w:rPr>
            </w:pPr>
            <w:r w:rsidRPr="00B73F71">
              <w:rPr>
                <w:i/>
                <w:sz w:val="16"/>
                <w:szCs w:val="16"/>
              </w:rPr>
              <w:t>A</w:t>
            </w:r>
            <w:r w:rsidRPr="00B73F71">
              <w:rPr>
                <w:i/>
                <w:sz w:val="16"/>
                <w:szCs w:val="16"/>
                <w:lang w:val="en-GB"/>
              </w:rPr>
              <w:t>nalysis and synthesis of data and information, with the use of the necessary technology</w:t>
            </w:r>
            <w:r w:rsidRPr="00B73F71">
              <w:rPr>
                <w:i/>
                <w:sz w:val="16"/>
                <w:szCs w:val="16"/>
              </w:rPr>
              <w:t xml:space="preserve">. </w:t>
            </w:r>
            <w:r w:rsidRPr="00B73F71">
              <w:rPr>
                <w:i/>
                <w:sz w:val="16"/>
                <w:szCs w:val="16"/>
                <w:lang w:val="en-GB"/>
              </w:rPr>
              <w:t>Decision-making</w:t>
            </w:r>
            <w:r w:rsidRPr="00B73F71">
              <w:rPr>
                <w:i/>
                <w:sz w:val="16"/>
                <w:szCs w:val="16"/>
              </w:rPr>
              <w:t xml:space="preserve">. </w:t>
            </w:r>
            <w:r w:rsidRPr="00B73F71">
              <w:rPr>
                <w:i/>
                <w:sz w:val="16"/>
                <w:szCs w:val="16"/>
                <w:lang w:val="en-GB"/>
              </w:rPr>
              <w:t>Working independently</w:t>
            </w:r>
            <w:r w:rsidRPr="00B73F71">
              <w:rPr>
                <w:i/>
                <w:sz w:val="16"/>
                <w:szCs w:val="16"/>
              </w:rPr>
              <w:t xml:space="preserve">. </w:t>
            </w:r>
            <w:r w:rsidRPr="00B73F71">
              <w:rPr>
                <w:i/>
                <w:sz w:val="16"/>
                <w:szCs w:val="16"/>
                <w:lang w:val="en-GB"/>
              </w:rPr>
              <w:t>Team work</w:t>
            </w:r>
            <w:r w:rsidRPr="00B73F71">
              <w:rPr>
                <w:i/>
                <w:sz w:val="16"/>
                <w:szCs w:val="16"/>
              </w:rPr>
              <w:t xml:space="preserve">. </w:t>
            </w:r>
            <w:r w:rsidRPr="00B73F71">
              <w:rPr>
                <w:i/>
                <w:sz w:val="16"/>
                <w:szCs w:val="16"/>
                <w:lang w:val="en-GB"/>
              </w:rPr>
              <w:t>Project planning and management</w:t>
            </w:r>
            <w:r w:rsidRPr="00B73F71">
              <w:rPr>
                <w:i/>
                <w:sz w:val="16"/>
                <w:szCs w:val="16"/>
              </w:rPr>
              <w:t xml:space="preserve">. </w:t>
            </w:r>
            <w:r w:rsidRPr="00B73F71">
              <w:rPr>
                <w:i/>
                <w:sz w:val="16"/>
                <w:szCs w:val="16"/>
                <w:lang w:val="en-GB"/>
              </w:rPr>
              <w:t>Production of free, creative and inductive thinking</w:t>
            </w:r>
          </w:p>
          <w:p w:rsidR="003F2F48" w:rsidRPr="00B73F71" w:rsidRDefault="003F2F48" w:rsidP="003F2F48">
            <w:pPr>
              <w:widowControl w:val="0"/>
              <w:autoSpaceDE w:val="0"/>
              <w:autoSpaceDN w:val="0"/>
              <w:adjustRightInd w:val="0"/>
              <w:rPr>
                <w:rFonts w:eastAsia="Calibri"/>
                <w:sz w:val="16"/>
                <w:szCs w:val="16"/>
              </w:rPr>
            </w:pPr>
          </w:p>
          <w:p w:rsidR="003F2F48" w:rsidRPr="00B73F71" w:rsidRDefault="003F2F48" w:rsidP="003F2F48">
            <w:pPr>
              <w:widowControl w:val="0"/>
              <w:autoSpaceDE w:val="0"/>
              <w:autoSpaceDN w:val="0"/>
              <w:adjustRightInd w:val="0"/>
              <w:spacing w:after="60"/>
              <w:rPr>
                <w:i/>
                <w:sz w:val="16"/>
                <w:szCs w:val="16"/>
                <w:lang w:val="en-GB"/>
              </w:rPr>
            </w:pPr>
          </w:p>
        </w:tc>
      </w:tr>
    </w:tbl>
    <w:p w:rsidR="003F2F48" w:rsidRPr="00B73F71" w:rsidRDefault="003F2F48" w:rsidP="003419DD">
      <w:pPr>
        <w:widowControl w:val="0"/>
        <w:numPr>
          <w:ilvl w:val="0"/>
          <w:numId w:val="167"/>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3F2F48" w:rsidRPr="00B73F71" w:rsidTr="00532E15">
        <w:tc>
          <w:tcPr>
            <w:tcW w:w="9606" w:type="dxa"/>
          </w:tcPr>
          <w:p w:rsidR="003F2F48" w:rsidRPr="00B73F71" w:rsidRDefault="003F2F48" w:rsidP="00532E15">
            <w:pPr>
              <w:jc w:val="both"/>
              <w:rPr>
                <w:rFonts w:eastAsia="Calibri"/>
                <w:b/>
                <w:iCs/>
                <w:szCs w:val="20"/>
              </w:rPr>
            </w:pPr>
            <w:r w:rsidRPr="00B73F71">
              <w:rPr>
                <w:rFonts w:eastAsia="Calibri"/>
                <w:iCs/>
                <w:szCs w:val="20"/>
              </w:rPr>
              <w:t xml:space="preserve"> </w:t>
            </w:r>
            <w:r w:rsidRPr="00B73F71">
              <w:rPr>
                <w:rFonts w:eastAsia="Calibri"/>
                <w:b/>
                <w:iCs/>
                <w:szCs w:val="20"/>
              </w:rPr>
              <w:t>1. Doping of silicon</w:t>
            </w:r>
          </w:p>
          <w:p w:rsidR="003F2F48" w:rsidRPr="00B73F71" w:rsidRDefault="003F2F48" w:rsidP="00532E15">
            <w:pPr>
              <w:jc w:val="both"/>
              <w:rPr>
                <w:rFonts w:eastAsia="Calibri"/>
                <w:iCs/>
                <w:szCs w:val="20"/>
              </w:rPr>
            </w:pPr>
            <w:r w:rsidRPr="00B73F71">
              <w:rPr>
                <w:rFonts w:eastAsia="Calibri"/>
                <w:iCs/>
                <w:szCs w:val="20"/>
              </w:rPr>
              <w:t>Introduction. Thermal Diffusion doping. Fick's law. Diffusion coefficients and Einstein's relation. Predeposition and drive-in diffusion processes. RCA cleaning of silicon wafers. Spin-coating of spin-on boron diffusants. Fabrication of a p</w:t>
            </w:r>
            <w:r w:rsidRPr="00B73F71">
              <w:rPr>
                <w:rFonts w:eastAsia="Calibri"/>
                <w:iCs/>
                <w:szCs w:val="20"/>
                <w:vertAlign w:val="superscript"/>
              </w:rPr>
              <w:t>+</w:t>
            </w:r>
            <w:r w:rsidRPr="00B73F71">
              <w:rPr>
                <w:rFonts w:eastAsia="Calibri"/>
                <w:iCs/>
                <w:szCs w:val="20"/>
              </w:rPr>
              <w:t>n junction. Introduction to Ellipsometry. Thickness measurement of a thin thermal oxide on silicon</w:t>
            </w:r>
          </w:p>
          <w:p w:rsidR="003F2F48" w:rsidRPr="00B73F71" w:rsidRDefault="003F2F48" w:rsidP="00532E15">
            <w:pPr>
              <w:jc w:val="both"/>
              <w:rPr>
                <w:rFonts w:eastAsia="Calibri"/>
                <w:b/>
                <w:iCs/>
                <w:szCs w:val="20"/>
              </w:rPr>
            </w:pPr>
          </w:p>
          <w:p w:rsidR="003F2F48" w:rsidRPr="00B73F71" w:rsidRDefault="003F2F48" w:rsidP="00532E15">
            <w:pPr>
              <w:jc w:val="both"/>
              <w:rPr>
                <w:rFonts w:eastAsia="Calibri"/>
                <w:b/>
                <w:iCs/>
                <w:szCs w:val="20"/>
              </w:rPr>
            </w:pPr>
            <w:r w:rsidRPr="00B73F71">
              <w:rPr>
                <w:rFonts w:eastAsia="Calibri"/>
                <w:b/>
                <w:iCs/>
                <w:szCs w:val="20"/>
              </w:rPr>
              <w:t>2. Preparation of BaTiO</w:t>
            </w:r>
            <w:r w:rsidRPr="00B73F71">
              <w:rPr>
                <w:rFonts w:eastAsia="Calibri"/>
                <w:b/>
                <w:iCs/>
                <w:szCs w:val="20"/>
                <w:vertAlign w:val="subscript"/>
              </w:rPr>
              <w:t>3</w:t>
            </w:r>
            <w:r w:rsidRPr="00B73F71">
              <w:rPr>
                <w:rFonts w:eastAsia="Calibri"/>
                <w:b/>
                <w:iCs/>
                <w:szCs w:val="20"/>
              </w:rPr>
              <w:t xml:space="preserve"> dielectric with the Pechini method</w:t>
            </w:r>
          </w:p>
          <w:p w:rsidR="003F2F48" w:rsidRPr="00B73F71" w:rsidRDefault="003F2F48" w:rsidP="00532E15">
            <w:pPr>
              <w:jc w:val="both"/>
              <w:rPr>
                <w:rFonts w:eastAsia="Calibri"/>
                <w:bCs/>
                <w:iCs/>
                <w:szCs w:val="20"/>
              </w:rPr>
            </w:pPr>
            <w:r w:rsidRPr="00B73F71">
              <w:rPr>
                <w:rFonts w:eastAsia="Calibri"/>
                <w:iCs/>
                <w:szCs w:val="20"/>
              </w:rPr>
              <w:t xml:space="preserve">Introduction to high permittivity dielectric materials. Dielectric polarization mechanisms, dependence of dielectric permittivity on frequency and temperature. Ferroelectrics: Barium Titanate. Structural properties and Curie (temperature) phase transition. Aspects on preparation of barium titanate powders with the Pechini method: </w:t>
            </w:r>
            <w:r w:rsidRPr="00B73F71">
              <w:rPr>
                <w:rFonts w:eastAsia="Calibri"/>
                <w:bCs/>
                <w:iCs/>
                <w:szCs w:val="20"/>
              </w:rPr>
              <w:t>esterification-polymerisation-grinding-calcination-sintering</w:t>
            </w:r>
          </w:p>
          <w:p w:rsidR="003F2F48" w:rsidRPr="00B73F71" w:rsidRDefault="003F2F48" w:rsidP="00532E15">
            <w:pPr>
              <w:jc w:val="both"/>
              <w:rPr>
                <w:rFonts w:eastAsia="Calibri"/>
                <w:b/>
                <w:bCs/>
                <w:iCs/>
                <w:szCs w:val="20"/>
              </w:rPr>
            </w:pPr>
          </w:p>
          <w:p w:rsidR="003F2F48" w:rsidRPr="00B73F71" w:rsidRDefault="003F2F48" w:rsidP="00532E15">
            <w:pPr>
              <w:jc w:val="both"/>
              <w:rPr>
                <w:rFonts w:eastAsia="Calibri"/>
                <w:b/>
                <w:bCs/>
                <w:iCs/>
                <w:szCs w:val="20"/>
              </w:rPr>
            </w:pPr>
            <w:r w:rsidRPr="00B73F71">
              <w:rPr>
                <w:rFonts w:eastAsia="Calibri"/>
                <w:b/>
                <w:bCs/>
                <w:iCs/>
                <w:szCs w:val="20"/>
              </w:rPr>
              <w:t>3. Sputtering and thin-film deposition</w:t>
            </w:r>
          </w:p>
          <w:p w:rsidR="003F2F48" w:rsidRPr="00B73F71" w:rsidRDefault="003F2F48" w:rsidP="00532E15">
            <w:pPr>
              <w:jc w:val="both"/>
              <w:rPr>
                <w:rFonts w:eastAsia="Calibri"/>
                <w:bCs/>
                <w:iCs/>
                <w:szCs w:val="20"/>
              </w:rPr>
            </w:pPr>
            <w:r w:rsidRPr="00B73F71">
              <w:rPr>
                <w:rFonts w:eastAsia="Calibri"/>
                <w:bCs/>
                <w:iCs/>
                <w:szCs w:val="20"/>
              </w:rPr>
              <w:t>Introduction to dc magnetron sputtering: Townsend relation-Paschen curve. Plasma creation. Ion-collision stimulated sublimation of a metal target. Need of the 'magnetron'. Arrival of atoms, adsorption, clustering and nucleation, 2D (Frank-Van der Merwe) and 3D (Volmer-Weber) growth of thin films. Study of the dependence of thin-film growth rate on chamber pressure and operating ion current. Resistivity measurements (4pt probe technique) on thin metal films and dependence on the growth rate</w:t>
            </w:r>
          </w:p>
          <w:p w:rsidR="003F2F48" w:rsidRPr="00B73F71" w:rsidRDefault="003F2F48" w:rsidP="00532E15">
            <w:pPr>
              <w:jc w:val="both"/>
              <w:rPr>
                <w:rFonts w:eastAsia="Calibri"/>
                <w:b/>
                <w:bCs/>
                <w:iCs/>
                <w:szCs w:val="20"/>
              </w:rPr>
            </w:pPr>
          </w:p>
          <w:p w:rsidR="003F2F48" w:rsidRPr="00B73F71" w:rsidRDefault="003F2F48" w:rsidP="00532E15">
            <w:pPr>
              <w:jc w:val="both"/>
              <w:rPr>
                <w:rFonts w:eastAsia="Calibri"/>
                <w:b/>
                <w:bCs/>
                <w:iCs/>
                <w:szCs w:val="20"/>
              </w:rPr>
            </w:pPr>
            <w:r w:rsidRPr="00B73F71">
              <w:rPr>
                <w:rFonts w:eastAsia="Calibri"/>
                <w:b/>
                <w:bCs/>
                <w:iCs/>
                <w:szCs w:val="20"/>
              </w:rPr>
              <w:lastRenderedPageBreak/>
              <w:t>4. Electrical characterization of doped semiconductors</w:t>
            </w:r>
          </w:p>
          <w:p w:rsidR="003F2F48" w:rsidRPr="00B73F71" w:rsidRDefault="003F2F48" w:rsidP="00532E15">
            <w:pPr>
              <w:jc w:val="both"/>
              <w:rPr>
                <w:rFonts w:eastAsia="Calibri"/>
                <w:bCs/>
                <w:iCs/>
                <w:szCs w:val="20"/>
              </w:rPr>
            </w:pPr>
            <w:r w:rsidRPr="00B73F71">
              <w:rPr>
                <w:rFonts w:eastAsia="Calibri"/>
                <w:bCs/>
                <w:iCs/>
                <w:szCs w:val="20"/>
              </w:rPr>
              <w:t xml:space="preserve">Introduction to the electrical properties of semiconductors: case study on silicon. Ellipsometric measurement of thermal oxide thickness and chemical etching of the oxide. Paint and fire technique for making metal contacts on silicon. Van der Pauw measurement of conductivity. Hall measurement of carrier type </w:t>
            </w:r>
            <w:proofErr w:type="gramStart"/>
            <w:r w:rsidRPr="00B73F71">
              <w:rPr>
                <w:rFonts w:eastAsia="Calibri"/>
                <w:bCs/>
                <w:iCs/>
                <w:szCs w:val="20"/>
              </w:rPr>
              <w:t>an</w:t>
            </w:r>
            <w:proofErr w:type="gramEnd"/>
            <w:r w:rsidRPr="00B73F71">
              <w:rPr>
                <w:rFonts w:eastAsia="Calibri"/>
                <w:bCs/>
                <w:iCs/>
                <w:szCs w:val="20"/>
              </w:rPr>
              <w:t xml:space="preserve"> mobility. Acquiring a dark current-voltage curve of a silicon diode. Measurement of ideality factor.</w:t>
            </w:r>
          </w:p>
          <w:p w:rsidR="003F2F48" w:rsidRPr="00B73F71" w:rsidRDefault="003F2F48" w:rsidP="00532E15">
            <w:pPr>
              <w:jc w:val="both"/>
              <w:rPr>
                <w:rFonts w:eastAsia="Calibri"/>
                <w:b/>
                <w:bCs/>
                <w:iCs/>
                <w:szCs w:val="20"/>
              </w:rPr>
            </w:pPr>
          </w:p>
          <w:p w:rsidR="003F2F48" w:rsidRPr="00B73F71" w:rsidRDefault="003F2F48" w:rsidP="00532E15">
            <w:pPr>
              <w:jc w:val="both"/>
              <w:rPr>
                <w:rFonts w:eastAsia="Calibri"/>
                <w:b/>
                <w:bCs/>
                <w:iCs/>
                <w:szCs w:val="20"/>
              </w:rPr>
            </w:pPr>
            <w:r w:rsidRPr="00B73F71">
              <w:rPr>
                <w:rFonts w:eastAsia="Calibri"/>
                <w:b/>
                <w:bCs/>
                <w:iCs/>
                <w:szCs w:val="20"/>
              </w:rPr>
              <w:t>5. Structural and dielectric characterization of an insulator</w:t>
            </w:r>
          </w:p>
          <w:p w:rsidR="003F2F48" w:rsidRPr="00B73F71" w:rsidRDefault="003F2F48" w:rsidP="00532E15">
            <w:pPr>
              <w:jc w:val="both"/>
              <w:rPr>
                <w:rFonts w:eastAsia="Calibri"/>
                <w:bCs/>
                <w:iCs/>
                <w:szCs w:val="20"/>
              </w:rPr>
            </w:pPr>
            <w:r w:rsidRPr="00B73F71">
              <w:rPr>
                <w:rFonts w:eastAsia="Calibri"/>
                <w:bCs/>
                <w:iCs/>
                <w:szCs w:val="20"/>
              </w:rPr>
              <w:t xml:space="preserve">Basic elements of X-Ray diffraction on single crystals and polycrystalline materials: Bragg notation and Laue equations, crystallite size and distortion effects. Application on </w:t>
            </w:r>
            <w:proofErr w:type="gramStart"/>
            <w:r w:rsidRPr="00B73F71">
              <w:rPr>
                <w:rFonts w:eastAsia="Calibri"/>
                <w:bCs/>
                <w:iCs/>
                <w:szCs w:val="20"/>
              </w:rPr>
              <w:t>BaTiO</w:t>
            </w:r>
            <w:r w:rsidRPr="00B73F71">
              <w:rPr>
                <w:rFonts w:eastAsia="Calibri"/>
                <w:bCs/>
                <w:iCs/>
                <w:szCs w:val="20"/>
                <w:vertAlign w:val="subscript"/>
              </w:rPr>
              <w:t>3</w:t>
            </w:r>
            <w:r w:rsidRPr="00B73F71">
              <w:rPr>
                <w:rFonts w:eastAsia="Calibri"/>
                <w:bCs/>
                <w:iCs/>
                <w:szCs w:val="20"/>
              </w:rPr>
              <w:t xml:space="preserve"> .</w:t>
            </w:r>
            <w:proofErr w:type="gramEnd"/>
          </w:p>
          <w:p w:rsidR="003F2F48" w:rsidRPr="00B73F71" w:rsidRDefault="003F2F48" w:rsidP="00532E15">
            <w:pPr>
              <w:jc w:val="both"/>
              <w:rPr>
                <w:rFonts w:eastAsia="Calibri"/>
                <w:bCs/>
                <w:iCs/>
                <w:szCs w:val="20"/>
              </w:rPr>
            </w:pPr>
            <w:r w:rsidRPr="00B73F71">
              <w:rPr>
                <w:rFonts w:eastAsia="Calibri"/>
                <w:bCs/>
                <w:iCs/>
                <w:szCs w:val="20"/>
              </w:rPr>
              <w:t>Introduction in the Lock-In amplification technique. Use of a lock-in amplifier for measuring the dielectric permittivity of BaTiO</w:t>
            </w:r>
            <w:r w:rsidRPr="00B73F71">
              <w:rPr>
                <w:rFonts w:eastAsia="Calibri"/>
                <w:bCs/>
                <w:iCs/>
                <w:szCs w:val="20"/>
                <w:vertAlign w:val="subscript"/>
              </w:rPr>
              <w:t>3</w:t>
            </w:r>
            <w:r w:rsidRPr="00B73F71">
              <w:rPr>
                <w:rFonts w:eastAsia="Calibri"/>
                <w:bCs/>
                <w:iCs/>
                <w:szCs w:val="20"/>
              </w:rPr>
              <w:t xml:space="preserve"> as an active material in capacitors: study of an RC circuit, dependence of circuit current on frequency and capacitor temperature. Estimation of Curie temperature and type of dielectric phase transition. </w:t>
            </w:r>
          </w:p>
          <w:p w:rsidR="003F2F48" w:rsidRPr="00B73F71" w:rsidRDefault="003F2F48" w:rsidP="00532E15">
            <w:pPr>
              <w:jc w:val="both"/>
              <w:rPr>
                <w:rFonts w:eastAsia="Calibri"/>
                <w:b/>
                <w:bCs/>
                <w:iCs/>
                <w:szCs w:val="20"/>
              </w:rPr>
            </w:pPr>
          </w:p>
          <w:p w:rsidR="003F2F48" w:rsidRPr="00B73F71" w:rsidRDefault="003F2F48" w:rsidP="00532E15">
            <w:pPr>
              <w:jc w:val="both"/>
              <w:rPr>
                <w:rFonts w:eastAsia="Calibri"/>
                <w:b/>
                <w:bCs/>
                <w:iCs/>
                <w:szCs w:val="20"/>
              </w:rPr>
            </w:pPr>
            <w:r w:rsidRPr="00B73F71">
              <w:rPr>
                <w:rFonts w:eastAsia="Calibri"/>
                <w:b/>
                <w:bCs/>
                <w:iCs/>
                <w:szCs w:val="20"/>
              </w:rPr>
              <w:t>6. Mechanical properties of metals</w:t>
            </w:r>
          </w:p>
          <w:p w:rsidR="003F2F48" w:rsidRPr="00B73F71" w:rsidRDefault="003F2F48" w:rsidP="00532E15">
            <w:pPr>
              <w:jc w:val="both"/>
              <w:rPr>
                <w:rFonts w:eastAsia="Calibri"/>
                <w:bCs/>
                <w:iCs/>
                <w:szCs w:val="20"/>
              </w:rPr>
            </w:pPr>
            <w:r w:rsidRPr="00B73F71">
              <w:rPr>
                <w:rFonts w:eastAsia="Calibri"/>
                <w:bCs/>
                <w:iCs/>
                <w:szCs w:val="20"/>
              </w:rPr>
              <w:t>Mechanical behavior of metals under tensile uniaxial loading: elastic, inelastic and plastic deformation. Young's modulus, resilience, toughness, yield stress and fraction point of aluminum alloys. Introduction and implementation of a Brinell hardness test on carbon steel and bronze specimens. Effect of high temperature treatment and of cooling rate on the hardness of these materials.</w:t>
            </w:r>
          </w:p>
          <w:p w:rsidR="003F2F48" w:rsidRPr="00B73F71" w:rsidRDefault="003F2F48" w:rsidP="00532E15">
            <w:pPr>
              <w:jc w:val="both"/>
              <w:rPr>
                <w:rFonts w:eastAsia="Calibri"/>
                <w:b/>
                <w:bCs/>
                <w:iCs/>
                <w:szCs w:val="20"/>
              </w:rPr>
            </w:pPr>
          </w:p>
          <w:p w:rsidR="003F2F48" w:rsidRPr="00B73F71" w:rsidRDefault="003F2F48" w:rsidP="00532E15">
            <w:pPr>
              <w:jc w:val="both"/>
              <w:rPr>
                <w:rFonts w:eastAsia="Calibri"/>
                <w:b/>
                <w:bCs/>
                <w:iCs/>
                <w:szCs w:val="20"/>
              </w:rPr>
            </w:pPr>
            <w:r w:rsidRPr="00B73F71">
              <w:rPr>
                <w:rFonts w:eastAsia="Calibri"/>
                <w:b/>
                <w:bCs/>
                <w:iCs/>
                <w:szCs w:val="20"/>
              </w:rPr>
              <w:t>7. Synthesis and optical properties of gold nanoparticle colloids</w:t>
            </w:r>
          </w:p>
          <w:p w:rsidR="003F2F48" w:rsidRPr="00B73F71" w:rsidRDefault="003F2F48" w:rsidP="00532E15">
            <w:pPr>
              <w:jc w:val="both"/>
              <w:rPr>
                <w:rFonts w:eastAsia="Calibri"/>
                <w:bCs/>
                <w:iCs/>
                <w:szCs w:val="20"/>
              </w:rPr>
            </w:pPr>
            <w:r w:rsidRPr="00B73F71">
              <w:rPr>
                <w:rFonts w:eastAsia="Calibri"/>
                <w:bCs/>
                <w:iCs/>
                <w:szCs w:val="20"/>
              </w:rPr>
              <w:t>Properties and applications of gold nanoparticles. Synthesis of colloidal gold nanoparticles by the citrate gel (Turkevich) method: chemical reactions and their effect on the size and shape of the nanoparticles. Introduction in light propagation through dispersive media. Absorption, scattering and Plasmon resonance in dilute nanoparticle aqueous solutions. Nanoparticle size and shape effects on the resonant absorption of colloidal gold as measured by UV-Vis spectrometry.</w:t>
            </w:r>
          </w:p>
          <w:p w:rsidR="003F2F48" w:rsidRPr="00B73F71" w:rsidRDefault="003F2F48" w:rsidP="00532E15">
            <w:pPr>
              <w:jc w:val="both"/>
              <w:rPr>
                <w:rFonts w:eastAsia="Calibri"/>
                <w:bCs/>
                <w:iCs/>
                <w:szCs w:val="20"/>
              </w:rPr>
            </w:pPr>
          </w:p>
          <w:p w:rsidR="003F2F48" w:rsidRPr="00B73F71" w:rsidRDefault="003F2F48" w:rsidP="00532E15">
            <w:pPr>
              <w:jc w:val="both"/>
              <w:rPr>
                <w:rFonts w:eastAsia="Calibri"/>
                <w:b/>
                <w:bCs/>
                <w:iCs/>
                <w:szCs w:val="20"/>
              </w:rPr>
            </w:pPr>
            <w:r w:rsidRPr="00B73F71">
              <w:rPr>
                <w:rFonts w:eastAsia="Calibri"/>
                <w:b/>
                <w:bCs/>
                <w:iCs/>
                <w:szCs w:val="20"/>
              </w:rPr>
              <w:t>8. Titanium dioxide and application in photocatalysis</w:t>
            </w:r>
          </w:p>
          <w:p w:rsidR="003F2F48" w:rsidRPr="00B73F71" w:rsidRDefault="003F2F48" w:rsidP="00532E15">
            <w:pPr>
              <w:jc w:val="both"/>
              <w:rPr>
                <w:rFonts w:eastAsia="Calibri"/>
                <w:iCs/>
                <w:szCs w:val="20"/>
              </w:rPr>
            </w:pPr>
            <w:r w:rsidRPr="00B73F71">
              <w:rPr>
                <w:rFonts w:eastAsia="Calibri"/>
                <w:bCs/>
                <w:iCs/>
                <w:szCs w:val="20"/>
              </w:rPr>
              <w:t>Properties and applications of Titanium dioxide. Synthesis of nanopowders using the sol-gel method followed by calcination in oxygen-rich ambient: study on how the chemical reactions and post-synthesis heat treatment affect the size and crystallinity of the grains. Study of the mechanism of UV-excited photocatalytic action of TiO</w:t>
            </w:r>
            <w:r w:rsidRPr="00B73F71">
              <w:rPr>
                <w:rFonts w:eastAsia="Calibri"/>
                <w:bCs/>
                <w:iCs/>
                <w:szCs w:val="20"/>
                <w:vertAlign w:val="subscript"/>
              </w:rPr>
              <w:t>2</w:t>
            </w:r>
            <w:r w:rsidRPr="00B73F71">
              <w:rPr>
                <w:rFonts w:eastAsia="Calibri"/>
                <w:bCs/>
                <w:iCs/>
                <w:szCs w:val="20"/>
              </w:rPr>
              <w:t xml:space="preserve"> on the dissociation (mineralization) of organic pollutants: case study on "methylene blue". Paths for radical formation on the surface of the grains and radical contribution to the enhancement of pollutant dissociation: effects of grain size and UV wavelength. Rate of photocatalytic dissociation: the Langmuir-Hinshelwood model  </w:t>
            </w:r>
          </w:p>
        </w:tc>
      </w:tr>
    </w:tbl>
    <w:p w:rsidR="003F2F48" w:rsidRPr="00B73F71" w:rsidRDefault="003F2F48" w:rsidP="003419DD">
      <w:pPr>
        <w:widowControl w:val="0"/>
        <w:numPr>
          <w:ilvl w:val="0"/>
          <w:numId w:val="167"/>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3F2F48" w:rsidRPr="00B73F71" w:rsidTr="00532E15">
        <w:tc>
          <w:tcPr>
            <w:tcW w:w="3306" w:type="dxa"/>
            <w:shd w:val="clear" w:color="auto" w:fill="DDD9C3" w:themeFill="background2" w:themeFillShade="E6"/>
          </w:tcPr>
          <w:p w:rsidR="003F2F48" w:rsidRPr="00B73F71" w:rsidRDefault="003F2F48" w:rsidP="003F2F48">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3F2F48" w:rsidRPr="00B73F71" w:rsidRDefault="003F2F48" w:rsidP="003F2F48">
            <w:pPr>
              <w:spacing w:after="200" w:line="276" w:lineRule="auto"/>
              <w:rPr>
                <w:rFonts w:eastAsia="Calibri"/>
                <w:iCs/>
                <w:lang w:val="en-GB"/>
              </w:rPr>
            </w:pPr>
            <w:r w:rsidRPr="00B73F71">
              <w:rPr>
                <w:rFonts w:eastAsia="Calibri"/>
                <w:iCs/>
                <w:lang w:val="en-GB"/>
              </w:rPr>
              <w:t>Introductory Lectures</w:t>
            </w:r>
            <w:r w:rsidRPr="00B73F71">
              <w:rPr>
                <w:rFonts w:eastAsia="Calibri"/>
                <w:iCs/>
              </w:rPr>
              <w:t xml:space="preserve"> and</w:t>
            </w:r>
            <w:r w:rsidRPr="00B73F71">
              <w:rPr>
                <w:rFonts w:eastAsia="Calibri"/>
                <w:iCs/>
                <w:lang w:val="en-GB"/>
              </w:rPr>
              <w:t xml:space="preserve"> Face-to-face in the laboratory</w:t>
            </w:r>
          </w:p>
        </w:tc>
      </w:tr>
      <w:tr w:rsidR="003F2F48" w:rsidRPr="00B73F71" w:rsidTr="00532E15">
        <w:tc>
          <w:tcPr>
            <w:tcW w:w="3306" w:type="dxa"/>
            <w:shd w:val="clear" w:color="auto" w:fill="DDD9C3" w:themeFill="background2" w:themeFillShade="E6"/>
          </w:tcPr>
          <w:p w:rsidR="003F2F48" w:rsidRPr="00B73F71" w:rsidRDefault="003F2F48" w:rsidP="003F2F48">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3F2F48" w:rsidRPr="00B73F71" w:rsidRDefault="003F2F48" w:rsidP="003F2F48">
            <w:pPr>
              <w:rPr>
                <w:szCs w:val="20"/>
              </w:rPr>
            </w:pPr>
            <w:r w:rsidRPr="00B73F71">
              <w:rPr>
                <w:szCs w:val="20"/>
                <w:lang w:val="en-GB"/>
              </w:rPr>
              <w:t xml:space="preserve">Introductory </w:t>
            </w:r>
            <w:r w:rsidRPr="00B73F71">
              <w:rPr>
                <w:szCs w:val="20"/>
              </w:rPr>
              <w:t>lectures are given as computer-based slide-show presentations. All laboratory setups require human-instrument interaction through a computer graphical user interface. Students are encouraged to communicate with the teachers by e-mail for all matters having to do with the course. All announcements, the lab manual, the course regulations and complementary reading material are posted in the course webpage. The students are encouraged to write lab reports with a computer.</w:t>
            </w:r>
          </w:p>
        </w:tc>
      </w:tr>
      <w:tr w:rsidR="003F2F48" w:rsidRPr="00B73F71" w:rsidTr="00532E15">
        <w:tc>
          <w:tcPr>
            <w:tcW w:w="3306" w:type="dxa"/>
            <w:shd w:val="clear" w:color="auto" w:fill="DDD9C3" w:themeFill="background2" w:themeFillShade="E6"/>
          </w:tcPr>
          <w:p w:rsidR="003F2F48" w:rsidRPr="00B73F71" w:rsidRDefault="003F2F48" w:rsidP="003F2F48">
            <w:pPr>
              <w:jc w:val="right"/>
              <w:rPr>
                <w:b/>
                <w:szCs w:val="20"/>
                <w:lang w:val="en-GB"/>
              </w:rPr>
            </w:pPr>
            <w:r w:rsidRPr="00B73F71">
              <w:rPr>
                <w:b/>
                <w:szCs w:val="20"/>
                <w:lang w:val="en-GB"/>
              </w:rPr>
              <w:t>TEACHING METHODS</w:t>
            </w:r>
          </w:p>
          <w:p w:rsidR="003F2F48" w:rsidRPr="00B73F71" w:rsidRDefault="003F2F48" w:rsidP="003F2F48">
            <w:pPr>
              <w:jc w:val="both"/>
              <w:rPr>
                <w:i/>
                <w:sz w:val="16"/>
                <w:szCs w:val="16"/>
                <w:lang w:val="en-GB"/>
              </w:rPr>
            </w:pPr>
            <w:r w:rsidRPr="00B73F71">
              <w:rPr>
                <w:i/>
                <w:sz w:val="16"/>
                <w:szCs w:val="16"/>
                <w:lang w:val="en-GB"/>
              </w:rPr>
              <w:t>The manner and methods of teaching are described in detail.</w:t>
            </w:r>
          </w:p>
          <w:p w:rsidR="003F2F48" w:rsidRPr="00B73F71" w:rsidRDefault="003F2F48" w:rsidP="003F2F48">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3F2F48" w:rsidRPr="00B73F71" w:rsidRDefault="003F2F48" w:rsidP="003F2F48">
            <w:pPr>
              <w:jc w:val="both"/>
              <w:rPr>
                <w:i/>
                <w:sz w:val="16"/>
                <w:szCs w:val="16"/>
                <w:lang w:val="en-GB"/>
              </w:rPr>
            </w:pPr>
          </w:p>
          <w:p w:rsidR="003F2F48" w:rsidRPr="00B73F71" w:rsidRDefault="003F2F48" w:rsidP="003F2F48">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3635"/>
              <w:gridCol w:w="2410"/>
            </w:tblGrid>
            <w:tr w:rsidR="003F2F48" w:rsidRPr="00B73F71" w:rsidTr="00532E15">
              <w:tc>
                <w:tcPr>
                  <w:tcW w:w="3635" w:type="dxa"/>
                  <w:shd w:val="clear" w:color="auto" w:fill="DDD9C3" w:themeFill="background2" w:themeFillShade="E6"/>
                  <w:vAlign w:val="center"/>
                </w:tcPr>
                <w:p w:rsidR="003F2F48" w:rsidRPr="00B73F71" w:rsidRDefault="003F2F48" w:rsidP="003F2F48">
                  <w:pPr>
                    <w:jc w:val="center"/>
                    <w:rPr>
                      <w:b/>
                      <w:i/>
                      <w:szCs w:val="20"/>
                      <w:lang w:val="en-GB"/>
                    </w:rPr>
                  </w:pPr>
                  <w:r w:rsidRPr="00B73F71">
                    <w:rPr>
                      <w:b/>
                      <w:i/>
                      <w:szCs w:val="20"/>
                      <w:lang w:val="en-GB"/>
                    </w:rPr>
                    <w:t>Activity</w:t>
                  </w:r>
                </w:p>
              </w:tc>
              <w:tc>
                <w:tcPr>
                  <w:tcW w:w="2410" w:type="dxa"/>
                  <w:shd w:val="clear" w:color="auto" w:fill="DDD9C3" w:themeFill="background2" w:themeFillShade="E6"/>
                  <w:vAlign w:val="center"/>
                </w:tcPr>
                <w:p w:rsidR="003F2F48" w:rsidRPr="00B73F71" w:rsidRDefault="003F2F48" w:rsidP="003F2F48">
                  <w:pPr>
                    <w:jc w:val="center"/>
                    <w:rPr>
                      <w:b/>
                      <w:i/>
                      <w:szCs w:val="20"/>
                      <w:lang w:val="en-GB"/>
                    </w:rPr>
                  </w:pPr>
                  <w:r w:rsidRPr="00B73F71">
                    <w:rPr>
                      <w:b/>
                      <w:i/>
                      <w:szCs w:val="20"/>
                      <w:lang w:val="en-GB"/>
                    </w:rPr>
                    <w:t>Semester workload</w:t>
                  </w:r>
                </w:p>
              </w:tc>
            </w:tr>
            <w:tr w:rsidR="003F2F48" w:rsidRPr="00B73F71" w:rsidTr="00532E15">
              <w:tc>
                <w:tcPr>
                  <w:tcW w:w="3635" w:type="dxa"/>
                </w:tcPr>
                <w:p w:rsidR="003F2F48" w:rsidRPr="00B73F71" w:rsidRDefault="003F2F48" w:rsidP="003F2F48">
                  <w:pPr>
                    <w:rPr>
                      <w:iCs/>
                      <w:sz w:val="16"/>
                      <w:szCs w:val="16"/>
                      <w:lang w:val="en-GB"/>
                    </w:rPr>
                  </w:pPr>
                  <w:r w:rsidRPr="00B73F71">
                    <w:rPr>
                      <w:iCs/>
                      <w:sz w:val="16"/>
                      <w:szCs w:val="16"/>
                      <w:lang w:val="en-GB"/>
                    </w:rPr>
                    <w:t>6 Introductory lectures</w:t>
                  </w:r>
                </w:p>
              </w:tc>
              <w:tc>
                <w:tcPr>
                  <w:tcW w:w="2410" w:type="dxa"/>
                </w:tcPr>
                <w:p w:rsidR="003F2F48" w:rsidRPr="00B73F71" w:rsidRDefault="003F2F48" w:rsidP="003F2F48">
                  <w:pPr>
                    <w:jc w:val="center"/>
                    <w:rPr>
                      <w:sz w:val="16"/>
                      <w:szCs w:val="16"/>
                      <w:lang w:val="en-GB"/>
                    </w:rPr>
                  </w:pPr>
                  <w:r w:rsidRPr="00B73F71">
                    <w:rPr>
                      <w:sz w:val="16"/>
                      <w:szCs w:val="16"/>
                      <w:lang w:val="en-GB"/>
                    </w:rPr>
                    <w:t>6 x 3 hours</w:t>
                  </w:r>
                </w:p>
              </w:tc>
            </w:tr>
            <w:tr w:rsidR="003F2F48" w:rsidRPr="00B73F71" w:rsidTr="00532E15">
              <w:tc>
                <w:tcPr>
                  <w:tcW w:w="3635" w:type="dxa"/>
                  <w:shd w:val="clear" w:color="auto" w:fill="auto"/>
                </w:tcPr>
                <w:p w:rsidR="003F2F48" w:rsidRPr="00B73F71" w:rsidRDefault="003F2F48" w:rsidP="003F2F48">
                  <w:pPr>
                    <w:rPr>
                      <w:iCs/>
                      <w:sz w:val="16"/>
                      <w:szCs w:val="16"/>
                      <w:lang w:val="en-GB"/>
                    </w:rPr>
                  </w:pPr>
                  <w:r w:rsidRPr="00B73F71">
                    <w:rPr>
                      <w:iCs/>
                      <w:sz w:val="16"/>
                      <w:szCs w:val="16"/>
                      <w:lang w:val="en-GB"/>
                    </w:rPr>
                    <w:t>8 Laboratory exercises</w:t>
                  </w:r>
                </w:p>
              </w:tc>
              <w:tc>
                <w:tcPr>
                  <w:tcW w:w="2410" w:type="dxa"/>
                </w:tcPr>
                <w:p w:rsidR="003F2F48" w:rsidRPr="00B73F71" w:rsidRDefault="003F2F48" w:rsidP="003F2F48">
                  <w:pPr>
                    <w:jc w:val="center"/>
                    <w:rPr>
                      <w:sz w:val="16"/>
                      <w:szCs w:val="16"/>
                      <w:lang w:val="en-GB"/>
                    </w:rPr>
                  </w:pPr>
                  <w:r w:rsidRPr="00B73F71">
                    <w:rPr>
                      <w:sz w:val="16"/>
                      <w:szCs w:val="16"/>
                      <w:lang w:val="en-GB"/>
                    </w:rPr>
                    <w:t>8 x 5 hours</w:t>
                  </w:r>
                </w:p>
              </w:tc>
            </w:tr>
            <w:tr w:rsidR="003F2F48" w:rsidRPr="00B73F71" w:rsidTr="00532E15">
              <w:tc>
                <w:tcPr>
                  <w:tcW w:w="3635" w:type="dxa"/>
                  <w:shd w:val="clear" w:color="auto" w:fill="auto"/>
                </w:tcPr>
                <w:p w:rsidR="003F2F48" w:rsidRPr="00B73F71" w:rsidRDefault="003F2F48" w:rsidP="003F2F48">
                  <w:pPr>
                    <w:rPr>
                      <w:iCs/>
                      <w:sz w:val="16"/>
                      <w:szCs w:val="16"/>
                      <w:lang w:val="en-GB"/>
                    </w:rPr>
                  </w:pPr>
                  <w:r w:rsidRPr="00B73F71">
                    <w:rPr>
                      <w:iCs/>
                      <w:sz w:val="16"/>
                      <w:szCs w:val="16"/>
                      <w:lang w:val="en-GB"/>
                    </w:rPr>
                    <w:t>Study before the progress test</w:t>
                  </w:r>
                </w:p>
              </w:tc>
              <w:tc>
                <w:tcPr>
                  <w:tcW w:w="2410" w:type="dxa"/>
                </w:tcPr>
                <w:p w:rsidR="003F2F48" w:rsidRPr="00B73F71" w:rsidRDefault="003F2F48" w:rsidP="003F2F48">
                  <w:pPr>
                    <w:jc w:val="center"/>
                    <w:rPr>
                      <w:sz w:val="16"/>
                      <w:szCs w:val="16"/>
                      <w:lang w:val="en-GB"/>
                    </w:rPr>
                  </w:pPr>
                  <w:r w:rsidRPr="00B73F71">
                    <w:rPr>
                      <w:sz w:val="16"/>
                      <w:szCs w:val="16"/>
                      <w:lang w:val="en-GB"/>
                    </w:rPr>
                    <w:t>3 x 8 hours</w:t>
                  </w:r>
                </w:p>
              </w:tc>
            </w:tr>
            <w:tr w:rsidR="003F2F48" w:rsidRPr="00B73F71" w:rsidTr="00532E15">
              <w:tc>
                <w:tcPr>
                  <w:tcW w:w="3635" w:type="dxa"/>
                  <w:shd w:val="clear" w:color="auto" w:fill="auto"/>
                </w:tcPr>
                <w:p w:rsidR="003F2F48" w:rsidRPr="00B73F71" w:rsidRDefault="003F2F48" w:rsidP="003F2F48">
                  <w:pPr>
                    <w:rPr>
                      <w:iCs/>
                      <w:sz w:val="16"/>
                      <w:szCs w:val="16"/>
                      <w:lang w:val="en-GB"/>
                    </w:rPr>
                  </w:pPr>
                  <w:r w:rsidRPr="00B73F71">
                    <w:rPr>
                      <w:iCs/>
                      <w:sz w:val="16"/>
                      <w:szCs w:val="16"/>
                      <w:lang w:val="en-GB"/>
                    </w:rPr>
                    <w:t>Written Progress Test</w:t>
                  </w:r>
                </w:p>
              </w:tc>
              <w:tc>
                <w:tcPr>
                  <w:tcW w:w="2410" w:type="dxa"/>
                </w:tcPr>
                <w:p w:rsidR="003F2F48" w:rsidRPr="00B73F71" w:rsidRDefault="003F2F48" w:rsidP="003F2F48">
                  <w:pPr>
                    <w:jc w:val="center"/>
                    <w:rPr>
                      <w:sz w:val="16"/>
                      <w:szCs w:val="16"/>
                      <w:lang w:val="en-GB"/>
                    </w:rPr>
                  </w:pPr>
                  <w:r w:rsidRPr="00B73F71">
                    <w:rPr>
                      <w:sz w:val="16"/>
                      <w:szCs w:val="16"/>
                      <w:lang w:val="en-GB"/>
                    </w:rPr>
                    <w:t>3 hours</w:t>
                  </w:r>
                </w:p>
              </w:tc>
            </w:tr>
            <w:tr w:rsidR="003F2F48" w:rsidRPr="00B73F71" w:rsidTr="00532E15">
              <w:tc>
                <w:tcPr>
                  <w:tcW w:w="3635" w:type="dxa"/>
                  <w:shd w:val="clear" w:color="auto" w:fill="auto"/>
                </w:tcPr>
                <w:p w:rsidR="003F2F48" w:rsidRPr="00B73F71" w:rsidRDefault="003F2F48" w:rsidP="003F2F48">
                  <w:pPr>
                    <w:rPr>
                      <w:iCs/>
                      <w:sz w:val="16"/>
                      <w:szCs w:val="16"/>
                    </w:rPr>
                  </w:pPr>
                  <w:r w:rsidRPr="00B73F71">
                    <w:rPr>
                      <w:iCs/>
                      <w:sz w:val="16"/>
                      <w:szCs w:val="16"/>
                      <w:lang w:val="en-GB"/>
                    </w:rPr>
                    <w:t>Writing 8 prototype laboratory reports</w:t>
                  </w:r>
                </w:p>
              </w:tc>
              <w:tc>
                <w:tcPr>
                  <w:tcW w:w="2410" w:type="dxa"/>
                </w:tcPr>
                <w:p w:rsidR="003F2F48" w:rsidRPr="00B73F71" w:rsidRDefault="003F2F48" w:rsidP="003F2F48">
                  <w:pPr>
                    <w:jc w:val="center"/>
                    <w:rPr>
                      <w:sz w:val="16"/>
                      <w:szCs w:val="16"/>
                    </w:rPr>
                  </w:pPr>
                  <w:r w:rsidRPr="00B73F71">
                    <w:rPr>
                      <w:sz w:val="16"/>
                      <w:szCs w:val="16"/>
                      <w:lang w:val="en-GB"/>
                    </w:rPr>
                    <w:t>8 x 12 hours</w:t>
                  </w:r>
                </w:p>
              </w:tc>
            </w:tr>
            <w:tr w:rsidR="003F2F48" w:rsidRPr="00B73F71" w:rsidTr="00532E15">
              <w:tc>
                <w:tcPr>
                  <w:tcW w:w="3635" w:type="dxa"/>
                  <w:shd w:val="clear" w:color="auto" w:fill="auto"/>
                </w:tcPr>
                <w:p w:rsidR="003F2F48" w:rsidRPr="00B73F71" w:rsidRDefault="003F2F48" w:rsidP="003F2F48">
                  <w:pPr>
                    <w:rPr>
                      <w:iCs/>
                      <w:sz w:val="16"/>
                      <w:szCs w:val="16"/>
                      <w:lang w:val="en-GB"/>
                    </w:rPr>
                  </w:pPr>
                  <w:r w:rsidRPr="00B73F71">
                    <w:rPr>
                      <w:iCs/>
                      <w:sz w:val="16"/>
                      <w:szCs w:val="16"/>
                      <w:lang w:val="en-GB"/>
                    </w:rPr>
                    <w:t xml:space="preserve">Final lecture for answering students </w:t>
                  </w:r>
                  <w:r w:rsidRPr="00B73F71">
                    <w:rPr>
                      <w:iCs/>
                      <w:sz w:val="16"/>
                      <w:szCs w:val="16"/>
                    </w:rPr>
                    <w:t>questions</w:t>
                  </w:r>
                </w:p>
              </w:tc>
              <w:tc>
                <w:tcPr>
                  <w:tcW w:w="2410" w:type="dxa"/>
                </w:tcPr>
                <w:p w:rsidR="003F2F48" w:rsidRPr="00B73F71" w:rsidRDefault="003F2F48" w:rsidP="003F2F48">
                  <w:pPr>
                    <w:jc w:val="center"/>
                    <w:rPr>
                      <w:sz w:val="16"/>
                      <w:szCs w:val="16"/>
                      <w:lang w:val="en-GB"/>
                    </w:rPr>
                  </w:pPr>
                  <w:r w:rsidRPr="00B73F71">
                    <w:rPr>
                      <w:sz w:val="16"/>
                      <w:szCs w:val="16"/>
                      <w:lang w:val="en-GB"/>
                    </w:rPr>
                    <w:t>3 hours</w:t>
                  </w:r>
                </w:p>
              </w:tc>
            </w:tr>
            <w:tr w:rsidR="003F2F48" w:rsidRPr="00B73F71" w:rsidTr="00532E15">
              <w:tc>
                <w:tcPr>
                  <w:tcW w:w="3635" w:type="dxa"/>
                  <w:shd w:val="clear" w:color="auto" w:fill="auto"/>
                </w:tcPr>
                <w:p w:rsidR="003F2F48" w:rsidRPr="00B73F71" w:rsidRDefault="003F2F48" w:rsidP="003F2F48">
                  <w:pPr>
                    <w:rPr>
                      <w:iCs/>
                      <w:sz w:val="16"/>
                      <w:szCs w:val="16"/>
                      <w:lang w:val="en-GB"/>
                    </w:rPr>
                  </w:pPr>
                  <w:r w:rsidRPr="00B73F71">
                    <w:rPr>
                      <w:iCs/>
                      <w:sz w:val="16"/>
                      <w:szCs w:val="16"/>
                      <w:lang w:val="en-GB"/>
                    </w:rPr>
                    <w:t>Study before the final written exam</w:t>
                  </w:r>
                </w:p>
              </w:tc>
              <w:tc>
                <w:tcPr>
                  <w:tcW w:w="2410" w:type="dxa"/>
                </w:tcPr>
                <w:p w:rsidR="003F2F48" w:rsidRPr="00B73F71" w:rsidRDefault="003F2F48" w:rsidP="003F2F48">
                  <w:pPr>
                    <w:jc w:val="center"/>
                    <w:rPr>
                      <w:sz w:val="16"/>
                      <w:szCs w:val="16"/>
                      <w:lang w:val="en-GB"/>
                    </w:rPr>
                  </w:pPr>
                  <w:r w:rsidRPr="00B73F71">
                    <w:rPr>
                      <w:sz w:val="16"/>
                      <w:szCs w:val="16"/>
                      <w:lang w:val="en-GB"/>
                    </w:rPr>
                    <w:t>3 x 8 hours</w:t>
                  </w:r>
                </w:p>
              </w:tc>
            </w:tr>
            <w:tr w:rsidR="003F2F48" w:rsidRPr="00B73F71" w:rsidTr="00532E15">
              <w:tc>
                <w:tcPr>
                  <w:tcW w:w="3635" w:type="dxa"/>
                  <w:shd w:val="clear" w:color="auto" w:fill="auto"/>
                </w:tcPr>
                <w:p w:rsidR="003F2F48" w:rsidRPr="00B73F71" w:rsidRDefault="003F2F48" w:rsidP="003F2F48">
                  <w:pPr>
                    <w:rPr>
                      <w:iCs/>
                      <w:sz w:val="16"/>
                      <w:szCs w:val="16"/>
                      <w:lang w:val="en-GB"/>
                    </w:rPr>
                  </w:pPr>
                  <w:r w:rsidRPr="00B73F71">
                    <w:rPr>
                      <w:iCs/>
                      <w:sz w:val="16"/>
                      <w:szCs w:val="16"/>
                      <w:lang w:val="en-GB"/>
                    </w:rPr>
                    <w:t xml:space="preserve">Final Exam </w:t>
                  </w:r>
                </w:p>
              </w:tc>
              <w:tc>
                <w:tcPr>
                  <w:tcW w:w="2410" w:type="dxa"/>
                </w:tcPr>
                <w:p w:rsidR="003F2F48" w:rsidRPr="00B73F71" w:rsidRDefault="003F2F48" w:rsidP="003F2F48">
                  <w:pPr>
                    <w:jc w:val="center"/>
                    <w:rPr>
                      <w:sz w:val="16"/>
                      <w:szCs w:val="16"/>
                      <w:lang w:val="en-GB"/>
                    </w:rPr>
                  </w:pPr>
                  <w:r w:rsidRPr="00B73F71">
                    <w:rPr>
                      <w:sz w:val="16"/>
                      <w:szCs w:val="16"/>
                      <w:lang w:val="en-GB"/>
                    </w:rPr>
                    <w:t>3 hours</w:t>
                  </w:r>
                </w:p>
              </w:tc>
            </w:tr>
            <w:tr w:rsidR="003F2F48" w:rsidRPr="00B73F71" w:rsidTr="00532E15">
              <w:tc>
                <w:tcPr>
                  <w:tcW w:w="3635" w:type="dxa"/>
                  <w:shd w:val="clear" w:color="auto" w:fill="auto"/>
                </w:tcPr>
                <w:p w:rsidR="003F2F48" w:rsidRPr="00B73F71" w:rsidRDefault="003F2F48" w:rsidP="003F2F48">
                  <w:pPr>
                    <w:rPr>
                      <w:iCs/>
                      <w:sz w:val="16"/>
                      <w:szCs w:val="16"/>
                      <w:lang w:val="en-GB"/>
                    </w:rPr>
                  </w:pPr>
                </w:p>
              </w:tc>
              <w:tc>
                <w:tcPr>
                  <w:tcW w:w="2410" w:type="dxa"/>
                </w:tcPr>
                <w:p w:rsidR="003F2F48" w:rsidRPr="00B73F71" w:rsidRDefault="003F2F48" w:rsidP="003F2F48">
                  <w:pPr>
                    <w:jc w:val="center"/>
                    <w:rPr>
                      <w:sz w:val="16"/>
                      <w:szCs w:val="16"/>
                      <w:lang w:val="en-GB"/>
                    </w:rPr>
                  </w:pPr>
                </w:p>
              </w:tc>
            </w:tr>
            <w:tr w:rsidR="003F2F48" w:rsidRPr="00B73F71" w:rsidTr="00532E15">
              <w:tc>
                <w:tcPr>
                  <w:tcW w:w="3635" w:type="dxa"/>
                </w:tcPr>
                <w:p w:rsidR="003F2F48" w:rsidRPr="00B73F71" w:rsidRDefault="003F2F48" w:rsidP="003F2F48">
                  <w:pPr>
                    <w:rPr>
                      <w:iCs/>
                      <w:sz w:val="22"/>
                      <w:szCs w:val="22"/>
                      <w:lang w:val="en-GB"/>
                    </w:rPr>
                  </w:pPr>
                  <w:r w:rsidRPr="00B73F71">
                    <w:rPr>
                      <w:iCs/>
                      <w:sz w:val="22"/>
                      <w:szCs w:val="22"/>
                      <w:lang w:val="en-GB"/>
                    </w:rPr>
                    <w:t xml:space="preserve">Course total </w:t>
                  </w:r>
                </w:p>
              </w:tc>
              <w:tc>
                <w:tcPr>
                  <w:tcW w:w="2410" w:type="dxa"/>
                  <w:vAlign w:val="center"/>
                </w:tcPr>
                <w:p w:rsidR="003F2F48" w:rsidRPr="00B73F71" w:rsidRDefault="003F2F48" w:rsidP="003F2F48">
                  <w:pPr>
                    <w:jc w:val="center"/>
                    <w:rPr>
                      <w:b/>
                      <w:szCs w:val="20"/>
                      <w:lang w:val="en-GB"/>
                    </w:rPr>
                  </w:pPr>
                  <w:r w:rsidRPr="00B73F71">
                    <w:rPr>
                      <w:b/>
                      <w:szCs w:val="20"/>
                      <w:lang w:val="en-GB"/>
                    </w:rPr>
                    <w:t>211 hours</w:t>
                  </w:r>
                </w:p>
              </w:tc>
            </w:tr>
          </w:tbl>
          <w:p w:rsidR="003F2F48" w:rsidRPr="00B73F71" w:rsidRDefault="003F2F48" w:rsidP="003F2F48">
            <w:pPr>
              <w:rPr>
                <w:lang w:val="en-GB"/>
              </w:rPr>
            </w:pPr>
          </w:p>
        </w:tc>
      </w:tr>
      <w:tr w:rsidR="003F2F48" w:rsidRPr="00B73F71" w:rsidTr="00532E15">
        <w:tc>
          <w:tcPr>
            <w:tcW w:w="3306" w:type="dxa"/>
          </w:tcPr>
          <w:p w:rsidR="003F2F48" w:rsidRPr="00B73F71" w:rsidRDefault="003F2F48" w:rsidP="003F2F48">
            <w:pPr>
              <w:jc w:val="right"/>
              <w:rPr>
                <w:b/>
                <w:szCs w:val="20"/>
                <w:lang w:val="en-GB"/>
              </w:rPr>
            </w:pPr>
            <w:r w:rsidRPr="00B73F71">
              <w:rPr>
                <w:b/>
                <w:szCs w:val="20"/>
                <w:lang w:val="en-GB"/>
              </w:rPr>
              <w:t>STUDENT PERFORMANCE EVALUATION</w:t>
            </w:r>
          </w:p>
          <w:p w:rsidR="003F2F48" w:rsidRPr="00B73F71" w:rsidRDefault="003F2F48" w:rsidP="003F2F48">
            <w:pPr>
              <w:jc w:val="both"/>
              <w:rPr>
                <w:i/>
                <w:sz w:val="16"/>
                <w:szCs w:val="16"/>
                <w:lang w:val="en-GB"/>
              </w:rPr>
            </w:pPr>
            <w:r w:rsidRPr="00B73F71">
              <w:rPr>
                <w:i/>
                <w:sz w:val="16"/>
                <w:szCs w:val="16"/>
                <w:lang w:val="en-GB"/>
              </w:rPr>
              <w:t>Description of the evaluation procedure</w:t>
            </w:r>
          </w:p>
          <w:p w:rsidR="003F2F48" w:rsidRPr="00B73F71" w:rsidRDefault="003F2F48" w:rsidP="003F2F48">
            <w:pPr>
              <w:jc w:val="both"/>
              <w:rPr>
                <w:i/>
                <w:sz w:val="16"/>
                <w:szCs w:val="16"/>
                <w:lang w:val="en-GB"/>
              </w:rPr>
            </w:pPr>
          </w:p>
          <w:p w:rsidR="003F2F48" w:rsidRPr="00B73F71" w:rsidRDefault="003F2F48" w:rsidP="003F2F48">
            <w:pPr>
              <w:jc w:val="both"/>
              <w:rPr>
                <w:i/>
                <w:sz w:val="16"/>
                <w:szCs w:val="16"/>
                <w:lang w:val="en-GB"/>
              </w:rPr>
            </w:pPr>
            <w:r w:rsidRPr="00B73F71">
              <w:rPr>
                <w:i/>
                <w:sz w:val="16"/>
                <w:szCs w:val="16"/>
                <w:lang w:val="en-GB"/>
              </w:rPr>
              <w:t xml:space="preserve">Language of evaluation, methods of evaluation, summative or conclusive, multiple choice questionnaires, short-answer questions, open-ended questions, problem solving, written work, </w:t>
            </w:r>
            <w:r w:rsidRPr="00B73F71">
              <w:rPr>
                <w:i/>
                <w:sz w:val="16"/>
                <w:szCs w:val="16"/>
                <w:lang w:val="en-GB"/>
              </w:rPr>
              <w:lastRenderedPageBreak/>
              <w:t>essay/report, oral examination, public presentation, laboratory work, clinical examination of patient, art interpretation, other</w:t>
            </w:r>
          </w:p>
          <w:p w:rsidR="003F2F48" w:rsidRPr="00B73F71" w:rsidRDefault="003F2F48" w:rsidP="003F2F48">
            <w:pPr>
              <w:jc w:val="both"/>
              <w:rPr>
                <w:i/>
                <w:sz w:val="16"/>
                <w:szCs w:val="16"/>
                <w:lang w:val="en-GB"/>
              </w:rPr>
            </w:pPr>
          </w:p>
          <w:p w:rsidR="003F2F48" w:rsidRPr="00B73F71" w:rsidRDefault="003F2F48" w:rsidP="003F2F48">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3F2F48" w:rsidRPr="00B73F71" w:rsidRDefault="003F2F48" w:rsidP="003F2F48">
            <w:pPr>
              <w:rPr>
                <w:sz w:val="16"/>
                <w:szCs w:val="16"/>
              </w:rPr>
            </w:pPr>
            <w:r w:rsidRPr="00B73F71">
              <w:rPr>
                <w:sz w:val="16"/>
                <w:szCs w:val="16"/>
                <w:lang w:val="en-GB"/>
              </w:rPr>
              <w:lastRenderedPageBreak/>
              <w:t xml:space="preserve">The course </w:t>
            </w:r>
            <w:r w:rsidRPr="00B73F71">
              <w:rPr>
                <w:sz w:val="16"/>
                <w:szCs w:val="16"/>
              </w:rPr>
              <w:t>teaching and student evaluation regulations are permanently posted in the course webpage. The course grade comprises three separate evaluation procedures:</w:t>
            </w:r>
          </w:p>
          <w:p w:rsidR="003F2F48" w:rsidRPr="00B73F71" w:rsidRDefault="003F2F48" w:rsidP="003F2F48">
            <w:pPr>
              <w:rPr>
                <w:sz w:val="16"/>
                <w:szCs w:val="16"/>
              </w:rPr>
            </w:pPr>
            <w:r w:rsidRPr="00B73F71">
              <w:rPr>
                <w:sz w:val="16"/>
                <w:szCs w:val="16"/>
              </w:rPr>
              <w:t xml:space="preserve">a) </w:t>
            </w:r>
            <w:proofErr w:type="gramStart"/>
            <w:r w:rsidRPr="00B73F71">
              <w:rPr>
                <w:sz w:val="16"/>
                <w:szCs w:val="16"/>
              </w:rPr>
              <w:t>grade</w:t>
            </w:r>
            <w:proofErr w:type="gramEnd"/>
            <w:r w:rsidRPr="00B73F71">
              <w:rPr>
                <w:sz w:val="16"/>
                <w:szCs w:val="16"/>
              </w:rPr>
              <w:t xml:space="preserve"> of the written progress test. The purpose of the test is to show the level of knowledge of the basic material properties and of </w:t>
            </w:r>
            <w:proofErr w:type="gramStart"/>
            <w:r w:rsidRPr="00B73F71">
              <w:rPr>
                <w:sz w:val="16"/>
                <w:szCs w:val="16"/>
              </w:rPr>
              <w:t>the  theoretical</w:t>
            </w:r>
            <w:proofErr w:type="gramEnd"/>
            <w:r w:rsidRPr="00B73F71">
              <w:rPr>
                <w:sz w:val="16"/>
                <w:szCs w:val="16"/>
              </w:rPr>
              <w:t xml:space="preserve"> background and practical implementation of basic experimental materials' characterization techniques. The students are introduced to the above during the lectures after which the test is taken.</w:t>
            </w:r>
          </w:p>
          <w:p w:rsidR="003F2F48" w:rsidRPr="00B73F71" w:rsidRDefault="003F2F48" w:rsidP="003F2F48">
            <w:pPr>
              <w:rPr>
                <w:sz w:val="16"/>
                <w:szCs w:val="16"/>
              </w:rPr>
            </w:pPr>
            <w:r w:rsidRPr="00B73F71">
              <w:rPr>
                <w:sz w:val="16"/>
                <w:szCs w:val="16"/>
              </w:rPr>
              <w:t xml:space="preserve">b) </w:t>
            </w:r>
            <w:proofErr w:type="gramStart"/>
            <w:r w:rsidRPr="00B73F71">
              <w:rPr>
                <w:sz w:val="16"/>
                <w:szCs w:val="16"/>
              </w:rPr>
              <w:t>evaluation</w:t>
            </w:r>
            <w:proofErr w:type="gramEnd"/>
            <w:r w:rsidRPr="00B73F71">
              <w:rPr>
                <w:sz w:val="16"/>
                <w:szCs w:val="16"/>
              </w:rPr>
              <w:t xml:space="preserve"> of each written lab report which is separate for each lab exercise and is prepared by all the members of the team that conducted the experiment. The factors taken into account </w:t>
            </w:r>
            <w:r w:rsidRPr="00B73F71">
              <w:rPr>
                <w:sz w:val="16"/>
                <w:szCs w:val="16"/>
              </w:rPr>
              <w:lastRenderedPageBreak/>
              <w:t>for evaluating the report are i)completeness, ii) proper processing of experimental data and accurate determination of the values of desired material quantities and their errors and iii) critical assessment of the integrity and level of trust of the final results</w:t>
            </w:r>
          </w:p>
          <w:p w:rsidR="003F2F48" w:rsidRPr="00B73F71" w:rsidRDefault="003F2F48" w:rsidP="003F2F48">
            <w:pPr>
              <w:rPr>
                <w:sz w:val="16"/>
                <w:szCs w:val="16"/>
              </w:rPr>
            </w:pPr>
            <w:r w:rsidRPr="00B73F71">
              <w:rPr>
                <w:sz w:val="16"/>
                <w:szCs w:val="16"/>
              </w:rPr>
              <w:t xml:space="preserve">c) </w:t>
            </w:r>
            <w:proofErr w:type="gramStart"/>
            <w:r w:rsidRPr="00B73F71">
              <w:rPr>
                <w:sz w:val="16"/>
                <w:szCs w:val="16"/>
              </w:rPr>
              <w:t>the</w:t>
            </w:r>
            <w:proofErr w:type="gramEnd"/>
            <w:r w:rsidRPr="00B73F71">
              <w:rPr>
                <w:sz w:val="16"/>
                <w:szCs w:val="16"/>
              </w:rPr>
              <w:t xml:space="preserve"> grade of the final written examination which is based on correctly utilizing and analyzing experimental data given by the examiner for answering to identical or similar problems as those encountered during the course.</w:t>
            </w:r>
          </w:p>
        </w:tc>
      </w:tr>
    </w:tbl>
    <w:p w:rsidR="003F2F48" w:rsidRPr="00B73F71" w:rsidRDefault="003F2F48" w:rsidP="003419DD">
      <w:pPr>
        <w:widowControl w:val="0"/>
        <w:numPr>
          <w:ilvl w:val="0"/>
          <w:numId w:val="167"/>
        </w:numPr>
        <w:autoSpaceDE w:val="0"/>
        <w:autoSpaceDN w:val="0"/>
        <w:adjustRightInd w:val="0"/>
        <w:spacing w:before="240" w:after="200" w:line="276" w:lineRule="auto"/>
        <w:ind w:left="357" w:hanging="357"/>
        <w:rPr>
          <w:b/>
          <w:sz w:val="22"/>
          <w:szCs w:val="22"/>
          <w:lang w:val="en-GB"/>
        </w:rPr>
      </w:pPr>
      <w:r w:rsidRPr="00B73F71">
        <w:rPr>
          <w:b/>
          <w:sz w:val="22"/>
          <w:szCs w:val="22"/>
          <w:lang w:val="en-GB"/>
        </w:rPr>
        <w:lastRenderedPageBreak/>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3F2F48" w:rsidRPr="00B73F71" w:rsidTr="00532E15">
        <w:tc>
          <w:tcPr>
            <w:tcW w:w="9606" w:type="dxa"/>
          </w:tcPr>
          <w:p w:rsidR="003F2F48" w:rsidRPr="00B73F71" w:rsidRDefault="003F2F48" w:rsidP="003F2F48">
            <w:pPr>
              <w:jc w:val="both"/>
              <w:rPr>
                <w:i/>
                <w:sz w:val="16"/>
                <w:szCs w:val="16"/>
                <w:lang w:val="en-GB"/>
              </w:rPr>
            </w:pPr>
            <w:r w:rsidRPr="00B73F71">
              <w:rPr>
                <w:i/>
                <w:sz w:val="16"/>
                <w:szCs w:val="16"/>
                <w:lang w:val="en-GB"/>
              </w:rPr>
              <w:t>- Suggested bibliography:</w:t>
            </w:r>
          </w:p>
          <w:p w:rsidR="003F2F48" w:rsidRPr="00B73F71" w:rsidRDefault="003F2F48" w:rsidP="003F2F48">
            <w:pPr>
              <w:jc w:val="both"/>
              <w:rPr>
                <w:i/>
                <w:sz w:val="12"/>
                <w:szCs w:val="12"/>
                <w:lang w:val="en-GB"/>
              </w:rPr>
            </w:pPr>
          </w:p>
          <w:p w:rsidR="003F2F48" w:rsidRPr="00B73F71" w:rsidRDefault="003F2F48" w:rsidP="003F2F48">
            <w:pPr>
              <w:pStyle w:val="ab"/>
              <w:ind w:left="0"/>
              <w:jc w:val="both"/>
              <w:rPr>
                <w:i/>
                <w:sz w:val="16"/>
                <w:szCs w:val="16"/>
                <w:lang w:val="en-US"/>
              </w:rPr>
            </w:pPr>
            <w:r w:rsidRPr="00B73F71">
              <w:rPr>
                <w:i/>
                <w:sz w:val="16"/>
                <w:szCs w:val="16"/>
                <w:lang w:val="en-US"/>
              </w:rPr>
              <w:t>a) Emmanuel Spanakis "Solid State Materials Laboratory. Lab manual", Department of Materials Science and Technology, University of Crete, Heraklion 2013</w:t>
            </w:r>
            <w:r w:rsidRPr="00B73F71">
              <w:rPr>
                <w:b/>
                <w:i/>
                <w:sz w:val="16"/>
                <w:szCs w:val="16"/>
                <w:lang w:val="en-US"/>
              </w:rPr>
              <w:t xml:space="preserve"> (in Greek only)</w:t>
            </w:r>
          </w:p>
          <w:p w:rsidR="003F2F48" w:rsidRPr="00B73F71" w:rsidRDefault="003F2F48" w:rsidP="003F2F48">
            <w:pPr>
              <w:pStyle w:val="ab"/>
              <w:ind w:left="0"/>
              <w:jc w:val="both"/>
              <w:rPr>
                <w:i/>
                <w:sz w:val="16"/>
                <w:szCs w:val="16"/>
                <w:lang w:val="en-US"/>
              </w:rPr>
            </w:pPr>
            <w:r w:rsidRPr="00B73F71">
              <w:rPr>
                <w:i/>
                <w:sz w:val="16"/>
                <w:szCs w:val="16"/>
                <w:lang w:val="en-US"/>
              </w:rPr>
              <w:t>b) Callister W</w:t>
            </w:r>
            <w:r w:rsidRPr="00B73F71">
              <w:rPr>
                <w:i/>
                <w:sz w:val="16"/>
                <w:szCs w:val="16"/>
              </w:rPr>
              <w:t>ι</w:t>
            </w:r>
            <w:r w:rsidRPr="00B73F71">
              <w:rPr>
                <w:i/>
                <w:sz w:val="16"/>
                <w:szCs w:val="16"/>
                <w:lang w:val="en-US"/>
              </w:rPr>
              <w:t>lliam D. "</w:t>
            </w:r>
            <w:r w:rsidRPr="00B73F71">
              <w:rPr>
                <w:lang w:val="en-US"/>
              </w:rPr>
              <w:t xml:space="preserve"> </w:t>
            </w:r>
            <w:r w:rsidRPr="00B73F71">
              <w:rPr>
                <w:i/>
                <w:sz w:val="16"/>
                <w:szCs w:val="16"/>
                <w:lang w:val="en-US"/>
              </w:rPr>
              <w:t>Materials science &amp; Engineering" 9th Edition,</w:t>
            </w:r>
            <w:r w:rsidRPr="00B73F71">
              <w:rPr>
                <w:b/>
                <w:i/>
                <w:sz w:val="16"/>
                <w:szCs w:val="16"/>
                <w:lang w:val="en-US"/>
              </w:rPr>
              <w:t xml:space="preserve"> </w:t>
            </w:r>
            <w:r w:rsidRPr="00B73F71">
              <w:rPr>
                <w:i/>
                <w:sz w:val="16"/>
                <w:szCs w:val="16"/>
                <w:lang w:val="en-US"/>
              </w:rPr>
              <w:t>Wiley, New York, 2014</w:t>
            </w:r>
          </w:p>
          <w:p w:rsidR="003F2F48" w:rsidRPr="00B73F71" w:rsidRDefault="003F2F48" w:rsidP="003F2F48">
            <w:pPr>
              <w:pStyle w:val="ab"/>
              <w:ind w:left="0"/>
              <w:jc w:val="both"/>
              <w:rPr>
                <w:i/>
                <w:sz w:val="16"/>
                <w:szCs w:val="16"/>
                <w:lang w:val="en-US"/>
              </w:rPr>
            </w:pPr>
            <w:r w:rsidRPr="00B73F71">
              <w:rPr>
                <w:i/>
                <w:sz w:val="16"/>
                <w:szCs w:val="16"/>
                <w:lang w:val="en-US"/>
              </w:rPr>
              <w:t>c) C. Kittel “Introduction to Solid State Physics”, 5th Edition,</w:t>
            </w:r>
            <w:r w:rsidRPr="00B73F71">
              <w:rPr>
                <w:b/>
                <w:i/>
                <w:sz w:val="16"/>
                <w:szCs w:val="16"/>
                <w:lang w:val="en-US"/>
              </w:rPr>
              <w:t xml:space="preserve"> </w:t>
            </w:r>
            <w:r w:rsidRPr="00B73F71">
              <w:rPr>
                <w:i/>
                <w:sz w:val="16"/>
                <w:szCs w:val="16"/>
                <w:lang w:val="en-US"/>
              </w:rPr>
              <w:t>Wiley, New York, 1976</w:t>
            </w:r>
          </w:p>
          <w:p w:rsidR="003F2F48" w:rsidRPr="00B73F71" w:rsidRDefault="003F2F48" w:rsidP="003F2F48">
            <w:pPr>
              <w:pStyle w:val="ab"/>
              <w:ind w:left="0"/>
              <w:jc w:val="both"/>
              <w:rPr>
                <w:i/>
                <w:sz w:val="16"/>
                <w:szCs w:val="16"/>
                <w:lang w:val="en-US"/>
              </w:rPr>
            </w:pPr>
            <w:r w:rsidRPr="00B73F71">
              <w:rPr>
                <w:i/>
                <w:sz w:val="16"/>
                <w:szCs w:val="16"/>
                <w:lang w:val="en-US"/>
              </w:rPr>
              <w:t xml:space="preserve">d) D. L. Smith “Thin-Film Deposition” McGraw-Hill, Boston, 1995 </w:t>
            </w:r>
          </w:p>
          <w:p w:rsidR="003F2F48" w:rsidRPr="00B73F71" w:rsidRDefault="003F2F48" w:rsidP="003F2F48">
            <w:pPr>
              <w:pStyle w:val="ab"/>
              <w:ind w:left="0"/>
              <w:jc w:val="both"/>
              <w:rPr>
                <w:i/>
                <w:sz w:val="16"/>
                <w:szCs w:val="16"/>
                <w:lang w:val="en-US"/>
              </w:rPr>
            </w:pPr>
            <w:r w:rsidRPr="00B73F71">
              <w:rPr>
                <w:i/>
                <w:sz w:val="16"/>
                <w:szCs w:val="16"/>
                <w:lang w:val="en-US"/>
              </w:rPr>
              <w:t>e) S. M. Sze “Physics and Technology of Semiconductor Devices” Wiley, New York, 1981</w:t>
            </w:r>
          </w:p>
          <w:p w:rsidR="003F2F48" w:rsidRPr="00B73F71" w:rsidRDefault="003F2F48" w:rsidP="003F2F48">
            <w:pPr>
              <w:pStyle w:val="ab"/>
              <w:ind w:left="0"/>
              <w:jc w:val="both"/>
              <w:rPr>
                <w:i/>
                <w:sz w:val="16"/>
                <w:szCs w:val="16"/>
                <w:lang w:val="en-US"/>
              </w:rPr>
            </w:pPr>
            <w:r w:rsidRPr="00B73F71">
              <w:rPr>
                <w:i/>
                <w:sz w:val="16"/>
                <w:szCs w:val="16"/>
                <w:lang w:val="en-US"/>
              </w:rPr>
              <w:t>f) M. Barsoum "Fundamentals of ceramics", Mc Graw-Hill, 1997</w:t>
            </w:r>
          </w:p>
          <w:p w:rsidR="003F2F48" w:rsidRPr="00B73F71" w:rsidRDefault="003F2F48" w:rsidP="003F2F48">
            <w:pPr>
              <w:jc w:val="both"/>
              <w:rPr>
                <w:i/>
                <w:sz w:val="16"/>
                <w:szCs w:val="16"/>
                <w:lang w:val="en-GB"/>
              </w:rPr>
            </w:pPr>
            <w:r w:rsidRPr="00B73F71">
              <w:rPr>
                <w:i/>
                <w:sz w:val="16"/>
                <w:szCs w:val="16"/>
              </w:rPr>
              <w:t xml:space="preserve">- </w:t>
            </w:r>
            <w:r w:rsidRPr="00B73F71">
              <w:rPr>
                <w:i/>
                <w:sz w:val="16"/>
                <w:szCs w:val="16"/>
                <w:lang w:val="en-GB"/>
              </w:rPr>
              <w:t>Related</w:t>
            </w:r>
            <w:r w:rsidRPr="00B73F71">
              <w:rPr>
                <w:i/>
                <w:sz w:val="16"/>
                <w:szCs w:val="16"/>
              </w:rPr>
              <w:t xml:space="preserve"> </w:t>
            </w:r>
            <w:r w:rsidRPr="00B73F71">
              <w:rPr>
                <w:i/>
                <w:sz w:val="16"/>
                <w:szCs w:val="16"/>
                <w:lang w:val="en-GB"/>
              </w:rPr>
              <w:t>academic</w:t>
            </w:r>
            <w:r w:rsidRPr="00B73F71">
              <w:rPr>
                <w:i/>
                <w:sz w:val="16"/>
                <w:szCs w:val="16"/>
              </w:rPr>
              <w:t xml:space="preserve"> </w:t>
            </w:r>
            <w:r w:rsidRPr="00B73F71">
              <w:rPr>
                <w:i/>
                <w:sz w:val="16"/>
                <w:szCs w:val="16"/>
                <w:lang w:val="en-GB"/>
              </w:rPr>
              <w:t>journals</w:t>
            </w:r>
          </w:p>
          <w:p w:rsidR="003F2F48" w:rsidRPr="00B73F71" w:rsidRDefault="003F2F48" w:rsidP="003F2F48">
            <w:pPr>
              <w:jc w:val="both"/>
              <w:rPr>
                <w:i/>
                <w:sz w:val="12"/>
                <w:szCs w:val="12"/>
                <w:lang w:val="en-GB"/>
              </w:rPr>
            </w:pPr>
          </w:p>
          <w:p w:rsidR="003F2F48" w:rsidRPr="00B73F71" w:rsidRDefault="003F2F48" w:rsidP="003F2F48">
            <w:pPr>
              <w:jc w:val="both"/>
              <w:rPr>
                <w:i/>
                <w:sz w:val="16"/>
                <w:szCs w:val="16"/>
              </w:rPr>
            </w:pPr>
            <w:r w:rsidRPr="00B73F71">
              <w:rPr>
                <w:i/>
                <w:sz w:val="16"/>
                <w:szCs w:val="16"/>
              </w:rPr>
              <w:t>a) W. Haiss, N.T.K. Thanh, J. Aveyard, D.G. Fernig, “Determination of Size and Concentration of Gold Nanoparticles from UV-Vis Spectra” Anal. Chem. 79 (2007) 4215</w:t>
            </w:r>
          </w:p>
          <w:p w:rsidR="003F2F48" w:rsidRPr="00B73F71" w:rsidRDefault="003F2F48" w:rsidP="003F2F48">
            <w:pPr>
              <w:jc w:val="both"/>
              <w:rPr>
                <w:i/>
                <w:sz w:val="16"/>
                <w:szCs w:val="16"/>
                <w:lang w:val="en-GB"/>
              </w:rPr>
            </w:pPr>
            <w:r w:rsidRPr="00B73F71">
              <w:rPr>
                <w:i/>
                <w:sz w:val="16"/>
                <w:szCs w:val="16"/>
              </w:rPr>
              <w:t>b) A. Houas, H. Lachheb, M. Ksibi, E. Elaloui, C. Guillard, J.-M. Herrmann “Photocatalytic degradation pathway of methylene blue in water” Applied Catalysis B: Environmental 31 (2001) pp. 145–157</w:t>
            </w:r>
          </w:p>
          <w:p w:rsidR="003F2F48" w:rsidRPr="00B73F71" w:rsidRDefault="003F2F48" w:rsidP="003F2F48">
            <w:pPr>
              <w:jc w:val="both"/>
              <w:rPr>
                <w:b/>
              </w:rPr>
            </w:pPr>
          </w:p>
        </w:tc>
      </w:tr>
    </w:tbl>
    <w:p w:rsidR="003F2F48" w:rsidRPr="00B73F71" w:rsidRDefault="003F2F48" w:rsidP="003F2F48">
      <w:pPr>
        <w:rPr>
          <w:b/>
          <w:bCs/>
          <w:sz w:val="28"/>
        </w:rPr>
      </w:pPr>
    </w:p>
    <w:p w:rsidR="003F2F48" w:rsidRPr="00B73F71" w:rsidRDefault="003F2F48">
      <w:pPr>
        <w:rPr>
          <w:b/>
          <w:sz w:val="22"/>
          <w:szCs w:val="22"/>
        </w:rPr>
      </w:pPr>
      <w:r w:rsidRPr="00B73F71">
        <w:rPr>
          <w:b/>
          <w:sz w:val="22"/>
          <w:szCs w:val="22"/>
        </w:rPr>
        <w:br w:type="page"/>
      </w:r>
    </w:p>
    <w:p w:rsidR="003344D5" w:rsidRPr="00B73F71" w:rsidRDefault="00532E15" w:rsidP="00532E15">
      <w:pPr>
        <w:pStyle w:val="1"/>
        <w:rPr>
          <w:rFonts w:cs="Times New Roman"/>
          <w:lang w:val="en-GB"/>
        </w:rPr>
      </w:pPr>
      <w:bookmarkStart w:id="48" w:name="_Toc37084215"/>
      <w:r w:rsidRPr="00B73F71">
        <w:rPr>
          <w:rFonts w:cs="Times New Roman"/>
          <w:lang w:val="en-GB"/>
        </w:rPr>
        <w:lastRenderedPageBreak/>
        <w:t>ETY-</w:t>
      </w:r>
      <w:r w:rsidRPr="00B73F71">
        <w:rPr>
          <w:rFonts w:cs="Times New Roman"/>
          <w:lang w:val="en-US"/>
        </w:rPr>
        <w:t>346 Nanomaterials for Energy and Environment</w:t>
      </w:r>
      <w:bookmarkEnd w:id="48"/>
      <w:r w:rsidRPr="00B73F71">
        <w:rPr>
          <w:rFonts w:cs="Times New Roman"/>
          <w:lang w:val="en-GB"/>
        </w:rPr>
        <w:t xml:space="preserve"> </w:t>
      </w:r>
    </w:p>
    <w:p w:rsidR="003344D5" w:rsidRPr="00B73F71" w:rsidRDefault="003344D5" w:rsidP="00AA56F8">
      <w:pPr>
        <w:widowControl w:val="0"/>
        <w:numPr>
          <w:ilvl w:val="0"/>
          <w:numId w:val="88"/>
        </w:numPr>
        <w:spacing w:before="120" w:after="200" w:line="276" w:lineRule="auto"/>
        <w:rPr>
          <w:b/>
          <w:sz w:val="22"/>
          <w:szCs w:val="22"/>
          <w:lang w:val="en-GB"/>
        </w:rPr>
      </w:pPr>
      <w:r w:rsidRPr="00B73F71">
        <w:rPr>
          <w:b/>
          <w:sz w:val="22"/>
          <w:szCs w:val="22"/>
          <w:lang w:val="en-GB"/>
        </w:rPr>
        <w:t>GENERAL</w:t>
      </w:r>
    </w:p>
    <w:tbl>
      <w:tblPr>
        <w:tblW w:w="95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3205"/>
        <w:gridCol w:w="1136"/>
        <w:gridCol w:w="1296"/>
        <w:gridCol w:w="1347"/>
        <w:gridCol w:w="769"/>
        <w:gridCol w:w="1843"/>
      </w:tblGrid>
      <w:tr w:rsidR="003344D5" w:rsidRPr="00B73F71" w:rsidTr="00693234">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3344D5" w:rsidRPr="00B73F71" w:rsidRDefault="003344D5" w:rsidP="00693234">
            <w:pPr>
              <w:jc w:val="right"/>
              <w:rPr>
                <w:b/>
                <w:szCs w:val="20"/>
                <w:lang w:val="en-GB"/>
              </w:rPr>
            </w:pPr>
            <w:r w:rsidRPr="00B73F71">
              <w:rPr>
                <w:b/>
                <w:szCs w:val="20"/>
                <w:lang w:val="en-GB"/>
              </w:rPr>
              <w:t>SCHOOL</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3344D5" w:rsidRPr="00B73F71" w:rsidRDefault="003344D5" w:rsidP="00693234">
            <w:pPr>
              <w:rPr>
                <w:szCs w:val="20"/>
              </w:rPr>
            </w:pPr>
            <w:r w:rsidRPr="00B73F71">
              <w:rPr>
                <w:szCs w:val="20"/>
              </w:rPr>
              <w:t>SCIENCES AND ENGINEERING</w:t>
            </w:r>
          </w:p>
        </w:tc>
      </w:tr>
      <w:tr w:rsidR="003344D5" w:rsidRPr="00B73F71" w:rsidTr="00693234">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3344D5" w:rsidRPr="00B73F71" w:rsidRDefault="003344D5" w:rsidP="00693234">
            <w:pPr>
              <w:jc w:val="right"/>
              <w:rPr>
                <w:b/>
                <w:szCs w:val="20"/>
                <w:lang w:val="en-GB"/>
              </w:rPr>
            </w:pPr>
            <w:r w:rsidRPr="00B73F71">
              <w:rPr>
                <w:b/>
                <w:szCs w:val="20"/>
                <w:lang w:val="en-GB"/>
              </w:rPr>
              <w:t>ACADEMIC UNIT</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3344D5" w:rsidRPr="00B73F71" w:rsidRDefault="003344D5" w:rsidP="00693234">
            <w:pPr>
              <w:rPr>
                <w:szCs w:val="20"/>
                <w:lang w:val="en-GB"/>
              </w:rPr>
            </w:pPr>
            <w:r w:rsidRPr="00B73F71">
              <w:rPr>
                <w:szCs w:val="20"/>
                <w:lang w:val="en-GB"/>
              </w:rPr>
              <w:t>MATERIALS SCIENCE AND TECHNOLOGY</w:t>
            </w:r>
          </w:p>
        </w:tc>
      </w:tr>
      <w:tr w:rsidR="003344D5" w:rsidRPr="00B73F71" w:rsidTr="00693234">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3344D5" w:rsidRPr="00B73F71" w:rsidRDefault="003344D5" w:rsidP="00693234">
            <w:pPr>
              <w:jc w:val="right"/>
              <w:rPr>
                <w:b/>
                <w:szCs w:val="20"/>
                <w:lang w:val="en-GB"/>
              </w:rPr>
            </w:pPr>
            <w:r w:rsidRPr="00B73F71">
              <w:rPr>
                <w:b/>
                <w:szCs w:val="20"/>
                <w:lang w:val="en-GB"/>
              </w:rPr>
              <w:t>LEVEL OF STUDIES</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3344D5" w:rsidRPr="00B73F71" w:rsidRDefault="003344D5" w:rsidP="00693234">
            <w:pPr>
              <w:rPr>
                <w:szCs w:val="20"/>
                <w:lang w:val="en-GB"/>
              </w:rPr>
            </w:pPr>
            <w:r w:rsidRPr="00B73F71">
              <w:rPr>
                <w:szCs w:val="20"/>
                <w:lang w:val="en-GB"/>
              </w:rPr>
              <w:t>UNDERGRADUATE</w:t>
            </w:r>
          </w:p>
        </w:tc>
      </w:tr>
      <w:tr w:rsidR="003344D5" w:rsidRPr="00B73F71" w:rsidTr="00693234">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3344D5" w:rsidRPr="00B73F71" w:rsidRDefault="003344D5" w:rsidP="00693234">
            <w:pPr>
              <w:jc w:val="right"/>
              <w:rPr>
                <w:b/>
                <w:szCs w:val="20"/>
                <w:lang w:val="en-GB"/>
              </w:rPr>
            </w:pPr>
            <w:r w:rsidRPr="00B73F71">
              <w:rPr>
                <w:b/>
                <w:szCs w:val="20"/>
                <w:lang w:val="en-GB"/>
              </w:rPr>
              <w:t>COURSE CODE</w:t>
            </w:r>
          </w:p>
        </w:tc>
        <w:tc>
          <w:tcPr>
            <w:tcW w:w="1136" w:type="dxa"/>
            <w:tcBorders>
              <w:top w:val="single" w:sz="4" w:space="0" w:color="00000A"/>
              <w:left w:val="single" w:sz="4" w:space="0" w:color="00000A"/>
              <w:bottom w:val="single" w:sz="4" w:space="0" w:color="00000A"/>
              <w:right w:val="single" w:sz="4" w:space="0" w:color="00000A"/>
            </w:tcBorders>
            <w:shd w:val="clear" w:color="auto" w:fill="auto"/>
          </w:tcPr>
          <w:p w:rsidR="003344D5" w:rsidRPr="00B73F71" w:rsidRDefault="003344D5" w:rsidP="00693234">
            <w:r w:rsidRPr="00B73F71">
              <w:rPr>
                <w:b/>
                <w:szCs w:val="20"/>
                <w:lang w:val="en-GB"/>
              </w:rPr>
              <w:t>ETY-</w:t>
            </w:r>
            <w:r w:rsidRPr="00B73F71">
              <w:rPr>
                <w:b/>
                <w:szCs w:val="20"/>
              </w:rPr>
              <w:t>346</w:t>
            </w:r>
          </w:p>
        </w:tc>
        <w:tc>
          <w:tcPr>
            <w:tcW w:w="2643" w:type="dxa"/>
            <w:gridSpan w:val="2"/>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3344D5" w:rsidRPr="00B73F71" w:rsidRDefault="003344D5" w:rsidP="00693234">
            <w:pPr>
              <w:jc w:val="right"/>
              <w:rPr>
                <w:b/>
                <w:szCs w:val="20"/>
                <w:lang w:val="en-GB"/>
              </w:rPr>
            </w:pPr>
            <w:r w:rsidRPr="00B73F71">
              <w:rPr>
                <w:b/>
                <w:szCs w:val="20"/>
                <w:lang w:val="en-GB"/>
              </w:rPr>
              <w:t>SEMESTER</w:t>
            </w:r>
          </w:p>
        </w:tc>
        <w:tc>
          <w:tcPr>
            <w:tcW w:w="2612" w:type="dxa"/>
            <w:gridSpan w:val="2"/>
            <w:tcBorders>
              <w:top w:val="single" w:sz="4" w:space="0" w:color="00000A"/>
              <w:left w:val="single" w:sz="4" w:space="0" w:color="00000A"/>
              <w:bottom w:val="single" w:sz="4" w:space="0" w:color="00000A"/>
              <w:right w:val="single" w:sz="4" w:space="0" w:color="00000A"/>
            </w:tcBorders>
            <w:shd w:val="clear" w:color="auto" w:fill="auto"/>
          </w:tcPr>
          <w:p w:rsidR="003344D5" w:rsidRPr="00B73F71" w:rsidRDefault="003344D5" w:rsidP="00693234">
            <w:pPr>
              <w:rPr>
                <w:b/>
                <w:szCs w:val="20"/>
                <w:lang w:val="el-GR"/>
              </w:rPr>
            </w:pPr>
            <w:r w:rsidRPr="00B73F71">
              <w:rPr>
                <w:b/>
                <w:szCs w:val="20"/>
                <w:lang w:val="en-GB"/>
              </w:rPr>
              <w:t>5</w:t>
            </w:r>
            <w:r w:rsidRPr="00B73F71">
              <w:rPr>
                <w:b/>
                <w:szCs w:val="20"/>
                <w:vertAlign w:val="superscript"/>
                <w:lang w:val="en-GB"/>
              </w:rPr>
              <w:t>th</w:t>
            </w:r>
            <w:r w:rsidRPr="00B73F71">
              <w:rPr>
                <w:b/>
                <w:szCs w:val="20"/>
                <w:lang w:val="el-GR"/>
              </w:rPr>
              <w:t xml:space="preserve">  </w:t>
            </w:r>
          </w:p>
        </w:tc>
      </w:tr>
      <w:tr w:rsidR="003344D5" w:rsidRPr="00B73F71" w:rsidTr="00693234">
        <w:trPr>
          <w:trHeight w:val="375"/>
        </w:trPr>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rsidR="003344D5" w:rsidRPr="00B73F71" w:rsidRDefault="003344D5" w:rsidP="00693234">
            <w:pPr>
              <w:jc w:val="right"/>
              <w:rPr>
                <w:b/>
                <w:szCs w:val="20"/>
                <w:lang w:val="en-GB"/>
              </w:rPr>
            </w:pPr>
            <w:r w:rsidRPr="00B73F71">
              <w:rPr>
                <w:b/>
                <w:szCs w:val="20"/>
                <w:lang w:val="en-GB"/>
              </w:rPr>
              <w:t>COURSE TITLE</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3344D5" w:rsidRPr="00B73F71" w:rsidRDefault="003344D5" w:rsidP="00693234">
            <w:r w:rsidRPr="00B73F71">
              <w:rPr>
                <w:szCs w:val="20"/>
              </w:rPr>
              <w:t>Nanomaterials for Energy and Environment</w:t>
            </w:r>
          </w:p>
        </w:tc>
      </w:tr>
      <w:tr w:rsidR="003344D5" w:rsidRPr="00B73F71" w:rsidTr="00693234">
        <w:trPr>
          <w:trHeight w:val="196"/>
        </w:trPr>
        <w:tc>
          <w:tcPr>
            <w:tcW w:w="5637" w:type="dxa"/>
            <w:gridSpan w:val="3"/>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rsidR="003344D5" w:rsidRPr="00B73F71" w:rsidRDefault="003344D5" w:rsidP="00693234">
            <w:pPr>
              <w:jc w:val="center"/>
              <w:rPr>
                <w:b/>
                <w:szCs w:val="20"/>
                <w:lang w:val="en-GB"/>
              </w:rPr>
            </w:pPr>
            <w:r w:rsidRPr="00B73F71">
              <w:rPr>
                <w:b/>
                <w:szCs w:val="20"/>
                <w:lang w:val="en-GB"/>
              </w:rPr>
              <w:t xml:space="preserve">INDEPENDENT TEACHING ACTIVITIES </w:t>
            </w:r>
            <w:r w:rsidRPr="00B73F71">
              <w:rPr>
                <w:b/>
                <w:szCs w:val="20"/>
                <w:lang w:val="en-GB"/>
              </w:rPr>
              <w:br/>
            </w:r>
          </w:p>
        </w:tc>
        <w:tc>
          <w:tcPr>
            <w:tcW w:w="2116" w:type="dxa"/>
            <w:gridSpan w:val="2"/>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rsidR="003344D5" w:rsidRPr="00B73F71" w:rsidRDefault="003344D5" w:rsidP="00693234">
            <w:pPr>
              <w:jc w:val="center"/>
              <w:rPr>
                <w:b/>
                <w:szCs w:val="20"/>
                <w:lang w:val="en-GB"/>
              </w:rPr>
            </w:pPr>
            <w:r w:rsidRPr="00B73F71">
              <w:rPr>
                <w:b/>
                <w:szCs w:val="20"/>
                <w:lang w:val="en-GB"/>
              </w:rPr>
              <w:t>WEEKLY TEACHING HOURS</w:t>
            </w:r>
          </w:p>
        </w:tc>
        <w:tc>
          <w:tcPr>
            <w:tcW w:w="1843"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rsidR="003344D5" w:rsidRPr="00B73F71" w:rsidRDefault="003344D5" w:rsidP="00693234">
            <w:pPr>
              <w:jc w:val="center"/>
              <w:rPr>
                <w:b/>
                <w:szCs w:val="20"/>
                <w:lang w:val="en-GB"/>
              </w:rPr>
            </w:pPr>
            <w:r w:rsidRPr="00B73F71">
              <w:rPr>
                <w:b/>
                <w:szCs w:val="20"/>
                <w:lang w:val="en-GB"/>
              </w:rPr>
              <w:t>CREDITS</w:t>
            </w:r>
          </w:p>
        </w:tc>
      </w:tr>
      <w:tr w:rsidR="003344D5" w:rsidRPr="00B73F71" w:rsidTr="00693234">
        <w:trPr>
          <w:trHeight w:val="194"/>
        </w:trPr>
        <w:tc>
          <w:tcPr>
            <w:tcW w:w="5637" w:type="dxa"/>
            <w:gridSpan w:val="3"/>
            <w:tcBorders>
              <w:top w:val="single" w:sz="4" w:space="0" w:color="00000A"/>
              <w:left w:val="single" w:sz="4" w:space="0" w:color="00000A"/>
              <w:bottom w:val="single" w:sz="4" w:space="0" w:color="00000A"/>
              <w:right w:val="single" w:sz="4" w:space="0" w:color="00000A"/>
            </w:tcBorders>
            <w:shd w:val="clear" w:color="auto" w:fill="auto"/>
          </w:tcPr>
          <w:p w:rsidR="003344D5" w:rsidRPr="00B73F71" w:rsidRDefault="003344D5" w:rsidP="00693234">
            <w:pPr>
              <w:jc w:val="right"/>
              <w:rPr>
                <w:szCs w:val="20"/>
                <w:lang w:val="en-GB"/>
              </w:rPr>
            </w:pPr>
          </w:p>
        </w:tc>
        <w:tc>
          <w:tcPr>
            <w:tcW w:w="2116" w:type="dxa"/>
            <w:gridSpan w:val="2"/>
            <w:tcBorders>
              <w:top w:val="single" w:sz="4" w:space="0" w:color="00000A"/>
              <w:left w:val="single" w:sz="4" w:space="0" w:color="00000A"/>
              <w:bottom w:val="single" w:sz="4" w:space="0" w:color="00000A"/>
              <w:right w:val="single" w:sz="4" w:space="0" w:color="00000A"/>
            </w:tcBorders>
            <w:shd w:val="clear" w:color="auto" w:fill="auto"/>
          </w:tcPr>
          <w:p w:rsidR="003344D5" w:rsidRPr="00B73F71" w:rsidRDefault="003344D5" w:rsidP="00693234">
            <w:pPr>
              <w:jc w:val="center"/>
            </w:pPr>
            <w:r w:rsidRPr="00B73F71">
              <w:rPr>
                <w:szCs w:val="20"/>
                <w:lang w:val="en-GB"/>
              </w:rP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3344D5" w:rsidRPr="00B73F71" w:rsidRDefault="003344D5" w:rsidP="00693234">
            <w:pPr>
              <w:jc w:val="center"/>
            </w:pPr>
            <w:r w:rsidRPr="00B73F71">
              <w:rPr>
                <w:szCs w:val="20"/>
                <w:lang w:val="en-GB"/>
              </w:rPr>
              <w:t>5</w:t>
            </w:r>
          </w:p>
        </w:tc>
      </w:tr>
      <w:tr w:rsidR="003344D5" w:rsidRPr="00B73F71" w:rsidTr="00693234">
        <w:trPr>
          <w:trHeight w:val="599"/>
        </w:trPr>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3344D5" w:rsidRPr="00B73F71" w:rsidRDefault="003344D5" w:rsidP="00693234">
            <w:pPr>
              <w:jc w:val="right"/>
              <w:rPr>
                <w:i/>
                <w:sz w:val="16"/>
                <w:szCs w:val="16"/>
                <w:lang w:val="en-GB"/>
              </w:rPr>
            </w:pPr>
            <w:r w:rsidRPr="00B73F71">
              <w:rPr>
                <w:b/>
                <w:szCs w:val="20"/>
                <w:lang w:val="en-GB"/>
              </w:rPr>
              <w:t>COURSE TYPE</w:t>
            </w:r>
            <w:r w:rsidRPr="00B73F71">
              <w:rPr>
                <w:i/>
                <w:sz w:val="16"/>
                <w:szCs w:val="16"/>
                <w:lang w:val="en-GB"/>
              </w:rPr>
              <w:t xml:space="preserve"> </w:t>
            </w:r>
          </w:p>
          <w:p w:rsidR="003344D5" w:rsidRPr="00B73F71" w:rsidRDefault="003344D5" w:rsidP="00693234">
            <w:pPr>
              <w:jc w:val="right"/>
              <w:rPr>
                <w:b/>
                <w:szCs w:val="20"/>
                <w:lang w:val="en-GB"/>
              </w:rPr>
            </w:pP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3344D5" w:rsidRPr="00B73F71" w:rsidRDefault="003344D5" w:rsidP="00693234">
            <w:pPr>
              <w:rPr>
                <w:szCs w:val="20"/>
                <w:lang w:val="en-GB"/>
              </w:rPr>
            </w:pPr>
            <w:r w:rsidRPr="00B73F71">
              <w:rPr>
                <w:szCs w:val="20"/>
                <w:lang w:val="en-GB"/>
              </w:rPr>
              <w:t xml:space="preserve">GENERAL BACKGROUND </w:t>
            </w:r>
          </w:p>
        </w:tc>
      </w:tr>
      <w:tr w:rsidR="003344D5" w:rsidRPr="00B73F71" w:rsidTr="00693234">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3344D5" w:rsidRPr="00B73F71" w:rsidRDefault="003344D5" w:rsidP="00693234">
            <w:pPr>
              <w:jc w:val="right"/>
              <w:rPr>
                <w:b/>
                <w:szCs w:val="20"/>
                <w:lang w:val="en-GB"/>
              </w:rPr>
            </w:pPr>
            <w:r w:rsidRPr="00B73F71">
              <w:rPr>
                <w:b/>
                <w:szCs w:val="20"/>
                <w:lang w:val="en-GB"/>
              </w:rPr>
              <w:t>PREREQUISITE COURSES:</w:t>
            </w:r>
          </w:p>
          <w:p w:rsidR="003344D5" w:rsidRPr="00B73F71" w:rsidRDefault="003344D5" w:rsidP="00693234">
            <w:pPr>
              <w:jc w:val="right"/>
              <w:rPr>
                <w:b/>
                <w:szCs w:val="20"/>
                <w:lang w:val="en-GB"/>
              </w:rPr>
            </w:pP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3344D5" w:rsidRPr="00B73F71" w:rsidRDefault="003344D5" w:rsidP="00693234">
            <w:pPr>
              <w:rPr>
                <w:szCs w:val="20"/>
              </w:rPr>
            </w:pPr>
            <w:r w:rsidRPr="00B73F71">
              <w:rPr>
                <w:szCs w:val="20"/>
              </w:rPr>
              <w:t xml:space="preserve"> Materials I: Introduction to Materials Science (141)</w:t>
            </w:r>
          </w:p>
        </w:tc>
      </w:tr>
      <w:tr w:rsidR="003344D5" w:rsidRPr="00B73F71" w:rsidTr="00693234">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3344D5" w:rsidRPr="00B73F71" w:rsidRDefault="003344D5" w:rsidP="00693234">
            <w:pPr>
              <w:jc w:val="right"/>
              <w:rPr>
                <w:b/>
                <w:szCs w:val="20"/>
                <w:lang w:val="en-GB"/>
              </w:rPr>
            </w:pPr>
            <w:r w:rsidRPr="00B73F71">
              <w:rPr>
                <w:b/>
                <w:szCs w:val="20"/>
                <w:lang w:val="en-GB"/>
              </w:rPr>
              <w:t>LANGUAGE OF INSTRUCTION and EXAMINATIONS:</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3344D5" w:rsidRPr="00B73F71" w:rsidRDefault="003344D5" w:rsidP="00693234">
            <w:pPr>
              <w:rPr>
                <w:szCs w:val="20"/>
                <w:lang w:val="en-GB"/>
              </w:rPr>
            </w:pPr>
            <w:r w:rsidRPr="00B73F71">
              <w:rPr>
                <w:szCs w:val="20"/>
                <w:lang w:val="en-GB"/>
              </w:rPr>
              <w:t>GREEK</w:t>
            </w:r>
          </w:p>
        </w:tc>
      </w:tr>
      <w:tr w:rsidR="003344D5" w:rsidRPr="00B73F71" w:rsidTr="00693234">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3344D5" w:rsidRPr="00B73F71" w:rsidRDefault="003344D5" w:rsidP="00693234">
            <w:pPr>
              <w:jc w:val="right"/>
              <w:rPr>
                <w:b/>
                <w:szCs w:val="20"/>
                <w:lang w:val="en-GB"/>
              </w:rPr>
            </w:pPr>
            <w:r w:rsidRPr="00B73F71">
              <w:rPr>
                <w:b/>
                <w:szCs w:val="20"/>
                <w:lang w:val="en-GB"/>
              </w:rPr>
              <w:t>IS THE COURSE OFFERED TO ERASMUS STUDENTS</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3344D5" w:rsidRPr="00B73F71" w:rsidRDefault="003344D5" w:rsidP="00693234">
            <w:pPr>
              <w:rPr>
                <w:szCs w:val="20"/>
                <w:lang w:val="en-GB"/>
              </w:rPr>
            </w:pPr>
            <w:r w:rsidRPr="00B73F71">
              <w:rPr>
                <w:szCs w:val="20"/>
                <w:lang w:val="en-GB"/>
              </w:rPr>
              <w:t>YES</w:t>
            </w:r>
          </w:p>
        </w:tc>
      </w:tr>
      <w:tr w:rsidR="003344D5" w:rsidRPr="00B73F71" w:rsidTr="00693234">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3344D5" w:rsidRPr="00B73F71" w:rsidRDefault="003344D5" w:rsidP="00693234">
            <w:pPr>
              <w:jc w:val="right"/>
              <w:rPr>
                <w:b/>
                <w:szCs w:val="20"/>
                <w:lang w:val="en-GB"/>
              </w:rPr>
            </w:pPr>
            <w:r w:rsidRPr="00B73F71">
              <w:rPr>
                <w:b/>
                <w:szCs w:val="20"/>
                <w:lang w:val="en-GB"/>
              </w:rPr>
              <w:t>COURSE WEBSITE (URL)</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3344D5" w:rsidRPr="00B73F71" w:rsidRDefault="003344D5" w:rsidP="00693234">
            <w:pPr>
              <w:spacing w:after="200" w:line="276" w:lineRule="auto"/>
            </w:pPr>
            <w:r w:rsidRPr="00B73F71">
              <w:rPr>
                <w:rFonts w:eastAsia="Calibri"/>
                <w:szCs w:val="20"/>
                <w:lang w:val="en-GB"/>
              </w:rPr>
              <w:t>http://theory.materials.uoc.gr/courses/een/</w:t>
            </w:r>
          </w:p>
        </w:tc>
      </w:tr>
    </w:tbl>
    <w:p w:rsidR="003344D5" w:rsidRPr="00B73F71" w:rsidRDefault="003344D5" w:rsidP="00AA56F8">
      <w:pPr>
        <w:widowControl w:val="0"/>
        <w:numPr>
          <w:ilvl w:val="0"/>
          <w:numId w:val="88"/>
        </w:numPr>
        <w:spacing w:before="120" w:after="200" w:line="276" w:lineRule="auto"/>
        <w:ind w:left="357" w:hanging="357"/>
        <w:rPr>
          <w:b/>
          <w:sz w:val="22"/>
          <w:szCs w:val="22"/>
          <w:lang w:val="en-GB"/>
        </w:rPr>
      </w:pPr>
      <w:r w:rsidRPr="00B73F71">
        <w:rPr>
          <w:b/>
          <w:sz w:val="22"/>
          <w:szCs w:val="22"/>
          <w:lang w:val="en-GB"/>
        </w:rPr>
        <w:t>LEARNING OUTCOMES</w:t>
      </w:r>
    </w:p>
    <w:tbl>
      <w:tblPr>
        <w:tblW w:w="9596" w:type="dxa"/>
        <w:tblBorders>
          <w:top w:val="single" w:sz="4" w:space="0" w:color="00000A"/>
          <w:left w:val="single" w:sz="4" w:space="0" w:color="00000A"/>
          <w:right w:val="single" w:sz="4" w:space="0" w:color="00000A"/>
          <w:insideV w:val="single" w:sz="4" w:space="0" w:color="00000A"/>
        </w:tblBorders>
        <w:tblCellMar>
          <w:left w:w="98" w:type="dxa"/>
        </w:tblCellMar>
        <w:tblLook w:val="00A0"/>
      </w:tblPr>
      <w:tblGrid>
        <w:gridCol w:w="9596"/>
      </w:tblGrid>
      <w:tr w:rsidR="003344D5" w:rsidRPr="00B73F71" w:rsidTr="00693234">
        <w:tc>
          <w:tcPr>
            <w:tcW w:w="9596" w:type="dxa"/>
            <w:tcBorders>
              <w:top w:val="single" w:sz="4" w:space="0" w:color="00000A"/>
              <w:left w:val="single" w:sz="4" w:space="0" w:color="00000A"/>
              <w:right w:val="single" w:sz="4" w:space="0" w:color="00000A"/>
            </w:tcBorders>
            <w:shd w:val="clear" w:color="auto" w:fill="DDD9C3" w:themeFill="background2" w:themeFillShade="E6"/>
          </w:tcPr>
          <w:p w:rsidR="003344D5" w:rsidRPr="00B73F71" w:rsidRDefault="003344D5" w:rsidP="00693234">
            <w:pPr>
              <w:rPr>
                <w:i/>
                <w:sz w:val="16"/>
                <w:szCs w:val="16"/>
                <w:lang w:val="en-GB"/>
              </w:rPr>
            </w:pPr>
            <w:r w:rsidRPr="00B73F71">
              <w:rPr>
                <w:b/>
                <w:szCs w:val="20"/>
                <w:lang w:val="en-GB"/>
              </w:rPr>
              <w:t>Learning outcomes</w:t>
            </w:r>
          </w:p>
        </w:tc>
      </w:tr>
      <w:tr w:rsidR="003344D5" w:rsidRPr="00B73F71" w:rsidTr="00693234">
        <w:tc>
          <w:tcPr>
            <w:tcW w:w="9596" w:type="dxa"/>
            <w:tcBorders>
              <w:top w:val="single" w:sz="4" w:space="0" w:color="00000A"/>
              <w:left w:val="single" w:sz="4" w:space="0" w:color="00000A"/>
              <w:bottom w:val="single" w:sz="4" w:space="0" w:color="00000A"/>
              <w:right w:val="single" w:sz="4" w:space="0" w:color="00000A"/>
            </w:tcBorders>
            <w:shd w:val="clear" w:color="auto" w:fill="auto"/>
          </w:tcPr>
          <w:p w:rsidR="003344D5" w:rsidRPr="00B73F71" w:rsidRDefault="003344D5" w:rsidP="00693234">
            <w:pPr>
              <w:pStyle w:val="Babis"/>
              <w:spacing w:beforeAutospacing="1" w:afterAutospacing="1" w:line="240" w:lineRule="auto"/>
              <w:ind w:firstLine="0"/>
              <w:rPr>
                <w:lang w:val="en-GB"/>
              </w:rPr>
            </w:pPr>
            <w:r w:rsidRPr="00B73F71">
              <w:rPr>
                <w:lang w:val="en-GB"/>
              </w:rPr>
              <w:t>Objectives of this course include learning basic concepts of Nanophysics, Nanochemistry and Surface Science, understanding key differences between macroscopic and nano-physics and becoming familiar with key mechanisms that take place in solar cells, modern batteries and othe devices for energy conversion.</w:t>
            </w:r>
          </w:p>
          <w:p w:rsidR="003344D5" w:rsidRPr="00B73F71" w:rsidRDefault="003344D5" w:rsidP="00693234">
            <w:pPr>
              <w:pStyle w:val="Babis"/>
              <w:spacing w:beforeAutospacing="1" w:afterAutospacing="1" w:line="240" w:lineRule="auto"/>
              <w:ind w:firstLine="0"/>
              <w:rPr>
                <w:lang w:val="en-GB"/>
              </w:rPr>
            </w:pPr>
            <w:r w:rsidRPr="00B73F71">
              <w:rPr>
                <w:lang w:val="en-GB"/>
              </w:rPr>
              <w:t>Desirable learning objectives include introduction to important branches of Materials Science, in particular materials for data storage, sensors, batteries, photovoltaics, while students revisit basic concepts of crystallography, chemical kinetics and solid-state physics.</w:t>
            </w:r>
          </w:p>
          <w:p w:rsidR="003344D5" w:rsidRPr="00B73F71" w:rsidRDefault="003344D5" w:rsidP="00693234">
            <w:pPr>
              <w:widowControl w:val="0"/>
              <w:rPr>
                <w:i/>
              </w:rPr>
            </w:pPr>
            <w:r w:rsidRPr="00B73F71">
              <w:rPr>
                <w:rStyle w:val="tlid-translation"/>
                <w:i/>
                <w:szCs w:val="20"/>
              </w:rPr>
              <w:t xml:space="preserve">The course according to the European Qualifications Framework for Lifelong Learning belongs to level 6. </w:t>
            </w:r>
          </w:p>
          <w:p w:rsidR="003344D5" w:rsidRPr="00B73F71" w:rsidRDefault="003344D5" w:rsidP="00693234">
            <w:pPr>
              <w:widowControl w:val="0"/>
              <w:rPr>
                <w:rFonts w:eastAsia="Calibri"/>
                <w:b/>
                <w:i/>
                <w:szCs w:val="20"/>
              </w:rPr>
            </w:pPr>
          </w:p>
        </w:tc>
      </w:tr>
      <w:tr w:rsidR="003344D5" w:rsidRPr="00B73F71" w:rsidTr="00693234">
        <w:tc>
          <w:tcPr>
            <w:tcW w:w="9596" w:type="dxa"/>
            <w:tcBorders>
              <w:top w:val="single" w:sz="4" w:space="0" w:color="00000A"/>
              <w:left w:val="single" w:sz="4" w:space="0" w:color="00000A"/>
              <w:bottom w:val="single" w:sz="4" w:space="0" w:color="00000A"/>
              <w:right w:val="single" w:sz="4" w:space="0" w:color="00000A"/>
            </w:tcBorders>
            <w:shd w:val="clear" w:color="auto" w:fill="auto"/>
          </w:tcPr>
          <w:p w:rsidR="003344D5" w:rsidRPr="00B73F71" w:rsidRDefault="003344D5" w:rsidP="00693234">
            <w:pPr>
              <w:rPr>
                <w:szCs w:val="20"/>
              </w:rPr>
            </w:pPr>
          </w:p>
          <w:p w:rsidR="003344D5" w:rsidRPr="00B73F71" w:rsidRDefault="003344D5" w:rsidP="00AA56F8">
            <w:pPr>
              <w:pStyle w:val="ab"/>
              <w:widowControl w:val="0"/>
              <w:numPr>
                <w:ilvl w:val="0"/>
                <w:numId w:val="89"/>
              </w:numPr>
              <w:rPr>
                <w:rFonts w:eastAsia="Calibri"/>
                <w:lang w:val="en-US"/>
              </w:rPr>
            </w:pPr>
            <w:r w:rsidRPr="00B73F71">
              <w:rPr>
                <w:rFonts w:eastAsia="Calibri"/>
                <w:szCs w:val="20"/>
                <w:lang w:val="en-US"/>
              </w:rPr>
              <w:t>Development of interdisciplinary and critical thinking</w:t>
            </w:r>
          </w:p>
          <w:p w:rsidR="003344D5" w:rsidRPr="00B73F71" w:rsidRDefault="003344D5" w:rsidP="00AA56F8">
            <w:pPr>
              <w:pStyle w:val="ab"/>
              <w:widowControl w:val="0"/>
              <w:numPr>
                <w:ilvl w:val="0"/>
                <w:numId w:val="89"/>
              </w:numPr>
              <w:rPr>
                <w:lang w:val="en-GB"/>
              </w:rPr>
            </w:pPr>
            <w:r w:rsidRPr="00B73F71">
              <w:rPr>
                <w:szCs w:val="20"/>
                <w:lang w:val="en-GB"/>
              </w:rPr>
              <w:t xml:space="preserve">Search for, analysis and synthesis of data and information, with the use of the necessary technology </w:t>
            </w:r>
          </w:p>
          <w:p w:rsidR="003344D5" w:rsidRPr="00B73F71" w:rsidRDefault="003344D5" w:rsidP="00AA56F8">
            <w:pPr>
              <w:pStyle w:val="ab"/>
              <w:numPr>
                <w:ilvl w:val="0"/>
                <w:numId w:val="89"/>
              </w:numPr>
              <w:rPr>
                <w:lang w:val="en-GB"/>
              </w:rPr>
            </w:pPr>
            <w:r w:rsidRPr="00B73F71">
              <w:rPr>
                <w:szCs w:val="20"/>
                <w:lang w:val="en-GB"/>
              </w:rPr>
              <w:t>Production of free, creative and inductive thinking</w:t>
            </w:r>
          </w:p>
        </w:tc>
      </w:tr>
    </w:tbl>
    <w:p w:rsidR="003344D5" w:rsidRPr="00B73F71" w:rsidRDefault="003344D5" w:rsidP="00AA56F8">
      <w:pPr>
        <w:widowControl w:val="0"/>
        <w:numPr>
          <w:ilvl w:val="0"/>
          <w:numId w:val="88"/>
        </w:numPr>
        <w:spacing w:before="120" w:after="200" w:line="276" w:lineRule="auto"/>
        <w:ind w:left="357" w:hanging="357"/>
        <w:rPr>
          <w:b/>
          <w:sz w:val="22"/>
          <w:szCs w:val="22"/>
          <w:lang w:val="en-GB"/>
        </w:rPr>
      </w:pPr>
      <w:r w:rsidRPr="00B73F71">
        <w:rPr>
          <w:b/>
          <w:sz w:val="22"/>
          <w:szCs w:val="22"/>
          <w:lang w:val="en-GB"/>
        </w:rPr>
        <w:t>SYLLABUS</w:t>
      </w:r>
    </w:p>
    <w:tbl>
      <w:tblPr>
        <w:tblW w:w="95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9596"/>
      </w:tblGrid>
      <w:tr w:rsidR="003344D5" w:rsidRPr="00B73F71" w:rsidTr="00693234">
        <w:tc>
          <w:tcPr>
            <w:tcW w:w="9596" w:type="dxa"/>
            <w:tcBorders>
              <w:top w:val="single" w:sz="4" w:space="0" w:color="00000A"/>
              <w:left w:val="single" w:sz="4" w:space="0" w:color="00000A"/>
              <w:bottom w:val="single" w:sz="4" w:space="0" w:color="00000A"/>
              <w:right w:val="single" w:sz="4" w:space="0" w:color="00000A"/>
            </w:tcBorders>
            <w:shd w:val="clear" w:color="auto" w:fill="auto"/>
          </w:tcPr>
          <w:p w:rsidR="003344D5" w:rsidRPr="00B73F71" w:rsidRDefault="003344D5" w:rsidP="00B01B91">
            <w:pPr>
              <w:pStyle w:val="Babis"/>
              <w:spacing w:before="0" w:line="240" w:lineRule="auto"/>
              <w:ind w:left="284" w:firstLine="0"/>
              <w:rPr>
                <w:lang w:val="en-US"/>
              </w:rPr>
            </w:pPr>
            <w:r w:rsidRPr="00B73F71">
              <w:rPr>
                <w:lang w:val="en-US"/>
              </w:rPr>
              <w:t>This course focuses on fundamental theoretical and experimental concepts/techniques used for studies of solid surfaces and nanomaterials, in particular sytems used in devices for energy conversion and storage, as well as environmental applications.</w:t>
            </w:r>
          </w:p>
          <w:p w:rsidR="003344D5" w:rsidRPr="00B73F71" w:rsidRDefault="003344D5" w:rsidP="00B01B91">
            <w:pPr>
              <w:pStyle w:val="Babis"/>
              <w:spacing w:before="0" w:line="240" w:lineRule="auto"/>
              <w:ind w:left="284" w:firstLine="0"/>
              <w:rPr>
                <w:lang w:val="en-US"/>
              </w:rPr>
            </w:pPr>
            <w:r w:rsidRPr="00B73F71">
              <w:rPr>
                <w:lang w:val="en-US"/>
              </w:rPr>
              <w:t xml:space="preserve">Modern nanotechnology allows for the synthesis and characterization of systems in which the basic units have dimensions of few nanometers. Such systems are used in electornics (processors, memories) in chemical industry (catalysts), in medicine (drug delivery) and in optoelectronics (photovoltaics). </w:t>
            </w:r>
          </w:p>
          <w:p w:rsidR="003344D5" w:rsidRPr="00B73F71" w:rsidRDefault="003344D5" w:rsidP="00B01B91">
            <w:pPr>
              <w:pStyle w:val="Babis"/>
              <w:spacing w:before="0" w:line="240" w:lineRule="auto"/>
              <w:ind w:left="284" w:firstLine="0"/>
              <w:rPr>
                <w:lang w:val="en-US"/>
              </w:rPr>
            </w:pPr>
            <w:r w:rsidRPr="00B73F71">
              <w:rPr>
                <w:lang w:val="en-US"/>
              </w:rPr>
              <w:t>Topics Covered:</w:t>
            </w:r>
          </w:p>
          <w:p w:rsidR="003344D5" w:rsidRPr="00B73F71" w:rsidRDefault="003344D5" w:rsidP="00B01B91">
            <w:pPr>
              <w:pStyle w:val="Babis"/>
              <w:spacing w:before="0" w:line="240" w:lineRule="auto"/>
              <w:ind w:left="284" w:firstLine="0"/>
              <w:rPr>
                <w:lang w:val="en-US"/>
              </w:rPr>
            </w:pPr>
            <w:r w:rsidRPr="00B73F71">
              <w:rPr>
                <w:lang w:val="en-US"/>
              </w:rPr>
              <w:t>1. Principles of nanophysics: specific area, quantum confinement, quantum dots, Coulomb blockade.</w:t>
            </w:r>
          </w:p>
          <w:p w:rsidR="003344D5" w:rsidRPr="00B73F71" w:rsidRDefault="003344D5" w:rsidP="00B01B91">
            <w:pPr>
              <w:pStyle w:val="Babis"/>
              <w:spacing w:before="0" w:line="240" w:lineRule="auto"/>
              <w:ind w:left="284" w:firstLine="0"/>
              <w:rPr>
                <w:lang w:val="en-US"/>
              </w:rPr>
            </w:pPr>
            <w:r w:rsidRPr="00B73F71">
              <w:rPr>
                <w:lang w:val="en-US"/>
              </w:rPr>
              <w:t>2. Atomic structure of solid surfaces and crystallography in two dimensions.</w:t>
            </w:r>
          </w:p>
          <w:p w:rsidR="003344D5" w:rsidRPr="00B73F71" w:rsidRDefault="003344D5" w:rsidP="00B01B91">
            <w:pPr>
              <w:pStyle w:val="Babis"/>
              <w:spacing w:before="0" w:line="240" w:lineRule="auto"/>
              <w:ind w:left="284" w:firstLine="0"/>
              <w:rPr>
                <w:lang w:val="en-US"/>
              </w:rPr>
            </w:pPr>
            <w:r w:rsidRPr="00B73F71">
              <w:rPr>
                <w:lang w:val="en-US"/>
              </w:rPr>
              <w:t>3. Surface energy, surface tension and shape of nanoparticles</w:t>
            </w:r>
          </w:p>
          <w:p w:rsidR="003344D5" w:rsidRPr="00B73F71" w:rsidRDefault="003344D5" w:rsidP="00B01B91">
            <w:pPr>
              <w:pStyle w:val="Babis"/>
              <w:spacing w:before="0" w:line="240" w:lineRule="auto"/>
              <w:ind w:left="284" w:firstLine="0"/>
              <w:rPr>
                <w:lang w:val="en-US"/>
              </w:rPr>
            </w:pPr>
            <w:r w:rsidRPr="00B73F71">
              <w:rPr>
                <w:lang w:val="en-US"/>
              </w:rPr>
              <w:t>4. Adsorption, active sites. Sensors. Catalysis and degradation of pollutants.</w:t>
            </w:r>
          </w:p>
          <w:p w:rsidR="003344D5" w:rsidRPr="00B73F71" w:rsidRDefault="003344D5" w:rsidP="00B01B91">
            <w:pPr>
              <w:pStyle w:val="Babis"/>
              <w:spacing w:before="0" w:line="240" w:lineRule="auto"/>
              <w:ind w:left="284" w:firstLine="0"/>
              <w:rPr>
                <w:lang w:val="en-US"/>
              </w:rPr>
            </w:pPr>
            <w:r w:rsidRPr="00B73F71">
              <w:rPr>
                <w:lang w:val="en-US"/>
              </w:rPr>
              <w:t>5. Nanomaterials for solar cells: From Gratzel cell to perovskites.</w:t>
            </w:r>
          </w:p>
          <w:p w:rsidR="003344D5" w:rsidRPr="00B73F71" w:rsidRDefault="003344D5" w:rsidP="00B01B91">
            <w:pPr>
              <w:pStyle w:val="Babis"/>
              <w:spacing w:before="0" w:line="240" w:lineRule="auto"/>
              <w:ind w:left="284" w:firstLine="0"/>
              <w:rPr>
                <w:lang w:val="en-US"/>
              </w:rPr>
            </w:pPr>
            <w:r w:rsidRPr="00B73F71">
              <w:rPr>
                <w:lang w:val="en-US"/>
              </w:rPr>
              <w:t>6. Nanomaterials for wind turbines and for other renewable energy systems.</w:t>
            </w:r>
          </w:p>
          <w:p w:rsidR="003344D5" w:rsidRPr="00B73F71" w:rsidRDefault="003344D5" w:rsidP="00B01B91">
            <w:pPr>
              <w:pStyle w:val="Babis"/>
              <w:spacing w:before="0" w:line="240" w:lineRule="auto"/>
              <w:ind w:left="284" w:firstLine="0"/>
            </w:pPr>
            <w:r w:rsidRPr="00B73F71">
              <w:t>5. Nanomaterials for batteries.</w:t>
            </w:r>
            <w:r w:rsidRPr="00B73F71">
              <w:rPr>
                <w:rStyle w:val="tlid-translation"/>
                <w:rFonts w:eastAsia="Calibri"/>
                <w:iCs/>
              </w:rPr>
              <w:t xml:space="preserve"> </w:t>
            </w:r>
          </w:p>
          <w:p w:rsidR="003344D5" w:rsidRPr="00B73F71" w:rsidRDefault="003344D5" w:rsidP="00693234">
            <w:pPr>
              <w:rPr>
                <w:szCs w:val="20"/>
              </w:rPr>
            </w:pPr>
          </w:p>
        </w:tc>
      </w:tr>
    </w:tbl>
    <w:p w:rsidR="003344D5" w:rsidRPr="00B73F71" w:rsidRDefault="003344D5" w:rsidP="00AA56F8">
      <w:pPr>
        <w:pStyle w:val="ab"/>
        <w:widowControl w:val="0"/>
        <w:numPr>
          <w:ilvl w:val="0"/>
          <w:numId w:val="88"/>
        </w:numPr>
        <w:spacing w:before="120"/>
        <w:rPr>
          <w:b/>
          <w:lang w:val="en-GB"/>
        </w:rPr>
      </w:pPr>
      <w:r w:rsidRPr="00B73F71">
        <w:rPr>
          <w:b/>
          <w:lang w:val="en-GB"/>
        </w:rPr>
        <w:lastRenderedPageBreak/>
        <w:t>TEACHING and LEARNING METHODS - EVALUATION</w:t>
      </w:r>
    </w:p>
    <w:tbl>
      <w:tblPr>
        <w:tblW w:w="95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3305"/>
        <w:gridCol w:w="6291"/>
      </w:tblGrid>
      <w:tr w:rsidR="003344D5" w:rsidRPr="00B73F71" w:rsidTr="00693234">
        <w:tc>
          <w:tcPr>
            <w:tcW w:w="33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3344D5" w:rsidRPr="00B73F71" w:rsidRDefault="003344D5" w:rsidP="00693234">
            <w:pPr>
              <w:jc w:val="right"/>
              <w:rPr>
                <w:b/>
                <w:szCs w:val="20"/>
                <w:lang w:val="en-GB"/>
              </w:rPr>
            </w:pPr>
            <w:r w:rsidRPr="00B73F71">
              <w:rPr>
                <w:b/>
                <w:szCs w:val="20"/>
                <w:lang w:val="en-GB"/>
              </w:rPr>
              <w:t>DELIVERY</w:t>
            </w:r>
            <w:r w:rsidRPr="00B73F71">
              <w:rPr>
                <w:i/>
                <w:sz w:val="16"/>
                <w:szCs w:val="16"/>
                <w:lang w:val="en-GB"/>
              </w:rPr>
              <w:t>.</w:t>
            </w:r>
          </w:p>
        </w:tc>
        <w:tc>
          <w:tcPr>
            <w:tcW w:w="6291" w:type="dxa"/>
            <w:tcBorders>
              <w:top w:val="single" w:sz="4" w:space="0" w:color="00000A"/>
              <w:left w:val="single" w:sz="4" w:space="0" w:color="00000A"/>
              <w:bottom w:val="single" w:sz="4" w:space="0" w:color="00000A"/>
              <w:right w:val="single" w:sz="4" w:space="0" w:color="00000A"/>
            </w:tcBorders>
            <w:shd w:val="clear" w:color="auto" w:fill="auto"/>
          </w:tcPr>
          <w:p w:rsidR="003344D5" w:rsidRPr="00B73F71" w:rsidRDefault="003344D5" w:rsidP="00693234">
            <w:pPr>
              <w:spacing w:after="200" w:line="276" w:lineRule="auto"/>
              <w:rPr>
                <w:rFonts w:eastAsia="Calibri"/>
                <w:iCs/>
                <w:lang w:val="en-GB"/>
              </w:rPr>
            </w:pPr>
            <w:r w:rsidRPr="00B73F71">
              <w:rPr>
                <w:rFonts w:eastAsia="Calibri"/>
                <w:iCs/>
                <w:lang w:val="en-GB"/>
              </w:rPr>
              <w:t>Face-to-Face</w:t>
            </w:r>
          </w:p>
        </w:tc>
      </w:tr>
      <w:tr w:rsidR="003344D5" w:rsidRPr="00B73F71" w:rsidTr="00693234">
        <w:tc>
          <w:tcPr>
            <w:tcW w:w="33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3344D5" w:rsidRPr="00B73F71" w:rsidRDefault="003344D5" w:rsidP="00693234">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291" w:type="dxa"/>
            <w:tcBorders>
              <w:top w:val="single" w:sz="4" w:space="0" w:color="00000A"/>
              <w:left w:val="single" w:sz="4" w:space="0" w:color="00000A"/>
              <w:bottom w:val="single" w:sz="4" w:space="0" w:color="00000A"/>
              <w:right w:val="single" w:sz="4" w:space="0" w:color="00000A"/>
            </w:tcBorders>
            <w:shd w:val="clear" w:color="auto" w:fill="auto"/>
          </w:tcPr>
          <w:p w:rsidR="003344D5" w:rsidRPr="00B73F71" w:rsidRDefault="003344D5" w:rsidP="00693234">
            <w:r w:rsidRPr="00B73F71">
              <w:rPr>
                <w:rStyle w:val="tlid-translation"/>
              </w:rPr>
              <w:t>Use of Power Point</w:t>
            </w:r>
            <w:proofErr w:type="gramStart"/>
            <w:r w:rsidRPr="00B73F71">
              <w:rPr>
                <w:rStyle w:val="tlid-translation"/>
              </w:rPr>
              <w:t>,</w:t>
            </w:r>
            <w:proofErr w:type="gramEnd"/>
            <w:r w:rsidRPr="00B73F71">
              <w:br/>
            </w:r>
            <w:r w:rsidRPr="00B73F71">
              <w:rPr>
                <w:rStyle w:val="tlid-translation"/>
              </w:rPr>
              <w:t xml:space="preserve">Supportive learning through the use of valid online scientific tools, </w:t>
            </w:r>
            <w:r w:rsidRPr="00B73F71">
              <w:rPr>
                <w:rStyle w:val="tlid-translation"/>
                <w:i/>
              </w:rPr>
              <w:t>eg.</w:t>
            </w:r>
            <w:r w:rsidRPr="00B73F71">
              <w:rPr>
                <w:rStyle w:val="tlid-translation"/>
              </w:rPr>
              <w:t xml:space="preserve"> </w:t>
            </w:r>
            <w:proofErr w:type="gramStart"/>
            <w:r w:rsidRPr="00B73F71">
              <w:rPr>
                <w:rStyle w:val="tlid-translation"/>
              </w:rPr>
              <w:t>phononwebsite</w:t>
            </w:r>
            <w:proofErr w:type="gramEnd"/>
            <w:r w:rsidRPr="00B73F71">
              <w:rPr>
                <w:rStyle w:val="tlid-translation"/>
              </w:rPr>
              <w:t xml:space="preserve"> in order to understand phonons.</w:t>
            </w:r>
          </w:p>
        </w:tc>
      </w:tr>
      <w:tr w:rsidR="003344D5" w:rsidRPr="00B73F71" w:rsidTr="00693234">
        <w:tc>
          <w:tcPr>
            <w:tcW w:w="33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3344D5" w:rsidRPr="00B73F71" w:rsidRDefault="003344D5" w:rsidP="00693234">
            <w:pPr>
              <w:jc w:val="right"/>
              <w:rPr>
                <w:b/>
                <w:szCs w:val="20"/>
                <w:lang w:val="en-GB"/>
              </w:rPr>
            </w:pPr>
            <w:r w:rsidRPr="00B73F71">
              <w:rPr>
                <w:b/>
                <w:szCs w:val="20"/>
                <w:lang w:val="en-GB"/>
              </w:rPr>
              <w:t>TEACHING METHODS</w:t>
            </w:r>
          </w:p>
          <w:p w:rsidR="003344D5" w:rsidRPr="00B73F71" w:rsidRDefault="003344D5" w:rsidP="00693234">
            <w:pPr>
              <w:jc w:val="both"/>
              <w:rPr>
                <w:i/>
                <w:sz w:val="16"/>
                <w:szCs w:val="16"/>
                <w:lang w:val="en-GB"/>
              </w:rPr>
            </w:pPr>
          </w:p>
        </w:tc>
        <w:tc>
          <w:tcPr>
            <w:tcW w:w="6291" w:type="dxa"/>
            <w:tcBorders>
              <w:top w:val="single" w:sz="4" w:space="0" w:color="00000A"/>
              <w:left w:val="single" w:sz="4" w:space="0" w:color="00000A"/>
              <w:bottom w:val="single" w:sz="4" w:space="0" w:color="00000A"/>
              <w:right w:val="single" w:sz="4" w:space="0" w:color="00000A"/>
            </w:tcBorders>
            <w:shd w:val="clear" w:color="auto" w:fill="auto"/>
          </w:tcPr>
          <w:tbl>
            <w:tblPr>
              <w:tblStyle w:val="TableGrid3"/>
              <w:tblW w:w="6046" w:type="dxa"/>
              <w:tblCellMar>
                <w:left w:w="83" w:type="dxa"/>
              </w:tblCellMar>
              <w:tblLook w:val="04A0"/>
            </w:tblPr>
            <w:tblGrid>
              <w:gridCol w:w="3211"/>
              <w:gridCol w:w="2835"/>
            </w:tblGrid>
            <w:tr w:rsidR="003344D5" w:rsidRPr="00B73F71" w:rsidTr="00693234">
              <w:tc>
                <w:tcPr>
                  <w:tcW w:w="3211" w:type="dxa"/>
                  <w:shd w:val="clear" w:color="auto" w:fill="DDD9C3" w:themeFill="background2" w:themeFillShade="E6"/>
                  <w:vAlign w:val="center"/>
                </w:tcPr>
                <w:p w:rsidR="003344D5" w:rsidRPr="00B73F71" w:rsidRDefault="003344D5" w:rsidP="00693234">
                  <w:pPr>
                    <w:jc w:val="center"/>
                    <w:rPr>
                      <w:b/>
                      <w:i/>
                      <w:szCs w:val="20"/>
                      <w:lang w:val="en-GB"/>
                    </w:rPr>
                  </w:pPr>
                  <w:r w:rsidRPr="00B73F71">
                    <w:rPr>
                      <w:b/>
                      <w:i/>
                      <w:szCs w:val="20"/>
                      <w:lang w:val="en-GB"/>
                    </w:rPr>
                    <w:t>Activity</w:t>
                  </w:r>
                </w:p>
              </w:tc>
              <w:tc>
                <w:tcPr>
                  <w:tcW w:w="2835" w:type="dxa"/>
                  <w:shd w:val="clear" w:color="auto" w:fill="DDD9C3" w:themeFill="background2" w:themeFillShade="E6"/>
                  <w:vAlign w:val="center"/>
                </w:tcPr>
                <w:p w:rsidR="003344D5" w:rsidRPr="00B73F71" w:rsidRDefault="003344D5" w:rsidP="00693234">
                  <w:pPr>
                    <w:jc w:val="center"/>
                    <w:rPr>
                      <w:b/>
                      <w:i/>
                      <w:szCs w:val="20"/>
                      <w:lang w:val="en-GB"/>
                    </w:rPr>
                  </w:pPr>
                  <w:r w:rsidRPr="00B73F71">
                    <w:rPr>
                      <w:b/>
                      <w:i/>
                      <w:szCs w:val="20"/>
                      <w:lang w:val="en-GB"/>
                    </w:rPr>
                    <w:t>Semester workload</w:t>
                  </w:r>
                </w:p>
              </w:tc>
            </w:tr>
            <w:tr w:rsidR="003344D5" w:rsidRPr="00B73F71" w:rsidTr="00693234">
              <w:tc>
                <w:tcPr>
                  <w:tcW w:w="3211" w:type="dxa"/>
                  <w:shd w:val="clear" w:color="auto" w:fill="auto"/>
                </w:tcPr>
                <w:p w:rsidR="003344D5" w:rsidRPr="00B73F71" w:rsidRDefault="003344D5" w:rsidP="00693234">
                  <w:pPr>
                    <w:rPr>
                      <w:iCs/>
                      <w:sz w:val="22"/>
                      <w:szCs w:val="22"/>
                      <w:lang w:val="en-GB"/>
                    </w:rPr>
                  </w:pPr>
                  <w:r w:rsidRPr="00B73F71">
                    <w:rPr>
                      <w:iCs/>
                      <w:sz w:val="22"/>
                      <w:szCs w:val="22"/>
                      <w:lang w:val="en-GB"/>
                    </w:rPr>
                    <w:t xml:space="preserve">Lectures </w:t>
                  </w:r>
                </w:p>
              </w:tc>
              <w:tc>
                <w:tcPr>
                  <w:tcW w:w="2835" w:type="dxa"/>
                  <w:shd w:val="clear" w:color="auto" w:fill="auto"/>
                </w:tcPr>
                <w:p w:rsidR="003344D5" w:rsidRPr="00B73F71" w:rsidRDefault="003344D5" w:rsidP="00693234">
                  <w:pPr>
                    <w:jc w:val="center"/>
                    <w:rPr>
                      <w:szCs w:val="20"/>
                      <w:lang w:val="en-GB"/>
                    </w:rPr>
                  </w:pPr>
                  <w:r w:rsidRPr="00B73F71">
                    <w:rPr>
                      <w:szCs w:val="20"/>
                      <w:lang w:val="en-GB"/>
                    </w:rPr>
                    <w:t>39</w:t>
                  </w:r>
                </w:p>
              </w:tc>
            </w:tr>
            <w:tr w:rsidR="003344D5" w:rsidRPr="00B73F71" w:rsidTr="00693234">
              <w:tc>
                <w:tcPr>
                  <w:tcW w:w="3211" w:type="dxa"/>
                  <w:shd w:val="clear" w:color="auto" w:fill="auto"/>
                </w:tcPr>
                <w:p w:rsidR="003344D5" w:rsidRPr="00B73F71" w:rsidRDefault="003344D5" w:rsidP="00693234">
                  <w:pPr>
                    <w:rPr>
                      <w:iCs/>
                      <w:sz w:val="22"/>
                      <w:szCs w:val="22"/>
                      <w:lang w:val="en-GB"/>
                    </w:rPr>
                  </w:pPr>
                  <w:r w:rsidRPr="00B73F71">
                    <w:rPr>
                      <w:iCs/>
                      <w:sz w:val="22"/>
                      <w:szCs w:val="22"/>
                      <w:lang w:val="en-GB"/>
                    </w:rPr>
                    <w:t>Homework</w:t>
                  </w:r>
                </w:p>
              </w:tc>
              <w:tc>
                <w:tcPr>
                  <w:tcW w:w="2835" w:type="dxa"/>
                  <w:shd w:val="clear" w:color="auto" w:fill="auto"/>
                </w:tcPr>
                <w:p w:rsidR="003344D5" w:rsidRPr="00B73F71" w:rsidRDefault="003344D5" w:rsidP="00693234">
                  <w:pPr>
                    <w:jc w:val="center"/>
                  </w:pPr>
                  <w:r w:rsidRPr="00B73F71">
                    <w:rPr>
                      <w:szCs w:val="20"/>
                    </w:rPr>
                    <w:t>52</w:t>
                  </w:r>
                </w:p>
              </w:tc>
            </w:tr>
            <w:tr w:rsidR="003344D5" w:rsidRPr="00B73F71" w:rsidTr="00693234">
              <w:tc>
                <w:tcPr>
                  <w:tcW w:w="3211" w:type="dxa"/>
                  <w:shd w:val="clear" w:color="auto" w:fill="auto"/>
                </w:tcPr>
                <w:p w:rsidR="003344D5" w:rsidRPr="00B73F71" w:rsidRDefault="003344D5" w:rsidP="00693234">
                  <w:pPr>
                    <w:rPr>
                      <w:iCs/>
                      <w:sz w:val="22"/>
                      <w:szCs w:val="20"/>
                    </w:rPr>
                  </w:pPr>
                  <w:r w:rsidRPr="00B73F71">
                    <w:rPr>
                      <w:iCs/>
                      <w:sz w:val="22"/>
                      <w:szCs w:val="20"/>
                    </w:rPr>
                    <w:t>Guided problem solving</w:t>
                  </w:r>
                </w:p>
              </w:tc>
              <w:tc>
                <w:tcPr>
                  <w:tcW w:w="2835" w:type="dxa"/>
                  <w:shd w:val="clear" w:color="auto" w:fill="auto"/>
                </w:tcPr>
                <w:p w:rsidR="003344D5" w:rsidRPr="00B73F71" w:rsidRDefault="003344D5" w:rsidP="00693234">
                  <w:pPr>
                    <w:jc w:val="center"/>
                  </w:pPr>
                  <w:r w:rsidRPr="00B73F71">
                    <w:rPr>
                      <w:szCs w:val="20"/>
                    </w:rPr>
                    <w:t>-</w:t>
                  </w:r>
                </w:p>
              </w:tc>
            </w:tr>
            <w:tr w:rsidR="003344D5" w:rsidRPr="00B73F71" w:rsidTr="00693234">
              <w:tc>
                <w:tcPr>
                  <w:tcW w:w="3211" w:type="dxa"/>
                  <w:shd w:val="clear" w:color="auto" w:fill="auto"/>
                </w:tcPr>
                <w:p w:rsidR="003344D5" w:rsidRPr="00B73F71" w:rsidRDefault="003344D5" w:rsidP="00693234">
                  <w:pPr>
                    <w:rPr>
                      <w:iCs/>
                      <w:sz w:val="22"/>
                      <w:szCs w:val="22"/>
                      <w:lang w:val="en-GB"/>
                    </w:rPr>
                  </w:pPr>
                  <w:r w:rsidRPr="00B73F71">
                    <w:rPr>
                      <w:iCs/>
                      <w:sz w:val="22"/>
                      <w:szCs w:val="22"/>
                      <w:lang w:val="en-GB"/>
                    </w:rPr>
                    <w:t xml:space="preserve">Course total </w:t>
                  </w:r>
                </w:p>
              </w:tc>
              <w:tc>
                <w:tcPr>
                  <w:tcW w:w="2835" w:type="dxa"/>
                  <w:shd w:val="clear" w:color="auto" w:fill="auto"/>
                  <w:vAlign w:val="center"/>
                </w:tcPr>
                <w:p w:rsidR="003344D5" w:rsidRPr="00B73F71" w:rsidRDefault="003344D5" w:rsidP="00693234">
                  <w:pPr>
                    <w:jc w:val="center"/>
                  </w:pPr>
                  <w:r w:rsidRPr="00B73F71">
                    <w:rPr>
                      <w:b/>
                      <w:szCs w:val="20"/>
                      <w:lang w:val="en-GB"/>
                    </w:rPr>
                    <w:t>91</w:t>
                  </w:r>
                </w:p>
              </w:tc>
            </w:tr>
          </w:tbl>
          <w:p w:rsidR="003344D5" w:rsidRPr="00B73F71" w:rsidRDefault="003344D5" w:rsidP="00693234">
            <w:pPr>
              <w:rPr>
                <w:lang w:val="en-GB"/>
              </w:rPr>
            </w:pPr>
          </w:p>
        </w:tc>
      </w:tr>
      <w:tr w:rsidR="003344D5" w:rsidRPr="00B73F71" w:rsidTr="00693234">
        <w:tc>
          <w:tcPr>
            <w:tcW w:w="3305" w:type="dxa"/>
            <w:tcBorders>
              <w:top w:val="single" w:sz="4" w:space="0" w:color="00000A"/>
              <w:left w:val="single" w:sz="4" w:space="0" w:color="00000A"/>
              <w:bottom w:val="single" w:sz="4" w:space="0" w:color="00000A"/>
              <w:right w:val="single" w:sz="4" w:space="0" w:color="00000A"/>
            </w:tcBorders>
            <w:shd w:val="clear" w:color="auto" w:fill="auto"/>
          </w:tcPr>
          <w:p w:rsidR="003344D5" w:rsidRPr="00B73F71" w:rsidRDefault="003344D5" w:rsidP="00693234">
            <w:pPr>
              <w:jc w:val="right"/>
              <w:rPr>
                <w:b/>
                <w:szCs w:val="20"/>
                <w:lang w:val="en-GB"/>
              </w:rPr>
            </w:pPr>
            <w:r w:rsidRPr="00B73F71">
              <w:rPr>
                <w:b/>
                <w:szCs w:val="20"/>
                <w:lang w:val="en-GB"/>
              </w:rPr>
              <w:t>STUDENT PERFORMANCE EVALUATION</w:t>
            </w:r>
          </w:p>
          <w:p w:rsidR="003344D5" w:rsidRPr="00B73F71" w:rsidRDefault="003344D5" w:rsidP="00693234">
            <w:pPr>
              <w:jc w:val="both"/>
              <w:rPr>
                <w:i/>
                <w:sz w:val="16"/>
                <w:szCs w:val="16"/>
                <w:lang w:val="en-GB"/>
              </w:rPr>
            </w:pPr>
          </w:p>
        </w:tc>
        <w:tc>
          <w:tcPr>
            <w:tcW w:w="6291" w:type="dxa"/>
            <w:tcBorders>
              <w:top w:val="single" w:sz="4" w:space="0" w:color="00000A"/>
              <w:left w:val="single" w:sz="4" w:space="0" w:color="00000A"/>
              <w:bottom w:val="single" w:sz="4" w:space="0" w:color="00000A"/>
              <w:right w:val="single" w:sz="4" w:space="0" w:color="00000A"/>
            </w:tcBorders>
            <w:shd w:val="clear" w:color="auto" w:fill="auto"/>
          </w:tcPr>
          <w:p w:rsidR="003344D5" w:rsidRPr="00B73F71" w:rsidRDefault="003344D5" w:rsidP="00693234">
            <w:pPr>
              <w:rPr>
                <w:lang w:val="en-GB"/>
              </w:rPr>
            </w:pPr>
          </w:p>
          <w:p w:rsidR="003344D5" w:rsidRPr="00B73F71" w:rsidRDefault="003344D5" w:rsidP="00693234">
            <w:r w:rsidRPr="00B73F71">
              <w:rPr>
                <w:rStyle w:val="tlid-translation"/>
              </w:rPr>
              <w:t>Students are evaluated by homework, a mid-term exam in Greek that includes a combination of</w:t>
            </w:r>
            <w:r w:rsidRPr="00B73F71">
              <w:br/>
            </w:r>
            <w:r w:rsidRPr="00B73F71">
              <w:rPr>
                <w:rStyle w:val="tlid-translation"/>
              </w:rPr>
              <w:t xml:space="preserve">Multiple-choice questions and developing of topics and a final project that they have to present. </w:t>
            </w:r>
            <w:r w:rsidRPr="00B73F71">
              <w:br/>
            </w:r>
            <w:r w:rsidRPr="00B73F71">
              <w:rPr>
                <w:rStyle w:val="tlid-translation"/>
              </w:rPr>
              <w:t>- Students have the right to view their exam scripts after the grading results are published and to ask questions.</w:t>
            </w:r>
          </w:p>
          <w:p w:rsidR="003344D5" w:rsidRPr="00B73F71" w:rsidRDefault="003344D5" w:rsidP="00693234">
            <w:pPr>
              <w:rPr>
                <w:lang w:val="en-GB"/>
              </w:rPr>
            </w:pPr>
          </w:p>
        </w:tc>
      </w:tr>
    </w:tbl>
    <w:p w:rsidR="003344D5" w:rsidRPr="00B73F71" w:rsidRDefault="003344D5" w:rsidP="00AA56F8">
      <w:pPr>
        <w:widowControl w:val="0"/>
        <w:numPr>
          <w:ilvl w:val="0"/>
          <w:numId w:val="88"/>
        </w:numPr>
        <w:spacing w:before="240" w:after="200" w:line="276" w:lineRule="auto"/>
        <w:ind w:left="357" w:hanging="357"/>
        <w:rPr>
          <w:b/>
          <w:sz w:val="22"/>
          <w:szCs w:val="22"/>
          <w:lang w:val="en-GB"/>
        </w:rPr>
      </w:pPr>
      <w:r w:rsidRPr="00B73F71">
        <w:rPr>
          <w:b/>
          <w:sz w:val="22"/>
          <w:szCs w:val="22"/>
          <w:lang w:val="en-GB"/>
        </w:rPr>
        <w:t>ATTACHED BIBLIOGRAPHY</w:t>
      </w:r>
    </w:p>
    <w:tbl>
      <w:tblPr>
        <w:tblW w:w="95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9596"/>
      </w:tblGrid>
      <w:tr w:rsidR="003344D5" w:rsidRPr="00B73F71" w:rsidTr="00693234">
        <w:tc>
          <w:tcPr>
            <w:tcW w:w="9596" w:type="dxa"/>
            <w:tcBorders>
              <w:top w:val="single" w:sz="4" w:space="0" w:color="00000A"/>
              <w:left w:val="single" w:sz="4" w:space="0" w:color="00000A"/>
              <w:bottom w:val="single" w:sz="4" w:space="0" w:color="00000A"/>
              <w:right w:val="single" w:sz="4" w:space="0" w:color="00000A"/>
            </w:tcBorders>
            <w:shd w:val="clear" w:color="auto" w:fill="auto"/>
          </w:tcPr>
          <w:p w:rsidR="003344D5" w:rsidRPr="00B73F71" w:rsidRDefault="003344D5" w:rsidP="00693234">
            <w:pPr>
              <w:jc w:val="both"/>
              <w:rPr>
                <w:i/>
                <w:sz w:val="16"/>
                <w:szCs w:val="16"/>
                <w:lang w:val="en-GB"/>
              </w:rPr>
            </w:pPr>
            <w:r w:rsidRPr="00B73F71">
              <w:rPr>
                <w:i/>
                <w:sz w:val="16"/>
                <w:szCs w:val="16"/>
                <w:lang w:val="en-GB"/>
              </w:rPr>
              <w:t>- Suggested bibliography:</w:t>
            </w:r>
          </w:p>
          <w:p w:rsidR="003344D5" w:rsidRPr="00B73F71" w:rsidRDefault="003344D5" w:rsidP="00AA56F8">
            <w:pPr>
              <w:pStyle w:val="Babis"/>
              <w:numPr>
                <w:ilvl w:val="0"/>
                <w:numId w:val="90"/>
              </w:numPr>
              <w:tabs>
                <w:tab w:val="left" w:pos="0"/>
              </w:tabs>
              <w:spacing w:beforeAutospacing="1" w:line="240" w:lineRule="auto"/>
              <w:jc w:val="left"/>
              <w:rPr>
                <w:lang w:val="en-US"/>
              </w:rPr>
            </w:pPr>
            <w:r w:rsidRPr="00B73F71">
              <w:rPr>
                <w:lang w:val="en-GB"/>
              </w:rPr>
              <w:t xml:space="preserve">Edward L. Wolf, Nanophysics and Nanotechnology, Wiley-VCH, Weinheim 2006. </w:t>
            </w:r>
          </w:p>
          <w:p w:rsidR="003344D5" w:rsidRPr="00B73F71" w:rsidRDefault="003344D5" w:rsidP="00AA56F8">
            <w:pPr>
              <w:pStyle w:val="Babis"/>
              <w:numPr>
                <w:ilvl w:val="0"/>
                <w:numId w:val="90"/>
              </w:numPr>
              <w:tabs>
                <w:tab w:val="left" w:pos="0"/>
              </w:tabs>
              <w:spacing w:before="0" w:line="240" w:lineRule="auto"/>
              <w:jc w:val="left"/>
              <w:rPr>
                <w:lang w:val="en-US"/>
              </w:rPr>
            </w:pPr>
            <w:r w:rsidRPr="00B73F71">
              <w:rPr>
                <w:lang w:val="en-GB"/>
              </w:rPr>
              <w:t xml:space="preserve"> P. W. Atkins, Physical Chemistry, Oxford University Press, Oxford 1998</w:t>
            </w:r>
            <w:proofErr w:type="gramStart"/>
            <w:r w:rsidRPr="00B73F71">
              <w:rPr>
                <w:lang w:val="en-GB"/>
              </w:rPr>
              <w:t>,.</w:t>
            </w:r>
            <w:proofErr w:type="gramEnd"/>
          </w:p>
          <w:p w:rsidR="003344D5" w:rsidRPr="00B73F71" w:rsidRDefault="003344D5" w:rsidP="00AA56F8">
            <w:pPr>
              <w:pStyle w:val="Babis"/>
              <w:numPr>
                <w:ilvl w:val="0"/>
                <w:numId w:val="90"/>
              </w:numPr>
              <w:tabs>
                <w:tab w:val="left" w:pos="0"/>
              </w:tabs>
              <w:spacing w:before="0" w:line="240" w:lineRule="auto"/>
              <w:jc w:val="left"/>
              <w:rPr>
                <w:lang w:val="en-US"/>
              </w:rPr>
            </w:pPr>
            <w:r w:rsidRPr="00B73F71">
              <w:rPr>
                <w:lang w:val="en-GB"/>
              </w:rPr>
              <w:t xml:space="preserve"> Ib Chorkendorff and J. W. Niemantsverdriet, Concepts of modern catalysis and kinetics, Wiley-VCH, Weinheim 2006.</w:t>
            </w:r>
          </w:p>
          <w:p w:rsidR="003344D5" w:rsidRPr="00B73F71" w:rsidRDefault="003344D5" w:rsidP="00AA56F8">
            <w:pPr>
              <w:pStyle w:val="Babis"/>
              <w:numPr>
                <w:ilvl w:val="0"/>
                <w:numId w:val="90"/>
              </w:numPr>
              <w:tabs>
                <w:tab w:val="left" w:pos="0"/>
              </w:tabs>
              <w:spacing w:before="0" w:afterAutospacing="1" w:line="240" w:lineRule="auto"/>
              <w:jc w:val="left"/>
            </w:pPr>
            <w:r w:rsidRPr="00B73F71">
              <w:rPr>
                <w:lang w:val="en-GB"/>
              </w:rPr>
              <w:t xml:space="preserve"> Nanotechnology, wikibooks. </w:t>
            </w:r>
          </w:p>
          <w:p w:rsidR="003344D5" w:rsidRPr="00B73F71" w:rsidRDefault="003344D5" w:rsidP="00693234">
            <w:pPr>
              <w:jc w:val="both"/>
            </w:pPr>
            <w:r w:rsidRPr="00B73F71">
              <w:rPr>
                <w:i/>
                <w:sz w:val="16"/>
                <w:szCs w:val="16"/>
                <w:lang w:val="en-GB"/>
              </w:rPr>
              <w:t>- Related academic journals:</w:t>
            </w:r>
          </w:p>
          <w:p w:rsidR="003344D5" w:rsidRPr="00B73F71" w:rsidRDefault="003344D5" w:rsidP="00693234">
            <w:pPr>
              <w:jc w:val="both"/>
              <w:rPr>
                <w:rFonts w:eastAsia="Calibri"/>
                <w:szCs w:val="20"/>
              </w:rPr>
            </w:pPr>
          </w:p>
          <w:p w:rsidR="003344D5" w:rsidRPr="00B73F71" w:rsidRDefault="003344D5" w:rsidP="00693234">
            <w:pPr>
              <w:jc w:val="both"/>
            </w:pPr>
            <w:r w:rsidRPr="00B73F71">
              <w:rPr>
                <w:rFonts w:eastAsia="Calibri"/>
              </w:rPr>
              <w:t>ACS Nano</w:t>
            </w:r>
          </w:p>
          <w:p w:rsidR="003344D5" w:rsidRPr="00B73F71" w:rsidRDefault="003344D5" w:rsidP="00693234">
            <w:pPr>
              <w:jc w:val="both"/>
            </w:pPr>
            <w:r w:rsidRPr="00B73F71">
              <w:rPr>
                <w:rFonts w:eastAsia="Calibri"/>
              </w:rPr>
              <w:t>Nano Letters</w:t>
            </w:r>
          </w:p>
          <w:p w:rsidR="003344D5" w:rsidRPr="00B73F71" w:rsidRDefault="003344D5" w:rsidP="00693234">
            <w:pPr>
              <w:jc w:val="both"/>
            </w:pPr>
            <w:r w:rsidRPr="00B73F71">
              <w:rPr>
                <w:rFonts w:eastAsia="Calibri"/>
              </w:rPr>
              <w:t>Advanced Materials</w:t>
            </w:r>
          </w:p>
          <w:p w:rsidR="003344D5" w:rsidRPr="00B73F71" w:rsidRDefault="003344D5" w:rsidP="00693234">
            <w:pPr>
              <w:jc w:val="both"/>
              <w:rPr>
                <w:rFonts w:eastAsia="Calibri"/>
              </w:rPr>
            </w:pPr>
          </w:p>
        </w:tc>
      </w:tr>
    </w:tbl>
    <w:p w:rsidR="003344D5" w:rsidRPr="00B73F71" w:rsidRDefault="003344D5" w:rsidP="003344D5"/>
    <w:p w:rsidR="003344D5" w:rsidRPr="00B73F71" w:rsidRDefault="003344D5">
      <w:pPr>
        <w:rPr>
          <w:b/>
          <w:sz w:val="22"/>
          <w:szCs w:val="22"/>
        </w:rPr>
      </w:pPr>
      <w:r w:rsidRPr="00B73F71">
        <w:rPr>
          <w:b/>
          <w:sz w:val="22"/>
          <w:szCs w:val="22"/>
        </w:rPr>
        <w:br w:type="page"/>
      </w:r>
    </w:p>
    <w:p w:rsidR="003344D5" w:rsidRPr="00B73F71" w:rsidRDefault="00532E15" w:rsidP="00532E15">
      <w:pPr>
        <w:pStyle w:val="1"/>
        <w:rPr>
          <w:rFonts w:cs="Times New Roman"/>
          <w:lang w:val="en-GB"/>
        </w:rPr>
      </w:pPr>
      <w:bookmarkStart w:id="49" w:name="_Toc37084216"/>
      <w:r w:rsidRPr="00B73F71">
        <w:rPr>
          <w:rFonts w:cs="Times New Roman"/>
        </w:rPr>
        <w:lastRenderedPageBreak/>
        <w:t>ΕΤΥ</w:t>
      </w:r>
      <w:r w:rsidRPr="00B73F71">
        <w:rPr>
          <w:rFonts w:cs="Times New Roman"/>
          <w:lang w:val="en-US"/>
        </w:rPr>
        <w:t>-348</w:t>
      </w:r>
      <w:r w:rsidRPr="00B73F71">
        <w:rPr>
          <w:rFonts w:cs="Times New Roman"/>
        </w:rPr>
        <w:t xml:space="preserve"> Materials and Environment</w:t>
      </w:r>
      <w:bookmarkEnd w:id="49"/>
      <w:r w:rsidRPr="00B73F71">
        <w:rPr>
          <w:rFonts w:cs="Times New Roman"/>
          <w:lang w:val="en-GB"/>
        </w:rPr>
        <w:t xml:space="preserve"> </w:t>
      </w:r>
    </w:p>
    <w:p w:rsidR="003344D5" w:rsidRPr="00B73F71" w:rsidRDefault="003344D5" w:rsidP="003419DD">
      <w:pPr>
        <w:widowControl w:val="0"/>
        <w:numPr>
          <w:ilvl w:val="0"/>
          <w:numId w:val="168"/>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1060"/>
        <w:gridCol w:w="1701"/>
      </w:tblGrid>
      <w:tr w:rsidR="003344D5" w:rsidRPr="00B73F71" w:rsidTr="00532E15">
        <w:tc>
          <w:tcPr>
            <w:tcW w:w="3205" w:type="dxa"/>
            <w:shd w:val="clear" w:color="auto" w:fill="DDD9C3" w:themeFill="background2" w:themeFillShade="E6"/>
          </w:tcPr>
          <w:p w:rsidR="003344D5" w:rsidRPr="00B73F71" w:rsidRDefault="003344D5" w:rsidP="00693234">
            <w:pPr>
              <w:jc w:val="right"/>
              <w:rPr>
                <w:b/>
                <w:szCs w:val="20"/>
                <w:lang w:val="en-GB"/>
              </w:rPr>
            </w:pPr>
            <w:r w:rsidRPr="00B73F71">
              <w:rPr>
                <w:b/>
                <w:szCs w:val="20"/>
                <w:lang w:val="en-GB"/>
              </w:rPr>
              <w:t>SCHOOL</w:t>
            </w:r>
          </w:p>
        </w:tc>
        <w:tc>
          <w:tcPr>
            <w:tcW w:w="6401" w:type="dxa"/>
            <w:gridSpan w:val="5"/>
          </w:tcPr>
          <w:p w:rsidR="003344D5" w:rsidRPr="00B73F71" w:rsidRDefault="003344D5" w:rsidP="00693234">
            <w:pPr>
              <w:rPr>
                <w:szCs w:val="20"/>
                <w:lang w:val="en-GB"/>
              </w:rPr>
            </w:pPr>
            <w:r w:rsidRPr="00B73F71">
              <w:rPr>
                <w:szCs w:val="20"/>
              </w:rPr>
              <w:t>SCIENCES AND ENGINEERING</w:t>
            </w:r>
          </w:p>
        </w:tc>
      </w:tr>
      <w:tr w:rsidR="003344D5" w:rsidRPr="00B73F71" w:rsidTr="00532E15">
        <w:tc>
          <w:tcPr>
            <w:tcW w:w="3205" w:type="dxa"/>
            <w:shd w:val="clear" w:color="auto" w:fill="DDD9C3" w:themeFill="background2" w:themeFillShade="E6"/>
          </w:tcPr>
          <w:p w:rsidR="003344D5" w:rsidRPr="00B73F71" w:rsidRDefault="003344D5" w:rsidP="00693234">
            <w:pPr>
              <w:jc w:val="right"/>
              <w:rPr>
                <w:b/>
                <w:szCs w:val="20"/>
                <w:lang w:val="en-GB"/>
              </w:rPr>
            </w:pPr>
            <w:r w:rsidRPr="00B73F71">
              <w:rPr>
                <w:b/>
                <w:szCs w:val="20"/>
                <w:lang w:val="en-GB"/>
              </w:rPr>
              <w:t>ACADEMIC UNIT</w:t>
            </w:r>
          </w:p>
        </w:tc>
        <w:tc>
          <w:tcPr>
            <w:tcW w:w="6401" w:type="dxa"/>
            <w:gridSpan w:val="5"/>
          </w:tcPr>
          <w:p w:rsidR="003344D5" w:rsidRPr="00B73F71" w:rsidRDefault="003344D5" w:rsidP="00693234">
            <w:pPr>
              <w:rPr>
                <w:szCs w:val="20"/>
                <w:lang w:val="en-GB"/>
              </w:rPr>
            </w:pPr>
            <w:r w:rsidRPr="00B73F71">
              <w:rPr>
                <w:szCs w:val="20"/>
                <w:lang w:val="en-GB"/>
              </w:rPr>
              <w:t>MATERIALS SCIENCE AND TECHNOLOGY</w:t>
            </w:r>
          </w:p>
        </w:tc>
      </w:tr>
      <w:tr w:rsidR="003344D5" w:rsidRPr="00B73F71" w:rsidTr="00532E15">
        <w:tc>
          <w:tcPr>
            <w:tcW w:w="3205" w:type="dxa"/>
            <w:shd w:val="clear" w:color="auto" w:fill="DDD9C3" w:themeFill="background2" w:themeFillShade="E6"/>
          </w:tcPr>
          <w:p w:rsidR="003344D5" w:rsidRPr="00B73F71" w:rsidRDefault="003344D5" w:rsidP="00693234">
            <w:pPr>
              <w:jc w:val="right"/>
              <w:rPr>
                <w:b/>
                <w:szCs w:val="20"/>
                <w:lang w:val="en-GB"/>
              </w:rPr>
            </w:pPr>
            <w:r w:rsidRPr="00B73F71">
              <w:rPr>
                <w:b/>
                <w:szCs w:val="20"/>
                <w:lang w:val="en-GB"/>
              </w:rPr>
              <w:t>LEVEL OF STUDIES</w:t>
            </w:r>
          </w:p>
        </w:tc>
        <w:tc>
          <w:tcPr>
            <w:tcW w:w="6401" w:type="dxa"/>
            <w:gridSpan w:val="5"/>
          </w:tcPr>
          <w:p w:rsidR="003344D5" w:rsidRPr="00B73F71" w:rsidRDefault="003344D5" w:rsidP="00693234">
            <w:pPr>
              <w:rPr>
                <w:szCs w:val="20"/>
                <w:lang w:val="en-GB"/>
              </w:rPr>
            </w:pPr>
            <w:r w:rsidRPr="00B73F71">
              <w:rPr>
                <w:szCs w:val="20"/>
                <w:lang w:val="en-GB"/>
              </w:rPr>
              <w:t>UNDERGRADUATE</w:t>
            </w:r>
          </w:p>
        </w:tc>
      </w:tr>
      <w:tr w:rsidR="003344D5" w:rsidRPr="00B73F71" w:rsidTr="00532E15">
        <w:tc>
          <w:tcPr>
            <w:tcW w:w="3205" w:type="dxa"/>
            <w:shd w:val="clear" w:color="auto" w:fill="DDD9C3" w:themeFill="background2" w:themeFillShade="E6"/>
          </w:tcPr>
          <w:p w:rsidR="003344D5" w:rsidRPr="00B73F71" w:rsidRDefault="003344D5" w:rsidP="00693234">
            <w:pPr>
              <w:jc w:val="right"/>
              <w:rPr>
                <w:b/>
                <w:szCs w:val="20"/>
                <w:lang w:val="en-GB"/>
              </w:rPr>
            </w:pPr>
            <w:r w:rsidRPr="00B73F71">
              <w:rPr>
                <w:b/>
                <w:szCs w:val="20"/>
                <w:lang w:val="en-GB"/>
              </w:rPr>
              <w:t>COURSE CODE</w:t>
            </w:r>
          </w:p>
        </w:tc>
        <w:tc>
          <w:tcPr>
            <w:tcW w:w="1135" w:type="dxa"/>
          </w:tcPr>
          <w:p w:rsidR="003344D5" w:rsidRPr="00B73F71" w:rsidRDefault="003344D5" w:rsidP="00693234">
            <w:pPr>
              <w:rPr>
                <w:b/>
                <w:szCs w:val="20"/>
                <w:lang w:val="el-GR"/>
              </w:rPr>
            </w:pPr>
            <w:r w:rsidRPr="00B73F71">
              <w:rPr>
                <w:b/>
                <w:szCs w:val="20"/>
                <w:lang w:val="el-GR"/>
              </w:rPr>
              <w:t>ΕΤΥ-348</w:t>
            </w:r>
          </w:p>
        </w:tc>
        <w:tc>
          <w:tcPr>
            <w:tcW w:w="2505" w:type="dxa"/>
            <w:gridSpan w:val="2"/>
            <w:shd w:val="clear" w:color="auto" w:fill="DDD9C3" w:themeFill="background2" w:themeFillShade="E6"/>
          </w:tcPr>
          <w:p w:rsidR="003344D5" w:rsidRPr="00B73F71" w:rsidRDefault="003344D5" w:rsidP="00693234">
            <w:pPr>
              <w:jc w:val="right"/>
              <w:rPr>
                <w:b/>
                <w:szCs w:val="20"/>
                <w:lang w:val="en-GB"/>
              </w:rPr>
            </w:pPr>
            <w:r w:rsidRPr="00B73F71">
              <w:rPr>
                <w:b/>
                <w:szCs w:val="20"/>
                <w:lang w:val="en-GB"/>
              </w:rPr>
              <w:t>SEMESTER</w:t>
            </w:r>
          </w:p>
        </w:tc>
        <w:tc>
          <w:tcPr>
            <w:tcW w:w="2761" w:type="dxa"/>
            <w:gridSpan w:val="2"/>
          </w:tcPr>
          <w:p w:rsidR="003344D5" w:rsidRPr="00B73F71" w:rsidRDefault="003344D5" w:rsidP="00693234">
            <w:pPr>
              <w:rPr>
                <w:b/>
                <w:szCs w:val="20"/>
              </w:rPr>
            </w:pPr>
            <w:r w:rsidRPr="00B73F71">
              <w:rPr>
                <w:b/>
                <w:szCs w:val="20"/>
              </w:rPr>
              <w:t>6</w:t>
            </w:r>
            <w:r w:rsidRPr="00B73F71">
              <w:rPr>
                <w:b/>
                <w:szCs w:val="20"/>
                <w:vertAlign w:val="superscript"/>
              </w:rPr>
              <w:t>th</w:t>
            </w:r>
            <w:r w:rsidRPr="00B73F71">
              <w:rPr>
                <w:b/>
                <w:szCs w:val="20"/>
              </w:rPr>
              <w:t xml:space="preserve"> </w:t>
            </w:r>
          </w:p>
        </w:tc>
      </w:tr>
      <w:tr w:rsidR="003344D5" w:rsidRPr="00B73F71" w:rsidTr="00532E15">
        <w:trPr>
          <w:trHeight w:val="375"/>
        </w:trPr>
        <w:tc>
          <w:tcPr>
            <w:tcW w:w="3205" w:type="dxa"/>
            <w:shd w:val="clear" w:color="auto" w:fill="DDD9C3" w:themeFill="background2" w:themeFillShade="E6"/>
            <w:vAlign w:val="center"/>
          </w:tcPr>
          <w:p w:rsidR="003344D5" w:rsidRPr="00B73F71" w:rsidRDefault="003344D5" w:rsidP="00693234">
            <w:pPr>
              <w:jc w:val="right"/>
              <w:rPr>
                <w:b/>
                <w:szCs w:val="20"/>
                <w:lang w:val="en-GB"/>
              </w:rPr>
            </w:pPr>
            <w:r w:rsidRPr="00B73F71">
              <w:rPr>
                <w:b/>
                <w:szCs w:val="20"/>
                <w:lang w:val="en-GB"/>
              </w:rPr>
              <w:t>COURSE TITLE</w:t>
            </w:r>
          </w:p>
        </w:tc>
        <w:tc>
          <w:tcPr>
            <w:tcW w:w="6401" w:type="dxa"/>
            <w:gridSpan w:val="5"/>
            <w:vAlign w:val="center"/>
          </w:tcPr>
          <w:p w:rsidR="003344D5" w:rsidRPr="00B73F71" w:rsidRDefault="003344D5" w:rsidP="00693234">
            <w:pPr>
              <w:rPr>
                <w:szCs w:val="20"/>
              </w:rPr>
            </w:pPr>
            <w:r w:rsidRPr="00B73F71">
              <w:rPr>
                <w:szCs w:val="20"/>
              </w:rPr>
              <w:t>Materials and Environment</w:t>
            </w:r>
          </w:p>
        </w:tc>
      </w:tr>
      <w:tr w:rsidR="003344D5" w:rsidRPr="00B73F71" w:rsidTr="00532E15">
        <w:trPr>
          <w:trHeight w:val="196"/>
        </w:trPr>
        <w:tc>
          <w:tcPr>
            <w:tcW w:w="5637" w:type="dxa"/>
            <w:gridSpan w:val="3"/>
            <w:shd w:val="clear" w:color="auto" w:fill="DDD9C3" w:themeFill="background2" w:themeFillShade="E6"/>
            <w:vAlign w:val="center"/>
          </w:tcPr>
          <w:p w:rsidR="003344D5" w:rsidRPr="00B73F71" w:rsidRDefault="003344D5" w:rsidP="00693234">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268" w:type="dxa"/>
            <w:gridSpan w:val="2"/>
            <w:shd w:val="clear" w:color="auto" w:fill="DDD9C3" w:themeFill="background2" w:themeFillShade="E6"/>
            <w:vAlign w:val="center"/>
          </w:tcPr>
          <w:p w:rsidR="003344D5" w:rsidRPr="00B73F71" w:rsidRDefault="003344D5" w:rsidP="00693234">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3344D5" w:rsidRPr="00B73F71" w:rsidRDefault="003344D5" w:rsidP="00693234">
            <w:pPr>
              <w:jc w:val="center"/>
              <w:rPr>
                <w:b/>
                <w:szCs w:val="20"/>
                <w:lang w:val="en-GB"/>
              </w:rPr>
            </w:pPr>
            <w:r w:rsidRPr="00B73F71">
              <w:rPr>
                <w:b/>
                <w:szCs w:val="20"/>
                <w:lang w:val="en-GB"/>
              </w:rPr>
              <w:t>CREDITS</w:t>
            </w:r>
          </w:p>
        </w:tc>
      </w:tr>
      <w:tr w:rsidR="003344D5" w:rsidRPr="00B73F71" w:rsidTr="00532E15">
        <w:trPr>
          <w:trHeight w:val="194"/>
        </w:trPr>
        <w:tc>
          <w:tcPr>
            <w:tcW w:w="5637" w:type="dxa"/>
            <w:gridSpan w:val="3"/>
          </w:tcPr>
          <w:p w:rsidR="003344D5" w:rsidRPr="00B73F71" w:rsidRDefault="003344D5" w:rsidP="00693234">
            <w:pPr>
              <w:jc w:val="right"/>
              <w:rPr>
                <w:szCs w:val="20"/>
                <w:lang w:val="en-GB"/>
              </w:rPr>
            </w:pPr>
          </w:p>
        </w:tc>
        <w:tc>
          <w:tcPr>
            <w:tcW w:w="2268" w:type="dxa"/>
            <w:gridSpan w:val="2"/>
          </w:tcPr>
          <w:p w:rsidR="003344D5" w:rsidRPr="00B73F71" w:rsidRDefault="003344D5" w:rsidP="00693234">
            <w:pPr>
              <w:jc w:val="center"/>
              <w:rPr>
                <w:szCs w:val="20"/>
                <w:lang w:val="en-GB"/>
              </w:rPr>
            </w:pPr>
            <w:r w:rsidRPr="00B73F71">
              <w:rPr>
                <w:szCs w:val="20"/>
                <w:lang w:val="en-GB"/>
              </w:rPr>
              <w:t>3</w:t>
            </w:r>
          </w:p>
        </w:tc>
        <w:tc>
          <w:tcPr>
            <w:tcW w:w="1701" w:type="dxa"/>
          </w:tcPr>
          <w:p w:rsidR="003344D5" w:rsidRPr="00B73F71" w:rsidRDefault="003344D5" w:rsidP="00693234">
            <w:pPr>
              <w:jc w:val="center"/>
              <w:rPr>
                <w:szCs w:val="20"/>
              </w:rPr>
            </w:pPr>
            <w:r w:rsidRPr="00B73F71">
              <w:rPr>
                <w:szCs w:val="20"/>
              </w:rPr>
              <w:t>5</w:t>
            </w:r>
          </w:p>
        </w:tc>
      </w:tr>
      <w:tr w:rsidR="003344D5" w:rsidRPr="00B73F71" w:rsidTr="00532E15">
        <w:trPr>
          <w:trHeight w:val="194"/>
        </w:trPr>
        <w:tc>
          <w:tcPr>
            <w:tcW w:w="5637" w:type="dxa"/>
            <w:gridSpan w:val="3"/>
            <w:shd w:val="clear" w:color="auto" w:fill="DDD9C3" w:themeFill="background2" w:themeFillShade="E6"/>
          </w:tcPr>
          <w:p w:rsidR="003344D5" w:rsidRPr="00B73F71" w:rsidRDefault="003344D5" w:rsidP="00693234">
            <w:pPr>
              <w:rPr>
                <w:i/>
                <w:sz w:val="18"/>
                <w:szCs w:val="18"/>
                <w:lang w:val="en-GB"/>
              </w:rPr>
            </w:pPr>
            <w:r w:rsidRPr="00B73F71">
              <w:rPr>
                <w:i/>
                <w:sz w:val="18"/>
                <w:szCs w:val="18"/>
                <w:lang w:val="en-GB"/>
              </w:rPr>
              <w:t>Add rows if necessary. The organisation of teaching and the teaching methods used are described in detail at (d).</w:t>
            </w:r>
          </w:p>
        </w:tc>
        <w:tc>
          <w:tcPr>
            <w:tcW w:w="2268" w:type="dxa"/>
            <w:gridSpan w:val="2"/>
          </w:tcPr>
          <w:p w:rsidR="003344D5" w:rsidRPr="00B73F71" w:rsidRDefault="003344D5" w:rsidP="00693234">
            <w:pPr>
              <w:jc w:val="right"/>
              <w:rPr>
                <w:szCs w:val="20"/>
                <w:lang w:val="en-GB"/>
              </w:rPr>
            </w:pPr>
          </w:p>
        </w:tc>
        <w:tc>
          <w:tcPr>
            <w:tcW w:w="1701" w:type="dxa"/>
          </w:tcPr>
          <w:p w:rsidR="003344D5" w:rsidRPr="00B73F71" w:rsidRDefault="003344D5" w:rsidP="00693234">
            <w:pPr>
              <w:rPr>
                <w:szCs w:val="20"/>
                <w:lang w:val="en-GB"/>
              </w:rPr>
            </w:pPr>
          </w:p>
        </w:tc>
      </w:tr>
      <w:tr w:rsidR="003344D5" w:rsidRPr="00B73F71" w:rsidTr="00532E15">
        <w:trPr>
          <w:trHeight w:val="599"/>
        </w:trPr>
        <w:tc>
          <w:tcPr>
            <w:tcW w:w="3205" w:type="dxa"/>
            <w:shd w:val="clear" w:color="auto" w:fill="DDD9C3" w:themeFill="background2" w:themeFillShade="E6"/>
          </w:tcPr>
          <w:p w:rsidR="003344D5" w:rsidRPr="00B73F71" w:rsidRDefault="003344D5" w:rsidP="00693234">
            <w:pPr>
              <w:jc w:val="right"/>
              <w:rPr>
                <w:i/>
                <w:sz w:val="16"/>
                <w:szCs w:val="16"/>
                <w:lang w:val="en-GB"/>
              </w:rPr>
            </w:pPr>
            <w:r w:rsidRPr="00B73F71">
              <w:rPr>
                <w:b/>
                <w:szCs w:val="20"/>
                <w:lang w:val="en-GB"/>
              </w:rPr>
              <w:t>COURSE TYPE</w:t>
            </w:r>
            <w:r w:rsidRPr="00B73F71">
              <w:rPr>
                <w:i/>
                <w:sz w:val="16"/>
                <w:szCs w:val="16"/>
                <w:lang w:val="en-GB"/>
              </w:rPr>
              <w:t xml:space="preserve"> </w:t>
            </w:r>
          </w:p>
          <w:p w:rsidR="003344D5" w:rsidRPr="00B73F71" w:rsidRDefault="003344D5" w:rsidP="00693234">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3344D5" w:rsidRPr="00B73F71" w:rsidRDefault="003344D5" w:rsidP="00693234">
            <w:pPr>
              <w:rPr>
                <w:szCs w:val="20"/>
                <w:lang w:val="en-GB"/>
              </w:rPr>
            </w:pPr>
            <w:r w:rsidRPr="00B73F71">
              <w:rPr>
                <w:szCs w:val="20"/>
                <w:lang w:val="en-GB"/>
              </w:rPr>
              <w:t>Specialized general knowledge</w:t>
            </w:r>
          </w:p>
        </w:tc>
      </w:tr>
      <w:tr w:rsidR="003344D5" w:rsidRPr="00B73F71" w:rsidTr="00532E15">
        <w:tc>
          <w:tcPr>
            <w:tcW w:w="3205" w:type="dxa"/>
            <w:shd w:val="clear" w:color="auto" w:fill="DDD9C3" w:themeFill="background2" w:themeFillShade="E6"/>
          </w:tcPr>
          <w:p w:rsidR="003344D5" w:rsidRPr="00B73F71" w:rsidRDefault="003344D5" w:rsidP="00693234">
            <w:pPr>
              <w:jc w:val="right"/>
              <w:rPr>
                <w:b/>
                <w:szCs w:val="20"/>
                <w:lang w:val="en-GB"/>
              </w:rPr>
            </w:pPr>
            <w:r w:rsidRPr="00B73F71">
              <w:rPr>
                <w:b/>
                <w:szCs w:val="20"/>
                <w:lang w:val="en-GB"/>
              </w:rPr>
              <w:t>PREREQUISITE COURSES:</w:t>
            </w:r>
          </w:p>
          <w:p w:rsidR="003344D5" w:rsidRPr="00B73F71" w:rsidRDefault="003344D5" w:rsidP="00693234">
            <w:pPr>
              <w:jc w:val="right"/>
              <w:rPr>
                <w:b/>
                <w:szCs w:val="20"/>
                <w:lang w:val="en-GB"/>
              </w:rPr>
            </w:pPr>
          </w:p>
        </w:tc>
        <w:tc>
          <w:tcPr>
            <w:tcW w:w="6401" w:type="dxa"/>
            <w:gridSpan w:val="5"/>
          </w:tcPr>
          <w:p w:rsidR="003344D5" w:rsidRPr="00B73F71" w:rsidRDefault="003344D5" w:rsidP="00693234">
            <w:pPr>
              <w:rPr>
                <w:szCs w:val="20"/>
                <w:lang w:val="en-GB"/>
              </w:rPr>
            </w:pPr>
          </w:p>
        </w:tc>
      </w:tr>
      <w:tr w:rsidR="003344D5" w:rsidRPr="00B73F71" w:rsidTr="00532E15">
        <w:tc>
          <w:tcPr>
            <w:tcW w:w="3205" w:type="dxa"/>
            <w:shd w:val="clear" w:color="auto" w:fill="DDD9C3" w:themeFill="background2" w:themeFillShade="E6"/>
          </w:tcPr>
          <w:p w:rsidR="003344D5" w:rsidRPr="00B73F71" w:rsidRDefault="003344D5" w:rsidP="00693234">
            <w:pPr>
              <w:jc w:val="right"/>
              <w:rPr>
                <w:b/>
                <w:szCs w:val="20"/>
                <w:lang w:val="en-GB"/>
              </w:rPr>
            </w:pPr>
            <w:r w:rsidRPr="00B73F71">
              <w:rPr>
                <w:b/>
                <w:szCs w:val="20"/>
                <w:lang w:val="en-GB"/>
              </w:rPr>
              <w:t>LANGUAGE OF INSTRUCTION and EXAMINATIONS:</w:t>
            </w:r>
          </w:p>
        </w:tc>
        <w:tc>
          <w:tcPr>
            <w:tcW w:w="6401" w:type="dxa"/>
            <w:gridSpan w:val="5"/>
          </w:tcPr>
          <w:p w:rsidR="003344D5" w:rsidRPr="00B73F71" w:rsidRDefault="003344D5" w:rsidP="00693234">
            <w:pPr>
              <w:rPr>
                <w:szCs w:val="20"/>
                <w:lang w:val="en-GB"/>
              </w:rPr>
            </w:pPr>
            <w:r w:rsidRPr="00B73F71">
              <w:rPr>
                <w:szCs w:val="20"/>
                <w:lang w:val="en-GB"/>
              </w:rPr>
              <w:t>Greek</w:t>
            </w:r>
          </w:p>
        </w:tc>
      </w:tr>
      <w:tr w:rsidR="003344D5" w:rsidRPr="00B73F71" w:rsidTr="00532E15">
        <w:tc>
          <w:tcPr>
            <w:tcW w:w="3205" w:type="dxa"/>
            <w:shd w:val="clear" w:color="auto" w:fill="DDD9C3" w:themeFill="background2" w:themeFillShade="E6"/>
          </w:tcPr>
          <w:p w:rsidR="003344D5" w:rsidRPr="00B73F71" w:rsidRDefault="003344D5" w:rsidP="00693234">
            <w:pPr>
              <w:jc w:val="right"/>
              <w:rPr>
                <w:b/>
                <w:szCs w:val="20"/>
                <w:lang w:val="en-GB"/>
              </w:rPr>
            </w:pPr>
            <w:r w:rsidRPr="00B73F71">
              <w:rPr>
                <w:b/>
                <w:szCs w:val="20"/>
                <w:lang w:val="en-GB"/>
              </w:rPr>
              <w:t>IS THE COURSE OFFERED TO ERASMUS STUDENTS</w:t>
            </w:r>
          </w:p>
        </w:tc>
        <w:tc>
          <w:tcPr>
            <w:tcW w:w="6401" w:type="dxa"/>
            <w:gridSpan w:val="5"/>
          </w:tcPr>
          <w:p w:rsidR="003344D5" w:rsidRPr="00B73F71" w:rsidRDefault="003344D5" w:rsidP="00693234">
            <w:pPr>
              <w:rPr>
                <w:szCs w:val="20"/>
                <w:lang w:val="en-GB"/>
              </w:rPr>
            </w:pPr>
            <w:r w:rsidRPr="00B73F71">
              <w:rPr>
                <w:szCs w:val="20"/>
                <w:lang w:val="en-GB"/>
              </w:rPr>
              <w:t>No</w:t>
            </w:r>
          </w:p>
        </w:tc>
      </w:tr>
      <w:tr w:rsidR="003344D5" w:rsidRPr="00B73F71" w:rsidTr="00532E15">
        <w:tc>
          <w:tcPr>
            <w:tcW w:w="3205" w:type="dxa"/>
            <w:shd w:val="clear" w:color="auto" w:fill="DDD9C3" w:themeFill="background2" w:themeFillShade="E6"/>
          </w:tcPr>
          <w:p w:rsidR="003344D5" w:rsidRPr="00B73F71" w:rsidRDefault="003344D5" w:rsidP="00693234">
            <w:pPr>
              <w:jc w:val="right"/>
              <w:rPr>
                <w:b/>
                <w:szCs w:val="20"/>
                <w:lang w:val="en-GB"/>
              </w:rPr>
            </w:pPr>
            <w:r w:rsidRPr="00B73F71">
              <w:rPr>
                <w:b/>
                <w:szCs w:val="20"/>
                <w:lang w:val="en-GB"/>
              </w:rPr>
              <w:t>COURSE WEBSITE (URL)</w:t>
            </w:r>
          </w:p>
        </w:tc>
        <w:tc>
          <w:tcPr>
            <w:tcW w:w="6401" w:type="dxa"/>
            <w:gridSpan w:val="5"/>
          </w:tcPr>
          <w:p w:rsidR="003344D5" w:rsidRPr="00B73F71" w:rsidRDefault="001B21E2" w:rsidP="00693234">
            <w:pPr>
              <w:spacing w:after="200" w:line="276" w:lineRule="auto"/>
              <w:rPr>
                <w:rFonts w:eastAsia="Calibri"/>
                <w:szCs w:val="20"/>
                <w:lang w:val="en-GB"/>
              </w:rPr>
            </w:pPr>
            <w:hyperlink r:id="rId61" w:history="1">
              <w:r w:rsidR="003344D5" w:rsidRPr="00B73F71">
                <w:rPr>
                  <w:rStyle w:val="-"/>
                  <w:color w:val="auto"/>
                </w:rPr>
                <w:t>https://www.materials.uoc.gr/el/undergrad/courses/ETY</w:t>
              </w:r>
              <w:r w:rsidR="003344D5" w:rsidRPr="00B73F71">
                <w:rPr>
                  <w:rStyle w:val="-"/>
                  <w:color w:val="auto"/>
                  <w:lang w:val="en-GB"/>
                </w:rPr>
                <w:t>348</w:t>
              </w:r>
              <w:r w:rsidR="003344D5" w:rsidRPr="00B73F71">
                <w:rPr>
                  <w:rStyle w:val="-"/>
                  <w:color w:val="auto"/>
                </w:rPr>
                <w:t>/</w:t>
              </w:r>
            </w:hyperlink>
          </w:p>
        </w:tc>
      </w:tr>
    </w:tbl>
    <w:p w:rsidR="003344D5" w:rsidRPr="00B73F71" w:rsidRDefault="003344D5" w:rsidP="003419DD">
      <w:pPr>
        <w:widowControl w:val="0"/>
        <w:numPr>
          <w:ilvl w:val="0"/>
          <w:numId w:val="168"/>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3344D5" w:rsidRPr="00B73F71" w:rsidTr="00532E15">
        <w:tc>
          <w:tcPr>
            <w:tcW w:w="9606" w:type="dxa"/>
            <w:tcBorders>
              <w:bottom w:val="nil"/>
            </w:tcBorders>
            <w:shd w:val="clear" w:color="auto" w:fill="DDD9C3" w:themeFill="background2" w:themeFillShade="E6"/>
          </w:tcPr>
          <w:p w:rsidR="003344D5" w:rsidRPr="00B73F71" w:rsidRDefault="003344D5" w:rsidP="00693234">
            <w:pPr>
              <w:rPr>
                <w:i/>
                <w:sz w:val="16"/>
                <w:szCs w:val="16"/>
                <w:lang w:val="en-GB"/>
              </w:rPr>
            </w:pPr>
            <w:r w:rsidRPr="00B73F71">
              <w:rPr>
                <w:b/>
                <w:szCs w:val="20"/>
                <w:lang w:val="en-GB"/>
              </w:rPr>
              <w:t>Learning outcomes</w:t>
            </w:r>
          </w:p>
        </w:tc>
      </w:tr>
      <w:tr w:rsidR="003344D5" w:rsidRPr="00B73F71" w:rsidTr="00532E15">
        <w:tc>
          <w:tcPr>
            <w:tcW w:w="9606" w:type="dxa"/>
            <w:tcBorders>
              <w:top w:val="nil"/>
            </w:tcBorders>
            <w:shd w:val="clear" w:color="auto" w:fill="DDD9C3" w:themeFill="background2" w:themeFillShade="E6"/>
          </w:tcPr>
          <w:p w:rsidR="003344D5" w:rsidRPr="00B73F71" w:rsidRDefault="003344D5" w:rsidP="00693234">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 </w:t>
            </w:r>
          </w:p>
        </w:tc>
      </w:tr>
      <w:tr w:rsidR="003344D5" w:rsidRPr="00B73F71" w:rsidTr="00532E15">
        <w:tc>
          <w:tcPr>
            <w:tcW w:w="9606" w:type="dxa"/>
          </w:tcPr>
          <w:p w:rsidR="003344D5" w:rsidRPr="00B73F71" w:rsidRDefault="003344D5" w:rsidP="00693234">
            <w:pPr>
              <w:widowControl w:val="0"/>
              <w:autoSpaceDE w:val="0"/>
              <w:autoSpaceDN w:val="0"/>
              <w:adjustRightInd w:val="0"/>
              <w:rPr>
                <w:rFonts w:eastAsia="Calibri"/>
                <w:b/>
                <w:szCs w:val="20"/>
              </w:rPr>
            </w:pPr>
          </w:p>
          <w:p w:rsidR="00610DEA" w:rsidRPr="00B73F71" w:rsidRDefault="00610DEA" w:rsidP="00610DEA">
            <w:pPr>
              <w:widowControl w:val="0"/>
              <w:autoSpaceDE w:val="0"/>
              <w:autoSpaceDN w:val="0"/>
              <w:adjustRightInd w:val="0"/>
              <w:rPr>
                <w:rFonts w:eastAsia="Calibri"/>
                <w:bCs/>
              </w:rPr>
            </w:pPr>
            <w:r w:rsidRPr="00B73F71">
              <w:rPr>
                <w:rFonts w:eastAsia="Calibri"/>
                <w:bCs/>
                <w:sz w:val="22"/>
                <w:szCs w:val="22"/>
              </w:rPr>
              <w:t>The course covers at the basic level the basic categories of nanomaterials, polymers, building materials, catalysts, adsorbents following two directions a) the use and application of these materials in environmental technologies and b) the impact of these materials on the environment during their production, use and disposal after the end of their life cycle as well as their recycling.</w:t>
            </w:r>
          </w:p>
          <w:p w:rsidR="00610DEA" w:rsidRPr="00B73F71" w:rsidRDefault="00610DEA" w:rsidP="00610DEA">
            <w:pPr>
              <w:widowControl w:val="0"/>
              <w:autoSpaceDE w:val="0"/>
              <w:autoSpaceDN w:val="0"/>
              <w:adjustRightInd w:val="0"/>
              <w:rPr>
                <w:rFonts w:eastAsia="Calibri"/>
                <w:bCs/>
              </w:rPr>
            </w:pPr>
            <w:r w:rsidRPr="00B73F71">
              <w:rPr>
                <w:rFonts w:eastAsia="Calibri"/>
                <w:bCs/>
                <w:sz w:val="22"/>
                <w:szCs w:val="22"/>
              </w:rPr>
              <w:t>1. Understanding the basic parameters of environmental pollution.</w:t>
            </w:r>
          </w:p>
          <w:p w:rsidR="00610DEA" w:rsidRPr="00B73F71" w:rsidRDefault="00610DEA" w:rsidP="00610DEA">
            <w:pPr>
              <w:widowControl w:val="0"/>
              <w:autoSpaceDE w:val="0"/>
              <w:autoSpaceDN w:val="0"/>
              <w:adjustRightInd w:val="0"/>
              <w:rPr>
                <w:rFonts w:eastAsia="Calibri"/>
                <w:bCs/>
              </w:rPr>
            </w:pPr>
            <w:r w:rsidRPr="00B73F71">
              <w:rPr>
                <w:rFonts w:eastAsia="Calibri"/>
                <w:bCs/>
                <w:sz w:val="22"/>
                <w:szCs w:val="22"/>
              </w:rPr>
              <w:t>2. Understanding the importance of the structure of materials in relation to their function and physical properties.</w:t>
            </w:r>
          </w:p>
          <w:p w:rsidR="00610DEA" w:rsidRPr="00B73F71" w:rsidRDefault="00610DEA" w:rsidP="00610DEA">
            <w:pPr>
              <w:widowControl w:val="0"/>
              <w:autoSpaceDE w:val="0"/>
              <w:autoSpaceDN w:val="0"/>
              <w:adjustRightInd w:val="0"/>
              <w:rPr>
                <w:rFonts w:eastAsia="Calibri"/>
                <w:bCs/>
              </w:rPr>
            </w:pPr>
            <w:r w:rsidRPr="00B73F71">
              <w:rPr>
                <w:rFonts w:eastAsia="Calibri"/>
                <w:bCs/>
                <w:sz w:val="22"/>
                <w:szCs w:val="22"/>
              </w:rPr>
              <w:t>3. To gain deeper knowledge of the connection of the physicochemical properties of the materials with respect to their environmental behavior.</w:t>
            </w:r>
          </w:p>
          <w:p w:rsidR="00610DEA" w:rsidRPr="00B73F71" w:rsidRDefault="00610DEA" w:rsidP="00610DEA">
            <w:pPr>
              <w:widowControl w:val="0"/>
              <w:autoSpaceDE w:val="0"/>
              <w:autoSpaceDN w:val="0"/>
              <w:adjustRightInd w:val="0"/>
              <w:rPr>
                <w:rFonts w:eastAsia="Calibri"/>
                <w:bCs/>
              </w:rPr>
            </w:pPr>
            <w:r w:rsidRPr="00B73F71">
              <w:rPr>
                <w:rFonts w:eastAsia="Calibri"/>
                <w:bCs/>
                <w:sz w:val="22"/>
                <w:szCs w:val="22"/>
              </w:rPr>
              <w:t>4. Introduction to the use of new innovative anti-pollution materials</w:t>
            </w:r>
          </w:p>
          <w:p w:rsidR="00610DEA" w:rsidRPr="00B73F71" w:rsidRDefault="00610DEA" w:rsidP="00610DEA">
            <w:pPr>
              <w:widowControl w:val="0"/>
              <w:autoSpaceDE w:val="0"/>
              <w:autoSpaceDN w:val="0"/>
              <w:adjustRightInd w:val="0"/>
              <w:rPr>
                <w:rFonts w:eastAsia="Calibri"/>
                <w:bCs/>
              </w:rPr>
            </w:pPr>
            <w:r w:rsidRPr="00B73F71">
              <w:rPr>
                <w:rFonts w:eastAsia="Calibri"/>
                <w:bCs/>
              </w:rPr>
              <w:t xml:space="preserve">5. </w:t>
            </w:r>
            <w:r w:rsidRPr="00B73F71">
              <w:rPr>
                <w:rFonts w:eastAsia="Calibri"/>
                <w:bCs/>
                <w:sz w:val="22"/>
                <w:szCs w:val="22"/>
              </w:rPr>
              <w:t>Introduction to the use of geomaterials to mitigate environmental pollution</w:t>
            </w:r>
          </w:p>
          <w:p w:rsidR="003344D5" w:rsidRPr="00B73F71" w:rsidRDefault="003344D5" w:rsidP="00B01B91">
            <w:pPr>
              <w:widowControl w:val="0"/>
              <w:autoSpaceDE w:val="0"/>
              <w:autoSpaceDN w:val="0"/>
              <w:adjustRightInd w:val="0"/>
              <w:spacing w:after="60"/>
              <w:rPr>
                <w:i/>
                <w:szCs w:val="20"/>
              </w:rPr>
            </w:pPr>
          </w:p>
        </w:tc>
      </w:tr>
      <w:tr w:rsidR="003344D5" w:rsidRPr="00B73F71" w:rsidTr="00532E15">
        <w:tblPrEx>
          <w:tblLook w:val="0000"/>
        </w:tblPrEx>
        <w:tc>
          <w:tcPr>
            <w:tcW w:w="9606" w:type="dxa"/>
            <w:tcBorders>
              <w:bottom w:val="nil"/>
            </w:tcBorders>
            <w:shd w:val="clear" w:color="auto" w:fill="DDD9C3" w:themeFill="background2" w:themeFillShade="E6"/>
          </w:tcPr>
          <w:p w:rsidR="003344D5" w:rsidRPr="00B73F71" w:rsidRDefault="003344D5" w:rsidP="00693234">
            <w:pPr>
              <w:rPr>
                <w:b/>
                <w:szCs w:val="20"/>
                <w:lang w:val="en-GB"/>
              </w:rPr>
            </w:pPr>
            <w:r w:rsidRPr="00B73F71">
              <w:rPr>
                <w:b/>
                <w:szCs w:val="20"/>
                <w:lang w:val="en-GB"/>
              </w:rPr>
              <w:t xml:space="preserve">General Competences </w:t>
            </w:r>
          </w:p>
        </w:tc>
      </w:tr>
      <w:tr w:rsidR="003344D5" w:rsidRPr="00B73F71" w:rsidTr="00532E15">
        <w:tc>
          <w:tcPr>
            <w:tcW w:w="9606" w:type="dxa"/>
            <w:tcBorders>
              <w:top w:val="nil"/>
              <w:bottom w:val="nil"/>
            </w:tcBorders>
            <w:shd w:val="clear" w:color="auto" w:fill="DDD9C3" w:themeFill="background2" w:themeFillShade="E6"/>
          </w:tcPr>
          <w:p w:rsidR="003344D5" w:rsidRPr="00B73F71" w:rsidRDefault="003344D5" w:rsidP="00693234">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3344D5" w:rsidRPr="00B73F71" w:rsidTr="00532E15">
        <w:tc>
          <w:tcPr>
            <w:tcW w:w="9606" w:type="dxa"/>
            <w:tcBorders>
              <w:bottom w:val="single" w:sz="4" w:space="0" w:color="auto"/>
            </w:tcBorders>
          </w:tcPr>
          <w:p w:rsidR="003344D5" w:rsidRPr="00B73F71" w:rsidRDefault="003344D5" w:rsidP="00693234">
            <w:pPr>
              <w:widowControl w:val="0"/>
              <w:autoSpaceDE w:val="0"/>
              <w:autoSpaceDN w:val="0"/>
              <w:adjustRightInd w:val="0"/>
              <w:rPr>
                <w:rFonts w:eastAsia="Calibri"/>
              </w:rPr>
            </w:pPr>
          </w:p>
          <w:p w:rsidR="003344D5" w:rsidRPr="00B73F71" w:rsidRDefault="003344D5" w:rsidP="00693234">
            <w:pPr>
              <w:widowControl w:val="0"/>
              <w:autoSpaceDE w:val="0"/>
              <w:autoSpaceDN w:val="0"/>
              <w:adjustRightInd w:val="0"/>
              <w:rPr>
                <w:rFonts w:eastAsia="Calibri"/>
              </w:rPr>
            </w:pPr>
            <w:r w:rsidRPr="00B73F71">
              <w:rPr>
                <w:rFonts w:eastAsia="Calibri"/>
              </w:rPr>
              <w:t>• Develop interdisciplinary and critical thinking</w:t>
            </w:r>
          </w:p>
          <w:p w:rsidR="003344D5" w:rsidRPr="00B73F71" w:rsidRDefault="003344D5" w:rsidP="00693234">
            <w:pPr>
              <w:widowControl w:val="0"/>
              <w:autoSpaceDE w:val="0"/>
              <w:autoSpaceDN w:val="0"/>
              <w:adjustRightInd w:val="0"/>
              <w:rPr>
                <w:rFonts w:eastAsia="Calibri"/>
              </w:rPr>
            </w:pPr>
            <w:r w:rsidRPr="00B73F71">
              <w:rPr>
                <w:rFonts w:eastAsia="Calibri"/>
              </w:rPr>
              <w:t>• Search, analyze and synthesize data and information using the necessary technologies</w:t>
            </w:r>
          </w:p>
          <w:p w:rsidR="003344D5" w:rsidRPr="00B73F71" w:rsidRDefault="003344D5" w:rsidP="00693234">
            <w:pPr>
              <w:widowControl w:val="0"/>
              <w:autoSpaceDE w:val="0"/>
              <w:autoSpaceDN w:val="0"/>
              <w:adjustRightInd w:val="0"/>
              <w:rPr>
                <w:rFonts w:eastAsia="Calibri"/>
              </w:rPr>
            </w:pPr>
            <w:r w:rsidRPr="00B73F71">
              <w:rPr>
                <w:rFonts w:eastAsia="Calibri"/>
              </w:rPr>
              <w:t>• Promote free, creative and inductive thinking</w:t>
            </w:r>
          </w:p>
          <w:p w:rsidR="003344D5" w:rsidRPr="00B73F71" w:rsidRDefault="003344D5" w:rsidP="00693234">
            <w:pPr>
              <w:widowControl w:val="0"/>
              <w:autoSpaceDE w:val="0"/>
              <w:autoSpaceDN w:val="0"/>
              <w:adjustRightInd w:val="0"/>
              <w:rPr>
                <w:rFonts w:eastAsia="Calibri"/>
              </w:rPr>
            </w:pPr>
            <w:r w:rsidRPr="00B73F71">
              <w:rPr>
                <w:rFonts w:eastAsia="Calibri"/>
              </w:rPr>
              <w:t>• Independent work</w:t>
            </w:r>
          </w:p>
          <w:p w:rsidR="003344D5" w:rsidRPr="00B73F71" w:rsidRDefault="003344D5" w:rsidP="00693234">
            <w:pPr>
              <w:widowControl w:val="0"/>
              <w:autoSpaceDE w:val="0"/>
              <w:autoSpaceDN w:val="0"/>
              <w:adjustRightInd w:val="0"/>
              <w:spacing w:after="60"/>
              <w:rPr>
                <w:i/>
                <w:sz w:val="16"/>
                <w:szCs w:val="16"/>
                <w:lang w:val="en-GB"/>
              </w:rPr>
            </w:pPr>
          </w:p>
        </w:tc>
      </w:tr>
    </w:tbl>
    <w:p w:rsidR="003344D5" w:rsidRPr="00B73F71" w:rsidRDefault="003344D5" w:rsidP="003419DD">
      <w:pPr>
        <w:widowControl w:val="0"/>
        <w:numPr>
          <w:ilvl w:val="0"/>
          <w:numId w:val="168"/>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3344D5" w:rsidRPr="00B73F71" w:rsidTr="00532E15">
        <w:tc>
          <w:tcPr>
            <w:tcW w:w="9606" w:type="dxa"/>
          </w:tcPr>
          <w:p w:rsidR="003344D5" w:rsidRPr="00B73F71" w:rsidRDefault="003344D5" w:rsidP="00693234">
            <w:pPr>
              <w:rPr>
                <w:szCs w:val="20"/>
                <w:lang w:val="en-GB"/>
              </w:rPr>
            </w:pPr>
            <w:r w:rsidRPr="00B73F71">
              <w:rPr>
                <w:szCs w:val="20"/>
                <w:lang w:val="en-GB"/>
              </w:rPr>
              <w:t>Introduction - environmental pollution</w:t>
            </w:r>
          </w:p>
          <w:p w:rsidR="00610DEA" w:rsidRPr="00B73F71" w:rsidRDefault="00610DEA" w:rsidP="00610DEA">
            <w:pPr>
              <w:rPr>
                <w:color w:val="002060"/>
                <w:szCs w:val="20"/>
                <w:lang w:val="en-GB"/>
              </w:rPr>
            </w:pPr>
            <w:r w:rsidRPr="00B73F71">
              <w:rPr>
                <w:color w:val="002060"/>
                <w:szCs w:val="20"/>
                <w:lang w:val="en-GB"/>
              </w:rPr>
              <w:lastRenderedPageBreak/>
              <w:t>Introduction - environmental pollution</w:t>
            </w:r>
          </w:p>
          <w:p w:rsidR="00610DEA" w:rsidRPr="00B73F71" w:rsidRDefault="00610DEA" w:rsidP="00610DEA">
            <w:pPr>
              <w:rPr>
                <w:color w:val="002060"/>
                <w:szCs w:val="20"/>
                <w:lang w:val="en-GB"/>
              </w:rPr>
            </w:pPr>
            <w:r w:rsidRPr="00B73F71">
              <w:rPr>
                <w:color w:val="002060"/>
                <w:szCs w:val="20"/>
                <w:lang w:val="en-GB"/>
              </w:rPr>
              <w:t>Geomaterials and environment</w:t>
            </w:r>
          </w:p>
          <w:p w:rsidR="00610DEA" w:rsidRPr="00B73F71" w:rsidRDefault="00610DEA" w:rsidP="00610DEA">
            <w:pPr>
              <w:rPr>
                <w:color w:val="002060"/>
                <w:szCs w:val="20"/>
                <w:lang w:val="en-GB"/>
              </w:rPr>
            </w:pPr>
            <w:r w:rsidRPr="00B73F71">
              <w:rPr>
                <w:color w:val="002060"/>
                <w:szCs w:val="20"/>
                <w:lang w:val="en-GB"/>
              </w:rPr>
              <w:t>Physicochemicals of materials</w:t>
            </w:r>
          </w:p>
          <w:p w:rsidR="00610DEA" w:rsidRPr="00B73F71" w:rsidRDefault="00610DEA" w:rsidP="00610DEA">
            <w:pPr>
              <w:rPr>
                <w:color w:val="002060"/>
                <w:szCs w:val="20"/>
                <w:lang w:val="en-GB"/>
              </w:rPr>
            </w:pPr>
            <w:r w:rsidRPr="00B73F71">
              <w:rPr>
                <w:color w:val="002060"/>
                <w:szCs w:val="20"/>
                <w:lang w:val="en-GB"/>
              </w:rPr>
              <w:t>Water-solid transfer process</w:t>
            </w:r>
          </w:p>
          <w:p w:rsidR="00610DEA" w:rsidRPr="00B73F71" w:rsidRDefault="00610DEA" w:rsidP="00610DEA">
            <w:pPr>
              <w:rPr>
                <w:color w:val="002060"/>
                <w:szCs w:val="20"/>
                <w:lang w:val="en-GB"/>
              </w:rPr>
            </w:pPr>
            <w:r w:rsidRPr="00B73F71">
              <w:rPr>
                <w:color w:val="002060"/>
                <w:szCs w:val="20"/>
                <w:lang w:val="en-GB"/>
              </w:rPr>
              <w:t>The use of materials for pollution processing</w:t>
            </w:r>
          </w:p>
          <w:p w:rsidR="00610DEA" w:rsidRPr="00B73F71" w:rsidRDefault="00610DEA" w:rsidP="00610DEA">
            <w:pPr>
              <w:rPr>
                <w:color w:val="002060"/>
                <w:szCs w:val="20"/>
                <w:lang w:val="en-GB"/>
              </w:rPr>
            </w:pPr>
            <w:r w:rsidRPr="00B73F71">
              <w:rPr>
                <w:color w:val="002060"/>
                <w:szCs w:val="20"/>
                <w:lang w:val="en-GB"/>
              </w:rPr>
              <w:t>Different lighting</w:t>
            </w:r>
          </w:p>
          <w:p w:rsidR="00610DEA" w:rsidRPr="00B73F71" w:rsidRDefault="00610DEA" w:rsidP="00610DEA">
            <w:pPr>
              <w:rPr>
                <w:color w:val="002060"/>
                <w:szCs w:val="20"/>
                <w:lang w:val="en-GB"/>
              </w:rPr>
            </w:pPr>
            <w:r w:rsidRPr="00B73F71">
              <w:rPr>
                <w:color w:val="002060"/>
                <w:szCs w:val="20"/>
                <w:lang w:val="en-GB"/>
              </w:rPr>
              <w:t>Exhaust settlement</w:t>
            </w:r>
          </w:p>
          <w:p w:rsidR="00610DEA" w:rsidRPr="00B73F71" w:rsidRDefault="00610DEA" w:rsidP="00610DEA">
            <w:pPr>
              <w:rPr>
                <w:color w:val="002060"/>
                <w:szCs w:val="20"/>
                <w:lang w:val="en-GB"/>
              </w:rPr>
            </w:pPr>
            <w:r w:rsidRPr="00B73F71">
              <w:rPr>
                <w:color w:val="002060"/>
                <w:szCs w:val="20"/>
                <w:lang w:val="en-GB"/>
              </w:rPr>
              <w:t>Low cost accessories</w:t>
            </w:r>
          </w:p>
          <w:p w:rsidR="00610DEA" w:rsidRPr="00B73F71" w:rsidRDefault="00610DEA" w:rsidP="00610DEA">
            <w:pPr>
              <w:rPr>
                <w:color w:val="002060"/>
                <w:szCs w:val="20"/>
                <w:lang w:val="en-GB"/>
              </w:rPr>
            </w:pPr>
            <w:r w:rsidRPr="00B73F71">
              <w:rPr>
                <w:color w:val="002060"/>
                <w:szCs w:val="20"/>
                <w:lang w:val="en-GB"/>
              </w:rPr>
              <w:t>Molecular impact</w:t>
            </w:r>
          </w:p>
          <w:p w:rsidR="00610DEA" w:rsidRPr="00B73F71" w:rsidRDefault="00610DEA" w:rsidP="00610DEA">
            <w:pPr>
              <w:rPr>
                <w:color w:val="002060"/>
                <w:szCs w:val="20"/>
                <w:lang w:val="en-GB"/>
              </w:rPr>
            </w:pPr>
            <w:r w:rsidRPr="00B73F71">
              <w:rPr>
                <w:color w:val="002060"/>
                <w:szCs w:val="20"/>
                <w:lang w:val="en-GB"/>
              </w:rPr>
              <w:t>Polymer-basic principles-properties</w:t>
            </w:r>
          </w:p>
          <w:p w:rsidR="00610DEA" w:rsidRPr="00B73F71" w:rsidRDefault="00610DEA" w:rsidP="00610DEA">
            <w:pPr>
              <w:rPr>
                <w:color w:val="002060"/>
                <w:szCs w:val="20"/>
                <w:lang w:val="en-GB"/>
              </w:rPr>
            </w:pPr>
            <w:r w:rsidRPr="00B73F71">
              <w:rPr>
                <w:color w:val="002060"/>
                <w:szCs w:val="20"/>
                <w:lang w:val="en-GB"/>
              </w:rPr>
              <w:t>Environmental behavior and environmental impact of multilateral materials</w:t>
            </w:r>
          </w:p>
          <w:p w:rsidR="00610DEA" w:rsidRPr="00B73F71" w:rsidRDefault="00610DEA" w:rsidP="00610DEA">
            <w:pPr>
              <w:rPr>
                <w:color w:val="002060"/>
                <w:szCs w:val="20"/>
                <w:lang w:val="en-GB"/>
              </w:rPr>
            </w:pPr>
            <w:r w:rsidRPr="00B73F71">
              <w:rPr>
                <w:color w:val="002060"/>
                <w:szCs w:val="20"/>
                <w:lang w:val="en-GB"/>
              </w:rPr>
              <w:t>Biodegradable polymer</w:t>
            </w:r>
          </w:p>
          <w:p w:rsidR="00610DEA" w:rsidRPr="00B73F71" w:rsidRDefault="00610DEA" w:rsidP="00610DEA">
            <w:pPr>
              <w:rPr>
                <w:color w:val="002060"/>
                <w:szCs w:val="20"/>
                <w:lang w:val="en-GB"/>
              </w:rPr>
            </w:pPr>
            <w:r w:rsidRPr="00B73F71">
              <w:rPr>
                <w:color w:val="002060"/>
                <w:szCs w:val="20"/>
                <w:lang w:val="en-GB"/>
              </w:rPr>
              <w:t>Cement - concrete</w:t>
            </w:r>
          </w:p>
          <w:p w:rsidR="003344D5" w:rsidRPr="00B73F71" w:rsidRDefault="00610DEA" w:rsidP="00610DEA">
            <w:pPr>
              <w:rPr>
                <w:szCs w:val="20"/>
                <w:lang w:val="en-GB"/>
              </w:rPr>
            </w:pPr>
            <w:r w:rsidRPr="00B73F71">
              <w:rPr>
                <w:color w:val="002060"/>
                <w:szCs w:val="20"/>
                <w:lang w:val="en-GB"/>
              </w:rPr>
              <w:t>Asbestos</w:t>
            </w:r>
          </w:p>
        </w:tc>
      </w:tr>
    </w:tbl>
    <w:p w:rsidR="003344D5" w:rsidRPr="00B73F71" w:rsidRDefault="003344D5" w:rsidP="003419DD">
      <w:pPr>
        <w:widowControl w:val="0"/>
        <w:numPr>
          <w:ilvl w:val="0"/>
          <w:numId w:val="168"/>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3344D5" w:rsidRPr="00B73F71" w:rsidTr="00532E15">
        <w:tc>
          <w:tcPr>
            <w:tcW w:w="3306" w:type="dxa"/>
            <w:shd w:val="clear" w:color="auto" w:fill="DDD9C3" w:themeFill="background2" w:themeFillShade="E6"/>
          </w:tcPr>
          <w:p w:rsidR="003344D5" w:rsidRPr="00B73F71" w:rsidRDefault="003344D5" w:rsidP="00693234">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3344D5" w:rsidRPr="00B73F71" w:rsidRDefault="003344D5" w:rsidP="00693234">
            <w:pPr>
              <w:spacing w:after="200" w:line="276" w:lineRule="auto"/>
              <w:rPr>
                <w:rFonts w:eastAsia="Calibri"/>
                <w:iCs/>
                <w:lang w:val="en-GB"/>
              </w:rPr>
            </w:pPr>
            <w:r w:rsidRPr="00B73F71">
              <w:rPr>
                <w:rFonts w:eastAsia="Calibri"/>
                <w:iCs/>
                <w:lang w:val="en-GB"/>
              </w:rPr>
              <w:t>FACE TO FACE</w:t>
            </w:r>
          </w:p>
        </w:tc>
      </w:tr>
      <w:tr w:rsidR="003344D5" w:rsidRPr="00B73F71" w:rsidTr="00532E15">
        <w:tc>
          <w:tcPr>
            <w:tcW w:w="3306" w:type="dxa"/>
            <w:shd w:val="clear" w:color="auto" w:fill="DDD9C3" w:themeFill="background2" w:themeFillShade="E6"/>
          </w:tcPr>
          <w:p w:rsidR="003344D5" w:rsidRPr="00B73F71" w:rsidRDefault="003344D5" w:rsidP="00693234">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3344D5" w:rsidRPr="00B73F71" w:rsidRDefault="003344D5" w:rsidP="00693234">
            <w:pPr>
              <w:rPr>
                <w:b/>
                <w:szCs w:val="20"/>
                <w:lang w:val="en-GB"/>
              </w:rPr>
            </w:pPr>
            <w:r w:rsidRPr="00B73F71">
              <w:rPr>
                <w:b/>
                <w:szCs w:val="20"/>
                <w:lang w:val="en-GB"/>
              </w:rPr>
              <w:t>POWERPOINT</w:t>
            </w:r>
          </w:p>
          <w:p w:rsidR="003344D5" w:rsidRPr="00B73F71" w:rsidRDefault="003344D5" w:rsidP="00693234">
            <w:pPr>
              <w:rPr>
                <w:b/>
                <w:szCs w:val="20"/>
                <w:lang w:val="en-GB"/>
              </w:rPr>
            </w:pPr>
            <w:r w:rsidRPr="00B73F71">
              <w:rPr>
                <w:b/>
                <w:szCs w:val="20"/>
                <w:lang w:val="en-GB"/>
              </w:rPr>
              <w:t>MP4</w:t>
            </w:r>
          </w:p>
        </w:tc>
      </w:tr>
      <w:tr w:rsidR="003344D5" w:rsidRPr="00B73F71" w:rsidTr="00532E15">
        <w:tc>
          <w:tcPr>
            <w:tcW w:w="3306" w:type="dxa"/>
            <w:shd w:val="clear" w:color="auto" w:fill="DDD9C3" w:themeFill="background2" w:themeFillShade="E6"/>
          </w:tcPr>
          <w:p w:rsidR="003344D5" w:rsidRPr="00B73F71" w:rsidRDefault="003344D5" w:rsidP="00693234">
            <w:pPr>
              <w:jc w:val="right"/>
              <w:rPr>
                <w:b/>
                <w:szCs w:val="20"/>
                <w:lang w:val="en-GB"/>
              </w:rPr>
            </w:pPr>
            <w:r w:rsidRPr="00B73F71">
              <w:rPr>
                <w:b/>
                <w:szCs w:val="20"/>
                <w:lang w:val="en-GB"/>
              </w:rPr>
              <w:t>TEACHING METHODS</w:t>
            </w:r>
          </w:p>
          <w:p w:rsidR="003344D5" w:rsidRPr="00B73F71" w:rsidRDefault="003344D5" w:rsidP="00693234">
            <w:pPr>
              <w:jc w:val="both"/>
              <w:rPr>
                <w:i/>
                <w:sz w:val="16"/>
                <w:szCs w:val="16"/>
                <w:lang w:val="en-GB"/>
              </w:rPr>
            </w:pPr>
            <w:r w:rsidRPr="00B73F71">
              <w:rPr>
                <w:i/>
                <w:sz w:val="16"/>
                <w:szCs w:val="16"/>
                <w:lang w:val="en-GB"/>
              </w:rPr>
              <w:t>The manner and methods of teaching are described in detail.</w:t>
            </w:r>
          </w:p>
          <w:p w:rsidR="003344D5" w:rsidRPr="00B73F71" w:rsidRDefault="003344D5" w:rsidP="00693234">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3344D5" w:rsidRPr="00B73F71" w:rsidRDefault="003344D5" w:rsidP="00693234">
            <w:pPr>
              <w:jc w:val="both"/>
              <w:rPr>
                <w:i/>
                <w:sz w:val="16"/>
                <w:szCs w:val="16"/>
                <w:lang w:val="en-GB"/>
              </w:rPr>
            </w:pPr>
          </w:p>
          <w:p w:rsidR="003344D5" w:rsidRPr="00B73F71" w:rsidRDefault="003344D5" w:rsidP="00693234">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3352"/>
              <w:gridCol w:w="2693"/>
            </w:tblGrid>
            <w:tr w:rsidR="003344D5" w:rsidRPr="00B73F71" w:rsidTr="00532E15">
              <w:tc>
                <w:tcPr>
                  <w:tcW w:w="3352" w:type="dxa"/>
                  <w:shd w:val="clear" w:color="auto" w:fill="DDD9C3" w:themeFill="background2" w:themeFillShade="E6"/>
                  <w:vAlign w:val="center"/>
                </w:tcPr>
                <w:p w:rsidR="003344D5" w:rsidRPr="00B73F71" w:rsidRDefault="003344D5" w:rsidP="00693234">
                  <w:pPr>
                    <w:jc w:val="center"/>
                    <w:rPr>
                      <w:b/>
                      <w:i/>
                      <w:szCs w:val="20"/>
                      <w:lang w:val="en-GB"/>
                    </w:rPr>
                  </w:pPr>
                  <w:r w:rsidRPr="00B73F71">
                    <w:rPr>
                      <w:b/>
                      <w:i/>
                      <w:szCs w:val="20"/>
                      <w:lang w:val="en-GB"/>
                    </w:rPr>
                    <w:t>Activity</w:t>
                  </w:r>
                </w:p>
              </w:tc>
              <w:tc>
                <w:tcPr>
                  <w:tcW w:w="2693" w:type="dxa"/>
                  <w:shd w:val="clear" w:color="auto" w:fill="DDD9C3" w:themeFill="background2" w:themeFillShade="E6"/>
                  <w:vAlign w:val="center"/>
                </w:tcPr>
                <w:p w:rsidR="003344D5" w:rsidRPr="00B73F71" w:rsidRDefault="003344D5" w:rsidP="00693234">
                  <w:pPr>
                    <w:jc w:val="center"/>
                    <w:rPr>
                      <w:b/>
                      <w:i/>
                      <w:szCs w:val="20"/>
                      <w:lang w:val="en-GB"/>
                    </w:rPr>
                  </w:pPr>
                  <w:r w:rsidRPr="00B73F71">
                    <w:rPr>
                      <w:b/>
                      <w:i/>
                      <w:szCs w:val="20"/>
                      <w:lang w:val="en-GB"/>
                    </w:rPr>
                    <w:t>Semester workload</w:t>
                  </w:r>
                </w:p>
              </w:tc>
            </w:tr>
            <w:tr w:rsidR="003344D5" w:rsidRPr="00B73F71" w:rsidTr="00532E15">
              <w:tc>
                <w:tcPr>
                  <w:tcW w:w="3352" w:type="dxa"/>
                </w:tcPr>
                <w:p w:rsidR="003344D5" w:rsidRPr="00B73F71" w:rsidRDefault="003344D5" w:rsidP="00693234">
                  <w:pPr>
                    <w:rPr>
                      <w:iCs/>
                      <w:sz w:val="22"/>
                      <w:szCs w:val="22"/>
                      <w:lang w:val="en-GB"/>
                    </w:rPr>
                  </w:pPr>
                  <w:r w:rsidRPr="00B73F71">
                    <w:rPr>
                      <w:iCs/>
                      <w:sz w:val="22"/>
                      <w:szCs w:val="22"/>
                      <w:lang w:val="en-GB"/>
                    </w:rPr>
                    <w:t xml:space="preserve">Lectures </w:t>
                  </w:r>
                </w:p>
              </w:tc>
              <w:tc>
                <w:tcPr>
                  <w:tcW w:w="2693" w:type="dxa"/>
                </w:tcPr>
                <w:p w:rsidR="003344D5" w:rsidRPr="00B73F71" w:rsidRDefault="003344D5" w:rsidP="00693234">
                  <w:pPr>
                    <w:jc w:val="center"/>
                    <w:rPr>
                      <w:szCs w:val="20"/>
                      <w:lang w:val="en-GB"/>
                    </w:rPr>
                  </w:pPr>
                  <w:r w:rsidRPr="00B73F71">
                    <w:rPr>
                      <w:szCs w:val="20"/>
                      <w:lang w:val="en-GB"/>
                    </w:rPr>
                    <w:t>39</w:t>
                  </w:r>
                </w:p>
              </w:tc>
            </w:tr>
            <w:tr w:rsidR="003344D5" w:rsidRPr="00B73F71" w:rsidTr="00532E15">
              <w:tc>
                <w:tcPr>
                  <w:tcW w:w="3352" w:type="dxa"/>
                  <w:shd w:val="clear" w:color="auto" w:fill="auto"/>
                </w:tcPr>
                <w:p w:rsidR="003344D5" w:rsidRPr="00B73F71" w:rsidRDefault="003344D5" w:rsidP="00693234">
                  <w:pPr>
                    <w:rPr>
                      <w:iCs/>
                      <w:sz w:val="22"/>
                      <w:szCs w:val="22"/>
                      <w:lang w:val="en-GB"/>
                    </w:rPr>
                  </w:pPr>
                  <w:r w:rsidRPr="00B73F71">
                    <w:rPr>
                      <w:iCs/>
                      <w:sz w:val="22"/>
                      <w:szCs w:val="22"/>
                      <w:lang w:val="en-GB"/>
                    </w:rPr>
                    <w:t>Homework</w:t>
                  </w:r>
                </w:p>
              </w:tc>
              <w:tc>
                <w:tcPr>
                  <w:tcW w:w="2693" w:type="dxa"/>
                </w:tcPr>
                <w:p w:rsidR="003344D5" w:rsidRPr="00B73F71" w:rsidRDefault="003344D5" w:rsidP="00693234">
                  <w:pPr>
                    <w:jc w:val="center"/>
                    <w:rPr>
                      <w:szCs w:val="20"/>
                      <w:lang w:val="en-GB"/>
                    </w:rPr>
                  </w:pPr>
                  <w:r w:rsidRPr="00B73F71">
                    <w:rPr>
                      <w:szCs w:val="20"/>
                      <w:lang w:val="en-GB"/>
                    </w:rPr>
                    <w:t>25</w:t>
                  </w:r>
                </w:p>
              </w:tc>
            </w:tr>
            <w:tr w:rsidR="003344D5" w:rsidRPr="00B73F71" w:rsidTr="00532E15">
              <w:tc>
                <w:tcPr>
                  <w:tcW w:w="3352" w:type="dxa"/>
                  <w:shd w:val="clear" w:color="auto" w:fill="auto"/>
                </w:tcPr>
                <w:p w:rsidR="003344D5" w:rsidRPr="00B73F71" w:rsidRDefault="003344D5" w:rsidP="00693234">
                  <w:pPr>
                    <w:rPr>
                      <w:iCs/>
                      <w:sz w:val="22"/>
                      <w:szCs w:val="22"/>
                      <w:lang w:val="en-GB"/>
                    </w:rPr>
                  </w:pPr>
                  <w:r w:rsidRPr="00B73F71">
                    <w:rPr>
                      <w:iCs/>
                      <w:sz w:val="22"/>
                      <w:szCs w:val="22"/>
                      <w:lang w:val="en-GB"/>
                    </w:rPr>
                    <w:t>Presentation</w:t>
                  </w:r>
                </w:p>
              </w:tc>
              <w:tc>
                <w:tcPr>
                  <w:tcW w:w="2693" w:type="dxa"/>
                </w:tcPr>
                <w:p w:rsidR="003344D5" w:rsidRPr="00B73F71" w:rsidRDefault="003344D5" w:rsidP="00693234">
                  <w:pPr>
                    <w:jc w:val="center"/>
                    <w:rPr>
                      <w:szCs w:val="20"/>
                      <w:lang w:val="en-GB"/>
                    </w:rPr>
                  </w:pPr>
                  <w:r w:rsidRPr="00B73F71">
                    <w:rPr>
                      <w:szCs w:val="20"/>
                      <w:lang w:val="en-GB"/>
                    </w:rPr>
                    <w:t>50</w:t>
                  </w:r>
                </w:p>
              </w:tc>
            </w:tr>
            <w:tr w:rsidR="003344D5" w:rsidRPr="00B73F71" w:rsidTr="00532E15">
              <w:tc>
                <w:tcPr>
                  <w:tcW w:w="3352" w:type="dxa"/>
                  <w:shd w:val="clear" w:color="auto" w:fill="auto"/>
                </w:tcPr>
                <w:p w:rsidR="003344D5" w:rsidRPr="00B73F71" w:rsidRDefault="003344D5" w:rsidP="00693234">
                  <w:pPr>
                    <w:rPr>
                      <w:iCs/>
                      <w:sz w:val="22"/>
                      <w:szCs w:val="22"/>
                      <w:lang w:val="en-GB"/>
                    </w:rPr>
                  </w:pPr>
                </w:p>
              </w:tc>
              <w:tc>
                <w:tcPr>
                  <w:tcW w:w="2693" w:type="dxa"/>
                  <w:vAlign w:val="center"/>
                </w:tcPr>
                <w:p w:rsidR="003344D5" w:rsidRPr="00B73F71" w:rsidRDefault="003344D5" w:rsidP="00693234">
                  <w:pPr>
                    <w:jc w:val="center"/>
                    <w:rPr>
                      <w:szCs w:val="20"/>
                      <w:lang w:val="en-GB"/>
                    </w:rPr>
                  </w:pPr>
                </w:p>
              </w:tc>
            </w:tr>
            <w:tr w:rsidR="003344D5" w:rsidRPr="00B73F71" w:rsidTr="00532E15">
              <w:tc>
                <w:tcPr>
                  <w:tcW w:w="3352" w:type="dxa"/>
                  <w:shd w:val="clear" w:color="auto" w:fill="auto"/>
                </w:tcPr>
                <w:p w:rsidR="003344D5" w:rsidRPr="00B73F71" w:rsidRDefault="003344D5" w:rsidP="00693234">
                  <w:pPr>
                    <w:rPr>
                      <w:iCs/>
                      <w:sz w:val="22"/>
                      <w:szCs w:val="22"/>
                      <w:lang w:val="en-GB"/>
                    </w:rPr>
                  </w:pPr>
                </w:p>
              </w:tc>
              <w:tc>
                <w:tcPr>
                  <w:tcW w:w="2693" w:type="dxa"/>
                </w:tcPr>
                <w:p w:rsidR="003344D5" w:rsidRPr="00B73F71" w:rsidRDefault="003344D5" w:rsidP="00693234">
                  <w:pPr>
                    <w:jc w:val="center"/>
                    <w:rPr>
                      <w:szCs w:val="20"/>
                      <w:lang w:val="en-GB"/>
                    </w:rPr>
                  </w:pPr>
                </w:p>
              </w:tc>
            </w:tr>
            <w:tr w:rsidR="003344D5" w:rsidRPr="00B73F71" w:rsidTr="00532E15">
              <w:tc>
                <w:tcPr>
                  <w:tcW w:w="3352" w:type="dxa"/>
                  <w:shd w:val="clear" w:color="auto" w:fill="auto"/>
                </w:tcPr>
                <w:p w:rsidR="003344D5" w:rsidRPr="00B73F71" w:rsidRDefault="003344D5" w:rsidP="00693234">
                  <w:pPr>
                    <w:rPr>
                      <w:iCs/>
                      <w:sz w:val="22"/>
                      <w:szCs w:val="22"/>
                      <w:lang w:val="en-GB"/>
                    </w:rPr>
                  </w:pPr>
                </w:p>
              </w:tc>
              <w:tc>
                <w:tcPr>
                  <w:tcW w:w="2693" w:type="dxa"/>
                </w:tcPr>
                <w:p w:rsidR="003344D5" w:rsidRPr="00B73F71" w:rsidRDefault="003344D5" w:rsidP="00693234">
                  <w:pPr>
                    <w:rPr>
                      <w:i/>
                      <w:sz w:val="16"/>
                      <w:szCs w:val="16"/>
                      <w:lang w:val="en-GB"/>
                    </w:rPr>
                  </w:pPr>
                </w:p>
              </w:tc>
            </w:tr>
            <w:tr w:rsidR="003344D5" w:rsidRPr="00B73F71" w:rsidTr="00532E15">
              <w:tc>
                <w:tcPr>
                  <w:tcW w:w="3352" w:type="dxa"/>
                  <w:shd w:val="clear" w:color="auto" w:fill="auto"/>
                </w:tcPr>
                <w:p w:rsidR="003344D5" w:rsidRPr="00B73F71" w:rsidRDefault="003344D5" w:rsidP="00693234">
                  <w:pPr>
                    <w:rPr>
                      <w:iCs/>
                      <w:sz w:val="22"/>
                      <w:szCs w:val="22"/>
                      <w:lang w:val="en-GB"/>
                    </w:rPr>
                  </w:pPr>
                </w:p>
              </w:tc>
              <w:tc>
                <w:tcPr>
                  <w:tcW w:w="2693" w:type="dxa"/>
                </w:tcPr>
                <w:p w:rsidR="003344D5" w:rsidRPr="00B73F71" w:rsidRDefault="003344D5" w:rsidP="00693234">
                  <w:pPr>
                    <w:rPr>
                      <w:i/>
                      <w:sz w:val="16"/>
                      <w:szCs w:val="16"/>
                      <w:lang w:val="en-GB"/>
                    </w:rPr>
                  </w:pPr>
                </w:p>
              </w:tc>
            </w:tr>
            <w:tr w:rsidR="003344D5" w:rsidRPr="00B73F71" w:rsidTr="00532E15">
              <w:tc>
                <w:tcPr>
                  <w:tcW w:w="3352" w:type="dxa"/>
                  <w:shd w:val="clear" w:color="auto" w:fill="auto"/>
                </w:tcPr>
                <w:p w:rsidR="003344D5" w:rsidRPr="00B73F71" w:rsidRDefault="003344D5" w:rsidP="00693234">
                  <w:pPr>
                    <w:rPr>
                      <w:iCs/>
                      <w:sz w:val="22"/>
                      <w:szCs w:val="22"/>
                      <w:lang w:val="en-GB"/>
                    </w:rPr>
                  </w:pPr>
                </w:p>
              </w:tc>
              <w:tc>
                <w:tcPr>
                  <w:tcW w:w="2693" w:type="dxa"/>
                </w:tcPr>
                <w:p w:rsidR="003344D5" w:rsidRPr="00B73F71" w:rsidRDefault="003344D5" w:rsidP="00693234">
                  <w:pPr>
                    <w:rPr>
                      <w:i/>
                      <w:sz w:val="16"/>
                      <w:szCs w:val="16"/>
                      <w:lang w:val="en-GB"/>
                    </w:rPr>
                  </w:pPr>
                </w:p>
              </w:tc>
            </w:tr>
            <w:tr w:rsidR="003344D5" w:rsidRPr="00B73F71" w:rsidTr="00532E15">
              <w:tc>
                <w:tcPr>
                  <w:tcW w:w="3352" w:type="dxa"/>
                  <w:shd w:val="clear" w:color="auto" w:fill="auto"/>
                </w:tcPr>
                <w:p w:rsidR="003344D5" w:rsidRPr="00B73F71" w:rsidRDefault="003344D5" w:rsidP="00693234">
                  <w:pPr>
                    <w:rPr>
                      <w:iCs/>
                      <w:sz w:val="22"/>
                      <w:szCs w:val="22"/>
                      <w:lang w:val="en-GB"/>
                    </w:rPr>
                  </w:pPr>
                </w:p>
              </w:tc>
              <w:tc>
                <w:tcPr>
                  <w:tcW w:w="2693" w:type="dxa"/>
                </w:tcPr>
                <w:p w:rsidR="003344D5" w:rsidRPr="00B73F71" w:rsidRDefault="003344D5" w:rsidP="00693234">
                  <w:pPr>
                    <w:jc w:val="center"/>
                    <w:rPr>
                      <w:szCs w:val="20"/>
                      <w:lang w:val="en-GB"/>
                    </w:rPr>
                  </w:pPr>
                </w:p>
              </w:tc>
            </w:tr>
            <w:tr w:rsidR="003344D5" w:rsidRPr="00B73F71" w:rsidTr="00532E15">
              <w:tc>
                <w:tcPr>
                  <w:tcW w:w="3352" w:type="dxa"/>
                </w:tcPr>
                <w:p w:rsidR="003344D5" w:rsidRPr="00B73F71" w:rsidRDefault="003344D5" w:rsidP="00693234">
                  <w:pPr>
                    <w:rPr>
                      <w:iCs/>
                      <w:sz w:val="22"/>
                      <w:szCs w:val="22"/>
                      <w:lang w:val="en-GB"/>
                    </w:rPr>
                  </w:pPr>
                  <w:r w:rsidRPr="00B73F71">
                    <w:rPr>
                      <w:iCs/>
                      <w:sz w:val="22"/>
                      <w:szCs w:val="22"/>
                      <w:lang w:val="en-GB"/>
                    </w:rPr>
                    <w:t xml:space="preserve">Course total </w:t>
                  </w:r>
                </w:p>
              </w:tc>
              <w:tc>
                <w:tcPr>
                  <w:tcW w:w="2693" w:type="dxa"/>
                  <w:vAlign w:val="center"/>
                </w:tcPr>
                <w:p w:rsidR="003344D5" w:rsidRPr="00B73F71" w:rsidRDefault="003344D5" w:rsidP="00693234">
                  <w:pPr>
                    <w:jc w:val="center"/>
                    <w:rPr>
                      <w:b/>
                      <w:i/>
                      <w:szCs w:val="20"/>
                      <w:lang w:val="en-GB"/>
                    </w:rPr>
                  </w:pPr>
                  <w:r w:rsidRPr="00B73F71">
                    <w:rPr>
                      <w:b/>
                      <w:i/>
                      <w:szCs w:val="20"/>
                      <w:lang w:val="en-GB"/>
                    </w:rPr>
                    <w:t>114</w:t>
                  </w:r>
                </w:p>
              </w:tc>
            </w:tr>
          </w:tbl>
          <w:p w:rsidR="003344D5" w:rsidRPr="00B73F71" w:rsidRDefault="003344D5" w:rsidP="00693234">
            <w:pPr>
              <w:rPr>
                <w:lang w:val="en-GB"/>
              </w:rPr>
            </w:pPr>
          </w:p>
        </w:tc>
      </w:tr>
      <w:tr w:rsidR="003344D5" w:rsidRPr="00B73F71" w:rsidTr="00532E15">
        <w:tc>
          <w:tcPr>
            <w:tcW w:w="3306" w:type="dxa"/>
          </w:tcPr>
          <w:p w:rsidR="003344D5" w:rsidRPr="00B73F71" w:rsidRDefault="003344D5" w:rsidP="00693234">
            <w:pPr>
              <w:jc w:val="right"/>
              <w:rPr>
                <w:b/>
                <w:szCs w:val="20"/>
              </w:rPr>
            </w:pPr>
            <w:r w:rsidRPr="00B73F71">
              <w:rPr>
                <w:b/>
                <w:szCs w:val="20"/>
                <w:lang w:val="en-GB"/>
              </w:rPr>
              <w:t>STUDENT PERFORMANCE EVALUATIO</w:t>
            </w:r>
            <w:r w:rsidRPr="00B73F71">
              <w:rPr>
                <w:b/>
                <w:szCs w:val="20"/>
              </w:rPr>
              <w:t>N</w:t>
            </w:r>
          </w:p>
          <w:p w:rsidR="003344D5" w:rsidRPr="00B73F71" w:rsidRDefault="003344D5" w:rsidP="00693234">
            <w:pPr>
              <w:jc w:val="both"/>
              <w:rPr>
                <w:i/>
                <w:sz w:val="16"/>
                <w:szCs w:val="16"/>
                <w:lang w:val="en-GB"/>
              </w:rPr>
            </w:pPr>
          </w:p>
        </w:tc>
        <w:tc>
          <w:tcPr>
            <w:tcW w:w="6300" w:type="dxa"/>
            <w:tcBorders>
              <w:bottom w:val="single" w:sz="4" w:space="0" w:color="auto"/>
            </w:tcBorders>
          </w:tcPr>
          <w:p w:rsidR="003344D5" w:rsidRPr="00B73F71" w:rsidRDefault="003344D5" w:rsidP="00693234">
            <w:pPr>
              <w:rPr>
                <w:rStyle w:val="tlid-translation"/>
              </w:rPr>
            </w:pPr>
            <w:r w:rsidRPr="00B73F71">
              <w:rPr>
                <w:rStyle w:val="tlid-translation"/>
              </w:rPr>
              <w:t>Students are evaluated by a final written examination in Greek that includes a combination of:</w:t>
            </w:r>
            <w:r w:rsidRPr="00B73F71">
              <w:br/>
            </w:r>
            <w:r w:rsidRPr="00B73F71">
              <w:rPr>
                <w:rStyle w:val="tlid-translation"/>
              </w:rPr>
              <w:t>- Multiple-choice questions</w:t>
            </w:r>
            <w:r w:rsidRPr="00B73F71">
              <w:br/>
            </w:r>
            <w:r w:rsidRPr="00B73F71">
              <w:rPr>
                <w:rStyle w:val="tlid-translation"/>
              </w:rPr>
              <w:t>- Developing of topics</w:t>
            </w:r>
          </w:p>
          <w:p w:rsidR="003344D5" w:rsidRPr="00B73F71" w:rsidRDefault="003344D5" w:rsidP="00693234">
            <w:pPr>
              <w:rPr>
                <w:rStyle w:val="tlid-translation"/>
              </w:rPr>
            </w:pPr>
            <w:r w:rsidRPr="00B73F71">
              <w:t>And a presentation of a topic related to ceramics</w:t>
            </w:r>
            <w:r w:rsidRPr="00B73F71">
              <w:br/>
            </w:r>
          </w:p>
          <w:p w:rsidR="003344D5" w:rsidRPr="00B73F71" w:rsidRDefault="003344D5" w:rsidP="00693234">
            <w:r w:rsidRPr="00B73F71">
              <w:rPr>
                <w:rStyle w:val="tlid-translation"/>
              </w:rPr>
              <w:t xml:space="preserve"> Students have the right to view their exam scripts after the grading results are published and to ask questions.</w:t>
            </w:r>
          </w:p>
        </w:tc>
      </w:tr>
    </w:tbl>
    <w:p w:rsidR="003344D5" w:rsidRPr="00B73F71" w:rsidRDefault="003344D5" w:rsidP="003419DD">
      <w:pPr>
        <w:widowControl w:val="0"/>
        <w:numPr>
          <w:ilvl w:val="0"/>
          <w:numId w:val="168"/>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3344D5" w:rsidRPr="00B73F71" w:rsidTr="00532E15">
        <w:tc>
          <w:tcPr>
            <w:tcW w:w="9606" w:type="dxa"/>
          </w:tcPr>
          <w:p w:rsidR="003344D5" w:rsidRPr="00B73F71" w:rsidRDefault="003344D5" w:rsidP="00693234">
            <w:pPr>
              <w:jc w:val="both"/>
              <w:rPr>
                <w:rFonts w:eastAsia="Calibri"/>
                <w:szCs w:val="20"/>
                <w:lang w:val="en-GB"/>
              </w:rPr>
            </w:pPr>
          </w:p>
          <w:p w:rsidR="003344D5" w:rsidRPr="00B73F71" w:rsidRDefault="003344D5" w:rsidP="00AA56F8">
            <w:pPr>
              <w:pStyle w:val="ab"/>
              <w:numPr>
                <w:ilvl w:val="0"/>
                <w:numId w:val="91"/>
              </w:numPr>
              <w:jc w:val="both"/>
              <w:rPr>
                <w:szCs w:val="20"/>
                <w:shd w:val="clear" w:color="auto" w:fill="F5F5DC"/>
                <w:lang w:val="en-US"/>
              </w:rPr>
            </w:pPr>
            <w:r w:rsidRPr="00B73F71">
              <w:rPr>
                <w:szCs w:val="20"/>
                <w:lang w:val="en-US"/>
              </w:rPr>
              <w:t xml:space="preserve">Deligiannakis, I. Materials and Environment 2011 publisher: </w:t>
            </w:r>
            <w:r w:rsidRPr="00B73F71">
              <w:rPr>
                <w:szCs w:val="20"/>
              </w:rPr>
              <w:t>Α</w:t>
            </w:r>
            <w:r w:rsidRPr="00B73F71">
              <w:rPr>
                <w:szCs w:val="20"/>
                <w:lang w:val="en-US"/>
              </w:rPr>
              <w:t xml:space="preserve">. </w:t>
            </w:r>
            <w:r w:rsidRPr="00B73F71">
              <w:rPr>
                <w:szCs w:val="20"/>
              </w:rPr>
              <w:t>ΤΖΙΟ</w:t>
            </w:r>
            <w:r w:rsidRPr="00B73F71">
              <w:rPr>
                <w:szCs w:val="20"/>
                <w:lang w:val="en-US"/>
              </w:rPr>
              <w:t>L</w:t>
            </w:r>
            <w:r w:rsidRPr="00B73F71">
              <w:rPr>
                <w:szCs w:val="20"/>
              </w:rPr>
              <w:t>Α</w:t>
            </w:r>
            <w:r w:rsidRPr="00B73F71">
              <w:rPr>
                <w:szCs w:val="20"/>
                <w:lang w:val="en-US"/>
              </w:rPr>
              <w:t>S</w:t>
            </w:r>
          </w:p>
          <w:p w:rsidR="003344D5" w:rsidRPr="00B73F71" w:rsidRDefault="003344D5" w:rsidP="00AA56F8">
            <w:pPr>
              <w:pStyle w:val="ab"/>
              <w:numPr>
                <w:ilvl w:val="0"/>
                <w:numId w:val="91"/>
              </w:numPr>
              <w:jc w:val="both"/>
              <w:rPr>
                <w:szCs w:val="20"/>
                <w:lang w:val="en-US"/>
              </w:rPr>
            </w:pPr>
            <w:r w:rsidRPr="00B73F71">
              <w:rPr>
                <w:szCs w:val="20"/>
                <w:lang w:val="en-US"/>
              </w:rPr>
              <w:t xml:space="preserve">Environmental Nanotechnology: Applications and Impacts of Nanomaterials (1st Ed) M. Wiesner, J.-Y. Bottero, McGraw-Hill Education, 2007. </w:t>
            </w:r>
          </w:p>
          <w:p w:rsidR="003344D5" w:rsidRPr="00B73F71" w:rsidRDefault="003344D5" w:rsidP="00AA56F8">
            <w:pPr>
              <w:pStyle w:val="ab"/>
              <w:numPr>
                <w:ilvl w:val="0"/>
                <w:numId w:val="91"/>
              </w:numPr>
              <w:jc w:val="both"/>
              <w:rPr>
                <w:szCs w:val="20"/>
              </w:rPr>
            </w:pPr>
            <w:r w:rsidRPr="00B73F71">
              <w:rPr>
                <w:szCs w:val="20"/>
                <w:lang w:val="en-US"/>
              </w:rPr>
              <w:t xml:space="preserve">Degradable Polymers, Recycling, and Plastics Waste Management A-C. </w:t>
            </w:r>
            <w:r w:rsidRPr="00B73F71">
              <w:rPr>
                <w:szCs w:val="20"/>
              </w:rPr>
              <w:t xml:space="preserve">Albertson, S.J, Huang, 1995 Marcel-Dekker </w:t>
            </w:r>
          </w:p>
          <w:p w:rsidR="003344D5" w:rsidRPr="00B73F71" w:rsidRDefault="003344D5" w:rsidP="00AA56F8">
            <w:pPr>
              <w:pStyle w:val="ab"/>
              <w:numPr>
                <w:ilvl w:val="0"/>
                <w:numId w:val="91"/>
              </w:numPr>
              <w:jc w:val="both"/>
              <w:rPr>
                <w:szCs w:val="20"/>
                <w:lang w:val="en-US"/>
              </w:rPr>
            </w:pPr>
            <w:r w:rsidRPr="00B73F71">
              <w:rPr>
                <w:szCs w:val="20"/>
                <w:lang w:val="en-US"/>
              </w:rPr>
              <w:t xml:space="preserve">Materials Characterization Techniques, Sam Zhang, Lin Li, Ashok Kumar (2008) CRC Press. </w:t>
            </w:r>
          </w:p>
          <w:p w:rsidR="003344D5" w:rsidRPr="00B73F71" w:rsidRDefault="003344D5" w:rsidP="00693234">
            <w:pPr>
              <w:pStyle w:val="ab"/>
              <w:numPr>
                <w:ilvl w:val="0"/>
                <w:numId w:val="91"/>
              </w:numPr>
              <w:jc w:val="both"/>
              <w:rPr>
                <w:rFonts w:eastAsia="Calibri"/>
                <w:lang w:val="en-US"/>
              </w:rPr>
            </w:pPr>
            <w:r w:rsidRPr="00B73F71">
              <w:rPr>
                <w:szCs w:val="20"/>
                <w:lang w:val="en-US"/>
              </w:rPr>
              <w:t>Physical Methods for Materials Characterisation, Peter E.J. Flewitt, R.K. Wild (2003) CRC Press</w:t>
            </w:r>
          </w:p>
        </w:tc>
      </w:tr>
    </w:tbl>
    <w:p w:rsidR="003344D5" w:rsidRPr="00B73F71" w:rsidRDefault="003344D5" w:rsidP="003344D5"/>
    <w:p w:rsidR="00B01B91" w:rsidRPr="00B73F71" w:rsidRDefault="00B01B91">
      <w:pPr>
        <w:rPr>
          <w:b/>
          <w:bCs/>
          <w:sz w:val="32"/>
          <w:szCs w:val="20"/>
        </w:rPr>
      </w:pPr>
      <w:r w:rsidRPr="00B73F71">
        <w:rPr>
          <w:szCs w:val="20"/>
        </w:rPr>
        <w:br w:type="page"/>
      </w:r>
    </w:p>
    <w:p w:rsidR="00AC48F7" w:rsidRPr="00B73F71" w:rsidRDefault="00AC48F7" w:rsidP="00AC48F7">
      <w:pPr>
        <w:rPr>
          <w:b/>
          <w:bCs/>
          <w:sz w:val="28"/>
        </w:rPr>
      </w:pPr>
    </w:p>
    <w:p w:rsidR="00693234" w:rsidRPr="00B73F71" w:rsidRDefault="00532E15" w:rsidP="00532E15">
      <w:pPr>
        <w:pStyle w:val="1"/>
        <w:rPr>
          <w:rFonts w:cs="Times New Roman"/>
          <w:lang w:val="en-US"/>
        </w:rPr>
      </w:pPr>
      <w:bookmarkStart w:id="50" w:name="_Toc37084217"/>
      <w:r w:rsidRPr="00B73F71">
        <w:rPr>
          <w:rFonts w:cs="Times New Roman"/>
          <w:lang w:val="en-US"/>
        </w:rPr>
        <w:t>ETY-362 Materials V: Ceramic and Magnetic Materials</w:t>
      </w:r>
      <w:bookmarkEnd w:id="50"/>
      <w:r w:rsidRPr="00B73F71">
        <w:rPr>
          <w:rFonts w:cs="Times New Roman"/>
          <w:lang w:val="en-GB"/>
        </w:rPr>
        <w:t xml:space="preserve"> </w:t>
      </w:r>
    </w:p>
    <w:p w:rsidR="00693234" w:rsidRPr="00B73F71" w:rsidRDefault="00693234" w:rsidP="003419DD">
      <w:pPr>
        <w:widowControl w:val="0"/>
        <w:numPr>
          <w:ilvl w:val="0"/>
          <w:numId w:val="171"/>
        </w:numPr>
        <w:autoSpaceDE w:val="0"/>
        <w:autoSpaceDN w:val="0"/>
        <w:adjustRightInd w:val="0"/>
        <w:spacing w:before="120" w:after="200" w:line="276" w:lineRule="auto"/>
        <w:rPr>
          <w:b/>
          <w:sz w:val="22"/>
          <w:szCs w:val="22"/>
          <w:lang w:val="el-GR"/>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84"/>
        <w:gridCol w:w="1322"/>
        <w:gridCol w:w="1472"/>
        <w:gridCol w:w="863"/>
        <w:gridCol w:w="1560"/>
      </w:tblGrid>
      <w:tr w:rsidR="00693234" w:rsidRPr="00B73F71" w:rsidTr="00532E15">
        <w:tc>
          <w:tcPr>
            <w:tcW w:w="3205" w:type="dxa"/>
            <w:shd w:val="clear" w:color="auto" w:fill="DDD9C3" w:themeFill="background2" w:themeFillShade="E6"/>
          </w:tcPr>
          <w:p w:rsidR="00693234" w:rsidRPr="00B73F71" w:rsidRDefault="00693234" w:rsidP="00693234">
            <w:pPr>
              <w:jc w:val="right"/>
              <w:rPr>
                <w:b/>
                <w:szCs w:val="20"/>
                <w:lang w:val="el-GR"/>
              </w:rPr>
            </w:pPr>
            <w:r w:rsidRPr="00B73F71">
              <w:rPr>
                <w:b/>
                <w:szCs w:val="20"/>
                <w:lang w:val="en-GB"/>
              </w:rPr>
              <w:t>SCHOOL</w:t>
            </w:r>
          </w:p>
        </w:tc>
        <w:tc>
          <w:tcPr>
            <w:tcW w:w="6401" w:type="dxa"/>
            <w:gridSpan w:val="5"/>
          </w:tcPr>
          <w:p w:rsidR="00693234" w:rsidRPr="00B73F71" w:rsidRDefault="00693234" w:rsidP="00693234">
            <w:pPr>
              <w:rPr>
                <w:szCs w:val="20"/>
                <w:lang w:val="el-GR"/>
              </w:rPr>
            </w:pPr>
            <w:r w:rsidRPr="00B73F71">
              <w:rPr>
                <w:sz w:val="22"/>
                <w:szCs w:val="22"/>
              </w:rPr>
              <w:t>SCIENCES AND ENGINEERING</w:t>
            </w:r>
          </w:p>
        </w:tc>
      </w:tr>
      <w:tr w:rsidR="00693234" w:rsidRPr="00B73F71" w:rsidTr="00532E15">
        <w:tc>
          <w:tcPr>
            <w:tcW w:w="3205" w:type="dxa"/>
            <w:shd w:val="clear" w:color="auto" w:fill="DDD9C3" w:themeFill="background2" w:themeFillShade="E6"/>
          </w:tcPr>
          <w:p w:rsidR="00693234" w:rsidRPr="00B73F71" w:rsidRDefault="00693234" w:rsidP="00693234">
            <w:pPr>
              <w:jc w:val="right"/>
              <w:rPr>
                <w:b/>
                <w:szCs w:val="20"/>
                <w:lang w:val="el-GR"/>
              </w:rPr>
            </w:pPr>
            <w:r w:rsidRPr="00B73F71">
              <w:rPr>
                <w:b/>
                <w:szCs w:val="20"/>
                <w:lang w:val="en-GB"/>
              </w:rPr>
              <w:t>ACADEMIC</w:t>
            </w:r>
            <w:r w:rsidRPr="00B73F71">
              <w:rPr>
                <w:b/>
                <w:szCs w:val="20"/>
                <w:lang w:val="el-GR"/>
              </w:rPr>
              <w:t xml:space="preserve"> </w:t>
            </w:r>
            <w:r w:rsidRPr="00B73F71">
              <w:rPr>
                <w:b/>
                <w:szCs w:val="20"/>
                <w:lang w:val="en-GB"/>
              </w:rPr>
              <w:t>UNIT</w:t>
            </w:r>
          </w:p>
        </w:tc>
        <w:tc>
          <w:tcPr>
            <w:tcW w:w="6401" w:type="dxa"/>
            <w:gridSpan w:val="5"/>
          </w:tcPr>
          <w:p w:rsidR="00693234" w:rsidRPr="00B73F71" w:rsidRDefault="00693234" w:rsidP="00693234">
            <w:pPr>
              <w:rPr>
                <w:szCs w:val="20"/>
                <w:lang w:val="el-GR"/>
              </w:rPr>
            </w:pPr>
            <w:r w:rsidRPr="00B73F71">
              <w:rPr>
                <w:sz w:val="22"/>
                <w:szCs w:val="22"/>
                <w:lang w:val="en-GB"/>
              </w:rPr>
              <w:t>MATERIALS SCIENCE AND TECHNOLOGY</w:t>
            </w:r>
          </w:p>
        </w:tc>
      </w:tr>
      <w:tr w:rsidR="00693234" w:rsidRPr="00B73F71" w:rsidTr="00532E15">
        <w:tc>
          <w:tcPr>
            <w:tcW w:w="3205" w:type="dxa"/>
            <w:shd w:val="clear" w:color="auto" w:fill="DDD9C3" w:themeFill="background2" w:themeFillShade="E6"/>
          </w:tcPr>
          <w:p w:rsidR="00693234" w:rsidRPr="00B73F71" w:rsidRDefault="00693234" w:rsidP="00693234">
            <w:pPr>
              <w:jc w:val="right"/>
              <w:rPr>
                <w:b/>
                <w:szCs w:val="20"/>
                <w:lang w:val="el-GR"/>
              </w:rPr>
            </w:pPr>
            <w:r w:rsidRPr="00B73F71">
              <w:rPr>
                <w:b/>
                <w:szCs w:val="20"/>
                <w:lang w:val="en-GB"/>
              </w:rPr>
              <w:t>LEVEL</w:t>
            </w:r>
            <w:r w:rsidRPr="00B73F71">
              <w:rPr>
                <w:b/>
                <w:szCs w:val="20"/>
                <w:lang w:val="el-GR"/>
              </w:rPr>
              <w:t xml:space="preserve"> </w:t>
            </w:r>
            <w:r w:rsidRPr="00B73F71">
              <w:rPr>
                <w:b/>
                <w:szCs w:val="20"/>
                <w:lang w:val="en-GB"/>
              </w:rPr>
              <w:t>OF</w:t>
            </w:r>
            <w:r w:rsidRPr="00B73F71">
              <w:rPr>
                <w:b/>
                <w:szCs w:val="20"/>
                <w:lang w:val="el-GR"/>
              </w:rPr>
              <w:t xml:space="preserve"> </w:t>
            </w:r>
            <w:r w:rsidRPr="00B73F71">
              <w:rPr>
                <w:b/>
                <w:szCs w:val="20"/>
                <w:lang w:val="en-GB"/>
              </w:rPr>
              <w:t>STUDIES</w:t>
            </w:r>
          </w:p>
        </w:tc>
        <w:tc>
          <w:tcPr>
            <w:tcW w:w="6401" w:type="dxa"/>
            <w:gridSpan w:val="5"/>
          </w:tcPr>
          <w:p w:rsidR="00693234" w:rsidRPr="00B73F71" w:rsidRDefault="00693234" w:rsidP="00693234">
            <w:pPr>
              <w:rPr>
                <w:szCs w:val="20"/>
                <w:lang w:val="el-GR"/>
              </w:rPr>
            </w:pPr>
            <w:r w:rsidRPr="00B73F71">
              <w:rPr>
                <w:sz w:val="22"/>
                <w:szCs w:val="22"/>
                <w:lang w:val="en-GB"/>
              </w:rPr>
              <w:t>UNDERGRADUATE</w:t>
            </w:r>
          </w:p>
        </w:tc>
      </w:tr>
      <w:tr w:rsidR="00693234" w:rsidRPr="00B73F71" w:rsidTr="00532E15">
        <w:tc>
          <w:tcPr>
            <w:tcW w:w="3205" w:type="dxa"/>
            <w:shd w:val="clear" w:color="auto" w:fill="DDD9C3" w:themeFill="background2" w:themeFillShade="E6"/>
          </w:tcPr>
          <w:p w:rsidR="00693234" w:rsidRPr="00B73F71" w:rsidRDefault="00693234" w:rsidP="00693234">
            <w:pPr>
              <w:jc w:val="right"/>
              <w:rPr>
                <w:b/>
                <w:szCs w:val="20"/>
                <w:lang w:val="el-GR"/>
              </w:rPr>
            </w:pPr>
            <w:r w:rsidRPr="00B73F71">
              <w:rPr>
                <w:b/>
                <w:szCs w:val="20"/>
                <w:lang w:val="en-GB"/>
              </w:rPr>
              <w:t>COURSE</w:t>
            </w:r>
            <w:r w:rsidRPr="00B73F71">
              <w:rPr>
                <w:b/>
                <w:szCs w:val="20"/>
                <w:lang w:val="el-GR"/>
              </w:rPr>
              <w:t xml:space="preserve"> </w:t>
            </w:r>
            <w:r w:rsidRPr="00B73F71">
              <w:rPr>
                <w:b/>
                <w:szCs w:val="20"/>
                <w:lang w:val="en-GB"/>
              </w:rPr>
              <w:t>CODE</w:t>
            </w:r>
          </w:p>
        </w:tc>
        <w:tc>
          <w:tcPr>
            <w:tcW w:w="1184" w:type="dxa"/>
          </w:tcPr>
          <w:p w:rsidR="00693234" w:rsidRPr="00B73F71" w:rsidRDefault="00693234" w:rsidP="00693234">
            <w:pPr>
              <w:rPr>
                <w:b/>
                <w:szCs w:val="20"/>
              </w:rPr>
            </w:pPr>
            <w:r w:rsidRPr="00B73F71">
              <w:rPr>
                <w:b/>
                <w:szCs w:val="20"/>
              </w:rPr>
              <w:t>ETY-362</w:t>
            </w:r>
          </w:p>
        </w:tc>
        <w:tc>
          <w:tcPr>
            <w:tcW w:w="2794" w:type="dxa"/>
            <w:gridSpan w:val="2"/>
            <w:shd w:val="clear" w:color="auto" w:fill="DDD9C3" w:themeFill="background2" w:themeFillShade="E6"/>
          </w:tcPr>
          <w:p w:rsidR="00693234" w:rsidRPr="00B73F71" w:rsidRDefault="00693234" w:rsidP="00693234">
            <w:pPr>
              <w:jc w:val="right"/>
              <w:rPr>
                <w:b/>
                <w:szCs w:val="20"/>
                <w:lang w:val="el-GR"/>
              </w:rPr>
            </w:pPr>
            <w:r w:rsidRPr="00B73F71">
              <w:rPr>
                <w:b/>
                <w:szCs w:val="20"/>
                <w:lang w:val="en-GB"/>
              </w:rPr>
              <w:t>SEMESTER</w:t>
            </w:r>
          </w:p>
        </w:tc>
        <w:tc>
          <w:tcPr>
            <w:tcW w:w="2423" w:type="dxa"/>
            <w:gridSpan w:val="2"/>
          </w:tcPr>
          <w:p w:rsidR="00693234" w:rsidRPr="00B73F71" w:rsidRDefault="00693234" w:rsidP="00693234">
            <w:pPr>
              <w:rPr>
                <w:b/>
                <w:szCs w:val="20"/>
              </w:rPr>
            </w:pPr>
            <w:r w:rsidRPr="00B73F71">
              <w:rPr>
                <w:b/>
                <w:szCs w:val="20"/>
              </w:rPr>
              <w:t>6</w:t>
            </w:r>
            <w:r w:rsidRPr="00B73F71">
              <w:rPr>
                <w:b/>
                <w:szCs w:val="20"/>
                <w:vertAlign w:val="superscript"/>
              </w:rPr>
              <w:t>th</w:t>
            </w:r>
            <w:r w:rsidRPr="00B73F71">
              <w:rPr>
                <w:b/>
                <w:szCs w:val="20"/>
              </w:rPr>
              <w:t xml:space="preserve"> </w:t>
            </w:r>
          </w:p>
        </w:tc>
      </w:tr>
      <w:tr w:rsidR="00693234" w:rsidRPr="00B73F71" w:rsidTr="00532E15">
        <w:trPr>
          <w:trHeight w:val="375"/>
        </w:trPr>
        <w:tc>
          <w:tcPr>
            <w:tcW w:w="3205" w:type="dxa"/>
            <w:shd w:val="clear" w:color="auto" w:fill="DDD9C3" w:themeFill="background2" w:themeFillShade="E6"/>
            <w:vAlign w:val="center"/>
          </w:tcPr>
          <w:p w:rsidR="00693234" w:rsidRPr="00B73F71" w:rsidRDefault="00693234" w:rsidP="00693234">
            <w:pPr>
              <w:jc w:val="right"/>
              <w:rPr>
                <w:b/>
                <w:szCs w:val="20"/>
                <w:lang w:val="el-GR"/>
              </w:rPr>
            </w:pPr>
            <w:r w:rsidRPr="00B73F71">
              <w:rPr>
                <w:b/>
                <w:szCs w:val="20"/>
                <w:lang w:val="en-GB"/>
              </w:rPr>
              <w:t>COURSE</w:t>
            </w:r>
            <w:r w:rsidRPr="00B73F71">
              <w:rPr>
                <w:b/>
                <w:szCs w:val="20"/>
                <w:lang w:val="el-GR"/>
              </w:rPr>
              <w:t xml:space="preserve"> </w:t>
            </w:r>
            <w:r w:rsidRPr="00B73F71">
              <w:rPr>
                <w:b/>
                <w:szCs w:val="20"/>
                <w:lang w:val="en-GB"/>
              </w:rPr>
              <w:t>TITLE</w:t>
            </w:r>
          </w:p>
        </w:tc>
        <w:tc>
          <w:tcPr>
            <w:tcW w:w="6401" w:type="dxa"/>
            <w:gridSpan w:val="5"/>
            <w:vAlign w:val="center"/>
          </w:tcPr>
          <w:p w:rsidR="00693234" w:rsidRPr="00B73F71" w:rsidRDefault="00693234" w:rsidP="00693234">
            <w:pPr>
              <w:rPr>
                <w:szCs w:val="20"/>
              </w:rPr>
            </w:pPr>
            <w:r w:rsidRPr="00B73F71">
              <w:rPr>
                <w:szCs w:val="20"/>
              </w:rPr>
              <w:t>MATERIALS V: CERAMIC AND MAGNETIC MATERIALS</w:t>
            </w:r>
          </w:p>
        </w:tc>
      </w:tr>
      <w:tr w:rsidR="00693234" w:rsidRPr="00B73F71" w:rsidTr="00532E15">
        <w:trPr>
          <w:trHeight w:val="196"/>
        </w:trPr>
        <w:tc>
          <w:tcPr>
            <w:tcW w:w="5711" w:type="dxa"/>
            <w:gridSpan w:val="3"/>
            <w:shd w:val="clear" w:color="auto" w:fill="DDD9C3" w:themeFill="background2" w:themeFillShade="E6"/>
            <w:vAlign w:val="center"/>
          </w:tcPr>
          <w:p w:rsidR="00693234" w:rsidRPr="00B73F71" w:rsidRDefault="00693234" w:rsidP="00693234">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335" w:type="dxa"/>
            <w:gridSpan w:val="2"/>
            <w:shd w:val="clear" w:color="auto" w:fill="DDD9C3" w:themeFill="background2" w:themeFillShade="E6"/>
            <w:vAlign w:val="center"/>
          </w:tcPr>
          <w:p w:rsidR="00693234" w:rsidRPr="00B73F71" w:rsidRDefault="00693234" w:rsidP="00693234">
            <w:pPr>
              <w:jc w:val="center"/>
              <w:rPr>
                <w:b/>
                <w:szCs w:val="20"/>
                <w:lang w:val="en-GB"/>
              </w:rPr>
            </w:pPr>
            <w:r w:rsidRPr="00B73F71">
              <w:rPr>
                <w:b/>
                <w:szCs w:val="20"/>
                <w:lang w:val="en-GB"/>
              </w:rPr>
              <w:t>WEEKLY TEACHING HOURS</w:t>
            </w:r>
          </w:p>
        </w:tc>
        <w:tc>
          <w:tcPr>
            <w:tcW w:w="1560" w:type="dxa"/>
            <w:shd w:val="clear" w:color="auto" w:fill="DDD9C3" w:themeFill="background2" w:themeFillShade="E6"/>
            <w:vAlign w:val="center"/>
          </w:tcPr>
          <w:p w:rsidR="00693234" w:rsidRPr="00B73F71" w:rsidRDefault="00693234" w:rsidP="00693234">
            <w:pPr>
              <w:jc w:val="center"/>
              <w:rPr>
                <w:b/>
                <w:szCs w:val="20"/>
                <w:lang w:val="en-GB"/>
              </w:rPr>
            </w:pPr>
            <w:r w:rsidRPr="00B73F71">
              <w:rPr>
                <w:b/>
                <w:szCs w:val="20"/>
                <w:lang w:val="en-GB"/>
              </w:rPr>
              <w:t>CREDITS</w:t>
            </w:r>
          </w:p>
        </w:tc>
      </w:tr>
      <w:tr w:rsidR="00693234" w:rsidRPr="00B73F71" w:rsidTr="00532E15">
        <w:trPr>
          <w:trHeight w:val="194"/>
        </w:trPr>
        <w:tc>
          <w:tcPr>
            <w:tcW w:w="5711" w:type="dxa"/>
            <w:gridSpan w:val="3"/>
          </w:tcPr>
          <w:p w:rsidR="00693234" w:rsidRPr="00B73F71" w:rsidRDefault="00693234" w:rsidP="00693234">
            <w:pPr>
              <w:jc w:val="right"/>
              <w:rPr>
                <w:szCs w:val="20"/>
                <w:lang w:val="en-GB"/>
              </w:rPr>
            </w:pPr>
          </w:p>
        </w:tc>
        <w:tc>
          <w:tcPr>
            <w:tcW w:w="2335" w:type="dxa"/>
            <w:gridSpan w:val="2"/>
          </w:tcPr>
          <w:p w:rsidR="00693234" w:rsidRPr="00B73F71" w:rsidRDefault="00693234" w:rsidP="00693234">
            <w:pPr>
              <w:jc w:val="center"/>
              <w:rPr>
                <w:b/>
                <w:bCs/>
                <w:szCs w:val="20"/>
                <w:lang w:val="en-GB"/>
              </w:rPr>
            </w:pPr>
            <w:r w:rsidRPr="00B73F71">
              <w:rPr>
                <w:b/>
                <w:bCs/>
                <w:szCs w:val="20"/>
                <w:lang w:val="en-GB"/>
              </w:rPr>
              <w:t>3</w:t>
            </w:r>
          </w:p>
        </w:tc>
        <w:tc>
          <w:tcPr>
            <w:tcW w:w="1560" w:type="dxa"/>
          </w:tcPr>
          <w:p w:rsidR="00693234" w:rsidRPr="00B73F71" w:rsidRDefault="00693234" w:rsidP="00693234">
            <w:pPr>
              <w:jc w:val="center"/>
              <w:rPr>
                <w:b/>
                <w:bCs/>
                <w:szCs w:val="20"/>
                <w:lang w:val="en-GB"/>
              </w:rPr>
            </w:pPr>
            <w:r w:rsidRPr="00B73F71">
              <w:rPr>
                <w:b/>
                <w:bCs/>
                <w:szCs w:val="20"/>
                <w:lang w:val="en-GB"/>
              </w:rPr>
              <w:t>6</w:t>
            </w:r>
          </w:p>
        </w:tc>
      </w:tr>
      <w:tr w:rsidR="00693234" w:rsidRPr="00B73F71" w:rsidTr="00532E15">
        <w:trPr>
          <w:trHeight w:val="194"/>
        </w:trPr>
        <w:tc>
          <w:tcPr>
            <w:tcW w:w="5711" w:type="dxa"/>
            <w:gridSpan w:val="3"/>
            <w:shd w:val="clear" w:color="auto" w:fill="DDD9C3" w:themeFill="background2" w:themeFillShade="E6"/>
          </w:tcPr>
          <w:p w:rsidR="00693234" w:rsidRPr="00B73F71" w:rsidRDefault="00693234" w:rsidP="00693234">
            <w:pPr>
              <w:rPr>
                <w:i/>
                <w:sz w:val="18"/>
                <w:szCs w:val="18"/>
                <w:lang w:val="en-GB"/>
              </w:rPr>
            </w:pPr>
            <w:r w:rsidRPr="00B73F71">
              <w:rPr>
                <w:i/>
                <w:sz w:val="18"/>
                <w:szCs w:val="18"/>
                <w:lang w:val="en-GB"/>
              </w:rPr>
              <w:t>Add rows if necessary. The organisation of teaching and the teaching methods used are described in detail at (d).</w:t>
            </w:r>
          </w:p>
        </w:tc>
        <w:tc>
          <w:tcPr>
            <w:tcW w:w="2335" w:type="dxa"/>
            <w:gridSpan w:val="2"/>
          </w:tcPr>
          <w:p w:rsidR="00693234" w:rsidRPr="00B73F71" w:rsidRDefault="00693234" w:rsidP="00693234">
            <w:pPr>
              <w:jc w:val="right"/>
              <w:rPr>
                <w:szCs w:val="20"/>
                <w:lang w:val="en-GB"/>
              </w:rPr>
            </w:pPr>
          </w:p>
        </w:tc>
        <w:tc>
          <w:tcPr>
            <w:tcW w:w="1560" w:type="dxa"/>
          </w:tcPr>
          <w:p w:rsidR="00693234" w:rsidRPr="00B73F71" w:rsidRDefault="00693234" w:rsidP="00693234">
            <w:pPr>
              <w:rPr>
                <w:szCs w:val="20"/>
                <w:lang w:val="en-GB"/>
              </w:rPr>
            </w:pPr>
          </w:p>
        </w:tc>
      </w:tr>
      <w:tr w:rsidR="00693234" w:rsidRPr="00B73F71" w:rsidTr="00532E15">
        <w:trPr>
          <w:trHeight w:val="599"/>
        </w:trPr>
        <w:tc>
          <w:tcPr>
            <w:tcW w:w="3205" w:type="dxa"/>
            <w:shd w:val="clear" w:color="auto" w:fill="DDD9C3" w:themeFill="background2" w:themeFillShade="E6"/>
          </w:tcPr>
          <w:p w:rsidR="00693234" w:rsidRPr="00B73F71" w:rsidRDefault="00693234" w:rsidP="00693234">
            <w:pPr>
              <w:jc w:val="right"/>
              <w:rPr>
                <w:i/>
                <w:sz w:val="16"/>
                <w:szCs w:val="16"/>
                <w:lang w:val="en-GB"/>
              </w:rPr>
            </w:pPr>
            <w:r w:rsidRPr="00B73F71">
              <w:rPr>
                <w:b/>
                <w:szCs w:val="20"/>
                <w:lang w:val="en-GB"/>
              </w:rPr>
              <w:t>COURSE TYPE</w:t>
            </w:r>
            <w:r w:rsidRPr="00B73F71">
              <w:rPr>
                <w:i/>
                <w:sz w:val="16"/>
                <w:szCs w:val="16"/>
                <w:lang w:val="en-GB"/>
              </w:rPr>
              <w:t xml:space="preserve"> </w:t>
            </w:r>
          </w:p>
          <w:p w:rsidR="00693234" w:rsidRPr="00B73F71" w:rsidRDefault="00693234" w:rsidP="00693234">
            <w:pPr>
              <w:jc w:val="right"/>
              <w:rPr>
                <w:b/>
                <w:szCs w:val="20"/>
                <w:lang w:val="en-GB"/>
              </w:rPr>
            </w:pPr>
          </w:p>
        </w:tc>
        <w:tc>
          <w:tcPr>
            <w:tcW w:w="6401" w:type="dxa"/>
            <w:gridSpan w:val="5"/>
          </w:tcPr>
          <w:p w:rsidR="00693234" w:rsidRPr="00B73F71" w:rsidRDefault="00693234" w:rsidP="00693234">
            <w:pPr>
              <w:rPr>
                <w:szCs w:val="20"/>
                <w:lang w:val="en-GB"/>
              </w:rPr>
            </w:pPr>
            <w:r w:rsidRPr="00B73F71">
              <w:rPr>
                <w:sz w:val="22"/>
                <w:szCs w:val="22"/>
                <w:lang w:val="en-GB"/>
              </w:rPr>
              <w:t>SPECIAL BACKGROUND</w:t>
            </w:r>
          </w:p>
        </w:tc>
      </w:tr>
      <w:tr w:rsidR="00693234" w:rsidRPr="00B73F71" w:rsidTr="00532E15">
        <w:tc>
          <w:tcPr>
            <w:tcW w:w="3205" w:type="dxa"/>
            <w:shd w:val="clear" w:color="auto" w:fill="DDD9C3" w:themeFill="background2" w:themeFillShade="E6"/>
          </w:tcPr>
          <w:p w:rsidR="00693234" w:rsidRPr="00B73F71" w:rsidRDefault="00693234" w:rsidP="00693234">
            <w:pPr>
              <w:jc w:val="right"/>
              <w:rPr>
                <w:b/>
                <w:szCs w:val="20"/>
                <w:lang w:val="en-GB"/>
              </w:rPr>
            </w:pPr>
            <w:r w:rsidRPr="00B73F71">
              <w:rPr>
                <w:b/>
                <w:szCs w:val="20"/>
                <w:lang w:val="en-GB"/>
              </w:rPr>
              <w:t>PREREQUISITE COURSES:</w:t>
            </w:r>
          </w:p>
          <w:p w:rsidR="00693234" w:rsidRPr="00B73F71" w:rsidRDefault="00693234" w:rsidP="00693234">
            <w:pPr>
              <w:jc w:val="right"/>
              <w:rPr>
                <w:b/>
                <w:szCs w:val="20"/>
                <w:lang w:val="en-GB"/>
              </w:rPr>
            </w:pPr>
          </w:p>
        </w:tc>
        <w:tc>
          <w:tcPr>
            <w:tcW w:w="6401" w:type="dxa"/>
            <w:gridSpan w:val="5"/>
          </w:tcPr>
          <w:p w:rsidR="00693234" w:rsidRPr="00B73F71" w:rsidRDefault="00693234" w:rsidP="00693234">
            <w:pPr>
              <w:rPr>
                <w:szCs w:val="20"/>
              </w:rPr>
            </w:pPr>
            <w:r w:rsidRPr="00B73F71">
              <w:rPr>
                <w:szCs w:val="20"/>
                <w:lang w:val="en-GB"/>
              </w:rPr>
              <w:t>MODERN PHYSIC</w:t>
            </w:r>
            <w:r w:rsidRPr="00B73F71">
              <w:rPr>
                <w:szCs w:val="20"/>
              </w:rPr>
              <w:t>S – INTRODUCTION TO QUANTUM MECHANICS (ETY-201)</w:t>
            </w:r>
          </w:p>
        </w:tc>
      </w:tr>
      <w:tr w:rsidR="00693234" w:rsidRPr="00B73F71" w:rsidTr="00532E15">
        <w:tc>
          <w:tcPr>
            <w:tcW w:w="3205" w:type="dxa"/>
            <w:shd w:val="clear" w:color="auto" w:fill="DDD9C3" w:themeFill="background2" w:themeFillShade="E6"/>
          </w:tcPr>
          <w:p w:rsidR="00693234" w:rsidRPr="00B73F71" w:rsidRDefault="00693234" w:rsidP="00693234">
            <w:pPr>
              <w:jc w:val="right"/>
              <w:rPr>
                <w:b/>
                <w:szCs w:val="20"/>
                <w:lang w:val="en-GB"/>
              </w:rPr>
            </w:pPr>
            <w:r w:rsidRPr="00B73F71">
              <w:rPr>
                <w:b/>
                <w:szCs w:val="20"/>
                <w:lang w:val="en-GB"/>
              </w:rPr>
              <w:t>LANGUAGE OF INSTRUCTION and EXAMINATIONS:</w:t>
            </w:r>
          </w:p>
        </w:tc>
        <w:tc>
          <w:tcPr>
            <w:tcW w:w="6401" w:type="dxa"/>
            <w:gridSpan w:val="5"/>
          </w:tcPr>
          <w:p w:rsidR="00693234" w:rsidRPr="00B73F71" w:rsidRDefault="00693234" w:rsidP="00693234">
            <w:pPr>
              <w:rPr>
                <w:szCs w:val="20"/>
                <w:lang w:val="en-GB"/>
              </w:rPr>
            </w:pPr>
            <w:r w:rsidRPr="00B73F71">
              <w:rPr>
                <w:szCs w:val="20"/>
                <w:lang w:val="en-GB"/>
              </w:rPr>
              <w:t>GREEK</w:t>
            </w:r>
          </w:p>
        </w:tc>
      </w:tr>
      <w:tr w:rsidR="00693234" w:rsidRPr="00B73F71" w:rsidTr="00532E15">
        <w:tc>
          <w:tcPr>
            <w:tcW w:w="3205" w:type="dxa"/>
            <w:shd w:val="clear" w:color="auto" w:fill="DDD9C3" w:themeFill="background2" w:themeFillShade="E6"/>
          </w:tcPr>
          <w:p w:rsidR="00693234" w:rsidRPr="00B73F71" w:rsidRDefault="00693234" w:rsidP="00693234">
            <w:pPr>
              <w:jc w:val="right"/>
              <w:rPr>
                <w:b/>
                <w:szCs w:val="20"/>
                <w:lang w:val="en-GB"/>
              </w:rPr>
            </w:pPr>
            <w:r w:rsidRPr="00B73F71">
              <w:rPr>
                <w:b/>
                <w:szCs w:val="20"/>
                <w:lang w:val="en-GB"/>
              </w:rPr>
              <w:t>IS THE COURSE OFFERED TO ERASMUS STUDENTS</w:t>
            </w:r>
          </w:p>
        </w:tc>
        <w:tc>
          <w:tcPr>
            <w:tcW w:w="6401" w:type="dxa"/>
            <w:gridSpan w:val="5"/>
          </w:tcPr>
          <w:p w:rsidR="00693234" w:rsidRPr="00B73F71" w:rsidRDefault="00693234" w:rsidP="00693234">
            <w:pPr>
              <w:rPr>
                <w:szCs w:val="20"/>
              </w:rPr>
            </w:pPr>
            <w:r w:rsidRPr="00B73F71">
              <w:rPr>
                <w:szCs w:val="20"/>
              </w:rPr>
              <w:t>YES</w:t>
            </w:r>
          </w:p>
        </w:tc>
      </w:tr>
      <w:tr w:rsidR="00693234" w:rsidRPr="00B73F71" w:rsidTr="00532E15">
        <w:tc>
          <w:tcPr>
            <w:tcW w:w="3205" w:type="dxa"/>
            <w:shd w:val="clear" w:color="auto" w:fill="DDD9C3" w:themeFill="background2" w:themeFillShade="E6"/>
          </w:tcPr>
          <w:p w:rsidR="00693234" w:rsidRPr="00B73F71" w:rsidRDefault="00693234" w:rsidP="00693234">
            <w:pPr>
              <w:jc w:val="right"/>
              <w:rPr>
                <w:b/>
                <w:szCs w:val="20"/>
                <w:lang w:val="en-GB"/>
              </w:rPr>
            </w:pPr>
            <w:r w:rsidRPr="00B73F71">
              <w:rPr>
                <w:b/>
                <w:szCs w:val="20"/>
                <w:lang w:val="en-GB"/>
              </w:rPr>
              <w:t>COURSE WEBSITE (URL)</w:t>
            </w:r>
          </w:p>
        </w:tc>
        <w:tc>
          <w:tcPr>
            <w:tcW w:w="6401" w:type="dxa"/>
            <w:gridSpan w:val="5"/>
          </w:tcPr>
          <w:p w:rsidR="00693234" w:rsidRPr="00B73F71" w:rsidRDefault="001B21E2" w:rsidP="00693234">
            <w:pPr>
              <w:spacing w:after="200" w:line="276" w:lineRule="auto"/>
              <w:rPr>
                <w:rFonts w:eastAsia="Calibri"/>
                <w:szCs w:val="20"/>
                <w:lang w:val="en-GB"/>
              </w:rPr>
            </w:pPr>
            <w:hyperlink r:id="rId62" w:history="1">
              <w:r w:rsidR="00693234" w:rsidRPr="00B73F71">
                <w:rPr>
                  <w:rStyle w:val="-"/>
                  <w:color w:val="auto"/>
                  <w:sz w:val="22"/>
                  <w:szCs w:val="22"/>
                </w:rPr>
                <w:t>https://www.materials.uoc.gr/el/undergrad/courses/ETY</w:t>
              </w:r>
              <w:r w:rsidR="00693234" w:rsidRPr="00B73F71">
                <w:rPr>
                  <w:rStyle w:val="-"/>
                  <w:color w:val="auto"/>
                  <w:sz w:val="22"/>
                  <w:szCs w:val="22"/>
                  <w:lang w:val="en-GB"/>
                </w:rPr>
                <w:t>362</w:t>
              </w:r>
              <w:r w:rsidR="00693234" w:rsidRPr="00B73F71">
                <w:rPr>
                  <w:rStyle w:val="-"/>
                  <w:color w:val="auto"/>
                  <w:sz w:val="22"/>
                  <w:szCs w:val="22"/>
                </w:rPr>
                <w:t>/</w:t>
              </w:r>
            </w:hyperlink>
          </w:p>
        </w:tc>
      </w:tr>
    </w:tbl>
    <w:p w:rsidR="00693234" w:rsidRPr="00B73F71" w:rsidRDefault="00693234" w:rsidP="003419DD">
      <w:pPr>
        <w:widowControl w:val="0"/>
        <w:numPr>
          <w:ilvl w:val="0"/>
          <w:numId w:val="171"/>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693234" w:rsidRPr="00B73F71" w:rsidTr="00532E15">
        <w:tc>
          <w:tcPr>
            <w:tcW w:w="9606" w:type="dxa"/>
            <w:gridSpan w:val="2"/>
            <w:tcBorders>
              <w:bottom w:val="nil"/>
            </w:tcBorders>
            <w:shd w:val="clear" w:color="auto" w:fill="DDD9C3" w:themeFill="background2" w:themeFillShade="E6"/>
          </w:tcPr>
          <w:p w:rsidR="00693234" w:rsidRPr="00B73F71" w:rsidRDefault="00693234" w:rsidP="00693234">
            <w:pPr>
              <w:rPr>
                <w:i/>
                <w:sz w:val="16"/>
                <w:szCs w:val="16"/>
                <w:lang w:val="en-GB"/>
              </w:rPr>
            </w:pPr>
            <w:r w:rsidRPr="00B73F71">
              <w:rPr>
                <w:b/>
                <w:szCs w:val="20"/>
                <w:lang w:val="en-GB"/>
              </w:rPr>
              <w:t>Learning outcomes</w:t>
            </w:r>
          </w:p>
        </w:tc>
      </w:tr>
      <w:tr w:rsidR="00693234" w:rsidRPr="00B73F71" w:rsidTr="00532E15">
        <w:tc>
          <w:tcPr>
            <w:tcW w:w="9606" w:type="dxa"/>
            <w:gridSpan w:val="2"/>
            <w:tcBorders>
              <w:top w:val="nil"/>
            </w:tcBorders>
            <w:shd w:val="clear" w:color="auto" w:fill="DDD9C3" w:themeFill="background2" w:themeFillShade="E6"/>
          </w:tcPr>
          <w:p w:rsidR="00693234" w:rsidRPr="00B73F71" w:rsidRDefault="00693234" w:rsidP="00693234">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693234" w:rsidRPr="00B73F71" w:rsidRDefault="00693234" w:rsidP="00693234">
            <w:pPr>
              <w:autoSpaceDE w:val="0"/>
              <w:autoSpaceDN w:val="0"/>
              <w:adjustRightInd w:val="0"/>
              <w:rPr>
                <w:i/>
                <w:sz w:val="16"/>
                <w:szCs w:val="16"/>
                <w:lang w:val="en-GB"/>
              </w:rPr>
            </w:pPr>
            <w:r w:rsidRPr="00B73F71">
              <w:rPr>
                <w:i/>
                <w:sz w:val="16"/>
                <w:szCs w:val="16"/>
                <w:lang w:val="en-GB"/>
              </w:rPr>
              <w:t xml:space="preserve">Consult Appendix A </w:t>
            </w:r>
          </w:p>
          <w:p w:rsidR="00693234" w:rsidRPr="00B73F71" w:rsidRDefault="00693234"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693234" w:rsidRPr="00B73F71" w:rsidRDefault="00693234"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693234" w:rsidRPr="00B73F71" w:rsidRDefault="00693234"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693234" w:rsidRPr="00B73F71" w:rsidTr="00532E15">
        <w:tc>
          <w:tcPr>
            <w:tcW w:w="9606" w:type="dxa"/>
            <w:gridSpan w:val="2"/>
          </w:tcPr>
          <w:p w:rsidR="00693234" w:rsidRPr="00B73F71" w:rsidRDefault="00693234" w:rsidP="00693234">
            <w:pPr>
              <w:pStyle w:val="-HTML"/>
              <w:jc w:val="both"/>
              <w:rPr>
                <w:rFonts w:ascii="Times New Roman" w:hAnsi="Times New Roman" w:cs="Times New Roman"/>
                <w:color w:val="auto"/>
                <w:sz w:val="22"/>
                <w:szCs w:val="22"/>
                <w:lang w:val="en-US"/>
              </w:rPr>
            </w:pPr>
            <w:r w:rsidRPr="00B73F71">
              <w:rPr>
                <w:rFonts w:ascii="Times New Roman" w:hAnsi="Times New Roman" w:cs="Times New Roman"/>
                <w:color w:val="auto"/>
                <w:sz w:val="22"/>
                <w:szCs w:val="22"/>
                <w:lang w:val="en-US"/>
              </w:rPr>
              <w:t xml:space="preserve">The course outline includes an introduction to magnetic and ceramic materials. The basic principles of magnetism are described in both classical and quantum theory. The learning goals that students should have achieved at the end of the course are: </w:t>
            </w:r>
          </w:p>
          <w:p w:rsidR="00693234" w:rsidRPr="00B73F71" w:rsidRDefault="00693234" w:rsidP="00AA56F8">
            <w:pPr>
              <w:pStyle w:val="-HTML"/>
              <w:numPr>
                <w:ilvl w:val="0"/>
                <w:numId w:val="94"/>
              </w:numPr>
              <w:jc w:val="both"/>
              <w:rPr>
                <w:rFonts w:ascii="Times New Roman" w:hAnsi="Times New Roman" w:cs="Times New Roman"/>
                <w:color w:val="auto"/>
                <w:sz w:val="22"/>
                <w:szCs w:val="22"/>
                <w:lang w:val="en-US"/>
              </w:rPr>
            </w:pPr>
            <w:r w:rsidRPr="00B73F71">
              <w:rPr>
                <w:rFonts w:ascii="Times New Roman" w:hAnsi="Times New Roman" w:cs="Times New Roman"/>
                <w:color w:val="auto"/>
                <w:sz w:val="22"/>
                <w:szCs w:val="22"/>
                <w:lang w:val="en-US"/>
              </w:rPr>
              <w:t>Understanding the fundamental principles of magnetism</w:t>
            </w:r>
          </w:p>
          <w:p w:rsidR="00693234" w:rsidRPr="00B73F71" w:rsidRDefault="00693234" w:rsidP="00AA56F8">
            <w:pPr>
              <w:pStyle w:val="-HTML"/>
              <w:numPr>
                <w:ilvl w:val="0"/>
                <w:numId w:val="94"/>
              </w:numPr>
              <w:jc w:val="both"/>
              <w:rPr>
                <w:rFonts w:ascii="Times New Roman" w:hAnsi="Times New Roman" w:cs="Times New Roman"/>
                <w:color w:val="auto"/>
                <w:sz w:val="22"/>
                <w:szCs w:val="22"/>
                <w:lang w:val="en-US"/>
              </w:rPr>
            </w:pPr>
            <w:r w:rsidRPr="00B73F71">
              <w:rPr>
                <w:rFonts w:ascii="Times New Roman" w:hAnsi="Times New Roman" w:cs="Times New Roman"/>
                <w:color w:val="auto"/>
                <w:sz w:val="22"/>
                <w:szCs w:val="22"/>
                <w:lang w:val="en-US"/>
              </w:rPr>
              <w:t>Problem-solving methodology with magnetic and ceramic materials</w:t>
            </w:r>
          </w:p>
          <w:p w:rsidR="00693234" w:rsidRPr="00B73F71" w:rsidRDefault="00693234" w:rsidP="00AA56F8">
            <w:pPr>
              <w:pStyle w:val="-HTML"/>
              <w:numPr>
                <w:ilvl w:val="0"/>
                <w:numId w:val="94"/>
              </w:numPr>
              <w:jc w:val="both"/>
              <w:rPr>
                <w:rStyle w:val="tlid-translation"/>
                <w:rFonts w:ascii="Times New Roman" w:hAnsi="Times New Roman" w:cs="Times New Roman"/>
                <w:color w:val="auto"/>
                <w:sz w:val="22"/>
                <w:szCs w:val="22"/>
                <w:lang w:val="en-US"/>
              </w:rPr>
            </w:pPr>
            <w:r w:rsidRPr="00B73F71">
              <w:rPr>
                <w:rFonts w:ascii="Times New Roman" w:hAnsi="Times New Roman" w:cs="Times New Roman"/>
                <w:color w:val="auto"/>
                <w:sz w:val="22"/>
                <w:szCs w:val="22"/>
                <w:lang w:val="en-US"/>
              </w:rPr>
              <w:t>Using this knowledge to solve physical problems</w:t>
            </w:r>
          </w:p>
          <w:p w:rsidR="00693234" w:rsidRPr="00B73F71" w:rsidRDefault="00693234" w:rsidP="00693234">
            <w:pPr>
              <w:widowControl w:val="0"/>
              <w:autoSpaceDE w:val="0"/>
              <w:autoSpaceDN w:val="0"/>
              <w:adjustRightInd w:val="0"/>
              <w:rPr>
                <w:rFonts w:eastAsia="Calibri"/>
                <w:b/>
              </w:rPr>
            </w:pPr>
            <w:r w:rsidRPr="00B73F71">
              <w:rPr>
                <w:rStyle w:val="tlid-translation"/>
                <w:i/>
              </w:rPr>
              <w:t>The course according to the European Qualifications Framework for Lifelong Learning belongs to level 6.</w:t>
            </w:r>
          </w:p>
        </w:tc>
      </w:tr>
      <w:tr w:rsidR="00693234" w:rsidRPr="00B73F71" w:rsidTr="00532E15">
        <w:tblPrEx>
          <w:tblLook w:val="0000"/>
        </w:tblPrEx>
        <w:tc>
          <w:tcPr>
            <w:tcW w:w="9606" w:type="dxa"/>
            <w:gridSpan w:val="2"/>
            <w:tcBorders>
              <w:bottom w:val="nil"/>
            </w:tcBorders>
            <w:shd w:val="clear" w:color="auto" w:fill="DDD9C3" w:themeFill="background2" w:themeFillShade="E6"/>
          </w:tcPr>
          <w:p w:rsidR="00693234" w:rsidRPr="00B73F71" w:rsidRDefault="00693234" w:rsidP="00693234">
            <w:pPr>
              <w:rPr>
                <w:b/>
                <w:szCs w:val="20"/>
                <w:lang w:val="en-GB"/>
              </w:rPr>
            </w:pPr>
            <w:r w:rsidRPr="00B73F71">
              <w:rPr>
                <w:b/>
                <w:szCs w:val="20"/>
                <w:lang w:val="en-GB"/>
              </w:rPr>
              <w:t xml:space="preserve">General Competences </w:t>
            </w:r>
          </w:p>
        </w:tc>
      </w:tr>
      <w:tr w:rsidR="00693234" w:rsidRPr="00B73F71" w:rsidTr="00532E15">
        <w:tc>
          <w:tcPr>
            <w:tcW w:w="9606" w:type="dxa"/>
            <w:gridSpan w:val="2"/>
            <w:tcBorders>
              <w:top w:val="nil"/>
              <w:bottom w:val="nil"/>
            </w:tcBorders>
            <w:shd w:val="clear" w:color="auto" w:fill="DDD9C3" w:themeFill="background2" w:themeFillShade="E6"/>
          </w:tcPr>
          <w:p w:rsidR="00693234" w:rsidRPr="00B73F71" w:rsidRDefault="00693234" w:rsidP="00693234">
            <w:pPr>
              <w:widowControl w:val="0"/>
              <w:autoSpaceDE w:val="0"/>
              <w:autoSpaceDN w:val="0"/>
              <w:adjustRightInd w:val="0"/>
              <w:spacing w:after="60"/>
              <w:rPr>
                <w:i/>
                <w:sz w:val="16"/>
                <w:szCs w:val="16"/>
                <w:lang w:val="en-GB"/>
              </w:rPr>
            </w:pPr>
          </w:p>
        </w:tc>
      </w:tr>
      <w:tr w:rsidR="00693234" w:rsidRPr="00B73F71" w:rsidTr="00532E15">
        <w:tblPrEx>
          <w:tblLook w:val="0000"/>
        </w:tblPrEx>
        <w:tc>
          <w:tcPr>
            <w:tcW w:w="3964" w:type="dxa"/>
            <w:tcBorders>
              <w:top w:val="nil"/>
              <w:bottom w:val="single" w:sz="4" w:space="0" w:color="auto"/>
              <w:right w:val="nil"/>
            </w:tcBorders>
            <w:shd w:val="clear" w:color="auto" w:fill="DDD9C3" w:themeFill="background2" w:themeFillShade="E6"/>
          </w:tcPr>
          <w:p w:rsidR="00693234" w:rsidRPr="00B73F71" w:rsidRDefault="00693234" w:rsidP="00693234">
            <w:pPr>
              <w:widowControl w:val="0"/>
              <w:autoSpaceDE w:val="0"/>
              <w:autoSpaceDN w:val="0"/>
              <w:adjustRightInd w:val="0"/>
              <w:rPr>
                <w:i/>
                <w:sz w:val="16"/>
                <w:szCs w:val="16"/>
                <w:lang w:val="en-GB"/>
              </w:rPr>
            </w:pPr>
          </w:p>
        </w:tc>
        <w:tc>
          <w:tcPr>
            <w:tcW w:w="5642" w:type="dxa"/>
            <w:tcBorders>
              <w:top w:val="nil"/>
              <w:left w:val="nil"/>
              <w:bottom w:val="single" w:sz="4" w:space="0" w:color="auto"/>
            </w:tcBorders>
            <w:shd w:val="clear" w:color="auto" w:fill="DDD9C3" w:themeFill="background2" w:themeFillShade="E6"/>
          </w:tcPr>
          <w:p w:rsidR="00693234" w:rsidRPr="00B73F71" w:rsidRDefault="00693234" w:rsidP="00693234">
            <w:pPr>
              <w:rPr>
                <w:b/>
                <w:szCs w:val="20"/>
                <w:lang w:val="en-GB"/>
              </w:rPr>
            </w:pPr>
          </w:p>
        </w:tc>
      </w:tr>
      <w:tr w:rsidR="00693234" w:rsidRPr="00B73F71" w:rsidTr="00532E15">
        <w:tc>
          <w:tcPr>
            <w:tcW w:w="9606" w:type="dxa"/>
            <w:gridSpan w:val="2"/>
            <w:tcBorders>
              <w:bottom w:val="single" w:sz="4" w:space="0" w:color="auto"/>
            </w:tcBorders>
          </w:tcPr>
          <w:p w:rsidR="00693234" w:rsidRPr="00B73F71" w:rsidRDefault="00693234" w:rsidP="00AA56F8">
            <w:pPr>
              <w:pStyle w:val="ab"/>
              <w:numPr>
                <w:ilvl w:val="0"/>
                <w:numId w:val="51"/>
              </w:numPr>
              <w:spacing w:after="160" w:line="259" w:lineRule="auto"/>
              <w:rPr>
                <w:lang w:val="en-US"/>
              </w:rPr>
            </w:pPr>
            <w:r w:rsidRPr="00B73F71">
              <w:rPr>
                <w:lang w:val="en-US"/>
              </w:rPr>
              <w:t>Strengthen the theoretical background to understand fundamental principles of Magnetism</w:t>
            </w:r>
          </w:p>
          <w:p w:rsidR="00693234" w:rsidRPr="00B73F71" w:rsidRDefault="00693234" w:rsidP="00AA56F8">
            <w:pPr>
              <w:pStyle w:val="ab"/>
              <w:numPr>
                <w:ilvl w:val="0"/>
                <w:numId w:val="51"/>
              </w:numPr>
              <w:spacing w:after="160" w:line="259" w:lineRule="auto"/>
              <w:rPr>
                <w:lang w:val="en-US"/>
              </w:rPr>
            </w:pPr>
            <w:r w:rsidRPr="00B73F71">
              <w:rPr>
                <w:lang w:val="en-US"/>
              </w:rPr>
              <w:t>Develop critical thinking in solving problems in Magnetism and Magnetic Materials</w:t>
            </w:r>
          </w:p>
          <w:p w:rsidR="00693234" w:rsidRPr="00B73F71" w:rsidRDefault="00693234" w:rsidP="00AA56F8">
            <w:pPr>
              <w:pStyle w:val="ab"/>
              <w:numPr>
                <w:ilvl w:val="0"/>
                <w:numId w:val="51"/>
              </w:numPr>
              <w:spacing w:after="160" w:line="259" w:lineRule="auto"/>
              <w:rPr>
                <w:lang w:val="en-US"/>
              </w:rPr>
            </w:pPr>
            <w:r w:rsidRPr="00B73F71">
              <w:rPr>
                <w:lang w:val="en-US"/>
              </w:rPr>
              <w:t>Promoting creative and inductive thinking</w:t>
            </w:r>
          </w:p>
        </w:tc>
      </w:tr>
    </w:tbl>
    <w:p w:rsidR="00693234" w:rsidRPr="00B73F71" w:rsidRDefault="00693234" w:rsidP="003419DD">
      <w:pPr>
        <w:widowControl w:val="0"/>
        <w:numPr>
          <w:ilvl w:val="0"/>
          <w:numId w:val="171"/>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693234" w:rsidRPr="00B73F71" w:rsidTr="00532E15">
        <w:tc>
          <w:tcPr>
            <w:tcW w:w="9606" w:type="dxa"/>
            <w:shd w:val="clear" w:color="auto" w:fill="auto"/>
          </w:tcPr>
          <w:p w:rsidR="00693234" w:rsidRPr="00B73F71" w:rsidRDefault="00693234" w:rsidP="00532E15">
            <w:pPr>
              <w:pStyle w:val="ab"/>
              <w:numPr>
                <w:ilvl w:val="0"/>
                <w:numId w:val="95"/>
              </w:numPr>
              <w:spacing w:before="120"/>
              <w:ind w:left="714" w:hanging="357"/>
              <w:rPr>
                <w:rFonts w:eastAsia="Calibri"/>
                <w:iCs/>
                <w:lang w:val="en-US"/>
              </w:rPr>
            </w:pPr>
            <w:r w:rsidRPr="00B73F71">
              <w:rPr>
                <w:rFonts w:eastAsia="Calibri"/>
                <w:iCs/>
                <w:lang w:val="en-US"/>
              </w:rPr>
              <w:t>Magnetic moment, Magnetization, Special Magnetization, Magnetic susceptibility</w:t>
            </w:r>
          </w:p>
          <w:p w:rsidR="00693234" w:rsidRPr="00B73F71" w:rsidRDefault="00693234" w:rsidP="00AA56F8">
            <w:pPr>
              <w:pStyle w:val="ab"/>
              <w:numPr>
                <w:ilvl w:val="0"/>
                <w:numId w:val="95"/>
              </w:numPr>
              <w:rPr>
                <w:rFonts w:eastAsia="Calibri"/>
                <w:iCs/>
              </w:rPr>
            </w:pPr>
            <w:r w:rsidRPr="00B73F71">
              <w:rPr>
                <w:rFonts w:eastAsia="Calibri"/>
                <w:iCs/>
                <w:lang w:val="en-US"/>
              </w:rPr>
              <w:t>Diamagnetism</w:t>
            </w:r>
          </w:p>
          <w:p w:rsidR="00693234" w:rsidRPr="00B73F71" w:rsidRDefault="00693234" w:rsidP="00AA56F8">
            <w:pPr>
              <w:pStyle w:val="ab"/>
              <w:numPr>
                <w:ilvl w:val="0"/>
                <w:numId w:val="95"/>
              </w:numPr>
              <w:rPr>
                <w:rFonts w:eastAsia="Calibri"/>
                <w:iCs/>
                <w:lang w:val="en-US"/>
              </w:rPr>
            </w:pPr>
            <w:r w:rsidRPr="00B73F71">
              <w:rPr>
                <w:rFonts w:eastAsia="Calibri"/>
                <w:iCs/>
                <w:lang w:val="en-US"/>
              </w:rPr>
              <w:lastRenderedPageBreak/>
              <w:t>Paramagnetism: Classical and a Quantum theory</w:t>
            </w:r>
          </w:p>
          <w:p w:rsidR="00693234" w:rsidRPr="00B73F71" w:rsidRDefault="00693234" w:rsidP="00AA56F8">
            <w:pPr>
              <w:pStyle w:val="ab"/>
              <w:numPr>
                <w:ilvl w:val="0"/>
                <w:numId w:val="95"/>
              </w:numPr>
              <w:rPr>
                <w:rFonts w:eastAsia="Calibri"/>
                <w:iCs/>
              </w:rPr>
            </w:pPr>
            <w:r w:rsidRPr="00B73F71">
              <w:rPr>
                <w:rFonts w:eastAsia="Calibri"/>
                <w:iCs/>
                <w:lang w:val="en-US"/>
              </w:rPr>
              <w:t>Currie and Currie-Weiss laws</w:t>
            </w:r>
          </w:p>
          <w:p w:rsidR="00693234" w:rsidRPr="00B73F71" w:rsidRDefault="00693234" w:rsidP="00AA56F8">
            <w:pPr>
              <w:pStyle w:val="ab"/>
              <w:numPr>
                <w:ilvl w:val="0"/>
                <w:numId w:val="95"/>
              </w:numPr>
              <w:rPr>
                <w:rFonts w:eastAsia="Calibri"/>
                <w:iCs/>
              </w:rPr>
            </w:pPr>
            <w:r w:rsidRPr="00B73F71">
              <w:rPr>
                <w:rFonts w:eastAsia="Calibri"/>
                <w:iCs/>
                <w:lang w:val="en-US"/>
              </w:rPr>
              <w:t>Langevin and Brillouin functions</w:t>
            </w:r>
          </w:p>
          <w:p w:rsidR="00693234" w:rsidRPr="00B73F71" w:rsidRDefault="00693234" w:rsidP="00AA56F8">
            <w:pPr>
              <w:pStyle w:val="ab"/>
              <w:numPr>
                <w:ilvl w:val="0"/>
                <w:numId w:val="95"/>
              </w:numPr>
              <w:rPr>
                <w:rFonts w:eastAsia="Calibri"/>
                <w:iCs/>
              </w:rPr>
            </w:pPr>
            <w:r w:rsidRPr="00B73F71">
              <w:t>Ferromagnetism, classical and quantum theory</w:t>
            </w:r>
          </w:p>
          <w:p w:rsidR="00693234" w:rsidRPr="00B73F71" w:rsidRDefault="00693234" w:rsidP="00AA56F8">
            <w:pPr>
              <w:pStyle w:val="ab"/>
              <w:numPr>
                <w:ilvl w:val="0"/>
                <w:numId w:val="95"/>
              </w:numPr>
              <w:rPr>
                <w:rFonts w:eastAsia="Calibri"/>
                <w:iCs/>
              </w:rPr>
            </w:pPr>
            <w:r w:rsidRPr="00B73F71">
              <w:rPr>
                <w:rFonts w:eastAsia="Calibri"/>
                <w:iCs/>
                <w:lang w:val="en-US"/>
              </w:rPr>
              <w:t>Law of corresponding States</w:t>
            </w:r>
          </w:p>
          <w:p w:rsidR="00693234" w:rsidRPr="00B73F71" w:rsidRDefault="00693234" w:rsidP="00AA56F8">
            <w:pPr>
              <w:pStyle w:val="ab"/>
              <w:numPr>
                <w:ilvl w:val="0"/>
                <w:numId w:val="95"/>
              </w:numPr>
              <w:rPr>
                <w:rFonts w:eastAsia="Calibri"/>
                <w:iCs/>
              </w:rPr>
            </w:pPr>
            <w:r w:rsidRPr="00B73F71">
              <w:rPr>
                <w:rFonts w:eastAsia="Calibri"/>
                <w:iCs/>
                <w:lang w:val="en-US"/>
              </w:rPr>
              <w:t>Weiss areas, Magnetic Anisotropy</w:t>
            </w:r>
          </w:p>
          <w:p w:rsidR="00693234" w:rsidRPr="00B73F71" w:rsidRDefault="00693234" w:rsidP="00AA56F8">
            <w:pPr>
              <w:pStyle w:val="ab"/>
              <w:numPr>
                <w:ilvl w:val="0"/>
                <w:numId w:val="95"/>
              </w:numPr>
              <w:rPr>
                <w:rFonts w:eastAsia="Calibri"/>
                <w:iCs/>
              </w:rPr>
            </w:pPr>
            <w:r w:rsidRPr="00B73F71">
              <w:rPr>
                <w:rFonts w:eastAsia="Calibri"/>
                <w:iCs/>
                <w:lang w:val="en-US"/>
              </w:rPr>
              <w:t>Soft and hard Magnetic Materials</w:t>
            </w:r>
          </w:p>
          <w:p w:rsidR="00693234" w:rsidRPr="00B73F71" w:rsidRDefault="00693234" w:rsidP="00AA56F8">
            <w:pPr>
              <w:pStyle w:val="ab"/>
              <w:numPr>
                <w:ilvl w:val="0"/>
                <w:numId w:val="95"/>
              </w:numPr>
              <w:rPr>
                <w:rFonts w:eastAsia="Calibri"/>
                <w:iCs/>
              </w:rPr>
            </w:pPr>
            <w:r w:rsidRPr="00B73F71">
              <w:rPr>
                <w:rFonts w:eastAsia="Calibri"/>
                <w:iCs/>
                <w:lang w:val="en-US"/>
              </w:rPr>
              <w:t>Anti-ferromagnetism</w:t>
            </w:r>
          </w:p>
          <w:p w:rsidR="00693234" w:rsidRPr="00B73F71" w:rsidRDefault="00693234" w:rsidP="00AA56F8">
            <w:pPr>
              <w:pStyle w:val="ab"/>
              <w:numPr>
                <w:ilvl w:val="0"/>
                <w:numId w:val="95"/>
              </w:numPr>
              <w:rPr>
                <w:rFonts w:eastAsia="Calibri"/>
                <w:iCs/>
                <w:lang w:val="en-US"/>
              </w:rPr>
            </w:pPr>
            <w:r w:rsidRPr="00B73F71">
              <w:rPr>
                <w:rFonts w:eastAsia="Calibri"/>
                <w:iCs/>
                <w:lang w:val="en-US"/>
              </w:rPr>
              <w:t>Low dimensional interactions, Spin glass, super-paramagnetism</w:t>
            </w:r>
          </w:p>
          <w:p w:rsidR="00693234" w:rsidRPr="00B73F71" w:rsidRDefault="00693234" w:rsidP="00AA56F8">
            <w:pPr>
              <w:pStyle w:val="ab"/>
              <w:numPr>
                <w:ilvl w:val="0"/>
                <w:numId w:val="95"/>
              </w:numPr>
              <w:rPr>
                <w:rFonts w:eastAsia="Calibri"/>
                <w:iCs/>
              </w:rPr>
            </w:pPr>
            <w:r w:rsidRPr="00B73F71">
              <w:rPr>
                <w:rFonts w:eastAsia="Calibri"/>
                <w:iCs/>
                <w:lang w:val="en-US"/>
              </w:rPr>
              <w:t>Magnetization and thermodynamic properties</w:t>
            </w:r>
          </w:p>
          <w:p w:rsidR="00693234" w:rsidRPr="00B73F71" w:rsidRDefault="00693234" w:rsidP="00AA56F8">
            <w:pPr>
              <w:pStyle w:val="ab"/>
              <w:numPr>
                <w:ilvl w:val="0"/>
                <w:numId w:val="95"/>
              </w:numPr>
              <w:rPr>
                <w:rFonts w:eastAsia="Calibri"/>
                <w:iCs/>
                <w:lang w:val="en-US"/>
              </w:rPr>
            </w:pPr>
            <w:r w:rsidRPr="00B73F71">
              <w:rPr>
                <w:rFonts w:eastAsia="Calibri"/>
                <w:iCs/>
                <w:lang w:val="en-US"/>
              </w:rPr>
              <w:t>Magneto-Resistance and Giant Magento-Resistance</w:t>
            </w:r>
          </w:p>
          <w:p w:rsidR="00693234" w:rsidRPr="00B73F71" w:rsidRDefault="00693234" w:rsidP="00693234">
            <w:pPr>
              <w:pStyle w:val="ab"/>
              <w:tabs>
                <w:tab w:val="left" w:pos="3720"/>
              </w:tabs>
              <w:rPr>
                <w:rFonts w:eastAsia="Calibri"/>
                <w:iCs/>
                <w:lang w:val="en-US"/>
              </w:rPr>
            </w:pPr>
            <w:r w:rsidRPr="00B73F71">
              <w:rPr>
                <w:rFonts w:eastAsia="Calibri"/>
                <w:iCs/>
                <w:lang w:val="en-US"/>
              </w:rPr>
              <w:tab/>
            </w:r>
          </w:p>
          <w:p w:rsidR="00693234" w:rsidRPr="00B73F71" w:rsidRDefault="00693234" w:rsidP="00AA56F8">
            <w:pPr>
              <w:pStyle w:val="ab"/>
              <w:numPr>
                <w:ilvl w:val="0"/>
                <w:numId w:val="95"/>
              </w:numPr>
              <w:spacing w:after="0" w:line="240" w:lineRule="auto"/>
              <w:rPr>
                <w:rFonts w:eastAsia="Calibri"/>
                <w:iCs/>
              </w:rPr>
            </w:pPr>
            <w:r w:rsidRPr="00B73F71">
              <w:rPr>
                <w:rFonts w:eastAsia="Calibri"/>
                <w:iCs/>
                <w:lang w:val="en-US"/>
              </w:rPr>
              <w:t>Introduction to Ceramics</w:t>
            </w:r>
          </w:p>
          <w:p w:rsidR="00693234" w:rsidRPr="00B73F71" w:rsidRDefault="00693234" w:rsidP="00AA56F8">
            <w:pPr>
              <w:pStyle w:val="ab"/>
              <w:numPr>
                <w:ilvl w:val="0"/>
                <w:numId w:val="95"/>
              </w:numPr>
              <w:spacing w:after="0" w:line="240" w:lineRule="auto"/>
              <w:rPr>
                <w:rFonts w:eastAsia="Calibri"/>
                <w:iCs/>
              </w:rPr>
            </w:pPr>
            <w:r w:rsidRPr="00B73F71">
              <w:rPr>
                <w:rFonts w:eastAsia="Calibri"/>
                <w:iCs/>
                <w:lang w:val="en-US"/>
              </w:rPr>
              <w:t>Sintering and microstructure development</w:t>
            </w:r>
          </w:p>
          <w:p w:rsidR="00693234" w:rsidRPr="00B73F71" w:rsidRDefault="00693234" w:rsidP="00AA56F8">
            <w:pPr>
              <w:pStyle w:val="ab"/>
              <w:numPr>
                <w:ilvl w:val="0"/>
                <w:numId w:val="95"/>
              </w:numPr>
              <w:spacing w:after="0" w:line="240" w:lineRule="auto"/>
              <w:rPr>
                <w:rFonts w:eastAsia="Calibri"/>
                <w:iCs/>
              </w:rPr>
            </w:pPr>
            <w:r w:rsidRPr="00B73F71">
              <w:rPr>
                <w:rFonts w:eastAsia="Calibri"/>
                <w:iCs/>
                <w:lang w:val="en-US"/>
              </w:rPr>
              <w:t>Bonds on Ceramic Materials</w:t>
            </w:r>
          </w:p>
          <w:p w:rsidR="00693234" w:rsidRPr="00B73F71" w:rsidRDefault="00693234" w:rsidP="00AA56F8">
            <w:pPr>
              <w:pStyle w:val="ab"/>
              <w:numPr>
                <w:ilvl w:val="0"/>
                <w:numId w:val="95"/>
              </w:numPr>
              <w:spacing w:after="0" w:line="240" w:lineRule="auto"/>
              <w:rPr>
                <w:rFonts w:eastAsia="Calibri"/>
                <w:iCs/>
              </w:rPr>
            </w:pPr>
            <w:r w:rsidRPr="00B73F71">
              <w:rPr>
                <w:rFonts w:eastAsia="Calibri"/>
                <w:iCs/>
                <w:lang w:val="en-US"/>
              </w:rPr>
              <w:t>Silicate grids</w:t>
            </w:r>
          </w:p>
          <w:p w:rsidR="00693234" w:rsidRPr="00B73F71" w:rsidRDefault="00693234" w:rsidP="00AA56F8">
            <w:pPr>
              <w:pStyle w:val="ab"/>
              <w:numPr>
                <w:ilvl w:val="0"/>
                <w:numId w:val="95"/>
              </w:numPr>
              <w:spacing w:after="0" w:line="240" w:lineRule="auto"/>
              <w:rPr>
                <w:rFonts w:eastAsia="Calibri"/>
                <w:iCs/>
              </w:rPr>
            </w:pPr>
            <w:r w:rsidRPr="00B73F71">
              <w:rPr>
                <w:rFonts w:eastAsia="Calibri"/>
                <w:iCs/>
                <w:lang w:val="en-US"/>
              </w:rPr>
              <w:t xml:space="preserve">Imperfections. </w:t>
            </w:r>
            <w:r w:rsidRPr="00B73F71">
              <w:t>Kroger-Vink terminology</w:t>
            </w:r>
          </w:p>
          <w:p w:rsidR="00693234" w:rsidRPr="00B73F71" w:rsidRDefault="00693234" w:rsidP="00AA56F8">
            <w:pPr>
              <w:pStyle w:val="ab"/>
              <w:numPr>
                <w:ilvl w:val="0"/>
                <w:numId w:val="95"/>
              </w:numPr>
              <w:spacing w:after="0" w:line="240" w:lineRule="auto"/>
              <w:rPr>
                <w:rFonts w:eastAsia="Calibri"/>
                <w:iCs/>
                <w:lang w:val="en-US"/>
              </w:rPr>
            </w:pPr>
            <w:r w:rsidRPr="00B73F71">
              <w:rPr>
                <w:rFonts w:eastAsia="Calibri"/>
                <w:iCs/>
                <w:lang w:val="en-US"/>
              </w:rPr>
              <w:t>Iinfluence of chemical forces and structure on the physical properties</w:t>
            </w:r>
          </w:p>
          <w:p w:rsidR="00693234" w:rsidRPr="00B73F71" w:rsidRDefault="00693234" w:rsidP="00AA56F8">
            <w:pPr>
              <w:pStyle w:val="ab"/>
              <w:numPr>
                <w:ilvl w:val="0"/>
                <w:numId w:val="95"/>
              </w:numPr>
              <w:spacing w:after="0" w:line="240" w:lineRule="auto"/>
              <w:rPr>
                <w:rFonts w:eastAsia="Calibri"/>
                <w:iCs/>
              </w:rPr>
            </w:pPr>
            <w:r w:rsidRPr="00B73F71">
              <w:rPr>
                <w:rFonts w:eastAsia="Calibri"/>
                <w:iCs/>
                <w:lang w:val="en-US"/>
              </w:rPr>
              <w:t>Mechanical and Thermal Properties</w:t>
            </w:r>
          </w:p>
          <w:p w:rsidR="00693234" w:rsidRPr="00B73F71" w:rsidRDefault="00693234" w:rsidP="00532E15">
            <w:pPr>
              <w:ind w:left="360"/>
              <w:rPr>
                <w:szCs w:val="20"/>
              </w:rPr>
            </w:pPr>
          </w:p>
        </w:tc>
      </w:tr>
    </w:tbl>
    <w:p w:rsidR="00693234" w:rsidRPr="00B73F71" w:rsidRDefault="00693234" w:rsidP="003419DD">
      <w:pPr>
        <w:widowControl w:val="0"/>
        <w:numPr>
          <w:ilvl w:val="0"/>
          <w:numId w:val="171"/>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693234" w:rsidRPr="00B73F71" w:rsidTr="00532E15">
        <w:tc>
          <w:tcPr>
            <w:tcW w:w="3306" w:type="dxa"/>
            <w:shd w:val="clear" w:color="auto" w:fill="DDD9C3" w:themeFill="background2" w:themeFillShade="E6"/>
          </w:tcPr>
          <w:p w:rsidR="00693234" w:rsidRPr="00B73F71" w:rsidRDefault="00693234" w:rsidP="00693234">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693234" w:rsidRPr="00B73F71" w:rsidRDefault="00693234" w:rsidP="00693234">
            <w:pPr>
              <w:spacing w:after="200" w:line="276" w:lineRule="auto"/>
              <w:rPr>
                <w:rFonts w:eastAsia="Calibri"/>
                <w:iCs/>
                <w:lang w:val="en-GB"/>
              </w:rPr>
            </w:pPr>
            <w:r w:rsidRPr="00B73F71">
              <w:rPr>
                <w:rFonts w:eastAsia="Calibri"/>
                <w:iCs/>
                <w:sz w:val="22"/>
                <w:szCs w:val="22"/>
                <w:lang w:val="en-GB"/>
              </w:rPr>
              <w:t>Face-to-Face</w:t>
            </w:r>
          </w:p>
        </w:tc>
      </w:tr>
      <w:tr w:rsidR="00693234" w:rsidRPr="00B73F71" w:rsidTr="00532E15">
        <w:tc>
          <w:tcPr>
            <w:tcW w:w="3306" w:type="dxa"/>
            <w:shd w:val="clear" w:color="auto" w:fill="DDD9C3" w:themeFill="background2" w:themeFillShade="E6"/>
          </w:tcPr>
          <w:p w:rsidR="00693234" w:rsidRPr="00B73F71" w:rsidRDefault="00693234" w:rsidP="00693234">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300" w:type="dxa"/>
            <w:tcBorders>
              <w:bottom w:val="single" w:sz="4" w:space="0" w:color="auto"/>
            </w:tcBorders>
          </w:tcPr>
          <w:p w:rsidR="00693234" w:rsidRPr="00B73F71" w:rsidRDefault="00693234" w:rsidP="00693234">
            <w:pPr>
              <w:rPr>
                <w:b/>
                <w:szCs w:val="20"/>
                <w:lang w:val="en-GB"/>
              </w:rPr>
            </w:pPr>
            <w:r w:rsidRPr="00B73F71">
              <w:rPr>
                <w:bCs/>
                <w:sz w:val="22"/>
                <w:szCs w:val="22"/>
                <w:lang w:val="en-GB"/>
              </w:rPr>
              <w:t>Traditional classroom teaching and problem solving with student’s participation.</w:t>
            </w:r>
          </w:p>
        </w:tc>
      </w:tr>
      <w:tr w:rsidR="00693234" w:rsidRPr="00B73F71" w:rsidTr="00532E15">
        <w:tc>
          <w:tcPr>
            <w:tcW w:w="3306" w:type="dxa"/>
            <w:shd w:val="clear" w:color="auto" w:fill="DDD9C3" w:themeFill="background2" w:themeFillShade="E6"/>
          </w:tcPr>
          <w:p w:rsidR="00693234" w:rsidRPr="00B73F71" w:rsidRDefault="00693234" w:rsidP="00693234">
            <w:pPr>
              <w:jc w:val="right"/>
              <w:rPr>
                <w:b/>
                <w:szCs w:val="20"/>
                <w:lang w:val="en-GB"/>
              </w:rPr>
            </w:pPr>
            <w:r w:rsidRPr="00B73F71">
              <w:rPr>
                <w:b/>
                <w:szCs w:val="20"/>
                <w:lang w:val="en-GB"/>
              </w:rPr>
              <w:t>TEACHING METHODS</w:t>
            </w:r>
          </w:p>
          <w:p w:rsidR="00693234" w:rsidRPr="00B73F71" w:rsidRDefault="00693234" w:rsidP="00693234">
            <w:pPr>
              <w:jc w:val="both"/>
              <w:rPr>
                <w:i/>
                <w:sz w:val="16"/>
                <w:szCs w:val="16"/>
                <w:lang w:val="en-GB"/>
              </w:rPr>
            </w:pPr>
          </w:p>
          <w:p w:rsidR="00693234" w:rsidRPr="00B73F71" w:rsidRDefault="00693234" w:rsidP="00693234">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3068"/>
              <w:gridCol w:w="2835"/>
            </w:tblGrid>
            <w:tr w:rsidR="00693234" w:rsidRPr="00B73F71" w:rsidTr="00532E15">
              <w:tc>
                <w:tcPr>
                  <w:tcW w:w="3068" w:type="dxa"/>
                  <w:shd w:val="clear" w:color="auto" w:fill="DDD9C3" w:themeFill="background2" w:themeFillShade="E6"/>
                  <w:vAlign w:val="center"/>
                </w:tcPr>
                <w:p w:rsidR="00693234" w:rsidRPr="00B73F71" w:rsidRDefault="00693234" w:rsidP="00693234">
                  <w:pPr>
                    <w:jc w:val="center"/>
                    <w:rPr>
                      <w:b/>
                      <w:i/>
                      <w:szCs w:val="20"/>
                      <w:lang w:val="en-GB"/>
                    </w:rPr>
                  </w:pPr>
                  <w:r w:rsidRPr="00B73F71">
                    <w:rPr>
                      <w:b/>
                      <w:i/>
                      <w:szCs w:val="20"/>
                      <w:lang w:val="en-GB"/>
                    </w:rPr>
                    <w:t>Activity</w:t>
                  </w:r>
                </w:p>
              </w:tc>
              <w:tc>
                <w:tcPr>
                  <w:tcW w:w="2835" w:type="dxa"/>
                  <w:shd w:val="clear" w:color="auto" w:fill="DDD9C3" w:themeFill="background2" w:themeFillShade="E6"/>
                  <w:vAlign w:val="center"/>
                </w:tcPr>
                <w:p w:rsidR="00693234" w:rsidRPr="00B73F71" w:rsidRDefault="00693234" w:rsidP="00693234">
                  <w:pPr>
                    <w:jc w:val="center"/>
                    <w:rPr>
                      <w:b/>
                      <w:i/>
                      <w:szCs w:val="20"/>
                      <w:lang w:val="en-GB"/>
                    </w:rPr>
                  </w:pPr>
                  <w:r w:rsidRPr="00B73F71">
                    <w:rPr>
                      <w:b/>
                      <w:i/>
                      <w:szCs w:val="20"/>
                      <w:lang w:val="en-GB"/>
                    </w:rPr>
                    <w:t>Semester workload</w:t>
                  </w:r>
                </w:p>
              </w:tc>
            </w:tr>
            <w:tr w:rsidR="00693234" w:rsidRPr="00B73F71" w:rsidTr="00532E15">
              <w:tc>
                <w:tcPr>
                  <w:tcW w:w="3068" w:type="dxa"/>
                </w:tcPr>
                <w:p w:rsidR="00693234" w:rsidRPr="00B73F71" w:rsidRDefault="00693234" w:rsidP="00693234">
                  <w:pPr>
                    <w:rPr>
                      <w:iCs/>
                      <w:sz w:val="22"/>
                      <w:szCs w:val="22"/>
                      <w:lang w:val="en-GB"/>
                    </w:rPr>
                  </w:pPr>
                  <w:r w:rsidRPr="00B73F71">
                    <w:rPr>
                      <w:iCs/>
                      <w:sz w:val="22"/>
                      <w:szCs w:val="22"/>
                      <w:lang w:val="en-GB"/>
                    </w:rPr>
                    <w:t>Lectures</w:t>
                  </w:r>
                </w:p>
              </w:tc>
              <w:tc>
                <w:tcPr>
                  <w:tcW w:w="2835" w:type="dxa"/>
                </w:tcPr>
                <w:p w:rsidR="00693234" w:rsidRPr="00B73F71" w:rsidRDefault="00693234" w:rsidP="00693234">
                  <w:pPr>
                    <w:jc w:val="center"/>
                    <w:rPr>
                      <w:szCs w:val="20"/>
                      <w:lang w:val="en-GB"/>
                    </w:rPr>
                  </w:pPr>
                  <w:r w:rsidRPr="00B73F71">
                    <w:rPr>
                      <w:szCs w:val="20"/>
                      <w:lang w:val="en-GB"/>
                    </w:rPr>
                    <w:t>39</w:t>
                  </w:r>
                </w:p>
              </w:tc>
            </w:tr>
            <w:tr w:rsidR="00AA2506" w:rsidRPr="00B73F71" w:rsidTr="00532E15">
              <w:tc>
                <w:tcPr>
                  <w:tcW w:w="3068" w:type="dxa"/>
                  <w:shd w:val="clear" w:color="auto" w:fill="auto"/>
                </w:tcPr>
                <w:p w:rsidR="00AA2506" w:rsidRPr="00B73F71" w:rsidRDefault="00AA2506" w:rsidP="00107A70">
                  <w:pPr>
                    <w:rPr>
                      <w:iCs/>
                      <w:sz w:val="22"/>
                      <w:szCs w:val="22"/>
                      <w:lang w:val="en-GB"/>
                    </w:rPr>
                  </w:pPr>
                  <w:r w:rsidRPr="00B73F71">
                    <w:rPr>
                      <w:iCs/>
                      <w:sz w:val="22"/>
                      <w:szCs w:val="22"/>
                      <w:lang w:val="en-GB"/>
                    </w:rPr>
                    <w:t>Homework</w:t>
                  </w:r>
                </w:p>
              </w:tc>
              <w:tc>
                <w:tcPr>
                  <w:tcW w:w="2835" w:type="dxa"/>
                </w:tcPr>
                <w:p w:rsidR="00AA2506" w:rsidRPr="00B73F71" w:rsidRDefault="00AA2506" w:rsidP="00107A70">
                  <w:pPr>
                    <w:jc w:val="center"/>
                    <w:rPr>
                      <w:szCs w:val="20"/>
                      <w:lang w:val="en-GB"/>
                    </w:rPr>
                  </w:pPr>
                  <w:r w:rsidRPr="00B73F71">
                    <w:rPr>
                      <w:szCs w:val="20"/>
                      <w:lang w:val="en-GB"/>
                    </w:rPr>
                    <w:t>65</w:t>
                  </w:r>
                </w:p>
              </w:tc>
            </w:tr>
            <w:tr w:rsidR="00AA2506" w:rsidRPr="00B73F71" w:rsidTr="00532E15">
              <w:tc>
                <w:tcPr>
                  <w:tcW w:w="3068" w:type="dxa"/>
                  <w:shd w:val="clear" w:color="auto" w:fill="auto"/>
                </w:tcPr>
                <w:p w:rsidR="00AA2506" w:rsidRPr="00B73F71" w:rsidRDefault="00AA2506" w:rsidP="00693234">
                  <w:pPr>
                    <w:rPr>
                      <w:iCs/>
                      <w:sz w:val="22"/>
                      <w:szCs w:val="22"/>
                      <w:lang w:val="en-GB"/>
                    </w:rPr>
                  </w:pPr>
                </w:p>
              </w:tc>
              <w:tc>
                <w:tcPr>
                  <w:tcW w:w="2835" w:type="dxa"/>
                </w:tcPr>
                <w:p w:rsidR="00AA2506" w:rsidRPr="00B73F71" w:rsidRDefault="00AA2506" w:rsidP="00693234">
                  <w:pPr>
                    <w:jc w:val="center"/>
                    <w:rPr>
                      <w:szCs w:val="20"/>
                      <w:lang w:val="en-GB"/>
                    </w:rPr>
                  </w:pPr>
                </w:p>
              </w:tc>
            </w:tr>
            <w:tr w:rsidR="00AA2506" w:rsidRPr="00B73F71" w:rsidTr="00532E15">
              <w:tc>
                <w:tcPr>
                  <w:tcW w:w="3068" w:type="dxa"/>
                  <w:shd w:val="clear" w:color="auto" w:fill="auto"/>
                </w:tcPr>
                <w:p w:rsidR="00AA2506" w:rsidRPr="00B73F71" w:rsidRDefault="00AA2506" w:rsidP="00693234">
                  <w:pPr>
                    <w:rPr>
                      <w:iCs/>
                      <w:sz w:val="22"/>
                      <w:szCs w:val="22"/>
                      <w:lang w:val="en-GB"/>
                    </w:rPr>
                  </w:pPr>
                </w:p>
              </w:tc>
              <w:tc>
                <w:tcPr>
                  <w:tcW w:w="2835" w:type="dxa"/>
                </w:tcPr>
                <w:p w:rsidR="00AA2506" w:rsidRPr="00B73F71" w:rsidRDefault="00AA2506" w:rsidP="00693234">
                  <w:pPr>
                    <w:rPr>
                      <w:i/>
                      <w:sz w:val="16"/>
                      <w:szCs w:val="16"/>
                      <w:lang w:val="en-GB"/>
                    </w:rPr>
                  </w:pPr>
                </w:p>
              </w:tc>
            </w:tr>
            <w:tr w:rsidR="00AA2506" w:rsidRPr="00B73F71" w:rsidTr="00532E15">
              <w:tc>
                <w:tcPr>
                  <w:tcW w:w="3068" w:type="dxa"/>
                  <w:shd w:val="clear" w:color="auto" w:fill="auto"/>
                </w:tcPr>
                <w:p w:rsidR="00AA2506" w:rsidRPr="00B73F71" w:rsidRDefault="00AA2506" w:rsidP="00693234">
                  <w:pPr>
                    <w:rPr>
                      <w:iCs/>
                      <w:sz w:val="22"/>
                      <w:szCs w:val="22"/>
                      <w:lang w:val="en-GB"/>
                    </w:rPr>
                  </w:pPr>
                </w:p>
              </w:tc>
              <w:tc>
                <w:tcPr>
                  <w:tcW w:w="2835" w:type="dxa"/>
                </w:tcPr>
                <w:p w:rsidR="00AA2506" w:rsidRPr="00B73F71" w:rsidRDefault="00AA2506" w:rsidP="00693234">
                  <w:pPr>
                    <w:jc w:val="center"/>
                    <w:rPr>
                      <w:szCs w:val="20"/>
                      <w:lang w:val="en-GB"/>
                    </w:rPr>
                  </w:pPr>
                </w:p>
              </w:tc>
            </w:tr>
            <w:tr w:rsidR="00AA2506" w:rsidRPr="00B73F71" w:rsidTr="00532E15">
              <w:tc>
                <w:tcPr>
                  <w:tcW w:w="3068" w:type="dxa"/>
                </w:tcPr>
                <w:p w:rsidR="00AA2506" w:rsidRPr="00B73F71" w:rsidRDefault="00AA2506" w:rsidP="00693234">
                  <w:pPr>
                    <w:rPr>
                      <w:iCs/>
                      <w:sz w:val="22"/>
                      <w:szCs w:val="22"/>
                      <w:lang w:val="en-GB"/>
                    </w:rPr>
                  </w:pPr>
                  <w:r w:rsidRPr="00B73F71">
                    <w:rPr>
                      <w:iCs/>
                      <w:sz w:val="22"/>
                      <w:szCs w:val="22"/>
                      <w:lang w:val="en-GB"/>
                    </w:rPr>
                    <w:t xml:space="preserve">Course total </w:t>
                  </w:r>
                </w:p>
              </w:tc>
              <w:tc>
                <w:tcPr>
                  <w:tcW w:w="2835" w:type="dxa"/>
                  <w:vAlign w:val="center"/>
                </w:tcPr>
                <w:p w:rsidR="00AA2506" w:rsidRPr="00B73F71" w:rsidRDefault="00AA2506" w:rsidP="00AA2506">
                  <w:pPr>
                    <w:jc w:val="center"/>
                    <w:rPr>
                      <w:b/>
                      <w:i/>
                      <w:szCs w:val="20"/>
                      <w:lang w:val="el-GR"/>
                    </w:rPr>
                  </w:pPr>
                  <w:r w:rsidRPr="00B73F71">
                    <w:rPr>
                      <w:b/>
                      <w:i/>
                      <w:szCs w:val="20"/>
                      <w:lang w:val="en-GB"/>
                    </w:rPr>
                    <w:t>10</w:t>
                  </w:r>
                  <w:r w:rsidRPr="00B73F71">
                    <w:rPr>
                      <w:b/>
                      <w:i/>
                      <w:szCs w:val="20"/>
                      <w:lang w:val="el-GR"/>
                    </w:rPr>
                    <w:t>4</w:t>
                  </w:r>
                </w:p>
              </w:tc>
            </w:tr>
          </w:tbl>
          <w:p w:rsidR="00693234" w:rsidRPr="00B73F71" w:rsidRDefault="00693234" w:rsidP="00693234">
            <w:pPr>
              <w:rPr>
                <w:lang w:val="en-GB"/>
              </w:rPr>
            </w:pPr>
          </w:p>
        </w:tc>
      </w:tr>
      <w:tr w:rsidR="00693234" w:rsidRPr="00B73F71" w:rsidTr="00532E15">
        <w:tc>
          <w:tcPr>
            <w:tcW w:w="3306" w:type="dxa"/>
          </w:tcPr>
          <w:p w:rsidR="00693234" w:rsidRPr="00B73F71" w:rsidRDefault="00693234" w:rsidP="00693234">
            <w:pPr>
              <w:jc w:val="right"/>
              <w:rPr>
                <w:b/>
                <w:szCs w:val="20"/>
                <w:lang w:val="en-GB"/>
              </w:rPr>
            </w:pPr>
            <w:r w:rsidRPr="00B73F71">
              <w:rPr>
                <w:b/>
                <w:szCs w:val="20"/>
                <w:lang w:val="en-GB"/>
              </w:rPr>
              <w:t>STUDENT PERFORMANCE EVALUATION</w:t>
            </w:r>
          </w:p>
          <w:p w:rsidR="00693234" w:rsidRPr="00B73F71" w:rsidRDefault="00693234" w:rsidP="00693234">
            <w:pPr>
              <w:jc w:val="both"/>
              <w:rPr>
                <w:i/>
                <w:sz w:val="16"/>
                <w:szCs w:val="16"/>
                <w:lang w:val="en-GB"/>
              </w:rPr>
            </w:pPr>
          </w:p>
        </w:tc>
        <w:tc>
          <w:tcPr>
            <w:tcW w:w="6300" w:type="dxa"/>
            <w:tcBorders>
              <w:bottom w:val="single" w:sz="4" w:space="0" w:color="auto"/>
            </w:tcBorders>
          </w:tcPr>
          <w:p w:rsidR="00693234" w:rsidRPr="00B73F71" w:rsidRDefault="00693234" w:rsidP="00693234">
            <w:pPr>
              <w:rPr>
                <w:lang w:val="en-GB"/>
              </w:rPr>
            </w:pPr>
            <w:r w:rsidRPr="00B73F71">
              <w:rPr>
                <w:sz w:val="22"/>
                <w:szCs w:val="22"/>
                <w:lang w:val="en-GB"/>
              </w:rPr>
              <w:t>Students are evaluated in Greek as follows:</w:t>
            </w:r>
          </w:p>
          <w:p w:rsidR="00693234" w:rsidRPr="00B73F71" w:rsidRDefault="00693234" w:rsidP="00AA56F8">
            <w:pPr>
              <w:pStyle w:val="ab"/>
              <w:numPr>
                <w:ilvl w:val="0"/>
                <w:numId w:val="52"/>
              </w:numPr>
              <w:rPr>
                <w:lang w:val="en-GB"/>
              </w:rPr>
            </w:pPr>
            <w:r w:rsidRPr="00B73F71">
              <w:rPr>
                <w:lang w:val="en-GB"/>
              </w:rPr>
              <w:t>Optional mid-term exam (30%)</w:t>
            </w:r>
          </w:p>
          <w:p w:rsidR="00693234" w:rsidRPr="00B73F71" w:rsidRDefault="00693234" w:rsidP="00AA56F8">
            <w:pPr>
              <w:pStyle w:val="ab"/>
              <w:numPr>
                <w:ilvl w:val="0"/>
                <w:numId w:val="52"/>
              </w:numPr>
              <w:rPr>
                <w:lang w:val="en-GB"/>
              </w:rPr>
            </w:pPr>
            <w:r w:rsidRPr="00B73F71">
              <w:rPr>
                <w:lang w:val="en-GB"/>
              </w:rPr>
              <w:t>Final examination (70%) that includes:</w:t>
            </w:r>
          </w:p>
          <w:p w:rsidR="00693234" w:rsidRPr="00B73F71" w:rsidRDefault="00693234" w:rsidP="00693234">
            <w:pPr>
              <w:pStyle w:val="ab"/>
              <w:rPr>
                <w:lang w:val="en-GB"/>
              </w:rPr>
            </w:pPr>
          </w:p>
          <w:p w:rsidR="00693234" w:rsidRPr="00B73F71" w:rsidRDefault="00693234" w:rsidP="00AA56F8">
            <w:pPr>
              <w:pStyle w:val="ab"/>
              <w:numPr>
                <w:ilvl w:val="0"/>
                <w:numId w:val="51"/>
              </w:numPr>
              <w:rPr>
                <w:lang w:val="en-GB"/>
              </w:rPr>
            </w:pPr>
            <w:r w:rsidRPr="00B73F71">
              <w:rPr>
                <w:lang w:val="en-GB"/>
              </w:rPr>
              <w:t>Theory. Understanding of basic principles is examined</w:t>
            </w:r>
          </w:p>
          <w:p w:rsidR="00693234" w:rsidRPr="00B73F71" w:rsidRDefault="00693234" w:rsidP="00AA56F8">
            <w:pPr>
              <w:pStyle w:val="ab"/>
              <w:numPr>
                <w:ilvl w:val="0"/>
                <w:numId w:val="51"/>
              </w:numPr>
              <w:rPr>
                <w:lang w:val="en-GB"/>
              </w:rPr>
            </w:pPr>
            <w:r w:rsidRPr="00B73F71">
              <w:rPr>
                <w:lang w:val="en-GB"/>
              </w:rPr>
              <w:t>Solve problems that promote their critical and creative thinking</w:t>
            </w:r>
          </w:p>
          <w:p w:rsidR="00693234" w:rsidRPr="00B73F71" w:rsidRDefault="00693234" w:rsidP="00693234">
            <w:r w:rsidRPr="00B73F71">
              <w:rPr>
                <w:sz w:val="22"/>
                <w:szCs w:val="22"/>
              </w:rPr>
              <w:t>Students have the right to see their exam and ask questions.</w:t>
            </w:r>
          </w:p>
          <w:p w:rsidR="00693234" w:rsidRPr="00B73F71" w:rsidRDefault="00693234" w:rsidP="00693234">
            <w:pPr>
              <w:rPr>
                <w:lang w:val="en-GB"/>
              </w:rPr>
            </w:pPr>
          </w:p>
        </w:tc>
      </w:tr>
    </w:tbl>
    <w:p w:rsidR="00693234" w:rsidRPr="00B73F71" w:rsidRDefault="00693234" w:rsidP="003419DD">
      <w:pPr>
        <w:widowControl w:val="0"/>
        <w:numPr>
          <w:ilvl w:val="0"/>
          <w:numId w:val="171"/>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693234" w:rsidRPr="00B73F71" w:rsidTr="00532E15">
        <w:tc>
          <w:tcPr>
            <w:tcW w:w="9606" w:type="dxa"/>
          </w:tcPr>
          <w:p w:rsidR="00693234" w:rsidRPr="00B73F71" w:rsidRDefault="00693234" w:rsidP="00AA56F8">
            <w:pPr>
              <w:pStyle w:val="ab"/>
              <w:numPr>
                <w:ilvl w:val="0"/>
                <w:numId w:val="93"/>
              </w:numPr>
              <w:jc w:val="both"/>
              <w:rPr>
                <w:rFonts w:eastAsia="Calibri"/>
                <w:lang w:val="en-US"/>
              </w:rPr>
            </w:pPr>
            <w:r w:rsidRPr="00B73F71">
              <w:rPr>
                <w:lang w:val="en-US"/>
              </w:rPr>
              <w:t>B.D. Cullity and C.D. Graham, “Introduction to Magnetic Materials”, 2</w:t>
            </w:r>
            <w:r w:rsidRPr="00B73F71">
              <w:rPr>
                <w:vertAlign w:val="superscript"/>
                <w:lang w:val="en-US"/>
              </w:rPr>
              <w:t>nd</w:t>
            </w:r>
            <w:r w:rsidRPr="00B73F71">
              <w:rPr>
                <w:lang w:val="en-US"/>
              </w:rPr>
              <w:t xml:space="preserve"> edition, Willey and IEEE.</w:t>
            </w:r>
          </w:p>
          <w:p w:rsidR="00693234" w:rsidRPr="00B73F71" w:rsidRDefault="00693234" w:rsidP="00AA56F8">
            <w:pPr>
              <w:pStyle w:val="ab"/>
              <w:numPr>
                <w:ilvl w:val="0"/>
                <w:numId w:val="93"/>
              </w:numPr>
              <w:jc w:val="both"/>
              <w:rPr>
                <w:rFonts w:eastAsia="Calibri"/>
                <w:lang w:val="en-US"/>
              </w:rPr>
            </w:pPr>
            <w:r w:rsidRPr="00B73F71">
              <w:rPr>
                <w:rFonts w:eastAsia="Calibri"/>
                <w:lang w:val="en-US"/>
              </w:rPr>
              <w:t>Notes from the instructor on the course’s website.</w:t>
            </w:r>
          </w:p>
          <w:p w:rsidR="00693234" w:rsidRPr="00B73F71" w:rsidRDefault="00693234" w:rsidP="00AA56F8">
            <w:pPr>
              <w:pStyle w:val="ab"/>
              <w:numPr>
                <w:ilvl w:val="0"/>
                <w:numId w:val="93"/>
              </w:numPr>
              <w:jc w:val="both"/>
              <w:rPr>
                <w:rFonts w:eastAsia="Calibri"/>
                <w:lang w:val="en-US"/>
              </w:rPr>
            </w:pPr>
            <w:r w:rsidRPr="00B73F71">
              <w:rPr>
                <w:lang w:val="en-US"/>
              </w:rPr>
              <w:t>David Jiles, “Introduction to Magnetism and magnetic Materials”, 2</w:t>
            </w:r>
            <w:r w:rsidRPr="00B73F71">
              <w:rPr>
                <w:vertAlign w:val="superscript"/>
                <w:lang w:val="en-US"/>
              </w:rPr>
              <w:t>nd</w:t>
            </w:r>
            <w:r w:rsidRPr="00B73F71">
              <w:rPr>
                <w:lang w:val="en-US"/>
              </w:rPr>
              <w:t xml:space="preserve"> edition, Chapman &amp; Hall (1998)</w:t>
            </w:r>
          </w:p>
          <w:p w:rsidR="00693234" w:rsidRPr="00B73F71" w:rsidRDefault="00693234" w:rsidP="00AA56F8">
            <w:pPr>
              <w:pStyle w:val="ab"/>
              <w:numPr>
                <w:ilvl w:val="0"/>
                <w:numId w:val="93"/>
              </w:numPr>
              <w:jc w:val="both"/>
              <w:rPr>
                <w:rFonts w:eastAsia="Calibri"/>
                <w:lang w:val="en-US"/>
              </w:rPr>
            </w:pPr>
            <w:r w:rsidRPr="00B73F71">
              <w:rPr>
                <w:lang w:val="en-US"/>
              </w:rPr>
              <w:t>W.D. Callister JR, “Fundamentals of Materials Science and Engineering”</w:t>
            </w:r>
            <w:proofErr w:type="gramStart"/>
            <w:r w:rsidRPr="00B73F71">
              <w:rPr>
                <w:lang w:val="en-US"/>
              </w:rPr>
              <w:t>, ,</w:t>
            </w:r>
            <w:proofErr w:type="gramEnd"/>
            <w:r w:rsidRPr="00B73F71">
              <w:rPr>
                <w:lang w:val="en-US"/>
              </w:rPr>
              <w:t xml:space="preserve"> John Willey, and Sons Inc. 2001.</w:t>
            </w:r>
          </w:p>
          <w:p w:rsidR="00693234" w:rsidRPr="00B73F71" w:rsidRDefault="00693234" w:rsidP="00AA56F8">
            <w:pPr>
              <w:pStyle w:val="ab"/>
              <w:numPr>
                <w:ilvl w:val="0"/>
                <w:numId w:val="93"/>
              </w:numPr>
              <w:jc w:val="both"/>
              <w:rPr>
                <w:rFonts w:eastAsia="Calibri"/>
                <w:lang w:val="en-US"/>
              </w:rPr>
            </w:pPr>
            <w:r w:rsidRPr="00B73F71">
              <w:rPr>
                <w:lang w:val="en-US"/>
              </w:rPr>
              <w:t xml:space="preserve">M.W. Barsoum, “Fundamentals of Ceramics”, Taylor and Francis group, 2003. </w:t>
            </w:r>
          </w:p>
          <w:p w:rsidR="00693234" w:rsidRPr="00B73F71" w:rsidRDefault="00693234" w:rsidP="00693234">
            <w:pPr>
              <w:pStyle w:val="ab"/>
              <w:numPr>
                <w:ilvl w:val="0"/>
                <w:numId w:val="93"/>
              </w:numPr>
              <w:jc w:val="both"/>
              <w:rPr>
                <w:rFonts w:eastAsia="Calibri"/>
                <w:lang w:val="en-US"/>
              </w:rPr>
            </w:pPr>
            <w:r w:rsidRPr="00B73F71">
              <w:rPr>
                <w:lang w:val="en-US"/>
              </w:rPr>
              <w:t>X.P. Ftikos, “Science and Techniques of Ceramics”, EMP University Press, 2005.</w:t>
            </w:r>
          </w:p>
        </w:tc>
      </w:tr>
    </w:tbl>
    <w:p w:rsidR="00693234" w:rsidRPr="00B73F71" w:rsidRDefault="00693234" w:rsidP="00693234"/>
    <w:p w:rsidR="002637BD" w:rsidRPr="00B73F71" w:rsidRDefault="002637BD" w:rsidP="002637BD">
      <w:pPr>
        <w:pStyle w:val="1"/>
        <w:rPr>
          <w:rFonts w:cs="Times New Roman"/>
          <w:lang w:val="en-GB"/>
        </w:rPr>
      </w:pPr>
      <w:bookmarkStart w:id="51" w:name="_Toc37084218"/>
      <w:r w:rsidRPr="00B73F71">
        <w:rPr>
          <w:rFonts w:cs="Times New Roman"/>
        </w:rPr>
        <w:lastRenderedPageBreak/>
        <w:t>ΕΤΥ-461 Introduction to Ceramics</w:t>
      </w:r>
      <w:bookmarkEnd w:id="51"/>
      <w:r w:rsidRPr="00B73F71">
        <w:rPr>
          <w:rFonts w:cs="Times New Roman"/>
          <w:lang w:val="en-GB"/>
        </w:rPr>
        <w:t xml:space="preserve"> </w:t>
      </w:r>
    </w:p>
    <w:p w:rsidR="002637BD" w:rsidRPr="00B73F71" w:rsidRDefault="002637BD" w:rsidP="002637BD">
      <w:pPr>
        <w:widowControl w:val="0"/>
        <w:numPr>
          <w:ilvl w:val="0"/>
          <w:numId w:val="185"/>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2410"/>
      </w:tblGrid>
      <w:tr w:rsidR="002637BD" w:rsidRPr="00B73F71" w:rsidTr="00107A70">
        <w:tc>
          <w:tcPr>
            <w:tcW w:w="3205" w:type="dxa"/>
            <w:shd w:val="clear" w:color="auto" w:fill="DDD9C3" w:themeFill="background2" w:themeFillShade="E6"/>
          </w:tcPr>
          <w:p w:rsidR="002637BD" w:rsidRPr="00B73F71" w:rsidRDefault="002637BD" w:rsidP="00107A70">
            <w:pPr>
              <w:jc w:val="right"/>
              <w:rPr>
                <w:b/>
                <w:szCs w:val="20"/>
                <w:lang w:val="en-GB"/>
              </w:rPr>
            </w:pPr>
            <w:r w:rsidRPr="00B73F71">
              <w:rPr>
                <w:b/>
                <w:szCs w:val="20"/>
                <w:lang w:val="en-GB"/>
              </w:rPr>
              <w:t>SCHOOL</w:t>
            </w:r>
          </w:p>
        </w:tc>
        <w:tc>
          <w:tcPr>
            <w:tcW w:w="6401" w:type="dxa"/>
            <w:gridSpan w:val="5"/>
          </w:tcPr>
          <w:p w:rsidR="002637BD" w:rsidRPr="00B73F71" w:rsidRDefault="002637BD" w:rsidP="00107A70">
            <w:pPr>
              <w:rPr>
                <w:szCs w:val="20"/>
                <w:lang w:val="en-GB"/>
              </w:rPr>
            </w:pPr>
            <w:r w:rsidRPr="00B73F71">
              <w:rPr>
                <w:szCs w:val="20"/>
              </w:rPr>
              <w:t>SCIENCES AND ENGINEERING</w:t>
            </w:r>
          </w:p>
        </w:tc>
      </w:tr>
      <w:tr w:rsidR="002637BD" w:rsidRPr="00B73F71" w:rsidTr="00107A70">
        <w:tc>
          <w:tcPr>
            <w:tcW w:w="3205" w:type="dxa"/>
            <w:shd w:val="clear" w:color="auto" w:fill="DDD9C3" w:themeFill="background2" w:themeFillShade="E6"/>
          </w:tcPr>
          <w:p w:rsidR="002637BD" w:rsidRPr="00B73F71" w:rsidRDefault="002637BD" w:rsidP="00107A70">
            <w:pPr>
              <w:jc w:val="right"/>
              <w:rPr>
                <w:b/>
                <w:szCs w:val="20"/>
                <w:lang w:val="en-GB"/>
              </w:rPr>
            </w:pPr>
            <w:r w:rsidRPr="00B73F71">
              <w:rPr>
                <w:b/>
                <w:szCs w:val="20"/>
                <w:lang w:val="en-GB"/>
              </w:rPr>
              <w:t>ACADEMIC UNIT</w:t>
            </w:r>
          </w:p>
        </w:tc>
        <w:tc>
          <w:tcPr>
            <w:tcW w:w="6401" w:type="dxa"/>
            <w:gridSpan w:val="5"/>
          </w:tcPr>
          <w:p w:rsidR="002637BD" w:rsidRPr="00B73F71" w:rsidRDefault="002637BD" w:rsidP="00107A70">
            <w:pPr>
              <w:rPr>
                <w:szCs w:val="20"/>
                <w:lang w:val="en-GB"/>
              </w:rPr>
            </w:pPr>
            <w:r w:rsidRPr="00B73F71">
              <w:rPr>
                <w:szCs w:val="20"/>
                <w:lang w:val="en-GB"/>
              </w:rPr>
              <w:t>MATERIALS SCIENCE AND TECHNOLOGY</w:t>
            </w:r>
          </w:p>
        </w:tc>
      </w:tr>
      <w:tr w:rsidR="002637BD" w:rsidRPr="00B73F71" w:rsidTr="00107A70">
        <w:tc>
          <w:tcPr>
            <w:tcW w:w="3205" w:type="dxa"/>
            <w:shd w:val="clear" w:color="auto" w:fill="DDD9C3" w:themeFill="background2" w:themeFillShade="E6"/>
          </w:tcPr>
          <w:p w:rsidR="002637BD" w:rsidRPr="00B73F71" w:rsidRDefault="002637BD" w:rsidP="00107A70">
            <w:pPr>
              <w:jc w:val="right"/>
              <w:rPr>
                <w:b/>
                <w:szCs w:val="20"/>
                <w:lang w:val="en-GB"/>
              </w:rPr>
            </w:pPr>
            <w:r w:rsidRPr="00B73F71">
              <w:rPr>
                <w:b/>
                <w:szCs w:val="20"/>
                <w:lang w:val="en-GB"/>
              </w:rPr>
              <w:t>LEVEL OF STUDIES</w:t>
            </w:r>
          </w:p>
        </w:tc>
        <w:tc>
          <w:tcPr>
            <w:tcW w:w="6401" w:type="dxa"/>
            <w:gridSpan w:val="5"/>
          </w:tcPr>
          <w:p w:rsidR="002637BD" w:rsidRPr="00B73F71" w:rsidRDefault="002637BD" w:rsidP="00107A70">
            <w:pPr>
              <w:rPr>
                <w:szCs w:val="20"/>
                <w:lang w:val="en-GB"/>
              </w:rPr>
            </w:pPr>
            <w:r w:rsidRPr="00B73F71">
              <w:rPr>
                <w:szCs w:val="20"/>
                <w:lang w:val="en-GB"/>
              </w:rPr>
              <w:t>UNDERGRADUATE</w:t>
            </w:r>
          </w:p>
        </w:tc>
      </w:tr>
      <w:tr w:rsidR="002637BD" w:rsidRPr="00B73F71" w:rsidTr="00107A70">
        <w:tc>
          <w:tcPr>
            <w:tcW w:w="3205" w:type="dxa"/>
            <w:shd w:val="clear" w:color="auto" w:fill="DDD9C3" w:themeFill="background2" w:themeFillShade="E6"/>
          </w:tcPr>
          <w:p w:rsidR="002637BD" w:rsidRPr="00B73F71" w:rsidRDefault="002637BD" w:rsidP="00107A70">
            <w:pPr>
              <w:jc w:val="right"/>
              <w:rPr>
                <w:b/>
                <w:szCs w:val="20"/>
                <w:lang w:val="en-GB"/>
              </w:rPr>
            </w:pPr>
            <w:r w:rsidRPr="00B73F71">
              <w:rPr>
                <w:b/>
                <w:szCs w:val="20"/>
                <w:lang w:val="en-GB"/>
              </w:rPr>
              <w:t>COURSE CODE</w:t>
            </w:r>
          </w:p>
        </w:tc>
        <w:tc>
          <w:tcPr>
            <w:tcW w:w="1135" w:type="dxa"/>
          </w:tcPr>
          <w:p w:rsidR="002637BD" w:rsidRPr="00B73F71" w:rsidRDefault="002637BD" w:rsidP="00107A70">
            <w:pPr>
              <w:rPr>
                <w:b/>
                <w:szCs w:val="20"/>
                <w:lang w:val="el-GR"/>
              </w:rPr>
            </w:pPr>
            <w:r w:rsidRPr="00B73F71">
              <w:rPr>
                <w:b/>
                <w:szCs w:val="20"/>
                <w:lang w:val="el-GR"/>
              </w:rPr>
              <w:t>ΕΤΥ-461</w:t>
            </w:r>
          </w:p>
        </w:tc>
        <w:tc>
          <w:tcPr>
            <w:tcW w:w="2505" w:type="dxa"/>
            <w:gridSpan w:val="2"/>
            <w:shd w:val="clear" w:color="auto" w:fill="DDD9C3" w:themeFill="background2" w:themeFillShade="E6"/>
          </w:tcPr>
          <w:p w:rsidR="002637BD" w:rsidRPr="00B73F71" w:rsidRDefault="002637BD" w:rsidP="00107A70">
            <w:pPr>
              <w:jc w:val="right"/>
              <w:rPr>
                <w:b/>
                <w:szCs w:val="20"/>
                <w:lang w:val="en-GB"/>
              </w:rPr>
            </w:pPr>
            <w:r w:rsidRPr="00B73F71">
              <w:rPr>
                <w:b/>
                <w:szCs w:val="20"/>
                <w:lang w:val="en-GB"/>
              </w:rPr>
              <w:t>SEMESTER</w:t>
            </w:r>
          </w:p>
        </w:tc>
        <w:tc>
          <w:tcPr>
            <w:tcW w:w="2761" w:type="dxa"/>
            <w:gridSpan w:val="2"/>
          </w:tcPr>
          <w:p w:rsidR="002637BD" w:rsidRPr="00B73F71" w:rsidRDefault="002637BD" w:rsidP="00107A70">
            <w:pPr>
              <w:rPr>
                <w:b/>
                <w:szCs w:val="20"/>
              </w:rPr>
            </w:pPr>
            <w:r w:rsidRPr="00B73F71">
              <w:rPr>
                <w:b/>
                <w:szCs w:val="20"/>
              </w:rPr>
              <w:t>6</w:t>
            </w:r>
            <w:r w:rsidRPr="00B73F71">
              <w:rPr>
                <w:b/>
                <w:szCs w:val="20"/>
                <w:vertAlign w:val="superscript"/>
              </w:rPr>
              <w:t>th</w:t>
            </w:r>
            <w:r w:rsidRPr="00B73F71">
              <w:rPr>
                <w:b/>
                <w:szCs w:val="20"/>
              </w:rPr>
              <w:t xml:space="preserve"> </w:t>
            </w:r>
          </w:p>
        </w:tc>
      </w:tr>
      <w:tr w:rsidR="002637BD" w:rsidRPr="00B73F71" w:rsidTr="00107A70">
        <w:trPr>
          <w:trHeight w:val="375"/>
        </w:trPr>
        <w:tc>
          <w:tcPr>
            <w:tcW w:w="3205" w:type="dxa"/>
            <w:shd w:val="clear" w:color="auto" w:fill="DDD9C3" w:themeFill="background2" w:themeFillShade="E6"/>
            <w:vAlign w:val="center"/>
          </w:tcPr>
          <w:p w:rsidR="002637BD" w:rsidRPr="00B73F71" w:rsidRDefault="002637BD" w:rsidP="00107A70">
            <w:pPr>
              <w:jc w:val="right"/>
              <w:rPr>
                <w:b/>
                <w:szCs w:val="20"/>
                <w:lang w:val="en-GB"/>
              </w:rPr>
            </w:pPr>
            <w:r w:rsidRPr="00B73F71">
              <w:rPr>
                <w:b/>
                <w:szCs w:val="20"/>
                <w:lang w:val="en-GB"/>
              </w:rPr>
              <w:t>COURSE TITLE</w:t>
            </w:r>
          </w:p>
        </w:tc>
        <w:tc>
          <w:tcPr>
            <w:tcW w:w="6401" w:type="dxa"/>
            <w:gridSpan w:val="5"/>
            <w:vAlign w:val="center"/>
          </w:tcPr>
          <w:p w:rsidR="002637BD" w:rsidRPr="00B73F71" w:rsidRDefault="002637BD" w:rsidP="00107A70">
            <w:pPr>
              <w:rPr>
                <w:szCs w:val="20"/>
              </w:rPr>
            </w:pPr>
            <w:r w:rsidRPr="00B73F71">
              <w:rPr>
                <w:szCs w:val="20"/>
              </w:rPr>
              <w:t>INTRODUCTION TO CERAMICS</w:t>
            </w:r>
          </w:p>
        </w:tc>
      </w:tr>
      <w:tr w:rsidR="002637BD" w:rsidRPr="00B73F71" w:rsidTr="00107A70">
        <w:trPr>
          <w:trHeight w:val="196"/>
        </w:trPr>
        <w:tc>
          <w:tcPr>
            <w:tcW w:w="5637" w:type="dxa"/>
            <w:gridSpan w:val="3"/>
            <w:shd w:val="clear" w:color="auto" w:fill="DDD9C3" w:themeFill="background2" w:themeFillShade="E6"/>
            <w:vAlign w:val="center"/>
          </w:tcPr>
          <w:p w:rsidR="002637BD" w:rsidRPr="00B73F71" w:rsidRDefault="002637BD" w:rsidP="00107A70">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1559" w:type="dxa"/>
            <w:gridSpan w:val="2"/>
            <w:shd w:val="clear" w:color="auto" w:fill="DDD9C3" w:themeFill="background2" w:themeFillShade="E6"/>
            <w:vAlign w:val="center"/>
          </w:tcPr>
          <w:p w:rsidR="002637BD" w:rsidRPr="00B73F71" w:rsidRDefault="002637BD" w:rsidP="00107A70">
            <w:pPr>
              <w:jc w:val="center"/>
              <w:rPr>
                <w:b/>
                <w:szCs w:val="20"/>
                <w:lang w:val="en-GB"/>
              </w:rPr>
            </w:pPr>
            <w:r w:rsidRPr="00B73F71">
              <w:rPr>
                <w:b/>
                <w:szCs w:val="20"/>
                <w:lang w:val="en-GB"/>
              </w:rPr>
              <w:t>WEEKLY TEACHING HOURS</w:t>
            </w:r>
          </w:p>
        </w:tc>
        <w:tc>
          <w:tcPr>
            <w:tcW w:w="2410" w:type="dxa"/>
            <w:shd w:val="clear" w:color="auto" w:fill="DDD9C3" w:themeFill="background2" w:themeFillShade="E6"/>
            <w:vAlign w:val="center"/>
          </w:tcPr>
          <w:p w:rsidR="002637BD" w:rsidRPr="00B73F71" w:rsidRDefault="002637BD" w:rsidP="00107A70">
            <w:pPr>
              <w:jc w:val="center"/>
              <w:rPr>
                <w:b/>
                <w:szCs w:val="20"/>
                <w:lang w:val="en-GB"/>
              </w:rPr>
            </w:pPr>
            <w:r w:rsidRPr="00B73F71">
              <w:rPr>
                <w:b/>
                <w:szCs w:val="20"/>
                <w:lang w:val="en-GB"/>
              </w:rPr>
              <w:t>CREDITS</w:t>
            </w:r>
          </w:p>
        </w:tc>
      </w:tr>
      <w:tr w:rsidR="002637BD" w:rsidRPr="00B73F71" w:rsidTr="00107A70">
        <w:trPr>
          <w:trHeight w:val="194"/>
        </w:trPr>
        <w:tc>
          <w:tcPr>
            <w:tcW w:w="5637" w:type="dxa"/>
            <w:gridSpan w:val="3"/>
          </w:tcPr>
          <w:p w:rsidR="002637BD" w:rsidRPr="00B73F71" w:rsidRDefault="002637BD" w:rsidP="00107A70">
            <w:pPr>
              <w:jc w:val="right"/>
              <w:rPr>
                <w:szCs w:val="20"/>
                <w:lang w:val="en-GB"/>
              </w:rPr>
            </w:pPr>
          </w:p>
        </w:tc>
        <w:tc>
          <w:tcPr>
            <w:tcW w:w="1559" w:type="dxa"/>
            <w:gridSpan w:val="2"/>
          </w:tcPr>
          <w:p w:rsidR="002637BD" w:rsidRPr="00B73F71" w:rsidRDefault="002637BD" w:rsidP="00107A70">
            <w:pPr>
              <w:jc w:val="center"/>
              <w:rPr>
                <w:szCs w:val="20"/>
                <w:lang w:val="en-GB"/>
              </w:rPr>
            </w:pPr>
            <w:r w:rsidRPr="00B73F71">
              <w:rPr>
                <w:szCs w:val="20"/>
                <w:lang w:val="en-GB"/>
              </w:rPr>
              <w:t>3</w:t>
            </w:r>
          </w:p>
        </w:tc>
        <w:tc>
          <w:tcPr>
            <w:tcW w:w="2410" w:type="dxa"/>
          </w:tcPr>
          <w:p w:rsidR="002637BD" w:rsidRPr="00B73F71" w:rsidRDefault="002637BD" w:rsidP="00107A70">
            <w:pPr>
              <w:jc w:val="center"/>
              <w:rPr>
                <w:szCs w:val="20"/>
                <w:lang w:val="en-GB"/>
              </w:rPr>
            </w:pPr>
            <w:r w:rsidRPr="00B73F71">
              <w:rPr>
                <w:szCs w:val="20"/>
                <w:lang w:val="en-GB"/>
              </w:rPr>
              <w:t>6</w:t>
            </w:r>
          </w:p>
        </w:tc>
      </w:tr>
      <w:tr w:rsidR="002637BD" w:rsidRPr="00B73F71" w:rsidTr="00107A70">
        <w:trPr>
          <w:trHeight w:val="194"/>
        </w:trPr>
        <w:tc>
          <w:tcPr>
            <w:tcW w:w="5637" w:type="dxa"/>
            <w:gridSpan w:val="3"/>
            <w:shd w:val="clear" w:color="auto" w:fill="DDD9C3" w:themeFill="background2" w:themeFillShade="E6"/>
          </w:tcPr>
          <w:p w:rsidR="002637BD" w:rsidRPr="00B73F71" w:rsidRDefault="002637BD" w:rsidP="00107A70">
            <w:pPr>
              <w:rPr>
                <w:i/>
                <w:sz w:val="18"/>
                <w:szCs w:val="18"/>
                <w:lang w:val="en-GB"/>
              </w:rPr>
            </w:pPr>
            <w:r w:rsidRPr="00B73F71">
              <w:rPr>
                <w:i/>
                <w:sz w:val="18"/>
                <w:szCs w:val="18"/>
                <w:lang w:val="en-GB"/>
              </w:rPr>
              <w:t>Add rows if necessary. The organisation of teaching and the teaching methods used are described in detail at (d).</w:t>
            </w:r>
          </w:p>
        </w:tc>
        <w:tc>
          <w:tcPr>
            <w:tcW w:w="1559" w:type="dxa"/>
            <w:gridSpan w:val="2"/>
          </w:tcPr>
          <w:p w:rsidR="002637BD" w:rsidRPr="00B73F71" w:rsidRDefault="002637BD" w:rsidP="00107A70">
            <w:pPr>
              <w:jc w:val="right"/>
              <w:rPr>
                <w:szCs w:val="20"/>
                <w:lang w:val="en-GB"/>
              </w:rPr>
            </w:pPr>
          </w:p>
        </w:tc>
        <w:tc>
          <w:tcPr>
            <w:tcW w:w="2410" w:type="dxa"/>
          </w:tcPr>
          <w:p w:rsidR="002637BD" w:rsidRPr="00B73F71" w:rsidRDefault="002637BD" w:rsidP="00107A70">
            <w:pPr>
              <w:rPr>
                <w:szCs w:val="20"/>
                <w:lang w:val="en-GB"/>
              </w:rPr>
            </w:pPr>
          </w:p>
        </w:tc>
      </w:tr>
      <w:tr w:rsidR="002637BD" w:rsidRPr="00B73F71" w:rsidTr="00107A70">
        <w:trPr>
          <w:trHeight w:val="599"/>
        </w:trPr>
        <w:tc>
          <w:tcPr>
            <w:tcW w:w="3205" w:type="dxa"/>
            <w:shd w:val="clear" w:color="auto" w:fill="DDD9C3" w:themeFill="background2" w:themeFillShade="E6"/>
          </w:tcPr>
          <w:p w:rsidR="002637BD" w:rsidRPr="00B73F71" w:rsidRDefault="002637BD" w:rsidP="00107A70">
            <w:pPr>
              <w:jc w:val="right"/>
              <w:rPr>
                <w:i/>
                <w:sz w:val="16"/>
                <w:szCs w:val="16"/>
                <w:lang w:val="en-GB"/>
              </w:rPr>
            </w:pPr>
            <w:r w:rsidRPr="00B73F71">
              <w:rPr>
                <w:b/>
                <w:szCs w:val="20"/>
                <w:lang w:val="en-GB"/>
              </w:rPr>
              <w:t>COURSE TYPE</w:t>
            </w:r>
            <w:r w:rsidRPr="00B73F71">
              <w:rPr>
                <w:i/>
                <w:sz w:val="16"/>
                <w:szCs w:val="16"/>
                <w:lang w:val="en-GB"/>
              </w:rPr>
              <w:t xml:space="preserve"> </w:t>
            </w:r>
          </w:p>
          <w:p w:rsidR="002637BD" w:rsidRPr="00B73F71" w:rsidRDefault="002637BD" w:rsidP="00107A70">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2637BD" w:rsidRPr="00B73F71" w:rsidRDefault="002637BD" w:rsidP="00107A70">
            <w:pPr>
              <w:rPr>
                <w:szCs w:val="20"/>
                <w:lang w:val="en-GB"/>
              </w:rPr>
            </w:pPr>
            <w:r w:rsidRPr="00B73F71">
              <w:rPr>
                <w:szCs w:val="20"/>
                <w:lang w:val="en-GB"/>
              </w:rPr>
              <w:t>Specialized general knowledge</w:t>
            </w:r>
          </w:p>
        </w:tc>
      </w:tr>
      <w:tr w:rsidR="002637BD" w:rsidRPr="00B73F71" w:rsidTr="00107A70">
        <w:tc>
          <w:tcPr>
            <w:tcW w:w="3205" w:type="dxa"/>
            <w:shd w:val="clear" w:color="auto" w:fill="DDD9C3" w:themeFill="background2" w:themeFillShade="E6"/>
          </w:tcPr>
          <w:p w:rsidR="002637BD" w:rsidRPr="00B73F71" w:rsidRDefault="002637BD" w:rsidP="00107A70">
            <w:pPr>
              <w:jc w:val="right"/>
              <w:rPr>
                <w:b/>
                <w:szCs w:val="20"/>
                <w:lang w:val="en-GB"/>
              </w:rPr>
            </w:pPr>
            <w:r w:rsidRPr="00B73F71">
              <w:rPr>
                <w:b/>
                <w:szCs w:val="20"/>
                <w:lang w:val="en-GB"/>
              </w:rPr>
              <w:t>PREREQUISITE COURSES:</w:t>
            </w:r>
          </w:p>
          <w:p w:rsidR="002637BD" w:rsidRPr="00B73F71" w:rsidRDefault="002637BD" w:rsidP="00107A70">
            <w:pPr>
              <w:jc w:val="right"/>
              <w:rPr>
                <w:b/>
                <w:szCs w:val="20"/>
                <w:lang w:val="en-GB"/>
              </w:rPr>
            </w:pPr>
          </w:p>
        </w:tc>
        <w:tc>
          <w:tcPr>
            <w:tcW w:w="6401" w:type="dxa"/>
            <w:gridSpan w:val="5"/>
          </w:tcPr>
          <w:p w:rsidR="002637BD" w:rsidRPr="00B73F71" w:rsidRDefault="002637BD" w:rsidP="00107A70">
            <w:pPr>
              <w:tabs>
                <w:tab w:val="left" w:pos="2400"/>
              </w:tabs>
              <w:rPr>
                <w:szCs w:val="20"/>
                <w:lang w:val="el-GR"/>
              </w:rPr>
            </w:pPr>
            <w:r w:rsidRPr="00B73F71">
              <w:rPr>
                <w:szCs w:val="20"/>
                <w:lang w:val="el-GR"/>
              </w:rPr>
              <w:t>-</w:t>
            </w:r>
          </w:p>
        </w:tc>
      </w:tr>
      <w:tr w:rsidR="002637BD" w:rsidRPr="00B73F71" w:rsidTr="00107A70">
        <w:tc>
          <w:tcPr>
            <w:tcW w:w="3205" w:type="dxa"/>
            <w:shd w:val="clear" w:color="auto" w:fill="DDD9C3" w:themeFill="background2" w:themeFillShade="E6"/>
          </w:tcPr>
          <w:p w:rsidR="002637BD" w:rsidRPr="00B73F71" w:rsidRDefault="002637BD" w:rsidP="00107A70">
            <w:pPr>
              <w:jc w:val="right"/>
              <w:rPr>
                <w:b/>
                <w:szCs w:val="20"/>
                <w:lang w:val="en-GB"/>
              </w:rPr>
            </w:pPr>
            <w:r w:rsidRPr="00B73F71">
              <w:rPr>
                <w:b/>
                <w:szCs w:val="20"/>
                <w:lang w:val="en-GB"/>
              </w:rPr>
              <w:t>LANGUAGE OF INSTRUCTION and EXAMINATIONS:</w:t>
            </w:r>
          </w:p>
        </w:tc>
        <w:tc>
          <w:tcPr>
            <w:tcW w:w="6401" w:type="dxa"/>
            <w:gridSpan w:val="5"/>
          </w:tcPr>
          <w:p w:rsidR="002637BD" w:rsidRPr="00B73F71" w:rsidRDefault="002637BD" w:rsidP="00107A70">
            <w:pPr>
              <w:rPr>
                <w:szCs w:val="20"/>
                <w:lang w:val="en-GB"/>
              </w:rPr>
            </w:pPr>
            <w:r w:rsidRPr="00B73F71">
              <w:rPr>
                <w:szCs w:val="20"/>
                <w:lang w:val="en-GB"/>
              </w:rPr>
              <w:t>Greek</w:t>
            </w:r>
          </w:p>
        </w:tc>
      </w:tr>
      <w:tr w:rsidR="002637BD" w:rsidRPr="00B73F71" w:rsidTr="00107A70">
        <w:tc>
          <w:tcPr>
            <w:tcW w:w="3205" w:type="dxa"/>
            <w:shd w:val="clear" w:color="auto" w:fill="DDD9C3" w:themeFill="background2" w:themeFillShade="E6"/>
          </w:tcPr>
          <w:p w:rsidR="002637BD" w:rsidRPr="00B73F71" w:rsidRDefault="002637BD" w:rsidP="00107A70">
            <w:pPr>
              <w:jc w:val="right"/>
              <w:rPr>
                <w:b/>
                <w:szCs w:val="20"/>
                <w:lang w:val="en-GB"/>
              </w:rPr>
            </w:pPr>
            <w:r w:rsidRPr="00B73F71">
              <w:rPr>
                <w:b/>
                <w:szCs w:val="20"/>
                <w:lang w:val="en-GB"/>
              </w:rPr>
              <w:t>IS THE COURSE OFFERED TO ERASMUS STUDENTS</w:t>
            </w:r>
          </w:p>
        </w:tc>
        <w:tc>
          <w:tcPr>
            <w:tcW w:w="6401" w:type="dxa"/>
            <w:gridSpan w:val="5"/>
          </w:tcPr>
          <w:p w:rsidR="002637BD" w:rsidRPr="00B73F71" w:rsidRDefault="002637BD" w:rsidP="00107A70">
            <w:pPr>
              <w:rPr>
                <w:szCs w:val="20"/>
                <w:lang w:val="en-GB"/>
              </w:rPr>
            </w:pPr>
            <w:r w:rsidRPr="00B73F71">
              <w:rPr>
                <w:szCs w:val="20"/>
                <w:lang w:val="en-GB"/>
              </w:rPr>
              <w:t>No</w:t>
            </w:r>
          </w:p>
        </w:tc>
      </w:tr>
      <w:tr w:rsidR="002637BD" w:rsidRPr="00B73F71" w:rsidTr="00107A70">
        <w:tc>
          <w:tcPr>
            <w:tcW w:w="3205" w:type="dxa"/>
            <w:shd w:val="clear" w:color="auto" w:fill="DDD9C3" w:themeFill="background2" w:themeFillShade="E6"/>
          </w:tcPr>
          <w:p w:rsidR="002637BD" w:rsidRPr="00B73F71" w:rsidRDefault="002637BD" w:rsidP="00107A70">
            <w:pPr>
              <w:jc w:val="right"/>
              <w:rPr>
                <w:b/>
                <w:szCs w:val="20"/>
                <w:lang w:val="en-GB"/>
              </w:rPr>
            </w:pPr>
            <w:r w:rsidRPr="00B73F71">
              <w:rPr>
                <w:b/>
                <w:szCs w:val="20"/>
                <w:lang w:val="en-GB"/>
              </w:rPr>
              <w:t>COURSE WEBSITE (URL)</w:t>
            </w:r>
          </w:p>
        </w:tc>
        <w:tc>
          <w:tcPr>
            <w:tcW w:w="6401" w:type="dxa"/>
            <w:gridSpan w:val="5"/>
          </w:tcPr>
          <w:p w:rsidR="002637BD" w:rsidRPr="00B73F71" w:rsidRDefault="001B21E2" w:rsidP="00107A70">
            <w:pPr>
              <w:spacing w:after="200" w:line="276" w:lineRule="auto"/>
              <w:rPr>
                <w:rFonts w:eastAsia="Calibri"/>
                <w:szCs w:val="20"/>
                <w:lang w:val="en-GB"/>
              </w:rPr>
            </w:pPr>
            <w:hyperlink r:id="rId63" w:history="1">
              <w:r w:rsidR="002637BD" w:rsidRPr="00B73F71">
                <w:rPr>
                  <w:rStyle w:val="-"/>
                  <w:color w:val="auto"/>
                </w:rPr>
                <w:t>https://www.materials.uoc.gr/el/undergrad/courses/ETY461/</w:t>
              </w:r>
            </w:hyperlink>
          </w:p>
        </w:tc>
      </w:tr>
    </w:tbl>
    <w:p w:rsidR="002637BD" w:rsidRPr="00B73F71" w:rsidRDefault="002637BD" w:rsidP="002637BD">
      <w:pPr>
        <w:widowControl w:val="0"/>
        <w:numPr>
          <w:ilvl w:val="0"/>
          <w:numId w:val="185"/>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2637BD" w:rsidRPr="00B73F71" w:rsidTr="00107A70">
        <w:tc>
          <w:tcPr>
            <w:tcW w:w="9606" w:type="dxa"/>
            <w:tcBorders>
              <w:bottom w:val="nil"/>
            </w:tcBorders>
            <w:shd w:val="clear" w:color="auto" w:fill="DDD9C3" w:themeFill="background2" w:themeFillShade="E6"/>
          </w:tcPr>
          <w:p w:rsidR="002637BD" w:rsidRPr="00B73F71" w:rsidRDefault="002637BD" w:rsidP="00107A70">
            <w:pPr>
              <w:rPr>
                <w:i/>
                <w:sz w:val="16"/>
                <w:szCs w:val="16"/>
                <w:lang w:val="en-GB"/>
              </w:rPr>
            </w:pPr>
            <w:r w:rsidRPr="00B73F71">
              <w:rPr>
                <w:b/>
                <w:szCs w:val="20"/>
                <w:lang w:val="en-GB"/>
              </w:rPr>
              <w:t>Learning outcomes</w:t>
            </w:r>
          </w:p>
        </w:tc>
      </w:tr>
      <w:tr w:rsidR="002637BD" w:rsidRPr="00B73F71" w:rsidTr="00107A70">
        <w:tc>
          <w:tcPr>
            <w:tcW w:w="9606" w:type="dxa"/>
            <w:tcBorders>
              <w:top w:val="nil"/>
            </w:tcBorders>
            <w:shd w:val="clear" w:color="auto" w:fill="DDD9C3" w:themeFill="background2" w:themeFillShade="E6"/>
          </w:tcPr>
          <w:p w:rsidR="002637BD" w:rsidRPr="00B73F71" w:rsidRDefault="002637BD" w:rsidP="00107A70">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 </w:t>
            </w:r>
          </w:p>
        </w:tc>
      </w:tr>
      <w:tr w:rsidR="002637BD" w:rsidRPr="00B73F71" w:rsidTr="00107A70">
        <w:tc>
          <w:tcPr>
            <w:tcW w:w="9606" w:type="dxa"/>
          </w:tcPr>
          <w:p w:rsidR="002637BD" w:rsidRPr="00B73F71" w:rsidRDefault="002637BD" w:rsidP="00107A70">
            <w:pPr>
              <w:widowControl w:val="0"/>
              <w:autoSpaceDE w:val="0"/>
              <w:autoSpaceDN w:val="0"/>
              <w:adjustRightInd w:val="0"/>
              <w:rPr>
                <w:rFonts w:eastAsia="Calibri"/>
                <w:b/>
                <w:szCs w:val="20"/>
              </w:rPr>
            </w:pPr>
          </w:p>
          <w:p w:rsidR="00E20263" w:rsidRPr="00B73F71" w:rsidRDefault="00E20263" w:rsidP="00E20263">
            <w:pPr>
              <w:widowControl w:val="0"/>
              <w:autoSpaceDE w:val="0"/>
              <w:autoSpaceDN w:val="0"/>
              <w:adjustRightInd w:val="0"/>
              <w:rPr>
                <w:rFonts w:eastAsia="Calibri"/>
                <w:bCs/>
              </w:rPr>
            </w:pPr>
            <w:r w:rsidRPr="00B73F71">
              <w:rPr>
                <w:rFonts w:eastAsia="Calibri"/>
                <w:bCs/>
                <w:sz w:val="22"/>
                <w:szCs w:val="22"/>
              </w:rPr>
              <w:t>It develops the basic concepts of Ceramic Materials Science. In addition to an important theoretical background in the field of ceramics, it offers students the opportunity to see the applications and possibilities of using these materials in a wide range of applications, ranging from classical applications of everyday life to advanced state-of-the-art applications, such as sensors and spacecraft units.</w:t>
            </w:r>
          </w:p>
          <w:p w:rsidR="00E20263" w:rsidRPr="00B73F71" w:rsidRDefault="00E20263" w:rsidP="00E20263">
            <w:pPr>
              <w:widowControl w:val="0"/>
              <w:autoSpaceDE w:val="0"/>
              <w:autoSpaceDN w:val="0"/>
              <w:adjustRightInd w:val="0"/>
              <w:rPr>
                <w:rFonts w:eastAsia="Calibri"/>
                <w:bCs/>
              </w:rPr>
            </w:pPr>
            <w:r w:rsidRPr="00B73F71">
              <w:rPr>
                <w:rFonts w:eastAsia="Calibri"/>
                <w:bCs/>
                <w:sz w:val="22"/>
                <w:szCs w:val="22"/>
              </w:rPr>
              <w:t>The course also teaches characterization and analysis techniques, which are important for the student in the industry, both in the product line and in the field of development research. following:</w:t>
            </w:r>
          </w:p>
          <w:p w:rsidR="00E20263" w:rsidRPr="00B73F71" w:rsidRDefault="00E20263" w:rsidP="00E20263">
            <w:pPr>
              <w:pStyle w:val="ab"/>
              <w:widowControl w:val="0"/>
              <w:numPr>
                <w:ilvl w:val="3"/>
                <w:numId w:val="171"/>
              </w:numPr>
              <w:tabs>
                <w:tab w:val="left" w:pos="5632"/>
              </w:tabs>
              <w:autoSpaceDE w:val="0"/>
              <w:autoSpaceDN w:val="0"/>
              <w:adjustRightInd w:val="0"/>
              <w:ind w:left="426"/>
              <w:rPr>
                <w:rFonts w:eastAsia="Calibri"/>
                <w:bCs/>
                <w:lang w:val="en-US"/>
              </w:rPr>
            </w:pPr>
            <w:r w:rsidRPr="00B73F71">
              <w:rPr>
                <w:rFonts w:eastAsia="Calibri"/>
                <w:bCs/>
                <w:sz w:val="22"/>
                <w:lang w:val="en-US"/>
              </w:rPr>
              <w:t>familiarizing students with ceramic materials</w:t>
            </w:r>
            <w:r w:rsidRPr="00B73F71">
              <w:rPr>
                <w:rFonts w:eastAsia="Calibri"/>
                <w:bCs/>
                <w:sz w:val="22"/>
                <w:lang w:val="en-US"/>
              </w:rPr>
              <w:tab/>
            </w:r>
          </w:p>
          <w:p w:rsidR="00E20263" w:rsidRPr="00B73F71" w:rsidRDefault="00E20263" w:rsidP="00E20263">
            <w:pPr>
              <w:pStyle w:val="ab"/>
              <w:widowControl w:val="0"/>
              <w:numPr>
                <w:ilvl w:val="3"/>
                <w:numId w:val="171"/>
              </w:numPr>
              <w:autoSpaceDE w:val="0"/>
              <w:autoSpaceDN w:val="0"/>
              <w:adjustRightInd w:val="0"/>
              <w:ind w:left="426"/>
              <w:rPr>
                <w:rFonts w:eastAsia="Calibri"/>
                <w:bCs/>
                <w:lang w:val="en-US"/>
              </w:rPr>
            </w:pPr>
            <w:r w:rsidRPr="00B73F71">
              <w:rPr>
                <w:rFonts w:eastAsia="Calibri"/>
                <w:bCs/>
                <w:sz w:val="22"/>
                <w:lang w:val="en-US"/>
              </w:rPr>
              <w:t>consolidation of the structural mechanisms for the creation of ceramic materials with defined properties</w:t>
            </w:r>
          </w:p>
          <w:p w:rsidR="002637BD" w:rsidRPr="00B73F71" w:rsidRDefault="00E20263" w:rsidP="00E20263">
            <w:pPr>
              <w:pStyle w:val="ab"/>
              <w:widowControl w:val="0"/>
              <w:numPr>
                <w:ilvl w:val="3"/>
                <w:numId w:val="171"/>
              </w:numPr>
              <w:autoSpaceDE w:val="0"/>
              <w:autoSpaceDN w:val="0"/>
              <w:adjustRightInd w:val="0"/>
              <w:ind w:left="426"/>
              <w:rPr>
                <w:rFonts w:eastAsia="Calibri"/>
                <w:bCs/>
                <w:lang w:val="en-US"/>
              </w:rPr>
            </w:pPr>
            <w:proofErr w:type="gramStart"/>
            <w:r w:rsidRPr="00B73F71">
              <w:rPr>
                <w:rFonts w:eastAsia="Calibri"/>
                <w:bCs/>
                <w:sz w:val="22"/>
                <w:lang w:val="en-US"/>
              </w:rPr>
              <w:t>using</w:t>
            </w:r>
            <w:proofErr w:type="gramEnd"/>
            <w:r w:rsidRPr="00B73F71">
              <w:rPr>
                <w:rFonts w:eastAsia="Calibri"/>
                <w:bCs/>
                <w:sz w:val="22"/>
                <w:lang w:val="en-US"/>
              </w:rPr>
              <w:t xml:space="preserve"> this knowledge to properly apply ceramic materials in the various fields</w:t>
            </w:r>
            <w:r w:rsidR="002637BD" w:rsidRPr="00B73F71">
              <w:rPr>
                <w:rFonts w:eastAsia="Calibri"/>
                <w:bCs/>
                <w:sz w:val="22"/>
                <w:lang w:val="en-US"/>
              </w:rPr>
              <w:t>.</w:t>
            </w:r>
          </w:p>
          <w:p w:rsidR="002637BD" w:rsidRPr="00B73F71" w:rsidRDefault="002637BD" w:rsidP="00107A70">
            <w:pPr>
              <w:widowControl w:val="0"/>
              <w:autoSpaceDE w:val="0"/>
              <w:autoSpaceDN w:val="0"/>
              <w:adjustRightInd w:val="0"/>
              <w:spacing w:after="60"/>
              <w:rPr>
                <w:i/>
                <w:szCs w:val="20"/>
                <w:lang w:val="en-GB"/>
              </w:rPr>
            </w:pPr>
          </w:p>
        </w:tc>
      </w:tr>
      <w:tr w:rsidR="002637BD" w:rsidRPr="00B73F71" w:rsidTr="00107A70">
        <w:tblPrEx>
          <w:tblLook w:val="0000"/>
        </w:tblPrEx>
        <w:tc>
          <w:tcPr>
            <w:tcW w:w="9606" w:type="dxa"/>
            <w:tcBorders>
              <w:bottom w:val="nil"/>
            </w:tcBorders>
            <w:shd w:val="clear" w:color="auto" w:fill="DDD9C3" w:themeFill="background2" w:themeFillShade="E6"/>
          </w:tcPr>
          <w:p w:rsidR="002637BD" w:rsidRPr="00B73F71" w:rsidRDefault="002637BD" w:rsidP="00107A70">
            <w:pPr>
              <w:rPr>
                <w:b/>
                <w:szCs w:val="20"/>
                <w:lang w:val="en-GB"/>
              </w:rPr>
            </w:pPr>
            <w:r w:rsidRPr="00B73F71">
              <w:rPr>
                <w:b/>
                <w:szCs w:val="20"/>
                <w:lang w:val="en-GB"/>
              </w:rPr>
              <w:t xml:space="preserve">General Competences </w:t>
            </w:r>
          </w:p>
        </w:tc>
      </w:tr>
      <w:tr w:rsidR="002637BD" w:rsidRPr="00B73F71" w:rsidTr="00107A70">
        <w:tc>
          <w:tcPr>
            <w:tcW w:w="9606" w:type="dxa"/>
            <w:tcBorders>
              <w:top w:val="nil"/>
              <w:bottom w:val="nil"/>
            </w:tcBorders>
            <w:shd w:val="clear" w:color="auto" w:fill="DDD9C3" w:themeFill="background2" w:themeFillShade="E6"/>
          </w:tcPr>
          <w:p w:rsidR="002637BD" w:rsidRPr="00B73F71" w:rsidRDefault="002637BD" w:rsidP="00107A70">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2637BD" w:rsidRPr="00B73F71" w:rsidTr="00107A70">
        <w:tc>
          <w:tcPr>
            <w:tcW w:w="9606" w:type="dxa"/>
            <w:tcBorders>
              <w:bottom w:val="single" w:sz="4" w:space="0" w:color="auto"/>
            </w:tcBorders>
          </w:tcPr>
          <w:p w:rsidR="002637BD" w:rsidRPr="00B73F71" w:rsidRDefault="002637BD" w:rsidP="00107A70">
            <w:pPr>
              <w:rPr>
                <w:szCs w:val="20"/>
              </w:rPr>
            </w:pPr>
          </w:p>
          <w:p w:rsidR="002637BD" w:rsidRPr="00B73F71" w:rsidRDefault="002637BD" w:rsidP="00107A70">
            <w:pPr>
              <w:widowControl w:val="0"/>
              <w:autoSpaceDE w:val="0"/>
              <w:autoSpaceDN w:val="0"/>
              <w:adjustRightInd w:val="0"/>
              <w:rPr>
                <w:rFonts w:eastAsia="Calibri"/>
              </w:rPr>
            </w:pPr>
            <w:r w:rsidRPr="00B73F71">
              <w:rPr>
                <w:rFonts w:eastAsia="Calibri"/>
              </w:rPr>
              <w:t>• Develop interdisciplinary and critical thinking</w:t>
            </w:r>
          </w:p>
          <w:p w:rsidR="002637BD" w:rsidRPr="00B73F71" w:rsidRDefault="002637BD" w:rsidP="00107A70">
            <w:pPr>
              <w:widowControl w:val="0"/>
              <w:autoSpaceDE w:val="0"/>
              <w:autoSpaceDN w:val="0"/>
              <w:adjustRightInd w:val="0"/>
              <w:rPr>
                <w:rFonts w:eastAsia="Calibri"/>
              </w:rPr>
            </w:pPr>
            <w:r w:rsidRPr="00B73F71">
              <w:rPr>
                <w:rFonts w:eastAsia="Calibri"/>
              </w:rPr>
              <w:t>• Search, analyze and synthesize data and information using the necessary technologies</w:t>
            </w:r>
          </w:p>
          <w:p w:rsidR="002637BD" w:rsidRPr="00B73F71" w:rsidRDefault="002637BD" w:rsidP="00107A70">
            <w:pPr>
              <w:widowControl w:val="0"/>
              <w:autoSpaceDE w:val="0"/>
              <w:autoSpaceDN w:val="0"/>
              <w:adjustRightInd w:val="0"/>
              <w:rPr>
                <w:rFonts w:eastAsia="Calibri"/>
              </w:rPr>
            </w:pPr>
            <w:r w:rsidRPr="00B73F71">
              <w:rPr>
                <w:rFonts w:eastAsia="Calibri"/>
              </w:rPr>
              <w:t>• Promote free, creative and inductive thinking</w:t>
            </w:r>
          </w:p>
          <w:p w:rsidR="002637BD" w:rsidRPr="00B73F71" w:rsidRDefault="002637BD" w:rsidP="00107A70">
            <w:pPr>
              <w:widowControl w:val="0"/>
              <w:autoSpaceDE w:val="0"/>
              <w:autoSpaceDN w:val="0"/>
              <w:adjustRightInd w:val="0"/>
              <w:rPr>
                <w:rFonts w:eastAsia="Calibri"/>
              </w:rPr>
            </w:pPr>
            <w:r w:rsidRPr="00B73F71">
              <w:rPr>
                <w:rFonts w:eastAsia="Calibri"/>
              </w:rPr>
              <w:t>• Independent work</w:t>
            </w:r>
          </w:p>
          <w:p w:rsidR="002637BD" w:rsidRPr="00B73F71" w:rsidRDefault="002637BD" w:rsidP="00107A70">
            <w:pPr>
              <w:widowControl w:val="0"/>
              <w:autoSpaceDE w:val="0"/>
              <w:autoSpaceDN w:val="0"/>
              <w:adjustRightInd w:val="0"/>
              <w:spacing w:after="60"/>
              <w:rPr>
                <w:i/>
                <w:sz w:val="16"/>
                <w:szCs w:val="16"/>
                <w:lang w:val="en-GB"/>
              </w:rPr>
            </w:pPr>
          </w:p>
        </w:tc>
      </w:tr>
    </w:tbl>
    <w:p w:rsidR="002637BD" w:rsidRPr="00B73F71" w:rsidRDefault="002637BD" w:rsidP="002637BD">
      <w:pPr>
        <w:widowControl w:val="0"/>
        <w:numPr>
          <w:ilvl w:val="0"/>
          <w:numId w:val="185"/>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2637BD" w:rsidRPr="00B73F71" w:rsidTr="00107A70">
        <w:tc>
          <w:tcPr>
            <w:tcW w:w="9606" w:type="dxa"/>
          </w:tcPr>
          <w:p w:rsidR="002637BD" w:rsidRPr="00B73F71" w:rsidRDefault="002637BD" w:rsidP="00107A70">
            <w:pPr>
              <w:ind w:left="360"/>
              <w:rPr>
                <w:rFonts w:eastAsia="Calibri"/>
                <w:iCs/>
                <w:lang w:val="el-GR"/>
              </w:rPr>
            </w:pPr>
          </w:p>
          <w:p w:rsidR="00E20263" w:rsidRPr="00B73F71" w:rsidRDefault="00E20263" w:rsidP="00E20263">
            <w:pPr>
              <w:pStyle w:val="ab"/>
              <w:numPr>
                <w:ilvl w:val="0"/>
                <w:numId w:val="110"/>
              </w:numPr>
              <w:rPr>
                <w:rFonts w:eastAsia="Calibri"/>
                <w:iCs/>
                <w:lang w:val="en-US"/>
              </w:rPr>
            </w:pPr>
            <w:r w:rsidRPr="00B73F71">
              <w:rPr>
                <w:rFonts w:eastAsia="Calibri"/>
                <w:iCs/>
                <w:lang w:val="en-US"/>
              </w:rPr>
              <w:lastRenderedPageBreak/>
              <w:t>Definition - properties and applications of ceramic materials</w:t>
            </w:r>
          </w:p>
          <w:p w:rsidR="00E20263" w:rsidRPr="00B73F71" w:rsidRDefault="00E20263" w:rsidP="00E20263">
            <w:pPr>
              <w:pStyle w:val="ab"/>
              <w:numPr>
                <w:ilvl w:val="0"/>
                <w:numId w:val="110"/>
              </w:numPr>
              <w:rPr>
                <w:rFonts w:eastAsia="Calibri"/>
                <w:iCs/>
                <w:lang w:val="en-US"/>
              </w:rPr>
            </w:pPr>
            <w:r w:rsidRPr="00B73F71">
              <w:rPr>
                <w:rFonts w:eastAsia="Calibri"/>
                <w:iCs/>
                <w:lang w:val="en-US"/>
              </w:rPr>
              <w:t>Individual structure and individual construction of ceramic materials</w:t>
            </w:r>
          </w:p>
          <w:p w:rsidR="00E20263" w:rsidRPr="00B73F71" w:rsidRDefault="00E20263" w:rsidP="00E20263">
            <w:pPr>
              <w:pStyle w:val="ab"/>
              <w:numPr>
                <w:ilvl w:val="0"/>
                <w:numId w:val="110"/>
              </w:numPr>
              <w:rPr>
                <w:rFonts w:eastAsia="Calibri"/>
                <w:iCs/>
                <w:lang w:val="en-US"/>
              </w:rPr>
            </w:pPr>
            <w:r w:rsidRPr="00B73F71">
              <w:rPr>
                <w:rFonts w:eastAsia="Calibri"/>
                <w:iCs/>
                <w:lang w:val="en-US"/>
              </w:rPr>
              <w:t>Mechanical properties of ceramic materials</w:t>
            </w:r>
          </w:p>
          <w:p w:rsidR="00E20263" w:rsidRPr="00B73F71" w:rsidRDefault="00E20263" w:rsidP="00E20263">
            <w:pPr>
              <w:pStyle w:val="ab"/>
              <w:numPr>
                <w:ilvl w:val="0"/>
                <w:numId w:val="110"/>
              </w:numPr>
              <w:rPr>
                <w:rFonts w:eastAsia="Calibri"/>
                <w:iCs/>
                <w:lang w:val="en-US"/>
              </w:rPr>
            </w:pPr>
            <w:r w:rsidRPr="00B73F71">
              <w:rPr>
                <w:rFonts w:eastAsia="Calibri"/>
                <w:iCs/>
                <w:lang w:val="en-US"/>
              </w:rPr>
              <w:t>Thermal properties of ceramic materials</w:t>
            </w:r>
          </w:p>
          <w:p w:rsidR="00E20263" w:rsidRPr="00B73F71" w:rsidRDefault="00E20263" w:rsidP="00E20263">
            <w:pPr>
              <w:pStyle w:val="ab"/>
              <w:numPr>
                <w:ilvl w:val="0"/>
                <w:numId w:val="110"/>
              </w:numPr>
              <w:rPr>
                <w:rFonts w:eastAsia="Calibri"/>
                <w:iCs/>
                <w:lang w:val="en-US"/>
              </w:rPr>
            </w:pPr>
            <w:r w:rsidRPr="00B73F71">
              <w:rPr>
                <w:rFonts w:eastAsia="Calibri"/>
                <w:iCs/>
                <w:lang w:val="en-US"/>
              </w:rPr>
              <w:t>Electrical properties of ceramic materials</w:t>
            </w:r>
          </w:p>
          <w:p w:rsidR="00E20263" w:rsidRPr="00B73F71" w:rsidRDefault="00E20263" w:rsidP="00E20263">
            <w:pPr>
              <w:pStyle w:val="ab"/>
              <w:numPr>
                <w:ilvl w:val="0"/>
                <w:numId w:val="110"/>
              </w:numPr>
              <w:rPr>
                <w:rFonts w:eastAsia="Calibri"/>
                <w:iCs/>
              </w:rPr>
            </w:pPr>
            <w:r w:rsidRPr="00B73F71">
              <w:rPr>
                <w:rFonts w:eastAsia="Calibri"/>
                <w:iCs/>
              </w:rPr>
              <w:t>Production of ceramic items</w:t>
            </w:r>
          </w:p>
          <w:p w:rsidR="00E20263" w:rsidRPr="00B73F71" w:rsidRDefault="00E20263" w:rsidP="00E20263">
            <w:pPr>
              <w:pStyle w:val="ab"/>
              <w:numPr>
                <w:ilvl w:val="0"/>
                <w:numId w:val="110"/>
              </w:numPr>
              <w:rPr>
                <w:rFonts w:eastAsia="Calibri"/>
                <w:iCs/>
              </w:rPr>
            </w:pPr>
            <w:r w:rsidRPr="00B73F71">
              <w:rPr>
                <w:rFonts w:eastAsia="Calibri"/>
                <w:iCs/>
              </w:rPr>
              <w:t>S</w:t>
            </w:r>
            <w:r w:rsidRPr="00B73F71">
              <w:rPr>
                <w:rFonts w:eastAsia="Calibri"/>
                <w:iCs/>
                <w:lang w:val="en-US"/>
              </w:rPr>
              <w:t>intering</w:t>
            </w:r>
          </w:p>
          <w:p w:rsidR="00E20263" w:rsidRPr="00B73F71" w:rsidRDefault="00E20263" w:rsidP="00E20263">
            <w:pPr>
              <w:pStyle w:val="ab"/>
              <w:numPr>
                <w:ilvl w:val="0"/>
                <w:numId w:val="110"/>
              </w:numPr>
              <w:rPr>
                <w:rFonts w:eastAsia="Calibri"/>
                <w:iCs/>
              </w:rPr>
            </w:pPr>
            <w:r w:rsidRPr="00B73F71">
              <w:rPr>
                <w:rFonts w:eastAsia="Calibri"/>
                <w:iCs/>
              </w:rPr>
              <w:t>Characteristics and analysis techniques</w:t>
            </w:r>
          </w:p>
          <w:p w:rsidR="00E20263" w:rsidRPr="00B73F71" w:rsidRDefault="00E20263" w:rsidP="00E20263">
            <w:pPr>
              <w:pStyle w:val="ab"/>
              <w:numPr>
                <w:ilvl w:val="0"/>
                <w:numId w:val="110"/>
              </w:numPr>
              <w:rPr>
                <w:rFonts w:eastAsia="Calibri"/>
                <w:iCs/>
              </w:rPr>
            </w:pPr>
            <w:r w:rsidRPr="00B73F71">
              <w:rPr>
                <w:rFonts w:eastAsia="Calibri"/>
                <w:iCs/>
              </w:rPr>
              <w:t>Introduction to composite materials</w:t>
            </w:r>
          </w:p>
          <w:p w:rsidR="002637BD" w:rsidRPr="00B73F71" w:rsidRDefault="00E20263" w:rsidP="00E20263">
            <w:pPr>
              <w:pStyle w:val="ab"/>
              <w:numPr>
                <w:ilvl w:val="0"/>
                <w:numId w:val="110"/>
              </w:numPr>
              <w:rPr>
                <w:rFonts w:eastAsia="Calibri"/>
                <w:iCs/>
                <w:sz w:val="22"/>
                <w:lang w:val="en-US"/>
              </w:rPr>
            </w:pPr>
            <w:r w:rsidRPr="00B73F71">
              <w:rPr>
                <w:rFonts w:eastAsia="Calibri"/>
                <w:iCs/>
              </w:rPr>
              <w:t>Presentation</w:t>
            </w:r>
          </w:p>
        </w:tc>
      </w:tr>
    </w:tbl>
    <w:p w:rsidR="002637BD" w:rsidRPr="00B73F71" w:rsidRDefault="002637BD" w:rsidP="002637BD">
      <w:pPr>
        <w:widowControl w:val="0"/>
        <w:numPr>
          <w:ilvl w:val="0"/>
          <w:numId w:val="185"/>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2637BD" w:rsidRPr="00B73F71" w:rsidTr="00107A70">
        <w:tc>
          <w:tcPr>
            <w:tcW w:w="3306" w:type="dxa"/>
            <w:shd w:val="clear" w:color="auto" w:fill="DDD9C3" w:themeFill="background2" w:themeFillShade="E6"/>
          </w:tcPr>
          <w:p w:rsidR="002637BD" w:rsidRPr="00B73F71" w:rsidRDefault="002637BD" w:rsidP="00107A70">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2637BD" w:rsidRPr="00B73F71" w:rsidRDefault="002637BD" w:rsidP="00107A70">
            <w:pPr>
              <w:spacing w:after="200" w:line="276" w:lineRule="auto"/>
              <w:rPr>
                <w:rFonts w:eastAsia="Calibri"/>
                <w:iCs/>
                <w:lang w:val="en-GB"/>
              </w:rPr>
            </w:pPr>
            <w:r w:rsidRPr="00B73F71">
              <w:rPr>
                <w:rFonts w:eastAsia="Calibri"/>
                <w:iCs/>
                <w:lang w:val="en-GB"/>
              </w:rPr>
              <w:t>FACE TO FACE</w:t>
            </w:r>
          </w:p>
        </w:tc>
      </w:tr>
      <w:tr w:rsidR="002637BD" w:rsidRPr="00B73F71" w:rsidTr="00107A70">
        <w:tc>
          <w:tcPr>
            <w:tcW w:w="3306" w:type="dxa"/>
            <w:shd w:val="clear" w:color="auto" w:fill="DDD9C3" w:themeFill="background2" w:themeFillShade="E6"/>
          </w:tcPr>
          <w:p w:rsidR="002637BD" w:rsidRPr="00B73F71" w:rsidRDefault="002637BD" w:rsidP="00107A70">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2637BD" w:rsidRPr="00B73F71" w:rsidRDefault="002637BD" w:rsidP="00107A70">
            <w:pPr>
              <w:rPr>
                <w:b/>
                <w:szCs w:val="20"/>
                <w:lang w:val="en-GB"/>
              </w:rPr>
            </w:pPr>
            <w:r w:rsidRPr="00B73F71">
              <w:rPr>
                <w:b/>
                <w:szCs w:val="20"/>
                <w:lang w:val="en-GB"/>
              </w:rPr>
              <w:t>POWERPOINT</w:t>
            </w:r>
          </w:p>
          <w:p w:rsidR="002637BD" w:rsidRPr="00B73F71" w:rsidRDefault="002637BD" w:rsidP="00107A70">
            <w:pPr>
              <w:rPr>
                <w:b/>
                <w:szCs w:val="20"/>
                <w:lang w:val="en-GB"/>
              </w:rPr>
            </w:pPr>
            <w:r w:rsidRPr="00B73F71">
              <w:rPr>
                <w:b/>
                <w:szCs w:val="20"/>
                <w:lang w:val="en-GB"/>
              </w:rPr>
              <w:t>MP4</w:t>
            </w:r>
          </w:p>
        </w:tc>
      </w:tr>
      <w:tr w:rsidR="002637BD" w:rsidRPr="00B73F71" w:rsidTr="00107A70">
        <w:tc>
          <w:tcPr>
            <w:tcW w:w="3306" w:type="dxa"/>
            <w:shd w:val="clear" w:color="auto" w:fill="DDD9C3" w:themeFill="background2" w:themeFillShade="E6"/>
          </w:tcPr>
          <w:p w:rsidR="002637BD" w:rsidRPr="00B73F71" w:rsidRDefault="002637BD" w:rsidP="00107A70">
            <w:pPr>
              <w:jc w:val="right"/>
              <w:rPr>
                <w:b/>
                <w:szCs w:val="20"/>
                <w:lang w:val="en-GB"/>
              </w:rPr>
            </w:pPr>
            <w:r w:rsidRPr="00B73F71">
              <w:rPr>
                <w:b/>
                <w:szCs w:val="20"/>
                <w:lang w:val="en-GB"/>
              </w:rPr>
              <w:t>TEACHING METHODS</w:t>
            </w:r>
          </w:p>
          <w:p w:rsidR="002637BD" w:rsidRPr="00B73F71" w:rsidRDefault="002637BD" w:rsidP="00107A70">
            <w:pPr>
              <w:jc w:val="both"/>
              <w:rPr>
                <w:i/>
                <w:sz w:val="16"/>
                <w:szCs w:val="16"/>
                <w:lang w:val="en-GB"/>
              </w:rPr>
            </w:pPr>
            <w:r w:rsidRPr="00B73F71">
              <w:rPr>
                <w:i/>
                <w:sz w:val="16"/>
                <w:szCs w:val="16"/>
                <w:lang w:val="en-GB"/>
              </w:rPr>
              <w:t>The manner and methods of teaching are described in detail.</w:t>
            </w:r>
          </w:p>
          <w:p w:rsidR="002637BD" w:rsidRPr="00B73F71" w:rsidRDefault="002637BD" w:rsidP="00107A70">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2637BD" w:rsidRPr="00B73F71" w:rsidRDefault="002637BD" w:rsidP="00107A70">
            <w:pPr>
              <w:jc w:val="both"/>
              <w:rPr>
                <w:i/>
                <w:sz w:val="16"/>
                <w:szCs w:val="16"/>
                <w:lang w:val="en-GB"/>
              </w:rPr>
            </w:pPr>
          </w:p>
          <w:p w:rsidR="002637BD" w:rsidRPr="00B73F71" w:rsidRDefault="002637BD" w:rsidP="00107A70">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p w:rsidR="002637BD" w:rsidRPr="00B73F71" w:rsidRDefault="002637BD" w:rsidP="00107A70">
            <w:pPr>
              <w:jc w:val="both"/>
              <w:rPr>
                <w:i/>
                <w:sz w:val="16"/>
                <w:szCs w:val="16"/>
                <w:lang w:val="en-GB"/>
              </w:rPr>
            </w:pPr>
          </w:p>
          <w:p w:rsidR="002637BD" w:rsidRPr="00B73F71" w:rsidRDefault="002637BD" w:rsidP="00107A70">
            <w:pPr>
              <w:jc w:val="both"/>
              <w:rPr>
                <w:i/>
                <w:sz w:val="16"/>
                <w:szCs w:val="16"/>
                <w:lang w:val="en-GB"/>
              </w:rPr>
            </w:pPr>
          </w:p>
        </w:tc>
        <w:tc>
          <w:tcPr>
            <w:tcW w:w="6300" w:type="dxa"/>
            <w:tcBorders>
              <w:bottom w:val="single" w:sz="4" w:space="0" w:color="auto"/>
            </w:tcBorders>
          </w:tcPr>
          <w:tbl>
            <w:tblPr>
              <w:tblStyle w:val="TableGrid3"/>
              <w:tblW w:w="0" w:type="auto"/>
              <w:tblLook w:val="04A0"/>
            </w:tblPr>
            <w:tblGrid>
              <w:gridCol w:w="3210"/>
              <w:gridCol w:w="2835"/>
            </w:tblGrid>
            <w:tr w:rsidR="002637BD" w:rsidRPr="00B73F71" w:rsidTr="00107A70">
              <w:tc>
                <w:tcPr>
                  <w:tcW w:w="3210" w:type="dxa"/>
                  <w:shd w:val="clear" w:color="auto" w:fill="DDD9C3" w:themeFill="background2" w:themeFillShade="E6"/>
                  <w:vAlign w:val="center"/>
                </w:tcPr>
                <w:p w:rsidR="002637BD" w:rsidRPr="00B73F71" w:rsidRDefault="002637BD" w:rsidP="00107A70">
                  <w:pPr>
                    <w:jc w:val="center"/>
                    <w:rPr>
                      <w:b/>
                      <w:i/>
                      <w:szCs w:val="20"/>
                      <w:lang w:val="en-GB"/>
                    </w:rPr>
                  </w:pPr>
                  <w:r w:rsidRPr="00B73F71">
                    <w:rPr>
                      <w:b/>
                      <w:i/>
                      <w:szCs w:val="20"/>
                      <w:lang w:val="en-GB"/>
                    </w:rPr>
                    <w:t>Activity</w:t>
                  </w:r>
                </w:p>
              </w:tc>
              <w:tc>
                <w:tcPr>
                  <w:tcW w:w="2835" w:type="dxa"/>
                  <w:shd w:val="clear" w:color="auto" w:fill="DDD9C3" w:themeFill="background2" w:themeFillShade="E6"/>
                  <w:vAlign w:val="center"/>
                </w:tcPr>
                <w:p w:rsidR="002637BD" w:rsidRPr="00B73F71" w:rsidRDefault="002637BD" w:rsidP="00107A70">
                  <w:pPr>
                    <w:jc w:val="center"/>
                    <w:rPr>
                      <w:b/>
                      <w:i/>
                      <w:szCs w:val="20"/>
                      <w:lang w:val="en-GB"/>
                    </w:rPr>
                  </w:pPr>
                  <w:r w:rsidRPr="00B73F71">
                    <w:rPr>
                      <w:b/>
                      <w:i/>
                      <w:szCs w:val="20"/>
                      <w:lang w:val="en-GB"/>
                    </w:rPr>
                    <w:t>Semester workload</w:t>
                  </w:r>
                </w:p>
              </w:tc>
            </w:tr>
            <w:tr w:rsidR="002637BD" w:rsidRPr="00B73F71" w:rsidTr="00107A70">
              <w:tc>
                <w:tcPr>
                  <w:tcW w:w="3210" w:type="dxa"/>
                </w:tcPr>
                <w:p w:rsidR="002637BD" w:rsidRPr="00B73F71" w:rsidRDefault="002637BD" w:rsidP="00107A70">
                  <w:pPr>
                    <w:rPr>
                      <w:iCs/>
                      <w:sz w:val="22"/>
                      <w:szCs w:val="22"/>
                      <w:lang w:val="en-GB"/>
                    </w:rPr>
                  </w:pPr>
                  <w:r w:rsidRPr="00B73F71">
                    <w:rPr>
                      <w:iCs/>
                      <w:sz w:val="22"/>
                      <w:szCs w:val="22"/>
                      <w:lang w:val="en-GB"/>
                    </w:rPr>
                    <w:t xml:space="preserve">Lectures </w:t>
                  </w:r>
                </w:p>
              </w:tc>
              <w:tc>
                <w:tcPr>
                  <w:tcW w:w="2835" w:type="dxa"/>
                </w:tcPr>
                <w:p w:rsidR="002637BD" w:rsidRPr="00B73F71" w:rsidRDefault="002637BD" w:rsidP="00107A70">
                  <w:pPr>
                    <w:jc w:val="center"/>
                    <w:rPr>
                      <w:szCs w:val="20"/>
                      <w:lang w:val="en-GB"/>
                    </w:rPr>
                  </w:pPr>
                  <w:r w:rsidRPr="00B73F71">
                    <w:rPr>
                      <w:szCs w:val="20"/>
                      <w:lang w:val="en-GB"/>
                    </w:rPr>
                    <w:t>39</w:t>
                  </w:r>
                </w:p>
              </w:tc>
            </w:tr>
            <w:tr w:rsidR="002637BD" w:rsidRPr="00B73F71" w:rsidTr="00107A70">
              <w:tc>
                <w:tcPr>
                  <w:tcW w:w="3210" w:type="dxa"/>
                  <w:shd w:val="clear" w:color="auto" w:fill="auto"/>
                </w:tcPr>
                <w:p w:rsidR="002637BD" w:rsidRPr="00B73F71" w:rsidRDefault="002637BD" w:rsidP="00107A70">
                  <w:pPr>
                    <w:rPr>
                      <w:iCs/>
                      <w:sz w:val="22"/>
                      <w:szCs w:val="22"/>
                      <w:lang w:val="en-GB"/>
                    </w:rPr>
                  </w:pPr>
                  <w:r w:rsidRPr="00B73F71">
                    <w:rPr>
                      <w:iCs/>
                      <w:sz w:val="22"/>
                      <w:szCs w:val="22"/>
                      <w:lang w:val="en-GB"/>
                    </w:rPr>
                    <w:t>Homework</w:t>
                  </w:r>
                </w:p>
              </w:tc>
              <w:tc>
                <w:tcPr>
                  <w:tcW w:w="2835" w:type="dxa"/>
                </w:tcPr>
                <w:p w:rsidR="002637BD" w:rsidRPr="00B73F71" w:rsidRDefault="002637BD" w:rsidP="00107A70">
                  <w:pPr>
                    <w:jc w:val="center"/>
                    <w:rPr>
                      <w:szCs w:val="20"/>
                      <w:lang w:val="en-GB"/>
                    </w:rPr>
                  </w:pPr>
                  <w:r w:rsidRPr="00B73F71">
                    <w:rPr>
                      <w:szCs w:val="20"/>
                      <w:lang w:val="en-GB"/>
                    </w:rPr>
                    <w:t>50</w:t>
                  </w:r>
                </w:p>
              </w:tc>
            </w:tr>
            <w:tr w:rsidR="002637BD" w:rsidRPr="00B73F71" w:rsidTr="00107A70">
              <w:tc>
                <w:tcPr>
                  <w:tcW w:w="3210" w:type="dxa"/>
                  <w:shd w:val="clear" w:color="auto" w:fill="auto"/>
                </w:tcPr>
                <w:p w:rsidR="002637BD" w:rsidRPr="00B73F71" w:rsidRDefault="002637BD" w:rsidP="00107A70">
                  <w:pPr>
                    <w:rPr>
                      <w:iCs/>
                      <w:sz w:val="22"/>
                      <w:szCs w:val="22"/>
                      <w:lang w:val="en-GB"/>
                    </w:rPr>
                  </w:pPr>
                  <w:r w:rsidRPr="00B73F71">
                    <w:rPr>
                      <w:iCs/>
                      <w:sz w:val="22"/>
                      <w:szCs w:val="22"/>
                      <w:lang w:val="en-GB"/>
                    </w:rPr>
                    <w:t>Presentation</w:t>
                  </w:r>
                </w:p>
              </w:tc>
              <w:tc>
                <w:tcPr>
                  <w:tcW w:w="2835" w:type="dxa"/>
                </w:tcPr>
                <w:p w:rsidR="002637BD" w:rsidRPr="00B73F71" w:rsidRDefault="002637BD" w:rsidP="00107A70">
                  <w:pPr>
                    <w:jc w:val="center"/>
                    <w:rPr>
                      <w:szCs w:val="20"/>
                      <w:lang w:val="en-GB"/>
                    </w:rPr>
                  </w:pPr>
                  <w:r w:rsidRPr="00B73F71">
                    <w:rPr>
                      <w:szCs w:val="20"/>
                      <w:lang w:val="en-GB"/>
                    </w:rPr>
                    <w:t>50</w:t>
                  </w:r>
                </w:p>
              </w:tc>
            </w:tr>
            <w:tr w:rsidR="002637BD" w:rsidRPr="00B73F71" w:rsidTr="00107A70">
              <w:tc>
                <w:tcPr>
                  <w:tcW w:w="3210" w:type="dxa"/>
                  <w:shd w:val="clear" w:color="auto" w:fill="auto"/>
                </w:tcPr>
                <w:p w:rsidR="002637BD" w:rsidRPr="00B73F71" w:rsidRDefault="002637BD" w:rsidP="00107A70">
                  <w:pPr>
                    <w:rPr>
                      <w:iCs/>
                      <w:sz w:val="22"/>
                      <w:szCs w:val="22"/>
                      <w:lang w:val="en-GB"/>
                    </w:rPr>
                  </w:pPr>
                </w:p>
              </w:tc>
              <w:tc>
                <w:tcPr>
                  <w:tcW w:w="2835" w:type="dxa"/>
                  <w:vAlign w:val="center"/>
                </w:tcPr>
                <w:p w:rsidR="002637BD" w:rsidRPr="00B73F71" w:rsidRDefault="002637BD" w:rsidP="00107A70">
                  <w:pPr>
                    <w:jc w:val="center"/>
                    <w:rPr>
                      <w:szCs w:val="20"/>
                      <w:lang w:val="en-GB"/>
                    </w:rPr>
                  </w:pPr>
                </w:p>
              </w:tc>
            </w:tr>
            <w:tr w:rsidR="002637BD" w:rsidRPr="00B73F71" w:rsidTr="00107A70">
              <w:tc>
                <w:tcPr>
                  <w:tcW w:w="3210" w:type="dxa"/>
                  <w:shd w:val="clear" w:color="auto" w:fill="auto"/>
                </w:tcPr>
                <w:p w:rsidR="002637BD" w:rsidRPr="00B73F71" w:rsidRDefault="002637BD" w:rsidP="00107A70">
                  <w:pPr>
                    <w:rPr>
                      <w:iCs/>
                      <w:sz w:val="22"/>
                      <w:szCs w:val="22"/>
                      <w:lang w:val="en-GB"/>
                    </w:rPr>
                  </w:pPr>
                </w:p>
              </w:tc>
              <w:tc>
                <w:tcPr>
                  <w:tcW w:w="2835" w:type="dxa"/>
                </w:tcPr>
                <w:p w:rsidR="002637BD" w:rsidRPr="00B73F71" w:rsidRDefault="002637BD" w:rsidP="00107A70">
                  <w:pPr>
                    <w:jc w:val="center"/>
                    <w:rPr>
                      <w:szCs w:val="20"/>
                      <w:lang w:val="en-GB"/>
                    </w:rPr>
                  </w:pPr>
                </w:p>
              </w:tc>
            </w:tr>
            <w:tr w:rsidR="002637BD" w:rsidRPr="00B73F71" w:rsidTr="00107A70">
              <w:tc>
                <w:tcPr>
                  <w:tcW w:w="3210" w:type="dxa"/>
                  <w:shd w:val="clear" w:color="auto" w:fill="auto"/>
                </w:tcPr>
                <w:p w:rsidR="002637BD" w:rsidRPr="00B73F71" w:rsidRDefault="002637BD" w:rsidP="00107A70">
                  <w:pPr>
                    <w:rPr>
                      <w:iCs/>
                      <w:sz w:val="22"/>
                      <w:szCs w:val="22"/>
                      <w:lang w:val="en-GB"/>
                    </w:rPr>
                  </w:pPr>
                </w:p>
              </w:tc>
              <w:tc>
                <w:tcPr>
                  <w:tcW w:w="2835" w:type="dxa"/>
                </w:tcPr>
                <w:p w:rsidR="002637BD" w:rsidRPr="00B73F71" w:rsidRDefault="002637BD" w:rsidP="00107A70">
                  <w:pPr>
                    <w:rPr>
                      <w:i/>
                      <w:sz w:val="16"/>
                      <w:szCs w:val="16"/>
                      <w:lang w:val="en-GB"/>
                    </w:rPr>
                  </w:pPr>
                </w:p>
              </w:tc>
            </w:tr>
            <w:tr w:rsidR="002637BD" w:rsidRPr="00B73F71" w:rsidTr="00107A70">
              <w:tc>
                <w:tcPr>
                  <w:tcW w:w="3210" w:type="dxa"/>
                  <w:shd w:val="clear" w:color="auto" w:fill="auto"/>
                </w:tcPr>
                <w:p w:rsidR="002637BD" w:rsidRPr="00B73F71" w:rsidRDefault="002637BD" w:rsidP="00107A70">
                  <w:pPr>
                    <w:rPr>
                      <w:iCs/>
                      <w:sz w:val="22"/>
                      <w:szCs w:val="22"/>
                      <w:lang w:val="en-GB"/>
                    </w:rPr>
                  </w:pPr>
                </w:p>
              </w:tc>
              <w:tc>
                <w:tcPr>
                  <w:tcW w:w="2835" w:type="dxa"/>
                </w:tcPr>
                <w:p w:rsidR="002637BD" w:rsidRPr="00B73F71" w:rsidRDefault="002637BD" w:rsidP="00107A70">
                  <w:pPr>
                    <w:rPr>
                      <w:i/>
                      <w:sz w:val="16"/>
                      <w:szCs w:val="16"/>
                      <w:lang w:val="en-GB"/>
                    </w:rPr>
                  </w:pPr>
                </w:p>
              </w:tc>
            </w:tr>
            <w:tr w:rsidR="002637BD" w:rsidRPr="00B73F71" w:rsidTr="00107A70">
              <w:tc>
                <w:tcPr>
                  <w:tcW w:w="3210" w:type="dxa"/>
                  <w:shd w:val="clear" w:color="auto" w:fill="auto"/>
                </w:tcPr>
                <w:p w:rsidR="002637BD" w:rsidRPr="00B73F71" w:rsidRDefault="002637BD" w:rsidP="00107A70">
                  <w:pPr>
                    <w:rPr>
                      <w:iCs/>
                      <w:sz w:val="22"/>
                      <w:szCs w:val="22"/>
                      <w:lang w:val="en-GB"/>
                    </w:rPr>
                  </w:pPr>
                </w:p>
              </w:tc>
              <w:tc>
                <w:tcPr>
                  <w:tcW w:w="2835" w:type="dxa"/>
                </w:tcPr>
                <w:p w:rsidR="002637BD" w:rsidRPr="00B73F71" w:rsidRDefault="002637BD" w:rsidP="00107A70">
                  <w:pPr>
                    <w:rPr>
                      <w:i/>
                      <w:sz w:val="16"/>
                      <w:szCs w:val="16"/>
                      <w:lang w:val="en-GB"/>
                    </w:rPr>
                  </w:pPr>
                </w:p>
              </w:tc>
            </w:tr>
            <w:tr w:rsidR="002637BD" w:rsidRPr="00B73F71" w:rsidTr="00107A70">
              <w:tc>
                <w:tcPr>
                  <w:tcW w:w="3210" w:type="dxa"/>
                  <w:shd w:val="clear" w:color="auto" w:fill="auto"/>
                </w:tcPr>
                <w:p w:rsidR="002637BD" w:rsidRPr="00B73F71" w:rsidRDefault="002637BD" w:rsidP="00107A70">
                  <w:pPr>
                    <w:rPr>
                      <w:iCs/>
                      <w:sz w:val="22"/>
                      <w:szCs w:val="22"/>
                      <w:lang w:val="en-GB"/>
                    </w:rPr>
                  </w:pPr>
                </w:p>
              </w:tc>
              <w:tc>
                <w:tcPr>
                  <w:tcW w:w="2835" w:type="dxa"/>
                </w:tcPr>
                <w:p w:rsidR="002637BD" w:rsidRPr="00B73F71" w:rsidRDefault="002637BD" w:rsidP="00107A70">
                  <w:pPr>
                    <w:jc w:val="center"/>
                    <w:rPr>
                      <w:szCs w:val="20"/>
                      <w:lang w:val="en-GB"/>
                    </w:rPr>
                  </w:pPr>
                </w:p>
              </w:tc>
            </w:tr>
            <w:tr w:rsidR="002637BD" w:rsidRPr="00B73F71" w:rsidTr="00107A70">
              <w:tc>
                <w:tcPr>
                  <w:tcW w:w="3210" w:type="dxa"/>
                </w:tcPr>
                <w:p w:rsidR="002637BD" w:rsidRPr="00B73F71" w:rsidRDefault="002637BD" w:rsidP="00107A70">
                  <w:pPr>
                    <w:rPr>
                      <w:iCs/>
                      <w:sz w:val="22"/>
                      <w:szCs w:val="22"/>
                      <w:lang w:val="en-GB"/>
                    </w:rPr>
                  </w:pPr>
                  <w:r w:rsidRPr="00B73F71">
                    <w:rPr>
                      <w:iCs/>
                      <w:sz w:val="22"/>
                      <w:szCs w:val="22"/>
                      <w:lang w:val="en-GB"/>
                    </w:rPr>
                    <w:t xml:space="preserve">Course total </w:t>
                  </w:r>
                </w:p>
              </w:tc>
              <w:tc>
                <w:tcPr>
                  <w:tcW w:w="2835" w:type="dxa"/>
                  <w:vAlign w:val="center"/>
                </w:tcPr>
                <w:p w:rsidR="002637BD" w:rsidRPr="00B73F71" w:rsidRDefault="002637BD" w:rsidP="00107A70">
                  <w:pPr>
                    <w:jc w:val="center"/>
                    <w:rPr>
                      <w:b/>
                      <w:i/>
                      <w:szCs w:val="20"/>
                      <w:lang w:val="en-GB"/>
                    </w:rPr>
                  </w:pPr>
                  <w:r w:rsidRPr="00B73F71">
                    <w:rPr>
                      <w:b/>
                      <w:i/>
                      <w:szCs w:val="20"/>
                      <w:lang w:val="en-GB"/>
                    </w:rPr>
                    <w:t>129</w:t>
                  </w:r>
                </w:p>
              </w:tc>
            </w:tr>
          </w:tbl>
          <w:p w:rsidR="002637BD" w:rsidRPr="00B73F71" w:rsidRDefault="002637BD" w:rsidP="00107A70">
            <w:pPr>
              <w:rPr>
                <w:lang w:val="en-GB"/>
              </w:rPr>
            </w:pPr>
          </w:p>
        </w:tc>
      </w:tr>
      <w:tr w:rsidR="002637BD" w:rsidRPr="00B73F71" w:rsidTr="00107A70">
        <w:tc>
          <w:tcPr>
            <w:tcW w:w="3306" w:type="dxa"/>
          </w:tcPr>
          <w:p w:rsidR="002637BD" w:rsidRPr="00B73F71" w:rsidRDefault="002637BD" w:rsidP="00107A70">
            <w:pPr>
              <w:jc w:val="right"/>
              <w:rPr>
                <w:b/>
                <w:szCs w:val="20"/>
                <w:lang w:val="en-GB"/>
              </w:rPr>
            </w:pPr>
            <w:r w:rsidRPr="00B73F71">
              <w:rPr>
                <w:b/>
                <w:szCs w:val="20"/>
                <w:lang w:val="en-GB"/>
              </w:rPr>
              <w:t>STUDENT PERFORMANCE EVALUATION</w:t>
            </w:r>
          </w:p>
          <w:p w:rsidR="002637BD" w:rsidRPr="00B73F71" w:rsidRDefault="002637BD" w:rsidP="00107A70">
            <w:pPr>
              <w:jc w:val="both"/>
              <w:rPr>
                <w:i/>
                <w:sz w:val="16"/>
                <w:szCs w:val="16"/>
                <w:lang w:val="en-GB"/>
              </w:rPr>
            </w:pPr>
            <w:r w:rsidRPr="00B73F71">
              <w:rPr>
                <w:i/>
                <w:sz w:val="16"/>
                <w:szCs w:val="16"/>
                <w:lang w:val="en-GB"/>
              </w:rPr>
              <w:t>Description of the evaluation procedure</w:t>
            </w:r>
          </w:p>
          <w:p w:rsidR="002637BD" w:rsidRPr="00B73F71" w:rsidRDefault="002637BD" w:rsidP="00107A70">
            <w:pPr>
              <w:jc w:val="both"/>
              <w:rPr>
                <w:i/>
                <w:sz w:val="16"/>
                <w:szCs w:val="16"/>
                <w:lang w:val="en-GB"/>
              </w:rPr>
            </w:pPr>
          </w:p>
          <w:p w:rsidR="002637BD" w:rsidRPr="00B73F71" w:rsidRDefault="002637BD" w:rsidP="00107A70">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2637BD" w:rsidRPr="00B73F71" w:rsidRDefault="002637BD" w:rsidP="00107A70">
            <w:pPr>
              <w:jc w:val="both"/>
              <w:rPr>
                <w:i/>
                <w:sz w:val="16"/>
                <w:szCs w:val="16"/>
                <w:lang w:val="en-GB"/>
              </w:rPr>
            </w:pPr>
          </w:p>
          <w:p w:rsidR="002637BD" w:rsidRPr="00B73F71" w:rsidRDefault="002637BD" w:rsidP="00107A70">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2637BD" w:rsidRPr="00B73F71" w:rsidRDefault="002637BD" w:rsidP="00107A70">
            <w:pPr>
              <w:rPr>
                <w:rStyle w:val="tlid-translation"/>
              </w:rPr>
            </w:pPr>
            <w:r w:rsidRPr="00B73F71">
              <w:rPr>
                <w:rStyle w:val="tlid-translation"/>
              </w:rPr>
              <w:t>Students are evaluated by a final written examination in Greek that includes a combination of:</w:t>
            </w:r>
            <w:r w:rsidRPr="00B73F71">
              <w:br/>
            </w:r>
            <w:r w:rsidRPr="00B73F71">
              <w:rPr>
                <w:rStyle w:val="tlid-translation"/>
              </w:rPr>
              <w:t>- Multiple-choice questions</w:t>
            </w:r>
            <w:r w:rsidRPr="00B73F71">
              <w:br/>
            </w:r>
            <w:r w:rsidRPr="00B73F71">
              <w:rPr>
                <w:rStyle w:val="tlid-translation"/>
              </w:rPr>
              <w:t>- Developing of topics</w:t>
            </w:r>
          </w:p>
          <w:p w:rsidR="002637BD" w:rsidRPr="00B73F71" w:rsidRDefault="002637BD" w:rsidP="00107A70">
            <w:pPr>
              <w:rPr>
                <w:rStyle w:val="tlid-translation"/>
              </w:rPr>
            </w:pPr>
            <w:r w:rsidRPr="00B73F71">
              <w:t>And a presentation of a topic related to ceramics</w:t>
            </w:r>
            <w:r w:rsidRPr="00B73F71">
              <w:br/>
            </w:r>
          </w:p>
          <w:p w:rsidR="002637BD" w:rsidRPr="00B73F71" w:rsidRDefault="002637BD" w:rsidP="00107A70">
            <w:pPr>
              <w:rPr>
                <w:rStyle w:val="tlid-translation"/>
              </w:rPr>
            </w:pPr>
          </w:p>
          <w:p w:rsidR="002637BD" w:rsidRPr="00B73F71" w:rsidRDefault="002637BD" w:rsidP="00107A70">
            <w:pPr>
              <w:rPr>
                <w:lang w:val="en-GB"/>
              </w:rPr>
            </w:pPr>
            <w:r w:rsidRPr="00B73F71">
              <w:rPr>
                <w:rStyle w:val="tlid-translation"/>
              </w:rPr>
              <w:t xml:space="preserve"> Students have the right to view their exam scripts after the grading results are published and to ask questions.</w:t>
            </w:r>
          </w:p>
          <w:p w:rsidR="002637BD" w:rsidRPr="00B73F71" w:rsidRDefault="002637BD" w:rsidP="00107A70">
            <w:pPr>
              <w:rPr>
                <w:lang w:val="en-GB"/>
              </w:rPr>
            </w:pPr>
          </w:p>
          <w:p w:rsidR="002637BD" w:rsidRPr="00B73F71" w:rsidRDefault="002637BD" w:rsidP="00107A70">
            <w:pPr>
              <w:rPr>
                <w:lang w:val="en-GB"/>
              </w:rPr>
            </w:pPr>
          </w:p>
        </w:tc>
      </w:tr>
    </w:tbl>
    <w:p w:rsidR="002637BD" w:rsidRPr="00B73F71" w:rsidRDefault="002637BD" w:rsidP="002637BD">
      <w:pPr>
        <w:widowControl w:val="0"/>
        <w:numPr>
          <w:ilvl w:val="0"/>
          <w:numId w:val="185"/>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2637BD" w:rsidRPr="00B73F71" w:rsidTr="00107A70">
        <w:tc>
          <w:tcPr>
            <w:tcW w:w="9606" w:type="dxa"/>
          </w:tcPr>
          <w:p w:rsidR="002637BD" w:rsidRPr="00B73F71" w:rsidRDefault="002637BD" w:rsidP="00107A70">
            <w:pPr>
              <w:jc w:val="both"/>
              <w:rPr>
                <w:rFonts w:eastAsia="Calibri"/>
                <w:szCs w:val="20"/>
                <w:lang w:val="en-GB"/>
              </w:rPr>
            </w:pPr>
          </w:p>
          <w:p w:rsidR="002637BD" w:rsidRPr="00B73F71" w:rsidRDefault="002637BD" w:rsidP="00E20263">
            <w:pPr>
              <w:pStyle w:val="ab"/>
              <w:numPr>
                <w:ilvl w:val="0"/>
                <w:numId w:val="220"/>
              </w:numPr>
              <w:ind w:left="426"/>
              <w:jc w:val="both"/>
              <w:rPr>
                <w:rFonts w:eastAsia="Calibri"/>
                <w:szCs w:val="20"/>
              </w:rPr>
            </w:pPr>
            <w:r w:rsidRPr="00B73F71">
              <w:rPr>
                <w:rFonts w:eastAsia="Calibri"/>
                <w:szCs w:val="20"/>
              </w:rPr>
              <w:t>Barsoum M., Fundamentals of Ceramics, 2003 Institute of Physics Publishing</w:t>
            </w:r>
          </w:p>
          <w:p w:rsidR="002637BD" w:rsidRPr="00B73F71" w:rsidRDefault="002637BD" w:rsidP="00E20263">
            <w:pPr>
              <w:pStyle w:val="ab"/>
              <w:numPr>
                <w:ilvl w:val="0"/>
                <w:numId w:val="220"/>
              </w:numPr>
              <w:ind w:left="426"/>
              <w:jc w:val="both"/>
              <w:rPr>
                <w:rFonts w:eastAsia="Calibri"/>
                <w:szCs w:val="20"/>
              </w:rPr>
            </w:pPr>
            <w:r w:rsidRPr="00B73F71">
              <w:rPr>
                <w:rFonts w:eastAsia="Calibri"/>
                <w:szCs w:val="20"/>
              </w:rPr>
              <w:t>Bristol and Philadelphia</w:t>
            </w:r>
          </w:p>
          <w:p w:rsidR="002637BD" w:rsidRPr="00B73F71" w:rsidRDefault="002637BD" w:rsidP="00E20263">
            <w:pPr>
              <w:pStyle w:val="ab"/>
              <w:numPr>
                <w:ilvl w:val="0"/>
                <w:numId w:val="220"/>
              </w:numPr>
              <w:ind w:left="426"/>
              <w:jc w:val="both"/>
              <w:rPr>
                <w:rFonts w:eastAsia="Calibri"/>
                <w:szCs w:val="20"/>
              </w:rPr>
            </w:pPr>
            <w:r w:rsidRPr="00B73F71">
              <w:rPr>
                <w:rFonts w:eastAsia="Calibri"/>
                <w:szCs w:val="20"/>
              </w:rPr>
              <w:t>Ftikos C. (2005). Ceramics Science and Technique, NTUA University Publications</w:t>
            </w:r>
          </w:p>
          <w:p w:rsidR="002637BD" w:rsidRPr="00B73F71" w:rsidRDefault="002637BD" w:rsidP="00E20263">
            <w:pPr>
              <w:pStyle w:val="ab"/>
              <w:numPr>
                <w:ilvl w:val="0"/>
                <w:numId w:val="220"/>
              </w:numPr>
              <w:ind w:left="426"/>
              <w:jc w:val="both"/>
              <w:rPr>
                <w:rFonts w:eastAsia="Calibri"/>
                <w:szCs w:val="20"/>
              </w:rPr>
            </w:pPr>
            <w:r w:rsidRPr="00B73F71">
              <w:rPr>
                <w:rFonts w:eastAsia="Calibri"/>
                <w:szCs w:val="20"/>
              </w:rPr>
              <w:t xml:space="preserve">Vatalis A. (2008) Material Science and Technology, Ziti Publications </w:t>
            </w:r>
          </w:p>
          <w:p w:rsidR="002637BD" w:rsidRPr="00B73F71" w:rsidRDefault="002637BD" w:rsidP="00107A70">
            <w:pPr>
              <w:jc w:val="both"/>
              <w:rPr>
                <w:rFonts w:eastAsia="Calibri"/>
                <w:szCs w:val="20"/>
              </w:rPr>
            </w:pPr>
          </w:p>
          <w:p w:rsidR="002637BD" w:rsidRPr="00B73F71" w:rsidRDefault="002637BD" w:rsidP="00107A70">
            <w:pPr>
              <w:jc w:val="both"/>
              <w:rPr>
                <w:rFonts w:eastAsia="Calibri"/>
                <w:szCs w:val="20"/>
              </w:rPr>
            </w:pPr>
          </w:p>
          <w:p w:rsidR="002637BD" w:rsidRPr="00B73F71" w:rsidRDefault="002637BD" w:rsidP="00107A70">
            <w:pPr>
              <w:jc w:val="both"/>
              <w:rPr>
                <w:rFonts w:eastAsia="Calibri"/>
                <w:szCs w:val="20"/>
              </w:rPr>
            </w:pPr>
            <w:r w:rsidRPr="00B73F71">
              <w:rPr>
                <w:rFonts w:eastAsia="Calibri"/>
                <w:szCs w:val="20"/>
              </w:rPr>
              <w:t>www.eke.gr</w:t>
            </w:r>
          </w:p>
          <w:p w:rsidR="002637BD" w:rsidRPr="00B73F71" w:rsidRDefault="002637BD" w:rsidP="00107A70">
            <w:pPr>
              <w:jc w:val="both"/>
              <w:rPr>
                <w:rFonts w:eastAsia="Calibri"/>
                <w:szCs w:val="20"/>
              </w:rPr>
            </w:pPr>
            <w:r w:rsidRPr="00B73F71">
              <w:rPr>
                <w:rFonts w:eastAsia="Calibri"/>
                <w:szCs w:val="20"/>
              </w:rPr>
              <w:t>www.acers.org</w:t>
            </w:r>
          </w:p>
          <w:p w:rsidR="002637BD" w:rsidRPr="00B73F71" w:rsidRDefault="002637BD" w:rsidP="00107A70">
            <w:pPr>
              <w:jc w:val="both"/>
              <w:rPr>
                <w:rFonts w:eastAsia="Calibri"/>
              </w:rPr>
            </w:pPr>
          </w:p>
          <w:p w:rsidR="002637BD" w:rsidRPr="00B73F71" w:rsidRDefault="002637BD" w:rsidP="00107A70">
            <w:pPr>
              <w:jc w:val="both"/>
              <w:rPr>
                <w:b/>
              </w:rPr>
            </w:pPr>
          </w:p>
        </w:tc>
      </w:tr>
    </w:tbl>
    <w:p w:rsidR="002637BD" w:rsidRPr="00B73F71" w:rsidRDefault="002637BD" w:rsidP="002637BD"/>
    <w:p w:rsidR="002637BD" w:rsidRPr="00B73F71" w:rsidRDefault="002637BD" w:rsidP="002637BD">
      <w:pPr>
        <w:rPr>
          <w:b/>
          <w:lang w:val="en-GB"/>
        </w:rPr>
      </w:pPr>
      <w:r w:rsidRPr="00B73F71">
        <w:rPr>
          <w:b/>
          <w:lang w:val="en-GB"/>
        </w:rPr>
        <w:br w:type="page"/>
      </w:r>
    </w:p>
    <w:p w:rsidR="002637BD" w:rsidRPr="00B73F71" w:rsidRDefault="002637BD" w:rsidP="00426E01">
      <w:pPr>
        <w:pStyle w:val="1"/>
        <w:jc w:val="left"/>
        <w:rPr>
          <w:rFonts w:cs="Times New Roman"/>
          <w:sz w:val="32"/>
          <w:szCs w:val="32"/>
          <w:lang w:val="en-GB"/>
        </w:rPr>
      </w:pPr>
    </w:p>
    <w:p w:rsidR="00426E01" w:rsidRPr="00B73F71" w:rsidRDefault="00426E01" w:rsidP="00426E01">
      <w:pPr>
        <w:pStyle w:val="1"/>
        <w:jc w:val="left"/>
        <w:rPr>
          <w:rFonts w:cs="Times New Roman"/>
          <w:sz w:val="32"/>
          <w:szCs w:val="32"/>
          <w:lang w:val="en-US"/>
        </w:rPr>
      </w:pPr>
      <w:bookmarkStart w:id="52" w:name="_Toc37084219"/>
      <w:r w:rsidRPr="00B73F71">
        <w:rPr>
          <w:rFonts w:cs="Times New Roman"/>
          <w:sz w:val="32"/>
          <w:szCs w:val="32"/>
          <w:lang w:val="en-US"/>
        </w:rPr>
        <w:t>SEVENTH SEMESTER</w:t>
      </w:r>
      <w:bookmarkEnd w:id="52"/>
    </w:p>
    <w:p w:rsidR="00426E01" w:rsidRPr="00B73F71" w:rsidRDefault="00426E01" w:rsidP="0027150C">
      <w:pPr>
        <w:pStyle w:val="1"/>
        <w:jc w:val="left"/>
        <w:rPr>
          <w:rFonts w:cs="Times New Roman"/>
          <w:lang w:val="en-GB"/>
        </w:rPr>
      </w:pPr>
      <w:bookmarkStart w:id="53" w:name="_Toc37084220"/>
      <w:r w:rsidRPr="00B73F71">
        <w:rPr>
          <w:rFonts w:cs="Times New Roman"/>
        </w:rPr>
        <w:t>ΕΤΥ</w:t>
      </w:r>
      <w:r w:rsidRPr="00B73F71">
        <w:rPr>
          <w:rFonts w:cs="Times New Roman"/>
          <w:lang w:val="en-US"/>
        </w:rPr>
        <w:t>-205 Innovation, Entrepreneurship and Intellectual Property</w:t>
      </w:r>
      <w:bookmarkEnd w:id="53"/>
      <w:r w:rsidRPr="00B73F71">
        <w:rPr>
          <w:rFonts w:cs="Times New Roman"/>
          <w:lang w:val="en-GB"/>
        </w:rPr>
        <w:t xml:space="preserve"> </w:t>
      </w:r>
    </w:p>
    <w:p w:rsidR="00426E01" w:rsidRPr="00B73F71" w:rsidRDefault="00426E01" w:rsidP="00426E01">
      <w:pPr>
        <w:widowControl w:val="0"/>
        <w:numPr>
          <w:ilvl w:val="0"/>
          <w:numId w:val="146"/>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47"/>
        <w:gridCol w:w="351"/>
        <w:gridCol w:w="2271"/>
      </w:tblGrid>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SCHOOL</w:t>
            </w:r>
          </w:p>
        </w:tc>
        <w:tc>
          <w:tcPr>
            <w:tcW w:w="6401" w:type="dxa"/>
            <w:gridSpan w:val="5"/>
          </w:tcPr>
          <w:p w:rsidR="00426E01" w:rsidRPr="00B73F71" w:rsidRDefault="00426E01" w:rsidP="00107A70">
            <w:pPr>
              <w:rPr>
                <w:szCs w:val="20"/>
                <w:lang w:val="en-GB"/>
              </w:rPr>
            </w:pPr>
            <w:r w:rsidRPr="00B73F71">
              <w:rPr>
                <w:szCs w:val="20"/>
              </w:rPr>
              <w:t>SCIENCES AND ENGINEERING</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ACADEMIC UNIT</w:t>
            </w:r>
          </w:p>
        </w:tc>
        <w:tc>
          <w:tcPr>
            <w:tcW w:w="6401" w:type="dxa"/>
            <w:gridSpan w:val="5"/>
          </w:tcPr>
          <w:p w:rsidR="00426E01" w:rsidRPr="00B73F71" w:rsidRDefault="00426E01" w:rsidP="00107A70">
            <w:pPr>
              <w:rPr>
                <w:szCs w:val="20"/>
                <w:lang w:val="en-GB"/>
              </w:rPr>
            </w:pPr>
            <w:r w:rsidRPr="00B73F71">
              <w:rPr>
                <w:szCs w:val="20"/>
                <w:lang w:val="en-GB"/>
              </w:rPr>
              <w:t>MATERIALS SCIENCE AND TECHNOLOGY</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LEVEL OF STUDIES</w:t>
            </w:r>
          </w:p>
        </w:tc>
        <w:tc>
          <w:tcPr>
            <w:tcW w:w="6401" w:type="dxa"/>
            <w:gridSpan w:val="5"/>
          </w:tcPr>
          <w:p w:rsidR="00426E01" w:rsidRPr="00B73F71" w:rsidRDefault="00426E01" w:rsidP="00107A70">
            <w:pPr>
              <w:rPr>
                <w:szCs w:val="20"/>
                <w:lang w:val="en-GB"/>
              </w:rPr>
            </w:pPr>
            <w:r w:rsidRPr="00B73F71">
              <w:rPr>
                <w:szCs w:val="20"/>
                <w:lang w:val="en-GB"/>
              </w:rPr>
              <w:t>UNDERGRADUATE</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COURSE CODE</w:t>
            </w:r>
          </w:p>
        </w:tc>
        <w:tc>
          <w:tcPr>
            <w:tcW w:w="1135" w:type="dxa"/>
          </w:tcPr>
          <w:p w:rsidR="00426E01" w:rsidRPr="00B73F71" w:rsidRDefault="00426E01" w:rsidP="00107A70">
            <w:pPr>
              <w:rPr>
                <w:b/>
                <w:szCs w:val="20"/>
              </w:rPr>
            </w:pPr>
            <w:r w:rsidRPr="00B73F71">
              <w:rPr>
                <w:b/>
                <w:szCs w:val="20"/>
                <w:lang w:val="el-GR"/>
              </w:rPr>
              <w:t>ΕΤΥ-20</w:t>
            </w:r>
            <w:r w:rsidRPr="00B73F71">
              <w:rPr>
                <w:b/>
                <w:szCs w:val="20"/>
              </w:rPr>
              <w:t>5</w:t>
            </w:r>
          </w:p>
        </w:tc>
        <w:tc>
          <w:tcPr>
            <w:tcW w:w="2644" w:type="dxa"/>
            <w:gridSpan w:val="2"/>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SEMESTER</w:t>
            </w:r>
          </w:p>
        </w:tc>
        <w:tc>
          <w:tcPr>
            <w:tcW w:w="2622" w:type="dxa"/>
            <w:gridSpan w:val="2"/>
          </w:tcPr>
          <w:p w:rsidR="00426E01" w:rsidRPr="00B73F71" w:rsidRDefault="00426E01" w:rsidP="00107A70">
            <w:pPr>
              <w:rPr>
                <w:b/>
                <w:szCs w:val="20"/>
                <w:lang w:val="fr-CA"/>
              </w:rPr>
            </w:pPr>
            <w:r w:rsidRPr="00B73F71">
              <w:rPr>
                <w:b/>
                <w:szCs w:val="20"/>
                <w:lang w:val="el-GR"/>
              </w:rPr>
              <w:t>7</w:t>
            </w:r>
            <w:r w:rsidRPr="00B73F71">
              <w:rPr>
                <w:b/>
                <w:szCs w:val="20"/>
                <w:vertAlign w:val="superscript"/>
                <w:lang w:val="fr-CA"/>
              </w:rPr>
              <w:t>th</w:t>
            </w:r>
          </w:p>
        </w:tc>
      </w:tr>
      <w:tr w:rsidR="00426E01" w:rsidRPr="00B73F71" w:rsidTr="00107A70">
        <w:trPr>
          <w:trHeight w:val="375"/>
        </w:trPr>
        <w:tc>
          <w:tcPr>
            <w:tcW w:w="3205" w:type="dxa"/>
            <w:shd w:val="clear" w:color="auto" w:fill="DDD9C3" w:themeFill="background2" w:themeFillShade="E6"/>
            <w:vAlign w:val="center"/>
          </w:tcPr>
          <w:p w:rsidR="00426E01" w:rsidRPr="00B73F71" w:rsidRDefault="00426E01" w:rsidP="00107A70">
            <w:pPr>
              <w:jc w:val="right"/>
              <w:rPr>
                <w:b/>
                <w:szCs w:val="20"/>
                <w:lang w:val="en-GB"/>
              </w:rPr>
            </w:pPr>
            <w:r w:rsidRPr="00B73F71">
              <w:rPr>
                <w:b/>
                <w:szCs w:val="20"/>
                <w:lang w:val="en-GB"/>
              </w:rPr>
              <w:t>COURSE TITLE</w:t>
            </w:r>
          </w:p>
        </w:tc>
        <w:tc>
          <w:tcPr>
            <w:tcW w:w="6401" w:type="dxa"/>
            <w:gridSpan w:val="5"/>
            <w:vAlign w:val="center"/>
          </w:tcPr>
          <w:p w:rsidR="00426E01" w:rsidRPr="00B73F71" w:rsidRDefault="00426E01" w:rsidP="00107A70">
            <w:pPr>
              <w:rPr>
                <w:szCs w:val="20"/>
                <w:lang w:val="en-GB"/>
              </w:rPr>
            </w:pPr>
            <w:r w:rsidRPr="00B73F71">
              <w:rPr>
                <w:szCs w:val="20"/>
              </w:rPr>
              <w:t>INNOVATION, ENTREPRENEURSHIP AND INTELLECTUAL PROPERTY</w:t>
            </w:r>
          </w:p>
        </w:tc>
      </w:tr>
      <w:tr w:rsidR="00426E01" w:rsidRPr="00B73F71" w:rsidTr="00107A70">
        <w:trPr>
          <w:trHeight w:val="196"/>
        </w:trPr>
        <w:tc>
          <w:tcPr>
            <w:tcW w:w="5637" w:type="dxa"/>
            <w:gridSpan w:val="3"/>
            <w:shd w:val="clear" w:color="auto" w:fill="DDD9C3" w:themeFill="background2" w:themeFillShade="E6"/>
            <w:vAlign w:val="center"/>
          </w:tcPr>
          <w:p w:rsidR="00426E01" w:rsidRPr="00B73F71" w:rsidRDefault="00426E01" w:rsidP="00107A70">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1698" w:type="dxa"/>
            <w:gridSpan w:val="2"/>
            <w:shd w:val="clear" w:color="auto" w:fill="DDD9C3" w:themeFill="background2" w:themeFillShade="E6"/>
            <w:vAlign w:val="center"/>
          </w:tcPr>
          <w:p w:rsidR="00426E01" w:rsidRPr="00B73F71" w:rsidRDefault="00426E01" w:rsidP="00107A70">
            <w:pPr>
              <w:jc w:val="center"/>
              <w:rPr>
                <w:b/>
                <w:szCs w:val="20"/>
                <w:lang w:val="en-GB"/>
              </w:rPr>
            </w:pPr>
            <w:r w:rsidRPr="00B73F71">
              <w:rPr>
                <w:b/>
                <w:szCs w:val="20"/>
                <w:lang w:val="en-GB"/>
              </w:rPr>
              <w:t>WEEKLY TEACHING HOURS</w:t>
            </w:r>
          </w:p>
        </w:tc>
        <w:tc>
          <w:tcPr>
            <w:tcW w:w="2271" w:type="dxa"/>
            <w:shd w:val="clear" w:color="auto" w:fill="DDD9C3" w:themeFill="background2" w:themeFillShade="E6"/>
            <w:vAlign w:val="center"/>
          </w:tcPr>
          <w:p w:rsidR="00426E01" w:rsidRPr="00B73F71" w:rsidRDefault="00426E01" w:rsidP="00107A70">
            <w:pPr>
              <w:jc w:val="center"/>
              <w:rPr>
                <w:b/>
                <w:szCs w:val="20"/>
                <w:lang w:val="en-GB"/>
              </w:rPr>
            </w:pPr>
            <w:r w:rsidRPr="00B73F71">
              <w:rPr>
                <w:b/>
                <w:szCs w:val="20"/>
                <w:lang w:val="en-GB"/>
              </w:rPr>
              <w:t>CREDITS</w:t>
            </w:r>
          </w:p>
        </w:tc>
      </w:tr>
      <w:tr w:rsidR="00426E01" w:rsidRPr="00B73F71" w:rsidTr="00107A70">
        <w:trPr>
          <w:trHeight w:val="194"/>
        </w:trPr>
        <w:tc>
          <w:tcPr>
            <w:tcW w:w="5637" w:type="dxa"/>
            <w:gridSpan w:val="3"/>
          </w:tcPr>
          <w:p w:rsidR="00426E01" w:rsidRPr="00B73F71" w:rsidRDefault="00426E01" w:rsidP="00107A70">
            <w:pPr>
              <w:jc w:val="right"/>
              <w:rPr>
                <w:szCs w:val="20"/>
                <w:lang w:val="en-GB"/>
              </w:rPr>
            </w:pPr>
          </w:p>
        </w:tc>
        <w:tc>
          <w:tcPr>
            <w:tcW w:w="1698" w:type="dxa"/>
            <w:gridSpan w:val="2"/>
          </w:tcPr>
          <w:p w:rsidR="00426E01" w:rsidRPr="00B73F71" w:rsidRDefault="00426E01" w:rsidP="00107A70">
            <w:pPr>
              <w:jc w:val="center"/>
              <w:rPr>
                <w:szCs w:val="20"/>
                <w:lang w:val="en-GB"/>
              </w:rPr>
            </w:pPr>
            <w:r w:rsidRPr="00B73F71">
              <w:rPr>
                <w:szCs w:val="20"/>
                <w:lang w:val="en-GB"/>
              </w:rPr>
              <w:t>4</w:t>
            </w:r>
          </w:p>
        </w:tc>
        <w:tc>
          <w:tcPr>
            <w:tcW w:w="2271" w:type="dxa"/>
          </w:tcPr>
          <w:p w:rsidR="00426E01" w:rsidRPr="00B73F71" w:rsidRDefault="00426E01" w:rsidP="00107A70">
            <w:pPr>
              <w:jc w:val="center"/>
              <w:rPr>
                <w:szCs w:val="20"/>
                <w:lang w:val="el-GR"/>
              </w:rPr>
            </w:pPr>
            <w:r w:rsidRPr="00B73F71">
              <w:rPr>
                <w:szCs w:val="20"/>
                <w:lang w:val="el-GR"/>
              </w:rPr>
              <w:t>6</w:t>
            </w:r>
          </w:p>
        </w:tc>
      </w:tr>
      <w:tr w:rsidR="00426E01" w:rsidRPr="00B73F71" w:rsidTr="00107A70">
        <w:trPr>
          <w:trHeight w:val="194"/>
        </w:trPr>
        <w:tc>
          <w:tcPr>
            <w:tcW w:w="5637" w:type="dxa"/>
            <w:gridSpan w:val="3"/>
            <w:shd w:val="clear" w:color="auto" w:fill="DDD9C3" w:themeFill="background2" w:themeFillShade="E6"/>
          </w:tcPr>
          <w:p w:rsidR="00426E01" w:rsidRPr="00B73F71" w:rsidRDefault="00426E01" w:rsidP="00107A70">
            <w:pPr>
              <w:rPr>
                <w:i/>
                <w:sz w:val="18"/>
                <w:szCs w:val="18"/>
                <w:lang w:val="en-GB"/>
              </w:rPr>
            </w:pPr>
            <w:r w:rsidRPr="00B73F71">
              <w:rPr>
                <w:i/>
                <w:sz w:val="18"/>
                <w:szCs w:val="18"/>
                <w:lang w:val="en-GB"/>
              </w:rPr>
              <w:t>Add rows if necessary. The organisation of teaching and the teaching methods used are described in detail at (d).</w:t>
            </w:r>
          </w:p>
        </w:tc>
        <w:tc>
          <w:tcPr>
            <w:tcW w:w="1698" w:type="dxa"/>
            <w:gridSpan w:val="2"/>
          </w:tcPr>
          <w:p w:rsidR="00426E01" w:rsidRPr="00B73F71" w:rsidRDefault="00426E01" w:rsidP="00107A70">
            <w:pPr>
              <w:jc w:val="center"/>
              <w:rPr>
                <w:szCs w:val="20"/>
                <w:lang w:val="en-GB"/>
              </w:rPr>
            </w:pPr>
          </w:p>
        </w:tc>
        <w:tc>
          <w:tcPr>
            <w:tcW w:w="2271" w:type="dxa"/>
          </w:tcPr>
          <w:p w:rsidR="00426E01" w:rsidRPr="00B73F71" w:rsidRDefault="00426E01" w:rsidP="00107A70">
            <w:pPr>
              <w:jc w:val="center"/>
              <w:rPr>
                <w:szCs w:val="20"/>
              </w:rPr>
            </w:pPr>
          </w:p>
        </w:tc>
      </w:tr>
      <w:tr w:rsidR="00426E01" w:rsidRPr="00B73F71" w:rsidTr="00107A70">
        <w:trPr>
          <w:trHeight w:val="599"/>
        </w:trPr>
        <w:tc>
          <w:tcPr>
            <w:tcW w:w="3205" w:type="dxa"/>
            <w:shd w:val="clear" w:color="auto" w:fill="DDD9C3" w:themeFill="background2" w:themeFillShade="E6"/>
          </w:tcPr>
          <w:p w:rsidR="00426E01" w:rsidRPr="00B73F71" w:rsidRDefault="00426E01" w:rsidP="00107A70">
            <w:pPr>
              <w:jc w:val="right"/>
              <w:rPr>
                <w:i/>
                <w:sz w:val="16"/>
                <w:szCs w:val="16"/>
                <w:lang w:val="en-GB"/>
              </w:rPr>
            </w:pPr>
            <w:r w:rsidRPr="00B73F71">
              <w:rPr>
                <w:b/>
                <w:szCs w:val="20"/>
                <w:lang w:val="en-GB"/>
              </w:rPr>
              <w:t>COURSE TYPE</w:t>
            </w:r>
            <w:r w:rsidRPr="00B73F71">
              <w:rPr>
                <w:i/>
                <w:sz w:val="16"/>
                <w:szCs w:val="16"/>
                <w:lang w:val="en-GB"/>
              </w:rPr>
              <w:t xml:space="preserve"> </w:t>
            </w:r>
          </w:p>
          <w:p w:rsidR="00426E01" w:rsidRPr="00B73F71" w:rsidRDefault="00426E01" w:rsidP="00107A70">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426E01" w:rsidRPr="00B73F71" w:rsidRDefault="00426E01" w:rsidP="00107A70">
            <w:pPr>
              <w:rPr>
                <w:szCs w:val="20"/>
                <w:lang w:val="en-GB"/>
              </w:rPr>
            </w:pPr>
            <w:r w:rsidRPr="00B73F71">
              <w:rPr>
                <w:szCs w:val="20"/>
                <w:lang w:val="en-GB"/>
              </w:rPr>
              <w:t>GENERAL BACKGROUND &amp; SKILLS DEVELOPMENT</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PREREQUISITE COURSES:</w:t>
            </w:r>
          </w:p>
          <w:p w:rsidR="00426E01" w:rsidRPr="00B73F71" w:rsidRDefault="00426E01" w:rsidP="00107A70">
            <w:pPr>
              <w:jc w:val="right"/>
              <w:rPr>
                <w:b/>
                <w:szCs w:val="20"/>
                <w:lang w:val="en-GB"/>
              </w:rPr>
            </w:pPr>
          </w:p>
        </w:tc>
        <w:tc>
          <w:tcPr>
            <w:tcW w:w="6401" w:type="dxa"/>
            <w:gridSpan w:val="5"/>
          </w:tcPr>
          <w:p w:rsidR="00426E01" w:rsidRPr="00B73F71" w:rsidRDefault="00426E01" w:rsidP="00107A70">
            <w:pPr>
              <w:rPr>
                <w:szCs w:val="20"/>
                <w:lang w:val="el-GR"/>
              </w:rPr>
            </w:pPr>
            <w:r w:rsidRPr="00B73F71">
              <w:rPr>
                <w:szCs w:val="20"/>
                <w:lang w:val="el-GR"/>
              </w:rPr>
              <w:t>-</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LANGUAGE OF INSTRUCTION and EXAMINATIONS:</w:t>
            </w:r>
          </w:p>
        </w:tc>
        <w:tc>
          <w:tcPr>
            <w:tcW w:w="6401" w:type="dxa"/>
            <w:gridSpan w:val="5"/>
          </w:tcPr>
          <w:p w:rsidR="00426E01" w:rsidRPr="00B73F71" w:rsidRDefault="00426E01" w:rsidP="00107A70">
            <w:pPr>
              <w:rPr>
                <w:szCs w:val="20"/>
                <w:lang w:val="en-GB"/>
              </w:rPr>
            </w:pPr>
            <w:r w:rsidRPr="00B73F71">
              <w:rPr>
                <w:szCs w:val="20"/>
                <w:lang w:val="en-GB"/>
              </w:rPr>
              <w:t>GREEK</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IS THE COURSE OFFERED TO ERASMUS STUDENTS</w:t>
            </w:r>
          </w:p>
        </w:tc>
        <w:tc>
          <w:tcPr>
            <w:tcW w:w="6401" w:type="dxa"/>
            <w:gridSpan w:val="5"/>
          </w:tcPr>
          <w:p w:rsidR="00426E01" w:rsidRPr="00B73F71" w:rsidRDefault="00426E01" w:rsidP="00107A70">
            <w:pPr>
              <w:rPr>
                <w:szCs w:val="20"/>
                <w:lang w:val="en-GB"/>
              </w:rPr>
            </w:pPr>
            <w:r w:rsidRPr="00B73F71">
              <w:rPr>
                <w:szCs w:val="20"/>
                <w:lang w:val="en-GB"/>
              </w:rPr>
              <w:t>NO</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COURSE WEBSITE (URL)</w:t>
            </w:r>
          </w:p>
        </w:tc>
        <w:tc>
          <w:tcPr>
            <w:tcW w:w="6401" w:type="dxa"/>
            <w:gridSpan w:val="5"/>
          </w:tcPr>
          <w:p w:rsidR="00426E01" w:rsidRPr="00B73F71" w:rsidRDefault="001B21E2" w:rsidP="00107A70">
            <w:pPr>
              <w:rPr>
                <w:szCs w:val="20"/>
                <w:lang w:val="en-GB"/>
              </w:rPr>
            </w:pPr>
            <w:hyperlink r:id="rId64" w:history="1">
              <w:r w:rsidR="00426E01" w:rsidRPr="00B73F71">
                <w:rPr>
                  <w:szCs w:val="20"/>
                  <w:lang w:val="en-GB"/>
                </w:rPr>
                <w:t>https://www.materials.uoc.gr/el/undergrad/courses/ETY205/</w:t>
              </w:r>
            </w:hyperlink>
          </w:p>
        </w:tc>
      </w:tr>
    </w:tbl>
    <w:p w:rsidR="00426E01" w:rsidRPr="00B73F71" w:rsidRDefault="00426E01" w:rsidP="00426E01">
      <w:pPr>
        <w:widowControl w:val="0"/>
        <w:numPr>
          <w:ilvl w:val="0"/>
          <w:numId w:val="146"/>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26E01" w:rsidRPr="00B73F71" w:rsidTr="00107A70">
        <w:tc>
          <w:tcPr>
            <w:tcW w:w="9606" w:type="dxa"/>
            <w:tcBorders>
              <w:bottom w:val="nil"/>
            </w:tcBorders>
            <w:shd w:val="clear" w:color="auto" w:fill="DDD9C3" w:themeFill="background2" w:themeFillShade="E6"/>
          </w:tcPr>
          <w:p w:rsidR="00426E01" w:rsidRPr="00B73F71" w:rsidRDefault="00426E01" w:rsidP="00107A70">
            <w:pPr>
              <w:rPr>
                <w:i/>
                <w:sz w:val="16"/>
                <w:szCs w:val="16"/>
                <w:lang w:val="en-GB"/>
              </w:rPr>
            </w:pPr>
            <w:r w:rsidRPr="00B73F71">
              <w:rPr>
                <w:b/>
                <w:szCs w:val="20"/>
                <w:lang w:val="en-GB"/>
              </w:rPr>
              <w:t>Learning outcomes</w:t>
            </w:r>
          </w:p>
        </w:tc>
      </w:tr>
      <w:tr w:rsidR="00426E01" w:rsidRPr="00B73F71" w:rsidTr="00107A70">
        <w:tc>
          <w:tcPr>
            <w:tcW w:w="9606" w:type="dxa"/>
          </w:tcPr>
          <w:p w:rsidR="00426E01" w:rsidRPr="00B73F71" w:rsidRDefault="00426E01" w:rsidP="00107A70">
            <w:pPr>
              <w:widowControl w:val="0"/>
              <w:autoSpaceDE w:val="0"/>
              <w:autoSpaceDN w:val="0"/>
              <w:adjustRightInd w:val="0"/>
            </w:pPr>
            <w:r w:rsidRPr="00B73F71">
              <w:rPr>
                <w:szCs w:val="22"/>
              </w:rPr>
              <w:t>The learning goals that students should have achieved at the end of the lesson are the following:</w:t>
            </w:r>
          </w:p>
          <w:p w:rsidR="00426E01" w:rsidRPr="00B73F71" w:rsidRDefault="00426E01" w:rsidP="00107A70">
            <w:pPr>
              <w:widowControl w:val="0"/>
              <w:autoSpaceDE w:val="0"/>
              <w:autoSpaceDN w:val="0"/>
              <w:adjustRightInd w:val="0"/>
            </w:pPr>
          </w:p>
          <w:p w:rsidR="00426E01" w:rsidRPr="00B73F71" w:rsidRDefault="00426E01" w:rsidP="00107A70">
            <w:pPr>
              <w:pStyle w:val="ab"/>
              <w:widowControl w:val="0"/>
              <w:numPr>
                <w:ilvl w:val="0"/>
                <w:numId w:val="3"/>
              </w:numPr>
              <w:autoSpaceDE w:val="0"/>
              <w:autoSpaceDN w:val="0"/>
              <w:adjustRightInd w:val="0"/>
              <w:spacing w:line="240" w:lineRule="auto"/>
              <w:ind w:left="284" w:hanging="284"/>
              <w:rPr>
                <w:rFonts w:eastAsia="Calibri"/>
                <w:lang w:val="en-US"/>
              </w:rPr>
            </w:pPr>
            <w:r w:rsidRPr="00B73F71">
              <w:rPr>
                <w:rFonts w:eastAsia="Calibri"/>
                <w:lang w:val="en-US"/>
              </w:rPr>
              <w:t>Learn how the science of economics “sees” the effects of technological change and the birth of innovations.</w:t>
            </w:r>
          </w:p>
          <w:p w:rsidR="00426E01" w:rsidRPr="00B73F71" w:rsidRDefault="00426E01" w:rsidP="00107A70">
            <w:pPr>
              <w:pStyle w:val="ab"/>
              <w:widowControl w:val="0"/>
              <w:numPr>
                <w:ilvl w:val="0"/>
                <w:numId w:val="3"/>
              </w:numPr>
              <w:autoSpaceDE w:val="0"/>
              <w:autoSpaceDN w:val="0"/>
              <w:adjustRightInd w:val="0"/>
              <w:spacing w:line="240" w:lineRule="auto"/>
              <w:ind w:left="284" w:hanging="284"/>
              <w:rPr>
                <w:rFonts w:eastAsia="Calibri"/>
                <w:lang w:val="en-US"/>
              </w:rPr>
            </w:pPr>
            <w:r w:rsidRPr="00B73F71">
              <w:rPr>
                <w:rFonts w:eastAsia="Calibri"/>
                <w:lang w:val="en-US"/>
              </w:rPr>
              <w:t xml:space="preserve">Learn how technological </w:t>
            </w:r>
            <w:proofErr w:type="gramStart"/>
            <w:r w:rsidRPr="00B73F71">
              <w:rPr>
                <w:rFonts w:eastAsia="Calibri"/>
                <w:lang w:val="en-US"/>
              </w:rPr>
              <w:t>change, open &amp; proprietary technologies, as well as standardization affect</w:t>
            </w:r>
            <w:proofErr w:type="gramEnd"/>
            <w:r w:rsidRPr="00B73F71">
              <w:rPr>
                <w:rFonts w:eastAsia="Calibri"/>
                <w:lang w:val="en-US"/>
              </w:rPr>
              <w:t xml:space="preserve"> the economic model, economic growth and employment.</w:t>
            </w:r>
          </w:p>
          <w:p w:rsidR="00426E01" w:rsidRPr="00B73F71" w:rsidRDefault="00426E01" w:rsidP="00107A70">
            <w:pPr>
              <w:pStyle w:val="ab"/>
              <w:widowControl w:val="0"/>
              <w:numPr>
                <w:ilvl w:val="0"/>
                <w:numId w:val="3"/>
              </w:numPr>
              <w:autoSpaceDE w:val="0"/>
              <w:autoSpaceDN w:val="0"/>
              <w:adjustRightInd w:val="0"/>
              <w:spacing w:line="240" w:lineRule="auto"/>
              <w:ind w:left="284" w:hanging="284"/>
              <w:rPr>
                <w:rFonts w:eastAsia="Calibri"/>
                <w:lang w:val="en-US"/>
              </w:rPr>
            </w:pPr>
            <w:r w:rsidRPr="00B73F71">
              <w:rPr>
                <w:rFonts w:eastAsia="Calibri"/>
                <w:lang w:val="en-US"/>
              </w:rPr>
              <w:t xml:space="preserve">Understand how intellectual property and its management create or destroy innovation. </w:t>
            </w:r>
          </w:p>
          <w:p w:rsidR="00426E01" w:rsidRPr="00B73F71" w:rsidRDefault="00426E01" w:rsidP="00107A70">
            <w:pPr>
              <w:pStyle w:val="ab"/>
              <w:widowControl w:val="0"/>
              <w:numPr>
                <w:ilvl w:val="0"/>
                <w:numId w:val="3"/>
              </w:numPr>
              <w:autoSpaceDE w:val="0"/>
              <w:autoSpaceDN w:val="0"/>
              <w:adjustRightInd w:val="0"/>
              <w:spacing w:line="240" w:lineRule="auto"/>
              <w:ind w:left="284" w:hanging="284"/>
              <w:rPr>
                <w:rFonts w:eastAsia="Calibri"/>
                <w:lang w:val="en-US"/>
              </w:rPr>
            </w:pPr>
            <w:r w:rsidRPr="00B73F71">
              <w:rPr>
                <w:rFonts w:eastAsia="Calibri"/>
                <w:lang w:val="en-US"/>
              </w:rPr>
              <w:t xml:space="preserve">Learn the different kinds of intellectual property, as well as the basics filing and protection procedures. </w:t>
            </w:r>
          </w:p>
          <w:p w:rsidR="00426E01" w:rsidRPr="00B73F71" w:rsidRDefault="00426E01" w:rsidP="00107A70">
            <w:pPr>
              <w:autoSpaceDE w:val="0"/>
              <w:autoSpaceDN w:val="0"/>
              <w:adjustRightInd w:val="0"/>
            </w:pPr>
          </w:p>
          <w:p w:rsidR="00426E01" w:rsidRPr="00B73F71" w:rsidRDefault="00426E01" w:rsidP="00107A70">
            <w:pPr>
              <w:autoSpaceDE w:val="0"/>
              <w:autoSpaceDN w:val="0"/>
              <w:adjustRightInd w:val="0"/>
              <w:rPr>
                <w:rFonts w:eastAsia="Calibri"/>
                <w:b/>
              </w:rPr>
            </w:pPr>
            <w:r w:rsidRPr="00B73F71">
              <w:rPr>
                <w:i/>
              </w:rPr>
              <w:t>The course according to the European Qualifications Framework for Lifelong Learning belongs to level 5 (comprehensive, specialised, factual and theoretical knowledge within a field of work or study and an awareness of the boundaries of that knowledge).</w:t>
            </w:r>
          </w:p>
          <w:p w:rsidR="00426E01" w:rsidRPr="00B73F71" w:rsidRDefault="00426E01" w:rsidP="00107A70">
            <w:pPr>
              <w:widowControl w:val="0"/>
              <w:autoSpaceDE w:val="0"/>
              <w:autoSpaceDN w:val="0"/>
              <w:adjustRightInd w:val="0"/>
              <w:spacing w:after="60"/>
              <w:rPr>
                <w:i/>
                <w:sz w:val="16"/>
                <w:szCs w:val="16"/>
              </w:rPr>
            </w:pPr>
          </w:p>
          <w:p w:rsidR="00426E01" w:rsidRPr="00B73F71" w:rsidRDefault="00426E01" w:rsidP="00107A70">
            <w:pPr>
              <w:widowControl w:val="0"/>
              <w:autoSpaceDE w:val="0"/>
              <w:autoSpaceDN w:val="0"/>
              <w:adjustRightInd w:val="0"/>
              <w:spacing w:after="60"/>
              <w:rPr>
                <w:i/>
                <w:sz w:val="16"/>
                <w:szCs w:val="16"/>
                <w:lang w:val="en-GB"/>
              </w:rPr>
            </w:pPr>
          </w:p>
        </w:tc>
      </w:tr>
      <w:tr w:rsidR="00426E01" w:rsidRPr="00B73F71" w:rsidTr="00107A70">
        <w:tblPrEx>
          <w:tblLook w:val="0000"/>
        </w:tblPrEx>
        <w:tc>
          <w:tcPr>
            <w:tcW w:w="9606" w:type="dxa"/>
            <w:tcBorders>
              <w:bottom w:val="nil"/>
            </w:tcBorders>
            <w:shd w:val="clear" w:color="auto" w:fill="DDD9C3" w:themeFill="background2" w:themeFillShade="E6"/>
          </w:tcPr>
          <w:p w:rsidR="00426E01" w:rsidRPr="00B73F71" w:rsidRDefault="00426E01" w:rsidP="00107A70">
            <w:pPr>
              <w:rPr>
                <w:b/>
                <w:szCs w:val="20"/>
                <w:lang w:val="en-GB"/>
              </w:rPr>
            </w:pPr>
            <w:r w:rsidRPr="00B73F71">
              <w:rPr>
                <w:b/>
                <w:szCs w:val="20"/>
                <w:lang w:val="en-GB"/>
              </w:rPr>
              <w:t xml:space="preserve">General Competences </w:t>
            </w:r>
          </w:p>
        </w:tc>
      </w:tr>
      <w:tr w:rsidR="00426E01" w:rsidRPr="00B73F71" w:rsidTr="00107A70">
        <w:tc>
          <w:tcPr>
            <w:tcW w:w="9606" w:type="dxa"/>
            <w:tcBorders>
              <w:bottom w:val="single" w:sz="4" w:space="0" w:color="auto"/>
            </w:tcBorders>
          </w:tcPr>
          <w:p w:rsidR="00426E01" w:rsidRPr="00B73F71" w:rsidRDefault="00426E01" w:rsidP="00107A70">
            <w:pPr>
              <w:widowControl w:val="0"/>
              <w:autoSpaceDE w:val="0"/>
              <w:autoSpaceDN w:val="0"/>
              <w:adjustRightInd w:val="0"/>
              <w:rPr>
                <w:rFonts w:eastAsia="Calibri"/>
              </w:rPr>
            </w:pPr>
            <w:r w:rsidRPr="00B73F71">
              <w:rPr>
                <w:rFonts w:eastAsia="Calibri"/>
              </w:rPr>
              <w:t xml:space="preserve">The course is formed in such a way, that during lectures and especially during the preparation of the written assignment (homework), that students will train themselves in: </w:t>
            </w:r>
          </w:p>
          <w:p w:rsidR="00426E01" w:rsidRPr="00B73F71" w:rsidRDefault="00426E01" w:rsidP="00107A70">
            <w:pPr>
              <w:widowControl w:val="0"/>
              <w:autoSpaceDE w:val="0"/>
              <w:autoSpaceDN w:val="0"/>
              <w:adjustRightInd w:val="0"/>
              <w:rPr>
                <w:rFonts w:eastAsia="Calibri"/>
              </w:rPr>
            </w:pPr>
          </w:p>
          <w:p w:rsidR="00426E01" w:rsidRPr="00B73F71" w:rsidRDefault="00426E01" w:rsidP="00107A70">
            <w:pPr>
              <w:pStyle w:val="ab"/>
              <w:widowControl w:val="0"/>
              <w:numPr>
                <w:ilvl w:val="0"/>
                <w:numId w:val="4"/>
              </w:numPr>
              <w:autoSpaceDE w:val="0"/>
              <w:autoSpaceDN w:val="0"/>
              <w:adjustRightInd w:val="0"/>
              <w:rPr>
                <w:rFonts w:eastAsia="Calibri"/>
                <w:szCs w:val="24"/>
                <w:lang w:val="en-US"/>
              </w:rPr>
            </w:pPr>
            <w:r w:rsidRPr="00B73F71">
              <w:rPr>
                <w:rFonts w:eastAsia="Calibri"/>
                <w:szCs w:val="24"/>
                <w:lang w:val="en-US"/>
              </w:rPr>
              <w:t>Search for, analysis and synthesis of data and information, with the use of the necessary technology</w:t>
            </w:r>
          </w:p>
          <w:p w:rsidR="00426E01" w:rsidRPr="00B73F71" w:rsidRDefault="00426E01" w:rsidP="00107A70">
            <w:pPr>
              <w:pStyle w:val="ab"/>
              <w:widowControl w:val="0"/>
              <w:numPr>
                <w:ilvl w:val="0"/>
                <w:numId w:val="4"/>
              </w:numPr>
              <w:autoSpaceDE w:val="0"/>
              <w:autoSpaceDN w:val="0"/>
              <w:adjustRightInd w:val="0"/>
              <w:rPr>
                <w:rFonts w:eastAsia="Calibri"/>
              </w:rPr>
            </w:pPr>
            <w:r w:rsidRPr="00B73F71">
              <w:rPr>
                <w:rFonts w:eastAsia="Calibri"/>
                <w:lang w:val="fr-CA"/>
              </w:rPr>
              <w:t>C</w:t>
            </w:r>
            <w:r w:rsidRPr="00B73F71">
              <w:rPr>
                <w:rFonts w:eastAsia="Calibri"/>
                <w:lang w:val="en-US"/>
              </w:rPr>
              <w:t>reative and inductive thinking</w:t>
            </w:r>
          </w:p>
          <w:p w:rsidR="00426E01" w:rsidRPr="00B73F71" w:rsidRDefault="00426E01" w:rsidP="00107A70">
            <w:pPr>
              <w:pStyle w:val="ab"/>
              <w:widowControl w:val="0"/>
              <w:numPr>
                <w:ilvl w:val="0"/>
                <w:numId w:val="4"/>
              </w:numPr>
              <w:autoSpaceDE w:val="0"/>
              <w:autoSpaceDN w:val="0"/>
              <w:adjustRightInd w:val="0"/>
              <w:rPr>
                <w:rFonts w:eastAsia="Calibri"/>
              </w:rPr>
            </w:pPr>
            <w:r w:rsidRPr="00B73F71">
              <w:rPr>
                <w:rFonts w:eastAsia="Calibri"/>
                <w:lang w:val="fr-CA"/>
              </w:rPr>
              <w:t>Team work</w:t>
            </w:r>
          </w:p>
        </w:tc>
      </w:tr>
    </w:tbl>
    <w:p w:rsidR="00426E01" w:rsidRPr="00B73F71" w:rsidRDefault="00426E01" w:rsidP="00426E01">
      <w:pPr>
        <w:widowControl w:val="0"/>
        <w:numPr>
          <w:ilvl w:val="0"/>
          <w:numId w:val="146"/>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26E01" w:rsidRPr="00B73F71" w:rsidTr="00107A70">
        <w:tc>
          <w:tcPr>
            <w:tcW w:w="9606" w:type="dxa"/>
          </w:tcPr>
          <w:p w:rsidR="00426E01" w:rsidRPr="00B73F71" w:rsidRDefault="00426E01" w:rsidP="00107A70">
            <w:pPr>
              <w:rPr>
                <w:rFonts w:eastAsia="Calibri"/>
                <w:iCs/>
                <w:lang w:val="fr-CA"/>
              </w:rPr>
            </w:pPr>
          </w:p>
          <w:p w:rsidR="00426E01" w:rsidRPr="00B73F71" w:rsidRDefault="00426E01" w:rsidP="00107A70">
            <w:pPr>
              <w:pStyle w:val="ab"/>
              <w:numPr>
                <w:ilvl w:val="0"/>
                <w:numId w:val="5"/>
              </w:numPr>
              <w:ind w:left="426"/>
              <w:rPr>
                <w:lang w:val="en-US"/>
              </w:rPr>
            </w:pPr>
            <w:r w:rsidRPr="00B73F71">
              <w:rPr>
                <w:lang w:val="en-US"/>
              </w:rPr>
              <w:t>The phases of innovation and its evolution mechanisms,</w:t>
            </w:r>
          </w:p>
          <w:p w:rsidR="00426E01" w:rsidRPr="00B73F71" w:rsidRDefault="00426E01" w:rsidP="00107A70">
            <w:pPr>
              <w:pStyle w:val="ab"/>
              <w:numPr>
                <w:ilvl w:val="0"/>
                <w:numId w:val="5"/>
              </w:numPr>
              <w:ind w:left="426"/>
              <w:rPr>
                <w:lang w:val="en-US"/>
              </w:rPr>
            </w:pPr>
            <w:r w:rsidRPr="00B73F71">
              <w:rPr>
                <w:lang w:val="en-US"/>
              </w:rPr>
              <w:t>The effects of diffusion and substitution of innovations and product life-cycle</w:t>
            </w:r>
          </w:p>
          <w:p w:rsidR="00426E01" w:rsidRPr="00B73F71" w:rsidRDefault="00426E01" w:rsidP="00107A70">
            <w:pPr>
              <w:pStyle w:val="ab"/>
              <w:numPr>
                <w:ilvl w:val="0"/>
                <w:numId w:val="5"/>
              </w:numPr>
              <w:ind w:left="426"/>
              <w:rPr>
                <w:lang w:val="en-US"/>
              </w:rPr>
            </w:pPr>
            <w:r w:rsidRPr="00B73F71">
              <w:rPr>
                <w:lang w:val="en-US"/>
              </w:rPr>
              <w:t>Innovation and standardization</w:t>
            </w:r>
          </w:p>
          <w:p w:rsidR="00426E01" w:rsidRPr="00B73F71" w:rsidRDefault="00426E01" w:rsidP="00107A70">
            <w:pPr>
              <w:pStyle w:val="ab"/>
              <w:numPr>
                <w:ilvl w:val="0"/>
                <w:numId w:val="5"/>
              </w:numPr>
              <w:ind w:left="426"/>
              <w:rPr>
                <w:lang w:val="en-US"/>
              </w:rPr>
            </w:pPr>
            <w:r w:rsidRPr="00B73F71">
              <w:rPr>
                <w:lang w:val="en-US"/>
              </w:rPr>
              <w:t>Measuring innovation in economics, academia and firms</w:t>
            </w:r>
          </w:p>
          <w:p w:rsidR="00426E01" w:rsidRPr="00B73F71" w:rsidRDefault="00426E01" w:rsidP="00107A70">
            <w:pPr>
              <w:pStyle w:val="ab"/>
              <w:numPr>
                <w:ilvl w:val="0"/>
                <w:numId w:val="5"/>
              </w:numPr>
              <w:ind w:left="426"/>
              <w:rPr>
                <w:lang w:val="en-US"/>
              </w:rPr>
            </w:pPr>
            <w:r w:rsidRPr="00B73F71">
              <w:rPr>
                <w:lang w:val="en-US"/>
              </w:rPr>
              <w:t>Microeconomic and macroeconomic effects of innovation and intellectual property</w:t>
            </w:r>
          </w:p>
          <w:p w:rsidR="00426E01" w:rsidRPr="00B73F71" w:rsidRDefault="00426E01" w:rsidP="00107A70">
            <w:pPr>
              <w:pStyle w:val="ab"/>
              <w:numPr>
                <w:ilvl w:val="0"/>
                <w:numId w:val="5"/>
              </w:numPr>
              <w:ind w:left="426"/>
              <w:rPr>
                <w:lang w:val="en-US"/>
              </w:rPr>
            </w:pPr>
            <w:r w:rsidRPr="00B73F71">
              <w:rPr>
                <w:lang w:val="en-US"/>
              </w:rPr>
              <w:t>Patents, trademarks, copyright, software, open source technologies, international treaties, filing procedures</w:t>
            </w:r>
          </w:p>
          <w:p w:rsidR="00426E01" w:rsidRPr="00B73F71" w:rsidRDefault="00426E01" w:rsidP="00107A70">
            <w:pPr>
              <w:pStyle w:val="ab"/>
              <w:numPr>
                <w:ilvl w:val="0"/>
                <w:numId w:val="5"/>
              </w:numPr>
              <w:ind w:left="426"/>
              <w:rPr>
                <w:lang w:val="en-US"/>
              </w:rPr>
            </w:pPr>
            <w:r w:rsidRPr="00B73F71">
              <w:rPr>
                <w:lang w:val="en-US"/>
              </w:rPr>
              <w:t xml:space="preserve">Familiarization with the national filing procedures </w:t>
            </w:r>
          </w:p>
          <w:p w:rsidR="00426E01" w:rsidRPr="00B73F71" w:rsidRDefault="00426E01" w:rsidP="00107A70">
            <w:pPr>
              <w:pStyle w:val="ab"/>
              <w:numPr>
                <w:ilvl w:val="0"/>
                <w:numId w:val="5"/>
              </w:numPr>
              <w:ind w:left="426"/>
              <w:rPr>
                <w:lang w:val="en-US"/>
              </w:rPr>
            </w:pPr>
            <w:r w:rsidRPr="00B73F71">
              <w:rPr>
                <w:lang w:val="en-US"/>
              </w:rPr>
              <w:t xml:space="preserve">Patent searches and the motivation of the research activity </w:t>
            </w:r>
          </w:p>
          <w:p w:rsidR="00426E01" w:rsidRPr="00B73F71" w:rsidRDefault="00426E01" w:rsidP="00107A70">
            <w:pPr>
              <w:pStyle w:val="ab"/>
              <w:numPr>
                <w:ilvl w:val="0"/>
                <w:numId w:val="5"/>
              </w:numPr>
              <w:ind w:left="426"/>
              <w:rPr>
                <w:lang w:val="en-US"/>
              </w:rPr>
            </w:pPr>
            <w:r w:rsidRPr="00B73F71">
              <w:rPr>
                <w:lang w:val="en-US"/>
              </w:rPr>
              <w:t>Intellectual property as business tool</w:t>
            </w:r>
          </w:p>
          <w:p w:rsidR="00426E01" w:rsidRPr="00B73F71" w:rsidRDefault="00426E01" w:rsidP="00107A70">
            <w:pPr>
              <w:pStyle w:val="ab"/>
              <w:numPr>
                <w:ilvl w:val="0"/>
                <w:numId w:val="5"/>
              </w:numPr>
              <w:ind w:left="426"/>
              <w:rPr>
                <w:lang w:val="en-US"/>
              </w:rPr>
            </w:pPr>
            <w:r w:rsidRPr="00B73F71">
              <w:rPr>
                <w:lang w:val="en-US"/>
              </w:rPr>
              <w:t>Lectures of specialists in intellectual property</w:t>
            </w:r>
          </w:p>
        </w:tc>
      </w:tr>
    </w:tbl>
    <w:p w:rsidR="00426E01" w:rsidRPr="00B73F71" w:rsidRDefault="00426E01" w:rsidP="00426E01">
      <w:pPr>
        <w:widowControl w:val="0"/>
        <w:numPr>
          <w:ilvl w:val="0"/>
          <w:numId w:val="146"/>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426E01" w:rsidRPr="00B73F71" w:rsidTr="00107A70">
        <w:tc>
          <w:tcPr>
            <w:tcW w:w="3306"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DELIVERY</w:t>
            </w:r>
          </w:p>
        </w:tc>
        <w:tc>
          <w:tcPr>
            <w:tcW w:w="6300" w:type="dxa"/>
          </w:tcPr>
          <w:p w:rsidR="00426E01" w:rsidRPr="00B73F71" w:rsidRDefault="00426E01" w:rsidP="00107A70">
            <w:pPr>
              <w:spacing w:after="200" w:line="276" w:lineRule="auto"/>
              <w:rPr>
                <w:rFonts w:eastAsia="Calibri"/>
                <w:iCs/>
                <w:lang w:val="en-GB"/>
              </w:rPr>
            </w:pPr>
            <w:r w:rsidRPr="00B73F71">
              <w:rPr>
                <w:szCs w:val="20"/>
              </w:rPr>
              <w:t>Face-to-Face &amp; Distance Learning</w:t>
            </w:r>
          </w:p>
        </w:tc>
      </w:tr>
      <w:tr w:rsidR="00426E01" w:rsidRPr="00B73F71" w:rsidTr="00107A70">
        <w:tc>
          <w:tcPr>
            <w:tcW w:w="3306" w:type="dxa"/>
            <w:shd w:val="clear" w:color="auto" w:fill="DDD9C3" w:themeFill="background2" w:themeFillShade="E6"/>
          </w:tcPr>
          <w:p w:rsidR="00426E01" w:rsidRPr="00B73F71" w:rsidRDefault="00426E01" w:rsidP="00107A70">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300" w:type="dxa"/>
            <w:tcBorders>
              <w:bottom w:val="single" w:sz="4" w:space="0" w:color="auto"/>
            </w:tcBorders>
          </w:tcPr>
          <w:p w:rsidR="00426E01" w:rsidRPr="00B73F71" w:rsidRDefault="00426E01" w:rsidP="00107A70">
            <w:pPr>
              <w:rPr>
                <w:b/>
                <w:szCs w:val="20"/>
              </w:rPr>
            </w:pPr>
            <w:r w:rsidRPr="00B73F71">
              <w:rPr>
                <w:szCs w:val="20"/>
              </w:rPr>
              <w:t>Use of Power Point, of Board and</w:t>
            </w:r>
            <w:r w:rsidRPr="00B73F71">
              <w:rPr>
                <w:szCs w:val="20"/>
              </w:rPr>
              <w:br/>
              <w:t>Supportive learning through teleconference tools,</w:t>
            </w:r>
            <w:r w:rsidRPr="00B73F71">
              <w:rPr>
                <w:rStyle w:val="tlid-translation"/>
              </w:rPr>
              <w:t xml:space="preserve">   </w:t>
            </w:r>
          </w:p>
          <w:p w:rsidR="00426E01" w:rsidRPr="00B73F71" w:rsidRDefault="00426E01" w:rsidP="00107A70">
            <w:pPr>
              <w:rPr>
                <w:b/>
                <w:szCs w:val="20"/>
              </w:rPr>
            </w:pPr>
          </w:p>
        </w:tc>
      </w:tr>
      <w:tr w:rsidR="00426E01" w:rsidRPr="00B73F71" w:rsidTr="00107A70">
        <w:tc>
          <w:tcPr>
            <w:tcW w:w="3306"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TEACHING METHODS</w:t>
            </w:r>
          </w:p>
          <w:p w:rsidR="00426E01" w:rsidRPr="00B73F71" w:rsidRDefault="00426E01" w:rsidP="00107A70">
            <w:pPr>
              <w:jc w:val="both"/>
              <w:rPr>
                <w:i/>
                <w:sz w:val="16"/>
                <w:szCs w:val="16"/>
                <w:lang w:val="en-GB"/>
              </w:rPr>
            </w:pPr>
          </w:p>
        </w:tc>
        <w:tc>
          <w:tcPr>
            <w:tcW w:w="6300" w:type="dxa"/>
            <w:tcBorders>
              <w:bottom w:val="single" w:sz="4" w:space="0" w:color="auto"/>
            </w:tcBorders>
          </w:tcPr>
          <w:tbl>
            <w:tblPr>
              <w:tblStyle w:val="TableGrid3"/>
              <w:tblW w:w="0" w:type="auto"/>
              <w:tblLook w:val="04A0"/>
            </w:tblPr>
            <w:tblGrid>
              <w:gridCol w:w="3493"/>
              <w:gridCol w:w="2552"/>
            </w:tblGrid>
            <w:tr w:rsidR="00426E01" w:rsidRPr="00B73F71" w:rsidTr="00107A70">
              <w:tc>
                <w:tcPr>
                  <w:tcW w:w="3493" w:type="dxa"/>
                  <w:shd w:val="clear" w:color="auto" w:fill="DDD9C3" w:themeFill="background2" w:themeFillShade="E6"/>
                  <w:vAlign w:val="center"/>
                </w:tcPr>
                <w:p w:rsidR="00426E01" w:rsidRPr="00B73F71" w:rsidRDefault="00426E01" w:rsidP="00107A70">
                  <w:pPr>
                    <w:jc w:val="center"/>
                    <w:rPr>
                      <w:b/>
                      <w:i/>
                      <w:szCs w:val="20"/>
                      <w:lang w:val="en-GB"/>
                    </w:rPr>
                  </w:pPr>
                  <w:r w:rsidRPr="00B73F71">
                    <w:rPr>
                      <w:b/>
                      <w:i/>
                      <w:szCs w:val="20"/>
                      <w:lang w:val="en-GB"/>
                    </w:rPr>
                    <w:t>Activity</w:t>
                  </w:r>
                </w:p>
              </w:tc>
              <w:tc>
                <w:tcPr>
                  <w:tcW w:w="2552" w:type="dxa"/>
                  <w:shd w:val="clear" w:color="auto" w:fill="DDD9C3" w:themeFill="background2" w:themeFillShade="E6"/>
                  <w:vAlign w:val="center"/>
                </w:tcPr>
                <w:p w:rsidR="00426E01" w:rsidRPr="00B73F71" w:rsidRDefault="00426E01" w:rsidP="00107A70">
                  <w:pPr>
                    <w:jc w:val="center"/>
                    <w:rPr>
                      <w:b/>
                      <w:i/>
                      <w:szCs w:val="20"/>
                      <w:lang w:val="en-GB"/>
                    </w:rPr>
                  </w:pPr>
                  <w:r w:rsidRPr="00B73F71">
                    <w:rPr>
                      <w:b/>
                      <w:i/>
                      <w:szCs w:val="20"/>
                      <w:lang w:val="en-GB"/>
                    </w:rPr>
                    <w:t>Semester workload</w:t>
                  </w:r>
                </w:p>
              </w:tc>
            </w:tr>
            <w:tr w:rsidR="00426E01" w:rsidRPr="00B73F71" w:rsidTr="00107A70">
              <w:tc>
                <w:tcPr>
                  <w:tcW w:w="3493" w:type="dxa"/>
                </w:tcPr>
                <w:p w:rsidR="00426E01" w:rsidRPr="00B73F71" w:rsidRDefault="00426E01" w:rsidP="00107A70">
                  <w:pPr>
                    <w:rPr>
                      <w:szCs w:val="20"/>
                    </w:rPr>
                  </w:pPr>
                  <w:r w:rsidRPr="00B73F71">
                    <w:rPr>
                      <w:szCs w:val="20"/>
                    </w:rPr>
                    <w:t xml:space="preserve">Lectures </w:t>
                  </w:r>
                </w:p>
              </w:tc>
              <w:tc>
                <w:tcPr>
                  <w:tcW w:w="2552" w:type="dxa"/>
                </w:tcPr>
                <w:p w:rsidR="00426E01" w:rsidRPr="00B73F71" w:rsidRDefault="00426E01" w:rsidP="00107A70">
                  <w:pPr>
                    <w:jc w:val="center"/>
                    <w:rPr>
                      <w:szCs w:val="20"/>
                      <w:lang w:val="en-GB"/>
                    </w:rPr>
                  </w:pPr>
                  <w:r w:rsidRPr="00B73F71">
                    <w:rPr>
                      <w:iCs/>
                      <w:szCs w:val="22"/>
                      <w:lang w:val="el-GR"/>
                    </w:rPr>
                    <w:t>52</w:t>
                  </w:r>
                </w:p>
              </w:tc>
            </w:tr>
            <w:tr w:rsidR="00426E01" w:rsidRPr="00B73F71" w:rsidTr="00107A70">
              <w:tc>
                <w:tcPr>
                  <w:tcW w:w="3493" w:type="dxa"/>
                  <w:shd w:val="clear" w:color="auto" w:fill="auto"/>
                </w:tcPr>
                <w:p w:rsidR="00426E01" w:rsidRPr="00B73F71" w:rsidRDefault="00426E01" w:rsidP="00107A70">
                  <w:pPr>
                    <w:rPr>
                      <w:szCs w:val="20"/>
                    </w:rPr>
                  </w:pPr>
                  <w:r w:rsidRPr="00B73F71">
                    <w:rPr>
                      <w:szCs w:val="20"/>
                    </w:rPr>
                    <w:t>Written assignment (Homework) and oral presentation in the class of their written assignment</w:t>
                  </w:r>
                </w:p>
              </w:tc>
              <w:tc>
                <w:tcPr>
                  <w:tcW w:w="2552" w:type="dxa"/>
                </w:tcPr>
                <w:p w:rsidR="00426E01" w:rsidRPr="00B73F71" w:rsidRDefault="00426E01" w:rsidP="00107A70">
                  <w:pPr>
                    <w:jc w:val="center"/>
                    <w:rPr>
                      <w:szCs w:val="20"/>
                    </w:rPr>
                  </w:pPr>
                </w:p>
                <w:p w:rsidR="00426E01" w:rsidRPr="00B73F71" w:rsidRDefault="00426E01" w:rsidP="00107A70">
                  <w:pPr>
                    <w:jc w:val="center"/>
                    <w:rPr>
                      <w:szCs w:val="20"/>
                      <w:lang w:val="en-GB"/>
                    </w:rPr>
                  </w:pPr>
                  <w:r w:rsidRPr="00B73F71">
                    <w:rPr>
                      <w:szCs w:val="20"/>
                      <w:lang w:val="el-GR"/>
                    </w:rPr>
                    <w:t>40</w:t>
                  </w:r>
                </w:p>
              </w:tc>
            </w:tr>
            <w:tr w:rsidR="00426E01" w:rsidRPr="00B73F71" w:rsidTr="00107A70">
              <w:tc>
                <w:tcPr>
                  <w:tcW w:w="3493" w:type="dxa"/>
                  <w:shd w:val="clear" w:color="auto" w:fill="auto"/>
                </w:tcPr>
                <w:p w:rsidR="00426E01" w:rsidRPr="00B73F71" w:rsidRDefault="00426E01" w:rsidP="00107A70">
                  <w:pPr>
                    <w:rPr>
                      <w:iCs/>
                      <w:sz w:val="22"/>
                      <w:szCs w:val="22"/>
                      <w:lang w:val="en-GB"/>
                    </w:rPr>
                  </w:pPr>
                </w:p>
              </w:tc>
              <w:tc>
                <w:tcPr>
                  <w:tcW w:w="2552" w:type="dxa"/>
                </w:tcPr>
                <w:p w:rsidR="00426E01" w:rsidRPr="00B73F71" w:rsidRDefault="00426E01" w:rsidP="00107A70">
                  <w:pPr>
                    <w:jc w:val="center"/>
                    <w:rPr>
                      <w:szCs w:val="20"/>
                      <w:lang w:val="en-GB"/>
                    </w:rPr>
                  </w:pPr>
                </w:p>
              </w:tc>
            </w:tr>
            <w:tr w:rsidR="00426E01" w:rsidRPr="00B73F71" w:rsidTr="00107A70">
              <w:tc>
                <w:tcPr>
                  <w:tcW w:w="3493" w:type="dxa"/>
                </w:tcPr>
                <w:p w:rsidR="00426E01" w:rsidRPr="00B73F71" w:rsidRDefault="00426E01" w:rsidP="00107A70">
                  <w:pPr>
                    <w:rPr>
                      <w:b/>
                      <w:iCs/>
                      <w:sz w:val="22"/>
                      <w:szCs w:val="22"/>
                      <w:lang w:val="en-GB"/>
                    </w:rPr>
                  </w:pPr>
                  <w:r w:rsidRPr="00B73F71">
                    <w:rPr>
                      <w:b/>
                      <w:szCs w:val="20"/>
                    </w:rPr>
                    <w:t>Course total</w:t>
                  </w:r>
                  <w:r w:rsidRPr="00B73F71">
                    <w:rPr>
                      <w:b/>
                      <w:iCs/>
                      <w:sz w:val="22"/>
                      <w:szCs w:val="22"/>
                      <w:lang w:val="en-GB"/>
                    </w:rPr>
                    <w:t xml:space="preserve"> </w:t>
                  </w:r>
                </w:p>
              </w:tc>
              <w:tc>
                <w:tcPr>
                  <w:tcW w:w="2552" w:type="dxa"/>
                  <w:vAlign w:val="center"/>
                </w:tcPr>
                <w:p w:rsidR="00426E01" w:rsidRPr="00B73F71" w:rsidRDefault="00426E01" w:rsidP="00107A70">
                  <w:pPr>
                    <w:jc w:val="center"/>
                    <w:rPr>
                      <w:b/>
                      <w:szCs w:val="20"/>
                      <w:lang w:val="en-GB"/>
                    </w:rPr>
                  </w:pPr>
                  <w:r w:rsidRPr="00B73F71">
                    <w:rPr>
                      <w:b/>
                      <w:szCs w:val="20"/>
                      <w:lang w:val="en-GB"/>
                    </w:rPr>
                    <w:t>92</w:t>
                  </w:r>
                </w:p>
              </w:tc>
            </w:tr>
          </w:tbl>
          <w:p w:rsidR="00426E01" w:rsidRPr="00B73F71" w:rsidRDefault="00426E01" w:rsidP="00107A70">
            <w:pPr>
              <w:rPr>
                <w:lang w:val="en-GB"/>
              </w:rPr>
            </w:pPr>
          </w:p>
        </w:tc>
      </w:tr>
      <w:tr w:rsidR="00426E01" w:rsidRPr="00B73F71" w:rsidTr="00107A70">
        <w:tc>
          <w:tcPr>
            <w:tcW w:w="3306" w:type="dxa"/>
          </w:tcPr>
          <w:p w:rsidR="00426E01" w:rsidRPr="00B73F71" w:rsidRDefault="00426E01" w:rsidP="00107A70">
            <w:pPr>
              <w:jc w:val="right"/>
              <w:rPr>
                <w:b/>
                <w:szCs w:val="20"/>
                <w:lang w:val="en-GB"/>
              </w:rPr>
            </w:pPr>
            <w:r w:rsidRPr="00B73F71">
              <w:rPr>
                <w:b/>
                <w:szCs w:val="20"/>
                <w:lang w:val="en-GB"/>
              </w:rPr>
              <w:t>STUDENT PERFORMANCE EVALUATION</w:t>
            </w:r>
          </w:p>
          <w:p w:rsidR="00426E01" w:rsidRPr="00B73F71" w:rsidRDefault="00426E01" w:rsidP="00107A70">
            <w:pPr>
              <w:jc w:val="both"/>
              <w:rPr>
                <w:i/>
                <w:sz w:val="16"/>
                <w:szCs w:val="16"/>
                <w:lang w:val="en-GB"/>
              </w:rPr>
            </w:pPr>
          </w:p>
        </w:tc>
        <w:tc>
          <w:tcPr>
            <w:tcW w:w="6300" w:type="dxa"/>
            <w:tcBorders>
              <w:bottom w:val="single" w:sz="4" w:space="0" w:color="auto"/>
            </w:tcBorders>
          </w:tcPr>
          <w:p w:rsidR="00426E01" w:rsidRPr="00B73F71" w:rsidRDefault="00426E01" w:rsidP="00107A70">
            <w:pPr>
              <w:rPr>
                <w:lang w:val="en-GB"/>
              </w:rPr>
            </w:pPr>
          </w:p>
          <w:p w:rsidR="00426E01" w:rsidRPr="00B73F71" w:rsidRDefault="00426E01" w:rsidP="00107A70">
            <w:pPr>
              <w:rPr>
                <w:szCs w:val="20"/>
              </w:rPr>
            </w:pPr>
            <w:r w:rsidRPr="00B73F71">
              <w:rPr>
                <w:szCs w:val="20"/>
              </w:rPr>
              <w:t>Students are evaluated by:</w:t>
            </w:r>
          </w:p>
          <w:p w:rsidR="00426E01" w:rsidRPr="00B73F71" w:rsidRDefault="00426E01" w:rsidP="00107A70">
            <w:pPr>
              <w:pStyle w:val="ab"/>
              <w:numPr>
                <w:ilvl w:val="0"/>
                <w:numId w:val="8"/>
              </w:numPr>
              <w:ind w:left="380"/>
              <w:rPr>
                <w:szCs w:val="20"/>
                <w:lang w:val="en-US"/>
              </w:rPr>
            </w:pPr>
            <w:r w:rsidRPr="00B73F71">
              <w:rPr>
                <w:szCs w:val="20"/>
                <w:lang w:val="en-US"/>
              </w:rPr>
              <w:t>Their participation in the class</w:t>
            </w:r>
          </w:p>
          <w:p w:rsidR="00426E01" w:rsidRPr="00B73F71" w:rsidRDefault="00426E01" w:rsidP="00107A70">
            <w:pPr>
              <w:pStyle w:val="ab"/>
              <w:numPr>
                <w:ilvl w:val="0"/>
                <w:numId w:val="8"/>
              </w:numPr>
              <w:ind w:left="380"/>
              <w:rPr>
                <w:szCs w:val="20"/>
                <w:lang w:val="en-US"/>
              </w:rPr>
            </w:pPr>
            <w:r w:rsidRPr="00B73F71">
              <w:rPr>
                <w:szCs w:val="20"/>
                <w:lang w:val="en-US"/>
              </w:rPr>
              <w:t>The quality of written assignment (homework) relevant to the course’s syllabus.</w:t>
            </w:r>
          </w:p>
          <w:p w:rsidR="00426E01" w:rsidRPr="00B73F71" w:rsidRDefault="00426E01" w:rsidP="00107A70">
            <w:pPr>
              <w:pStyle w:val="ab"/>
              <w:numPr>
                <w:ilvl w:val="0"/>
                <w:numId w:val="8"/>
              </w:numPr>
              <w:ind w:left="380"/>
              <w:rPr>
                <w:szCs w:val="20"/>
                <w:lang w:val="en-US"/>
              </w:rPr>
            </w:pPr>
            <w:r w:rsidRPr="00B73F71">
              <w:rPr>
                <w:szCs w:val="20"/>
                <w:lang w:val="en-US"/>
              </w:rPr>
              <w:t>The oral presentation in the class of their written assignment.</w:t>
            </w:r>
          </w:p>
          <w:p w:rsidR="00426E01" w:rsidRPr="00B73F71" w:rsidRDefault="00426E01" w:rsidP="00107A70">
            <w:pPr>
              <w:pStyle w:val="ab"/>
              <w:numPr>
                <w:ilvl w:val="0"/>
                <w:numId w:val="8"/>
              </w:numPr>
              <w:ind w:left="380"/>
              <w:rPr>
                <w:szCs w:val="20"/>
                <w:lang w:val="en-US"/>
              </w:rPr>
            </w:pPr>
            <w:r w:rsidRPr="00B73F71">
              <w:rPr>
                <w:szCs w:val="20"/>
                <w:lang w:val="en-US"/>
              </w:rPr>
              <w:t>The final written examination in Greek that includes a combination of:</w:t>
            </w:r>
            <w:r w:rsidRPr="00B73F71">
              <w:rPr>
                <w:szCs w:val="20"/>
                <w:lang w:val="en-US"/>
              </w:rPr>
              <w:br/>
              <w:t>- Multiple-choice questions</w:t>
            </w:r>
            <w:r w:rsidRPr="00B73F71">
              <w:rPr>
                <w:szCs w:val="20"/>
                <w:lang w:val="en-US"/>
              </w:rPr>
              <w:br/>
              <w:t>- Developing of topics</w:t>
            </w:r>
          </w:p>
          <w:p w:rsidR="00426E01" w:rsidRPr="00B73F71" w:rsidRDefault="00426E01" w:rsidP="00107A70">
            <w:pPr>
              <w:rPr>
                <w:szCs w:val="20"/>
              </w:rPr>
            </w:pPr>
            <w:r w:rsidRPr="00B73F71">
              <w:rPr>
                <w:szCs w:val="20"/>
              </w:rPr>
              <w:t>Students have the right to view their exam scripts after the grading results are published and to ask questions.</w:t>
            </w:r>
          </w:p>
        </w:tc>
      </w:tr>
    </w:tbl>
    <w:p w:rsidR="00426E01" w:rsidRPr="00B73F71" w:rsidRDefault="00426E01" w:rsidP="00426E01">
      <w:pPr>
        <w:widowControl w:val="0"/>
        <w:numPr>
          <w:ilvl w:val="0"/>
          <w:numId w:val="146"/>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26E01" w:rsidRPr="00B73F71" w:rsidTr="00107A70">
        <w:tc>
          <w:tcPr>
            <w:tcW w:w="9606" w:type="dxa"/>
          </w:tcPr>
          <w:p w:rsidR="00426E01" w:rsidRPr="00B73F71" w:rsidRDefault="00426E01" w:rsidP="00107A70">
            <w:pPr>
              <w:jc w:val="both"/>
              <w:rPr>
                <w:i/>
                <w:sz w:val="16"/>
                <w:szCs w:val="16"/>
                <w:lang w:val="en-GB"/>
              </w:rPr>
            </w:pPr>
            <w:r w:rsidRPr="00B73F71">
              <w:rPr>
                <w:i/>
                <w:sz w:val="16"/>
                <w:szCs w:val="16"/>
                <w:lang w:val="en-GB"/>
              </w:rPr>
              <w:t>- Suggested bibliography:</w:t>
            </w:r>
          </w:p>
          <w:p w:rsidR="00426E01" w:rsidRPr="00B73F71" w:rsidRDefault="00426E01" w:rsidP="00107A70">
            <w:pPr>
              <w:jc w:val="both"/>
              <w:rPr>
                <w:i/>
                <w:sz w:val="16"/>
                <w:szCs w:val="16"/>
                <w:lang w:val="en-GB"/>
              </w:rPr>
            </w:pPr>
          </w:p>
          <w:p w:rsidR="00426E01" w:rsidRPr="00B73F71" w:rsidRDefault="00426E01" w:rsidP="00107A70">
            <w:pPr>
              <w:pStyle w:val="ab"/>
              <w:numPr>
                <w:ilvl w:val="0"/>
                <w:numId w:val="7"/>
              </w:numPr>
              <w:rPr>
                <w:szCs w:val="20"/>
                <w:lang w:val="en-US"/>
              </w:rPr>
            </w:pPr>
            <w:r w:rsidRPr="00B73F71">
              <w:rPr>
                <w:szCs w:val="20"/>
                <w:lang w:val="en-US"/>
              </w:rPr>
              <w:t>Greenhalgh, C. and Rogers, M. (2010), Innovation Property and Economic Growth, Princeton Univ. Press, ISBN: 9780691137995</w:t>
            </w:r>
          </w:p>
          <w:p w:rsidR="00426E01" w:rsidRPr="00B73F71" w:rsidRDefault="00426E01" w:rsidP="00107A70">
            <w:pPr>
              <w:pStyle w:val="ab"/>
              <w:numPr>
                <w:ilvl w:val="0"/>
                <w:numId w:val="7"/>
              </w:numPr>
              <w:rPr>
                <w:szCs w:val="20"/>
                <w:lang w:val="en-US"/>
              </w:rPr>
            </w:pPr>
            <w:r w:rsidRPr="00B73F71">
              <w:rPr>
                <w:szCs w:val="20"/>
                <w:lang w:val="en-US"/>
              </w:rPr>
              <w:t>Swann, G.M. (2009), The Economics of Innovation: An Introduction, Edward Elgar Publishing, ISBN: 978 1 84844 006 7.</w:t>
            </w:r>
          </w:p>
          <w:p w:rsidR="00426E01" w:rsidRPr="00B73F71" w:rsidRDefault="00426E01" w:rsidP="00107A70">
            <w:pPr>
              <w:pStyle w:val="ab"/>
              <w:numPr>
                <w:ilvl w:val="0"/>
                <w:numId w:val="7"/>
              </w:numPr>
              <w:rPr>
                <w:szCs w:val="20"/>
                <w:lang w:val="en-US"/>
              </w:rPr>
            </w:pPr>
            <w:r w:rsidRPr="00B73F71">
              <w:rPr>
                <w:szCs w:val="20"/>
                <w:lang w:val="en-US"/>
              </w:rPr>
              <w:t>EspaceNet – European Patent Office Database for patent search</w:t>
            </w:r>
          </w:p>
          <w:p w:rsidR="00426E01" w:rsidRPr="00B73F71" w:rsidRDefault="00426E01" w:rsidP="00107A70">
            <w:pPr>
              <w:jc w:val="both"/>
              <w:rPr>
                <w:i/>
                <w:sz w:val="16"/>
                <w:szCs w:val="16"/>
              </w:rPr>
            </w:pPr>
          </w:p>
          <w:p w:rsidR="00426E01" w:rsidRPr="00B73F71" w:rsidRDefault="00426E01" w:rsidP="00107A70">
            <w:pPr>
              <w:jc w:val="both"/>
              <w:rPr>
                <w:i/>
                <w:sz w:val="16"/>
                <w:szCs w:val="16"/>
                <w:lang w:val="en-GB"/>
              </w:rPr>
            </w:pPr>
            <w:r w:rsidRPr="00B73F71">
              <w:rPr>
                <w:i/>
                <w:sz w:val="16"/>
                <w:szCs w:val="16"/>
                <w:lang w:val="en-GB"/>
              </w:rPr>
              <w:t>- Related academic journals:</w:t>
            </w:r>
          </w:p>
          <w:p w:rsidR="00426E01" w:rsidRPr="00B73F71" w:rsidRDefault="00426E01" w:rsidP="00107A70">
            <w:pPr>
              <w:pStyle w:val="Web"/>
              <w:numPr>
                <w:ilvl w:val="0"/>
                <w:numId w:val="147"/>
              </w:numPr>
              <w:shd w:val="clear" w:color="auto" w:fill="FFFFFF"/>
              <w:spacing w:before="75" w:beforeAutospacing="0" w:after="75" w:afterAutospacing="0"/>
              <w:contextualSpacing/>
              <w:jc w:val="both"/>
              <w:rPr>
                <w:szCs w:val="20"/>
                <w:lang w:val="en-US" w:eastAsia="en-US"/>
              </w:rPr>
            </w:pPr>
            <w:r w:rsidRPr="00B73F71">
              <w:rPr>
                <w:szCs w:val="20"/>
                <w:lang w:val="en-US" w:eastAsia="en-US"/>
              </w:rPr>
              <w:t xml:space="preserve">International Journal of Research in Marketing </w:t>
            </w:r>
          </w:p>
          <w:p w:rsidR="00426E01" w:rsidRPr="00B73F71" w:rsidRDefault="00426E01" w:rsidP="00107A70">
            <w:pPr>
              <w:pStyle w:val="Web"/>
              <w:numPr>
                <w:ilvl w:val="0"/>
                <w:numId w:val="147"/>
              </w:numPr>
              <w:shd w:val="clear" w:color="auto" w:fill="FFFFFF"/>
              <w:spacing w:before="75" w:beforeAutospacing="0" w:after="75" w:afterAutospacing="0"/>
              <w:contextualSpacing/>
              <w:jc w:val="both"/>
              <w:rPr>
                <w:szCs w:val="20"/>
                <w:lang w:val="en-US" w:eastAsia="en-US"/>
              </w:rPr>
            </w:pPr>
            <w:r w:rsidRPr="00B73F71">
              <w:rPr>
                <w:szCs w:val="20"/>
                <w:lang w:val="en-US" w:eastAsia="en-US"/>
              </w:rPr>
              <w:t>Curriculum Open-access Resources in Economics</w:t>
            </w:r>
          </w:p>
          <w:p w:rsidR="00426E01" w:rsidRPr="00B73F71" w:rsidRDefault="00426E01" w:rsidP="00107A70">
            <w:pPr>
              <w:pStyle w:val="Web"/>
              <w:numPr>
                <w:ilvl w:val="0"/>
                <w:numId w:val="147"/>
              </w:numPr>
              <w:shd w:val="clear" w:color="auto" w:fill="FFFFFF"/>
              <w:spacing w:before="75" w:beforeAutospacing="0" w:after="75" w:afterAutospacing="0"/>
              <w:contextualSpacing/>
              <w:jc w:val="both"/>
              <w:rPr>
                <w:szCs w:val="20"/>
                <w:lang w:val="en-US" w:eastAsia="en-US"/>
              </w:rPr>
            </w:pPr>
            <w:r w:rsidRPr="00B73F71">
              <w:rPr>
                <w:szCs w:val="20"/>
                <w:lang w:val="en-US" w:eastAsia="en-US"/>
              </w:rPr>
              <w:t>Technological Forecasting &amp; Social Change</w:t>
            </w:r>
          </w:p>
          <w:p w:rsidR="00426E01" w:rsidRPr="00B73F71" w:rsidRDefault="00426E01" w:rsidP="00107A70">
            <w:pPr>
              <w:pStyle w:val="Web"/>
              <w:numPr>
                <w:ilvl w:val="0"/>
                <w:numId w:val="147"/>
              </w:numPr>
              <w:shd w:val="clear" w:color="auto" w:fill="FFFFFF"/>
              <w:spacing w:before="75" w:beforeAutospacing="0" w:after="75" w:afterAutospacing="0"/>
              <w:contextualSpacing/>
              <w:jc w:val="both"/>
              <w:rPr>
                <w:szCs w:val="20"/>
                <w:lang w:val="en-US" w:eastAsia="en-US"/>
              </w:rPr>
            </w:pPr>
            <w:r w:rsidRPr="00B73F71">
              <w:rPr>
                <w:szCs w:val="20"/>
                <w:lang w:val="en-US" w:eastAsia="en-US"/>
              </w:rPr>
              <w:t>International Journal of Industrial Organization</w:t>
            </w:r>
          </w:p>
          <w:p w:rsidR="00426E01" w:rsidRPr="00B73F71" w:rsidRDefault="00426E01" w:rsidP="00107A70">
            <w:pPr>
              <w:pStyle w:val="Web"/>
              <w:numPr>
                <w:ilvl w:val="0"/>
                <w:numId w:val="147"/>
              </w:numPr>
              <w:shd w:val="clear" w:color="auto" w:fill="FFFFFF"/>
              <w:spacing w:before="75" w:beforeAutospacing="0" w:after="75" w:afterAutospacing="0"/>
              <w:contextualSpacing/>
              <w:jc w:val="both"/>
              <w:rPr>
                <w:szCs w:val="20"/>
                <w:lang w:val="en-US" w:eastAsia="en-US"/>
              </w:rPr>
            </w:pPr>
            <w:r w:rsidRPr="00B73F71">
              <w:rPr>
                <w:szCs w:val="20"/>
                <w:lang w:val="en-US" w:eastAsia="en-US"/>
              </w:rPr>
              <w:t>Research Policy</w:t>
            </w:r>
          </w:p>
          <w:p w:rsidR="00426E01" w:rsidRPr="00B73F71" w:rsidRDefault="00426E01" w:rsidP="00107A70">
            <w:pPr>
              <w:pStyle w:val="Web"/>
              <w:numPr>
                <w:ilvl w:val="0"/>
                <w:numId w:val="147"/>
              </w:numPr>
              <w:shd w:val="clear" w:color="auto" w:fill="FFFFFF"/>
              <w:spacing w:before="75" w:beforeAutospacing="0" w:after="75" w:afterAutospacing="0"/>
              <w:contextualSpacing/>
              <w:jc w:val="both"/>
              <w:rPr>
                <w:szCs w:val="20"/>
                <w:lang w:val="en-US" w:eastAsia="en-US"/>
              </w:rPr>
            </w:pPr>
            <w:r w:rsidRPr="00B73F71">
              <w:rPr>
                <w:szCs w:val="20"/>
                <w:lang w:val="en-US" w:eastAsia="en-US"/>
              </w:rPr>
              <w:lastRenderedPageBreak/>
              <w:t>Strategic Management Journal</w:t>
            </w:r>
          </w:p>
          <w:p w:rsidR="00426E01" w:rsidRPr="00B73F71" w:rsidRDefault="00426E01" w:rsidP="00107A70">
            <w:pPr>
              <w:pStyle w:val="Web"/>
              <w:numPr>
                <w:ilvl w:val="0"/>
                <w:numId w:val="147"/>
              </w:numPr>
              <w:shd w:val="clear" w:color="auto" w:fill="FFFFFF"/>
              <w:spacing w:before="75" w:beforeAutospacing="0" w:after="75" w:afterAutospacing="0"/>
              <w:contextualSpacing/>
              <w:jc w:val="both"/>
              <w:rPr>
                <w:szCs w:val="20"/>
                <w:lang w:val="en-US" w:eastAsia="en-US"/>
              </w:rPr>
            </w:pPr>
            <w:r w:rsidRPr="00B73F71">
              <w:rPr>
                <w:szCs w:val="20"/>
                <w:lang w:val="en-US" w:eastAsia="en-US"/>
              </w:rPr>
              <w:t>The Journal of Technology Transfer</w:t>
            </w:r>
          </w:p>
          <w:p w:rsidR="00426E01" w:rsidRPr="00B73F71" w:rsidRDefault="00426E01" w:rsidP="00107A70">
            <w:pPr>
              <w:pStyle w:val="Web"/>
              <w:numPr>
                <w:ilvl w:val="0"/>
                <w:numId w:val="147"/>
              </w:numPr>
              <w:shd w:val="clear" w:color="auto" w:fill="FFFFFF"/>
              <w:spacing w:before="75" w:beforeAutospacing="0" w:after="75" w:afterAutospacing="0" w:line="263" w:lineRule="atLeast"/>
              <w:jc w:val="both"/>
              <w:rPr>
                <w:szCs w:val="20"/>
                <w:lang w:val="en-US" w:eastAsia="en-US"/>
              </w:rPr>
            </w:pPr>
            <w:r w:rsidRPr="00B73F71">
              <w:rPr>
                <w:szCs w:val="20"/>
                <w:lang w:val="en-US" w:eastAsia="en-US"/>
              </w:rPr>
              <w:t>Technovation</w:t>
            </w:r>
          </w:p>
        </w:tc>
      </w:tr>
    </w:tbl>
    <w:p w:rsidR="001A4CC5" w:rsidRPr="00B73F71" w:rsidRDefault="001A4CC5" w:rsidP="00426E01">
      <w:pPr>
        <w:pStyle w:val="1"/>
        <w:rPr>
          <w:rFonts w:cs="Times New Roman"/>
        </w:rPr>
      </w:pPr>
      <w:bookmarkStart w:id="54" w:name="_Toc37084221"/>
    </w:p>
    <w:p w:rsidR="001A4CC5" w:rsidRPr="00B73F71" w:rsidRDefault="001A4CC5" w:rsidP="001A4CC5">
      <w:pPr>
        <w:rPr>
          <w:sz w:val="28"/>
          <w:lang w:val="el-GR"/>
        </w:rPr>
      </w:pPr>
      <w:r w:rsidRPr="00B73F71">
        <w:br w:type="page"/>
      </w:r>
    </w:p>
    <w:p w:rsidR="00426E01" w:rsidRPr="00B73F71" w:rsidRDefault="00426E01" w:rsidP="00426E01">
      <w:pPr>
        <w:pStyle w:val="1"/>
        <w:rPr>
          <w:rFonts w:cs="Times New Roman"/>
          <w:lang w:val="en-GB"/>
        </w:rPr>
      </w:pPr>
      <w:r w:rsidRPr="00B73F71">
        <w:rPr>
          <w:rFonts w:cs="Times New Roman"/>
        </w:rPr>
        <w:lastRenderedPageBreak/>
        <w:t xml:space="preserve">ΕΤΥ-209 Innovation </w:t>
      </w:r>
      <w:r w:rsidRPr="00B73F71">
        <w:rPr>
          <w:rFonts w:cs="Times New Roman"/>
          <w:lang w:val="en-US"/>
        </w:rPr>
        <w:t>a</w:t>
      </w:r>
      <w:r w:rsidRPr="00B73F71">
        <w:rPr>
          <w:rFonts w:cs="Times New Roman"/>
        </w:rPr>
        <w:t>nd Entrepreneurship</w:t>
      </w:r>
      <w:bookmarkEnd w:id="54"/>
      <w:r w:rsidRPr="00B73F71">
        <w:rPr>
          <w:rFonts w:cs="Times New Roman"/>
          <w:lang w:val="en-GB"/>
        </w:rPr>
        <w:t xml:space="preserve"> </w:t>
      </w:r>
    </w:p>
    <w:p w:rsidR="00426E01" w:rsidRPr="00B73F71" w:rsidRDefault="00426E01" w:rsidP="00426E01">
      <w:pPr>
        <w:widowControl w:val="0"/>
        <w:numPr>
          <w:ilvl w:val="0"/>
          <w:numId w:val="149"/>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918"/>
        <w:gridCol w:w="1843"/>
      </w:tblGrid>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SCHOOL</w:t>
            </w:r>
          </w:p>
        </w:tc>
        <w:tc>
          <w:tcPr>
            <w:tcW w:w="6401" w:type="dxa"/>
            <w:gridSpan w:val="5"/>
          </w:tcPr>
          <w:p w:rsidR="00426E01" w:rsidRPr="00B73F71" w:rsidRDefault="00426E01" w:rsidP="00107A70">
            <w:pPr>
              <w:rPr>
                <w:szCs w:val="20"/>
                <w:lang w:val="en-GB"/>
              </w:rPr>
            </w:pPr>
            <w:r w:rsidRPr="00B73F71">
              <w:rPr>
                <w:szCs w:val="20"/>
              </w:rPr>
              <w:t>SCIENCES AND ENGINEERING</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ACADEMIC UNIT</w:t>
            </w:r>
          </w:p>
        </w:tc>
        <w:tc>
          <w:tcPr>
            <w:tcW w:w="6401" w:type="dxa"/>
            <w:gridSpan w:val="5"/>
          </w:tcPr>
          <w:p w:rsidR="00426E01" w:rsidRPr="00B73F71" w:rsidRDefault="00426E01" w:rsidP="00107A70">
            <w:pPr>
              <w:rPr>
                <w:szCs w:val="20"/>
                <w:lang w:val="en-GB"/>
              </w:rPr>
            </w:pPr>
            <w:r w:rsidRPr="00B73F71">
              <w:rPr>
                <w:szCs w:val="20"/>
                <w:lang w:val="en-GB"/>
              </w:rPr>
              <w:t>MATERIALS SCIENCE AND TECHNOLOGY</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LEVEL OF STUDIES</w:t>
            </w:r>
          </w:p>
        </w:tc>
        <w:tc>
          <w:tcPr>
            <w:tcW w:w="6401" w:type="dxa"/>
            <w:gridSpan w:val="5"/>
          </w:tcPr>
          <w:p w:rsidR="00426E01" w:rsidRPr="00B73F71" w:rsidRDefault="00426E01" w:rsidP="00107A70">
            <w:pPr>
              <w:rPr>
                <w:szCs w:val="20"/>
                <w:lang w:val="en-GB"/>
              </w:rPr>
            </w:pPr>
            <w:r w:rsidRPr="00B73F71">
              <w:rPr>
                <w:szCs w:val="20"/>
                <w:lang w:val="en-GB"/>
              </w:rPr>
              <w:t>UNDERGRADUATE</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COURSE CODE</w:t>
            </w:r>
          </w:p>
        </w:tc>
        <w:tc>
          <w:tcPr>
            <w:tcW w:w="1135" w:type="dxa"/>
          </w:tcPr>
          <w:p w:rsidR="00426E01" w:rsidRPr="00B73F71" w:rsidRDefault="00426E01" w:rsidP="00107A70">
            <w:pPr>
              <w:rPr>
                <w:b/>
                <w:szCs w:val="20"/>
                <w:lang w:val="en-GB"/>
              </w:rPr>
            </w:pPr>
            <w:r w:rsidRPr="00B73F71">
              <w:rPr>
                <w:b/>
                <w:szCs w:val="20"/>
                <w:lang w:val="el-GR"/>
              </w:rPr>
              <w:t>ΕΤΥ-209</w:t>
            </w:r>
          </w:p>
        </w:tc>
        <w:tc>
          <w:tcPr>
            <w:tcW w:w="2505" w:type="dxa"/>
            <w:gridSpan w:val="2"/>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SEMESTER</w:t>
            </w:r>
          </w:p>
        </w:tc>
        <w:tc>
          <w:tcPr>
            <w:tcW w:w="2761" w:type="dxa"/>
            <w:gridSpan w:val="2"/>
          </w:tcPr>
          <w:p w:rsidR="00426E01" w:rsidRPr="00B73F71" w:rsidRDefault="00426E01" w:rsidP="00107A70">
            <w:pPr>
              <w:rPr>
                <w:b/>
                <w:szCs w:val="20"/>
                <w:lang w:val="fr-CA"/>
              </w:rPr>
            </w:pPr>
            <w:r w:rsidRPr="00B73F71">
              <w:rPr>
                <w:b/>
                <w:szCs w:val="20"/>
                <w:lang w:val="el-GR"/>
              </w:rPr>
              <w:t>7</w:t>
            </w:r>
            <w:r w:rsidRPr="00B73F71">
              <w:rPr>
                <w:b/>
                <w:szCs w:val="20"/>
                <w:vertAlign w:val="superscript"/>
                <w:lang w:val="fr-CA"/>
              </w:rPr>
              <w:t>th</w:t>
            </w:r>
          </w:p>
        </w:tc>
      </w:tr>
      <w:tr w:rsidR="00426E01" w:rsidRPr="00B73F71" w:rsidTr="00107A70">
        <w:trPr>
          <w:trHeight w:val="375"/>
        </w:trPr>
        <w:tc>
          <w:tcPr>
            <w:tcW w:w="3205" w:type="dxa"/>
            <w:shd w:val="clear" w:color="auto" w:fill="DDD9C3" w:themeFill="background2" w:themeFillShade="E6"/>
            <w:vAlign w:val="center"/>
          </w:tcPr>
          <w:p w:rsidR="00426E01" w:rsidRPr="00B73F71" w:rsidRDefault="00426E01" w:rsidP="00107A70">
            <w:pPr>
              <w:jc w:val="right"/>
              <w:rPr>
                <w:b/>
                <w:szCs w:val="20"/>
                <w:lang w:val="en-GB"/>
              </w:rPr>
            </w:pPr>
            <w:r w:rsidRPr="00B73F71">
              <w:rPr>
                <w:b/>
                <w:szCs w:val="20"/>
                <w:lang w:val="en-GB"/>
              </w:rPr>
              <w:t>COURSE TITLE</w:t>
            </w:r>
          </w:p>
        </w:tc>
        <w:tc>
          <w:tcPr>
            <w:tcW w:w="6401" w:type="dxa"/>
            <w:gridSpan w:val="5"/>
            <w:vAlign w:val="center"/>
          </w:tcPr>
          <w:p w:rsidR="00426E01" w:rsidRPr="00B73F71" w:rsidRDefault="00426E01" w:rsidP="00107A70">
            <w:pPr>
              <w:rPr>
                <w:szCs w:val="20"/>
                <w:lang w:val="fr-CA"/>
              </w:rPr>
            </w:pPr>
            <w:r w:rsidRPr="00B73F71">
              <w:rPr>
                <w:szCs w:val="20"/>
                <w:lang w:val="fr-CA"/>
              </w:rPr>
              <w:t>INNOVATION AND ENTREPRENEURSHIP</w:t>
            </w:r>
          </w:p>
        </w:tc>
      </w:tr>
      <w:tr w:rsidR="00426E01" w:rsidRPr="00B73F71" w:rsidTr="00107A70">
        <w:trPr>
          <w:trHeight w:val="196"/>
        </w:trPr>
        <w:tc>
          <w:tcPr>
            <w:tcW w:w="5637" w:type="dxa"/>
            <w:gridSpan w:val="3"/>
            <w:shd w:val="clear" w:color="auto" w:fill="DDD9C3" w:themeFill="background2" w:themeFillShade="E6"/>
            <w:vAlign w:val="center"/>
          </w:tcPr>
          <w:p w:rsidR="00426E01" w:rsidRPr="00B73F71" w:rsidRDefault="00426E01" w:rsidP="00107A70">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126" w:type="dxa"/>
            <w:gridSpan w:val="2"/>
            <w:shd w:val="clear" w:color="auto" w:fill="DDD9C3" w:themeFill="background2" w:themeFillShade="E6"/>
            <w:vAlign w:val="center"/>
          </w:tcPr>
          <w:p w:rsidR="00426E01" w:rsidRPr="00B73F71" w:rsidRDefault="00426E01" w:rsidP="00107A70">
            <w:pPr>
              <w:jc w:val="center"/>
              <w:rPr>
                <w:b/>
                <w:szCs w:val="20"/>
                <w:lang w:val="en-GB"/>
              </w:rPr>
            </w:pPr>
            <w:r w:rsidRPr="00B73F71">
              <w:rPr>
                <w:b/>
                <w:szCs w:val="20"/>
                <w:lang w:val="en-GB"/>
              </w:rPr>
              <w:t>WEEKLY TEACHING HOURS</w:t>
            </w:r>
          </w:p>
        </w:tc>
        <w:tc>
          <w:tcPr>
            <w:tcW w:w="1843" w:type="dxa"/>
            <w:shd w:val="clear" w:color="auto" w:fill="DDD9C3" w:themeFill="background2" w:themeFillShade="E6"/>
            <w:vAlign w:val="center"/>
          </w:tcPr>
          <w:p w:rsidR="00426E01" w:rsidRPr="00B73F71" w:rsidRDefault="00426E01" w:rsidP="00107A70">
            <w:pPr>
              <w:jc w:val="center"/>
              <w:rPr>
                <w:b/>
                <w:szCs w:val="20"/>
                <w:lang w:val="en-GB"/>
              </w:rPr>
            </w:pPr>
            <w:r w:rsidRPr="00B73F71">
              <w:rPr>
                <w:b/>
                <w:szCs w:val="20"/>
                <w:lang w:val="en-GB"/>
              </w:rPr>
              <w:t>CREDITS</w:t>
            </w:r>
          </w:p>
        </w:tc>
      </w:tr>
      <w:tr w:rsidR="00426E01" w:rsidRPr="00B73F71" w:rsidTr="00107A70">
        <w:trPr>
          <w:trHeight w:val="194"/>
        </w:trPr>
        <w:tc>
          <w:tcPr>
            <w:tcW w:w="5637" w:type="dxa"/>
            <w:gridSpan w:val="3"/>
          </w:tcPr>
          <w:p w:rsidR="00426E01" w:rsidRPr="00B73F71" w:rsidRDefault="00426E01" w:rsidP="00107A70">
            <w:pPr>
              <w:jc w:val="right"/>
              <w:rPr>
                <w:szCs w:val="20"/>
                <w:lang w:val="en-GB"/>
              </w:rPr>
            </w:pPr>
          </w:p>
        </w:tc>
        <w:tc>
          <w:tcPr>
            <w:tcW w:w="2126" w:type="dxa"/>
            <w:gridSpan w:val="2"/>
          </w:tcPr>
          <w:p w:rsidR="00426E01" w:rsidRPr="00B73F71" w:rsidRDefault="00426E01" w:rsidP="00107A70">
            <w:pPr>
              <w:jc w:val="center"/>
              <w:rPr>
                <w:szCs w:val="20"/>
                <w:lang w:val="en-GB"/>
              </w:rPr>
            </w:pPr>
            <w:r w:rsidRPr="00B73F71">
              <w:rPr>
                <w:szCs w:val="20"/>
                <w:lang w:val="en-GB"/>
              </w:rPr>
              <w:t>4</w:t>
            </w:r>
          </w:p>
        </w:tc>
        <w:tc>
          <w:tcPr>
            <w:tcW w:w="1843" w:type="dxa"/>
          </w:tcPr>
          <w:p w:rsidR="00426E01" w:rsidRPr="00B73F71" w:rsidRDefault="00426E01" w:rsidP="00107A70">
            <w:pPr>
              <w:jc w:val="center"/>
              <w:rPr>
                <w:szCs w:val="20"/>
                <w:lang w:val="en-GB"/>
              </w:rPr>
            </w:pPr>
            <w:r w:rsidRPr="00B73F71">
              <w:rPr>
                <w:szCs w:val="20"/>
                <w:lang w:val="en-GB"/>
              </w:rPr>
              <w:t>6</w:t>
            </w:r>
          </w:p>
        </w:tc>
      </w:tr>
      <w:tr w:rsidR="00426E01" w:rsidRPr="00B73F71" w:rsidTr="00107A70">
        <w:trPr>
          <w:trHeight w:val="194"/>
        </w:trPr>
        <w:tc>
          <w:tcPr>
            <w:tcW w:w="5637" w:type="dxa"/>
            <w:gridSpan w:val="3"/>
            <w:shd w:val="clear" w:color="auto" w:fill="DDD9C3" w:themeFill="background2" w:themeFillShade="E6"/>
          </w:tcPr>
          <w:p w:rsidR="00426E01" w:rsidRPr="00B73F71" w:rsidRDefault="00426E01" w:rsidP="00107A70">
            <w:pPr>
              <w:rPr>
                <w:i/>
                <w:sz w:val="18"/>
                <w:szCs w:val="18"/>
                <w:lang w:val="en-GB"/>
              </w:rPr>
            </w:pPr>
            <w:r w:rsidRPr="00B73F71">
              <w:rPr>
                <w:i/>
                <w:sz w:val="18"/>
                <w:szCs w:val="18"/>
                <w:lang w:val="en-GB"/>
              </w:rPr>
              <w:t>Add rows if necessary. The organisation of teaching and the teaching methods used are described in detail at (d).</w:t>
            </w:r>
          </w:p>
        </w:tc>
        <w:tc>
          <w:tcPr>
            <w:tcW w:w="2126" w:type="dxa"/>
            <w:gridSpan w:val="2"/>
          </w:tcPr>
          <w:p w:rsidR="00426E01" w:rsidRPr="00B73F71" w:rsidRDefault="00426E01" w:rsidP="00107A70">
            <w:pPr>
              <w:jc w:val="right"/>
              <w:rPr>
                <w:szCs w:val="20"/>
                <w:lang w:val="en-GB"/>
              </w:rPr>
            </w:pPr>
          </w:p>
        </w:tc>
        <w:tc>
          <w:tcPr>
            <w:tcW w:w="1843" w:type="dxa"/>
          </w:tcPr>
          <w:p w:rsidR="00426E01" w:rsidRPr="00B73F71" w:rsidRDefault="00426E01" w:rsidP="00107A70">
            <w:pPr>
              <w:rPr>
                <w:szCs w:val="20"/>
                <w:lang w:val="en-GB"/>
              </w:rPr>
            </w:pPr>
          </w:p>
        </w:tc>
      </w:tr>
      <w:tr w:rsidR="00426E01" w:rsidRPr="00B73F71" w:rsidTr="00107A70">
        <w:trPr>
          <w:trHeight w:val="599"/>
        </w:trPr>
        <w:tc>
          <w:tcPr>
            <w:tcW w:w="3205" w:type="dxa"/>
            <w:shd w:val="clear" w:color="auto" w:fill="DDD9C3" w:themeFill="background2" w:themeFillShade="E6"/>
          </w:tcPr>
          <w:p w:rsidR="00426E01" w:rsidRPr="00B73F71" w:rsidRDefault="00426E01" w:rsidP="00107A70">
            <w:pPr>
              <w:jc w:val="right"/>
              <w:rPr>
                <w:i/>
                <w:sz w:val="16"/>
                <w:szCs w:val="16"/>
                <w:lang w:val="en-GB"/>
              </w:rPr>
            </w:pPr>
            <w:r w:rsidRPr="00B73F71">
              <w:rPr>
                <w:b/>
                <w:szCs w:val="20"/>
                <w:lang w:val="en-GB"/>
              </w:rPr>
              <w:t>COURSE TYPE</w:t>
            </w:r>
            <w:r w:rsidRPr="00B73F71">
              <w:rPr>
                <w:i/>
                <w:sz w:val="16"/>
                <w:szCs w:val="16"/>
                <w:lang w:val="en-GB"/>
              </w:rPr>
              <w:t xml:space="preserve"> </w:t>
            </w:r>
          </w:p>
        </w:tc>
        <w:tc>
          <w:tcPr>
            <w:tcW w:w="6401" w:type="dxa"/>
            <w:gridSpan w:val="5"/>
          </w:tcPr>
          <w:p w:rsidR="00426E01" w:rsidRPr="00B73F71" w:rsidRDefault="00426E01" w:rsidP="00107A70">
            <w:pPr>
              <w:rPr>
                <w:szCs w:val="20"/>
                <w:lang w:val="en-GB"/>
              </w:rPr>
            </w:pPr>
            <w:r w:rsidRPr="00B73F71">
              <w:rPr>
                <w:szCs w:val="20"/>
                <w:lang w:val="en-GB"/>
              </w:rPr>
              <w:t>GENERAL BACKGROUND &amp; SKILLS DEVELOPMENT</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PREREQUISITE COURSES:</w:t>
            </w:r>
          </w:p>
          <w:p w:rsidR="00426E01" w:rsidRPr="00B73F71" w:rsidRDefault="00426E01" w:rsidP="00107A70">
            <w:pPr>
              <w:jc w:val="right"/>
              <w:rPr>
                <w:b/>
                <w:szCs w:val="20"/>
                <w:lang w:val="en-GB"/>
              </w:rPr>
            </w:pPr>
          </w:p>
        </w:tc>
        <w:tc>
          <w:tcPr>
            <w:tcW w:w="6401" w:type="dxa"/>
            <w:gridSpan w:val="5"/>
          </w:tcPr>
          <w:p w:rsidR="00426E01" w:rsidRPr="00B73F71" w:rsidRDefault="00426E01" w:rsidP="00107A70">
            <w:pPr>
              <w:rPr>
                <w:szCs w:val="20"/>
                <w:lang w:val="el-GR"/>
              </w:rPr>
            </w:pPr>
            <w:r w:rsidRPr="00B73F71">
              <w:rPr>
                <w:szCs w:val="20"/>
                <w:lang w:val="el-GR"/>
              </w:rPr>
              <w:t>-</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LANGUAGE OF INSTRUCTION and EXAMINATIONS:</w:t>
            </w:r>
          </w:p>
        </w:tc>
        <w:tc>
          <w:tcPr>
            <w:tcW w:w="6401" w:type="dxa"/>
            <w:gridSpan w:val="5"/>
          </w:tcPr>
          <w:p w:rsidR="00426E01" w:rsidRPr="00B73F71" w:rsidRDefault="00426E01" w:rsidP="00107A70">
            <w:pPr>
              <w:rPr>
                <w:szCs w:val="20"/>
                <w:lang w:val="en-GB"/>
              </w:rPr>
            </w:pPr>
            <w:r w:rsidRPr="00B73F71">
              <w:rPr>
                <w:szCs w:val="20"/>
                <w:lang w:val="en-GB"/>
              </w:rPr>
              <w:t>GREEK</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IS THE COURSE OFFERED TO ERASMUS STUDENTS</w:t>
            </w:r>
          </w:p>
        </w:tc>
        <w:tc>
          <w:tcPr>
            <w:tcW w:w="6401" w:type="dxa"/>
            <w:gridSpan w:val="5"/>
          </w:tcPr>
          <w:p w:rsidR="00426E01" w:rsidRPr="00B73F71" w:rsidRDefault="00426E01" w:rsidP="00107A70">
            <w:pPr>
              <w:rPr>
                <w:szCs w:val="20"/>
                <w:lang w:val="en-GB"/>
              </w:rPr>
            </w:pPr>
            <w:r w:rsidRPr="00B73F71">
              <w:rPr>
                <w:szCs w:val="20"/>
                <w:lang w:val="en-GB"/>
              </w:rPr>
              <w:t>NO</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COURSE WEBSITE (URL)</w:t>
            </w:r>
          </w:p>
        </w:tc>
        <w:tc>
          <w:tcPr>
            <w:tcW w:w="6401" w:type="dxa"/>
            <w:gridSpan w:val="5"/>
          </w:tcPr>
          <w:p w:rsidR="00426E01" w:rsidRPr="00B73F71" w:rsidRDefault="001B21E2" w:rsidP="00107A70">
            <w:pPr>
              <w:spacing w:after="200" w:line="276" w:lineRule="auto"/>
              <w:rPr>
                <w:rFonts w:eastAsia="Calibri"/>
                <w:szCs w:val="20"/>
                <w:lang w:val="en-GB"/>
              </w:rPr>
            </w:pPr>
            <w:hyperlink r:id="rId65" w:history="1">
              <w:r w:rsidR="00426E01" w:rsidRPr="00B73F71">
                <w:rPr>
                  <w:szCs w:val="20"/>
                  <w:lang w:val="en-GB"/>
                </w:rPr>
                <w:t>https://www.materials.uoc.gr/el/undergrad/courses/ETY209/</w:t>
              </w:r>
            </w:hyperlink>
          </w:p>
        </w:tc>
      </w:tr>
    </w:tbl>
    <w:p w:rsidR="00426E01" w:rsidRPr="00B73F71" w:rsidRDefault="00426E01" w:rsidP="00426E01">
      <w:pPr>
        <w:widowControl w:val="0"/>
        <w:numPr>
          <w:ilvl w:val="0"/>
          <w:numId w:val="149"/>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26E01" w:rsidRPr="00B73F71" w:rsidTr="00107A70">
        <w:tc>
          <w:tcPr>
            <w:tcW w:w="9606" w:type="dxa"/>
            <w:tcBorders>
              <w:bottom w:val="nil"/>
            </w:tcBorders>
            <w:shd w:val="clear" w:color="auto" w:fill="DDD9C3" w:themeFill="background2" w:themeFillShade="E6"/>
          </w:tcPr>
          <w:p w:rsidR="00426E01" w:rsidRPr="00B73F71" w:rsidRDefault="00426E01" w:rsidP="00107A70">
            <w:pPr>
              <w:rPr>
                <w:i/>
                <w:sz w:val="16"/>
                <w:szCs w:val="16"/>
                <w:lang w:val="en-GB"/>
              </w:rPr>
            </w:pPr>
            <w:r w:rsidRPr="00B73F71">
              <w:rPr>
                <w:b/>
                <w:szCs w:val="20"/>
                <w:lang w:val="en-GB"/>
              </w:rPr>
              <w:t>Learning outcomes</w:t>
            </w:r>
          </w:p>
        </w:tc>
      </w:tr>
      <w:tr w:rsidR="00426E01" w:rsidRPr="00B73F71" w:rsidTr="00107A70">
        <w:tc>
          <w:tcPr>
            <w:tcW w:w="9606" w:type="dxa"/>
          </w:tcPr>
          <w:p w:rsidR="00426E01" w:rsidRPr="00B73F71" w:rsidRDefault="00426E01" w:rsidP="00107A70">
            <w:pPr>
              <w:widowControl w:val="0"/>
              <w:autoSpaceDE w:val="0"/>
              <w:autoSpaceDN w:val="0"/>
              <w:adjustRightInd w:val="0"/>
            </w:pPr>
            <w:r w:rsidRPr="00B73F71">
              <w:rPr>
                <w:szCs w:val="22"/>
              </w:rPr>
              <w:t>The learning goals that students should have achieved at the end of the lesson are the following:</w:t>
            </w:r>
          </w:p>
          <w:p w:rsidR="00426E01" w:rsidRPr="00B73F71" w:rsidRDefault="00426E01" w:rsidP="00107A70">
            <w:pPr>
              <w:widowControl w:val="0"/>
              <w:autoSpaceDE w:val="0"/>
              <w:autoSpaceDN w:val="0"/>
              <w:adjustRightInd w:val="0"/>
            </w:pPr>
          </w:p>
          <w:p w:rsidR="00426E01" w:rsidRPr="00B73F71" w:rsidRDefault="00426E01" w:rsidP="00107A70">
            <w:pPr>
              <w:pStyle w:val="ab"/>
              <w:numPr>
                <w:ilvl w:val="0"/>
                <w:numId w:val="2"/>
              </w:numPr>
              <w:spacing w:line="240" w:lineRule="auto"/>
              <w:ind w:left="284" w:hanging="284"/>
              <w:jc w:val="both"/>
              <w:rPr>
                <w:rFonts w:eastAsia="Calibri"/>
                <w:lang w:val="en-US"/>
              </w:rPr>
            </w:pPr>
            <w:r w:rsidRPr="00B73F71">
              <w:rPr>
                <w:rFonts w:eastAsia="Calibri"/>
                <w:lang w:val="en-US"/>
              </w:rPr>
              <w:t xml:space="preserve">Learn the characteristics of the entrepreneur, their traits &amp; typology, </w:t>
            </w:r>
          </w:p>
          <w:p w:rsidR="00426E01" w:rsidRPr="00B73F71" w:rsidRDefault="00426E01" w:rsidP="00107A70">
            <w:pPr>
              <w:pStyle w:val="ab"/>
              <w:numPr>
                <w:ilvl w:val="0"/>
                <w:numId w:val="2"/>
              </w:numPr>
              <w:spacing w:line="240" w:lineRule="auto"/>
              <w:ind w:left="284" w:hanging="284"/>
              <w:jc w:val="both"/>
              <w:rPr>
                <w:rFonts w:eastAsia="Calibri"/>
                <w:lang w:val="en-US"/>
              </w:rPr>
            </w:pPr>
            <w:r w:rsidRPr="00B73F71">
              <w:rPr>
                <w:rFonts w:eastAsia="Calibri"/>
                <w:lang w:val="en-US"/>
              </w:rPr>
              <w:t>Understand how innovation leads to new product development and differentiation form the competition.</w:t>
            </w:r>
          </w:p>
          <w:p w:rsidR="00426E01" w:rsidRPr="00B73F71" w:rsidRDefault="00426E01" w:rsidP="00107A70">
            <w:pPr>
              <w:pStyle w:val="ab"/>
              <w:numPr>
                <w:ilvl w:val="0"/>
                <w:numId w:val="2"/>
              </w:numPr>
              <w:spacing w:line="240" w:lineRule="auto"/>
              <w:ind w:left="284" w:hanging="284"/>
              <w:jc w:val="both"/>
              <w:rPr>
                <w:rFonts w:eastAsia="Calibri"/>
                <w:lang w:val="en-US"/>
              </w:rPr>
            </w:pPr>
            <w:r w:rsidRPr="00B73F71">
              <w:rPr>
                <w:rFonts w:eastAsia="Calibri"/>
                <w:lang w:val="en-US"/>
              </w:rPr>
              <w:t>Understand how geographic, social,</w:t>
            </w:r>
            <w:r w:rsidRPr="00B73F71">
              <w:rPr>
                <w:lang w:val="en-US"/>
              </w:rPr>
              <w:t xml:space="preserve"> cultural and economic proximity, as well as participating in social networks and in innovation systems helps the birth of innovations and new products.</w:t>
            </w:r>
          </w:p>
          <w:p w:rsidR="00426E01" w:rsidRPr="00B73F71" w:rsidRDefault="00426E01" w:rsidP="00107A70">
            <w:pPr>
              <w:pStyle w:val="ab"/>
              <w:numPr>
                <w:ilvl w:val="0"/>
                <w:numId w:val="2"/>
              </w:numPr>
              <w:spacing w:line="240" w:lineRule="auto"/>
              <w:ind w:left="284" w:hanging="284"/>
              <w:jc w:val="both"/>
              <w:rPr>
                <w:rFonts w:eastAsia="Calibri"/>
                <w:lang w:val="en-US"/>
              </w:rPr>
            </w:pPr>
            <w:r w:rsidRPr="00B73F71">
              <w:rPr>
                <w:rFonts w:eastAsia="Calibri"/>
                <w:lang w:val="en-US"/>
              </w:rPr>
              <w:t>Understand how social imperatives and big inelasticities of the modern world, like that of the climate change, necessitate the design of firms according to the principles of sustainable development.</w:t>
            </w:r>
          </w:p>
          <w:p w:rsidR="00426E01" w:rsidRPr="00B73F71" w:rsidRDefault="00426E01" w:rsidP="00107A70">
            <w:pPr>
              <w:pStyle w:val="ab"/>
              <w:numPr>
                <w:ilvl w:val="0"/>
                <w:numId w:val="2"/>
              </w:numPr>
              <w:autoSpaceDE w:val="0"/>
              <w:autoSpaceDN w:val="0"/>
              <w:adjustRightInd w:val="0"/>
              <w:spacing w:line="240" w:lineRule="auto"/>
              <w:ind w:left="284" w:hanging="284"/>
              <w:rPr>
                <w:i/>
                <w:lang w:val="en-US"/>
              </w:rPr>
            </w:pPr>
            <w:r w:rsidRPr="00B73F71">
              <w:rPr>
                <w:rFonts w:eastAsia="Calibri"/>
                <w:lang w:val="en-US"/>
              </w:rPr>
              <w:t xml:space="preserve">Learn the basics of how one can design a firm and of how to </w:t>
            </w:r>
            <w:proofErr w:type="gramStart"/>
            <w:r w:rsidRPr="00B73F71">
              <w:rPr>
                <w:rFonts w:eastAsia="Calibri"/>
                <w:lang w:val="en-US"/>
              </w:rPr>
              <w:t>raise</w:t>
            </w:r>
            <w:proofErr w:type="gramEnd"/>
            <w:r w:rsidRPr="00B73F71">
              <w:rPr>
                <w:rFonts w:eastAsia="Calibri"/>
                <w:lang w:val="en-US"/>
              </w:rPr>
              <w:t xml:space="preserve"> funding.   </w:t>
            </w:r>
          </w:p>
          <w:p w:rsidR="00426E01" w:rsidRPr="00B73F71" w:rsidRDefault="00426E01" w:rsidP="00107A70">
            <w:pPr>
              <w:autoSpaceDE w:val="0"/>
              <w:autoSpaceDN w:val="0"/>
              <w:adjustRightInd w:val="0"/>
              <w:rPr>
                <w:rFonts w:eastAsia="Calibri"/>
                <w:b/>
              </w:rPr>
            </w:pPr>
            <w:r w:rsidRPr="00B73F71">
              <w:rPr>
                <w:i/>
              </w:rPr>
              <w:t>The course according to the European Qualifications Framework for Lifelong Learning belongs to level 5 (comprehensive, specialised, factual and theoretical knowledge within a field of work or study and an awareness of the boundaries of that knowledge).</w:t>
            </w:r>
          </w:p>
          <w:p w:rsidR="00426E01" w:rsidRPr="00B73F71" w:rsidRDefault="00426E01" w:rsidP="00107A70">
            <w:pPr>
              <w:widowControl w:val="0"/>
              <w:autoSpaceDE w:val="0"/>
              <w:autoSpaceDN w:val="0"/>
              <w:adjustRightInd w:val="0"/>
              <w:spacing w:after="60"/>
              <w:rPr>
                <w:i/>
                <w:sz w:val="16"/>
                <w:szCs w:val="16"/>
              </w:rPr>
            </w:pPr>
          </w:p>
        </w:tc>
      </w:tr>
      <w:tr w:rsidR="00426E01" w:rsidRPr="00B73F71" w:rsidTr="00107A70">
        <w:tblPrEx>
          <w:tblLook w:val="0000"/>
        </w:tblPrEx>
        <w:tc>
          <w:tcPr>
            <w:tcW w:w="9606" w:type="dxa"/>
            <w:tcBorders>
              <w:bottom w:val="nil"/>
            </w:tcBorders>
            <w:shd w:val="clear" w:color="auto" w:fill="DDD9C3" w:themeFill="background2" w:themeFillShade="E6"/>
          </w:tcPr>
          <w:p w:rsidR="00426E01" w:rsidRPr="00B73F71" w:rsidRDefault="00426E01" w:rsidP="00107A70">
            <w:pPr>
              <w:rPr>
                <w:b/>
                <w:szCs w:val="20"/>
                <w:lang w:val="en-GB"/>
              </w:rPr>
            </w:pPr>
            <w:r w:rsidRPr="00B73F71">
              <w:rPr>
                <w:b/>
                <w:szCs w:val="20"/>
                <w:lang w:val="en-GB"/>
              </w:rPr>
              <w:t xml:space="preserve">General Competences </w:t>
            </w:r>
          </w:p>
        </w:tc>
      </w:tr>
      <w:tr w:rsidR="00426E01" w:rsidRPr="00B73F71" w:rsidTr="00107A70">
        <w:tc>
          <w:tcPr>
            <w:tcW w:w="9606" w:type="dxa"/>
            <w:tcBorders>
              <w:bottom w:val="single" w:sz="4" w:space="0" w:color="auto"/>
            </w:tcBorders>
          </w:tcPr>
          <w:p w:rsidR="00426E01" w:rsidRPr="00B73F71" w:rsidRDefault="00426E01" w:rsidP="00107A70">
            <w:pPr>
              <w:rPr>
                <w:szCs w:val="20"/>
              </w:rPr>
            </w:pPr>
          </w:p>
          <w:p w:rsidR="00426E01" w:rsidRPr="00B73F71" w:rsidRDefault="00426E01" w:rsidP="00107A70">
            <w:pPr>
              <w:widowControl w:val="0"/>
              <w:autoSpaceDE w:val="0"/>
              <w:autoSpaceDN w:val="0"/>
              <w:adjustRightInd w:val="0"/>
              <w:rPr>
                <w:rFonts w:eastAsia="Calibri"/>
              </w:rPr>
            </w:pPr>
            <w:r w:rsidRPr="00B73F71">
              <w:rPr>
                <w:rFonts w:eastAsia="Calibri"/>
              </w:rPr>
              <w:t xml:space="preserve">The course is formed in such a way, that during lectures and especially during the preparation of the written assignment (homework), that students will train themselves in: </w:t>
            </w:r>
          </w:p>
          <w:p w:rsidR="00426E01" w:rsidRPr="00B73F71" w:rsidRDefault="00426E01" w:rsidP="00107A70">
            <w:pPr>
              <w:widowControl w:val="0"/>
              <w:autoSpaceDE w:val="0"/>
              <w:autoSpaceDN w:val="0"/>
              <w:adjustRightInd w:val="0"/>
              <w:rPr>
                <w:rFonts w:eastAsia="Calibri"/>
              </w:rPr>
            </w:pPr>
          </w:p>
          <w:p w:rsidR="00426E01" w:rsidRPr="00B73F71" w:rsidRDefault="00426E01" w:rsidP="00107A70">
            <w:pPr>
              <w:pStyle w:val="ab"/>
              <w:widowControl w:val="0"/>
              <w:numPr>
                <w:ilvl w:val="0"/>
                <w:numId w:val="4"/>
              </w:numPr>
              <w:autoSpaceDE w:val="0"/>
              <w:autoSpaceDN w:val="0"/>
              <w:adjustRightInd w:val="0"/>
              <w:rPr>
                <w:rFonts w:eastAsia="Calibri"/>
              </w:rPr>
            </w:pPr>
            <w:r w:rsidRPr="00B73F71">
              <w:rPr>
                <w:rFonts w:eastAsia="Calibri"/>
                <w:lang w:val="en-US"/>
              </w:rPr>
              <w:t>Business opportunity discovery</w:t>
            </w:r>
          </w:p>
          <w:p w:rsidR="00426E01" w:rsidRPr="00B73F71" w:rsidRDefault="00426E01" w:rsidP="00107A70">
            <w:pPr>
              <w:pStyle w:val="ab"/>
              <w:widowControl w:val="0"/>
              <w:numPr>
                <w:ilvl w:val="0"/>
                <w:numId w:val="4"/>
              </w:numPr>
              <w:autoSpaceDE w:val="0"/>
              <w:autoSpaceDN w:val="0"/>
              <w:adjustRightInd w:val="0"/>
              <w:rPr>
                <w:rFonts w:eastAsia="Calibri"/>
              </w:rPr>
            </w:pPr>
            <w:r w:rsidRPr="00B73F71">
              <w:rPr>
                <w:rFonts w:eastAsia="Calibri"/>
                <w:lang w:val="en-US"/>
              </w:rPr>
              <w:t>Creation of business motivation</w:t>
            </w:r>
          </w:p>
          <w:p w:rsidR="00426E01" w:rsidRPr="00B73F71" w:rsidRDefault="00426E01" w:rsidP="00107A70">
            <w:pPr>
              <w:pStyle w:val="ab"/>
              <w:widowControl w:val="0"/>
              <w:numPr>
                <w:ilvl w:val="0"/>
                <w:numId w:val="4"/>
              </w:numPr>
              <w:autoSpaceDE w:val="0"/>
              <w:autoSpaceDN w:val="0"/>
              <w:adjustRightInd w:val="0"/>
              <w:rPr>
                <w:rFonts w:eastAsia="Calibri"/>
              </w:rPr>
            </w:pPr>
            <w:r w:rsidRPr="00B73F71">
              <w:rPr>
                <w:rFonts w:eastAsia="Calibri"/>
                <w:lang w:val="fr-CA"/>
              </w:rPr>
              <w:t>Team work</w:t>
            </w:r>
          </w:p>
          <w:p w:rsidR="00426E01" w:rsidRPr="00B73F71" w:rsidRDefault="00426E01" w:rsidP="00107A70">
            <w:pPr>
              <w:pStyle w:val="ab"/>
              <w:widowControl w:val="0"/>
              <w:numPr>
                <w:ilvl w:val="0"/>
                <w:numId w:val="4"/>
              </w:numPr>
              <w:autoSpaceDE w:val="0"/>
              <w:autoSpaceDN w:val="0"/>
              <w:adjustRightInd w:val="0"/>
              <w:rPr>
                <w:rFonts w:eastAsia="Calibri"/>
              </w:rPr>
            </w:pPr>
            <w:r w:rsidRPr="00B73F71">
              <w:rPr>
                <w:rFonts w:eastAsia="Calibri"/>
                <w:lang w:val="fr-CA"/>
              </w:rPr>
              <w:t>C</w:t>
            </w:r>
            <w:r w:rsidRPr="00B73F71">
              <w:rPr>
                <w:rFonts w:eastAsia="Calibri"/>
                <w:lang w:val="en-US"/>
              </w:rPr>
              <w:t>reative and inductive thinking</w:t>
            </w:r>
          </w:p>
          <w:p w:rsidR="00426E01" w:rsidRPr="00B73F71" w:rsidRDefault="00426E01" w:rsidP="00107A70">
            <w:pPr>
              <w:pStyle w:val="ab"/>
              <w:widowControl w:val="0"/>
              <w:numPr>
                <w:ilvl w:val="0"/>
                <w:numId w:val="4"/>
              </w:numPr>
              <w:autoSpaceDE w:val="0"/>
              <w:autoSpaceDN w:val="0"/>
              <w:adjustRightInd w:val="0"/>
              <w:rPr>
                <w:rFonts w:eastAsia="Calibri"/>
              </w:rPr>
            </w:pPr>
            <w:r w:rsidRPr="00B73F71">
              <w:rPr>
                <w:rFonts w:eastAsia="Calibri"/>
                <w:lang w:val="en-US"/>
              </w:rPr>
              <w:t>Conceiving  new business ideas</w:t>
            </w:r>
          </w:p>
          <w:p w:rsidR="00426E01" w:rsidRPr="00B73F71" w:rsidRDefault="00426E01" w:rsidP="00107A70">
            <w:pPr>
              <w:pStyle w:val="ab"/>
              <w:widowControl w:val="0"/>
              <w:numPr>
                <w:ilvl w:val="0"/>
                <w:numId w:val="4"/>
              </w:numPr>
              <w:autoSpaceDE w:val="0"/>
              <w:autoSpaceDN w:val="0"/>
              <w:adjustRightInd w:val="0"/>
              <w:rPr>
                <w:rFonts w:eastAsia="Calibri"/>
              </w:rPr>
            </w:pPr>
            <w:r w:rsidRPr="00B73F71">
              <w:rPr>
                <w:rFonts w:eastAsia="Calibri"/>
                <w:lang w:val="en-US"/>
              </w:rPr>
              <w:t xml:space="preserve">Criticism and self-criticism </w:t>
            </w:r>
          </w:p>
          <w:p w:rsidR="00426E01" w:rsidRPr="00B73F71" w:rsidRDefault="00426E01" w:rsidP="00107A70">
            <w:pPr>
              <w:pStyle w:val="ab"/>
              <w:widowControl w:val="0"/>
              <w:numPr>
                <w:ilvl w:val="0"/>
                <w:numId w:val="4"/>
              </w:numPr>
              <w:autoSpaceDE w:val="0"/>
              <w:autoSpaceDN w:val="0"/>
              <w:adjustRightInd w:val="0"/>
              <w:rPr>
                <w:rFonts w:eastAsia="Calibri"/>
                <w:lang w:val="en-US"/>
              </w:rPr>
            </w:pPr>
            <w:r w:rsidRPr="00B73F71">
              <w:rPr>
                <w:rFonts w:eastAsia="Calibri"/>
                <w:lang w:val="en-US"/>
              </w:rPr>
              <w:t>Show social responsibility following the principles of sustainable development</w:t>
            </w:r>
          </w:p>
          <w:p w:rsidR="00426E01" w:rsidRPr="00B73F71" w:rsidRDefault="00426E01" w:rsidP="00107A70">
            <w:pPr>
              <w:pStyle w:val="ab"/>
              <w:widowControl w:val="0"/>
              <w:numPr>
                <w:ilvl w:val="0"/>
                <w:numId w:val="4"/>
              </w:numPr>
              <w:autoSpaceDE w:val="0"/>
              <w:autoSpaceDN w:val="0"/>
              <w:adjustRightInd w:val="0"/>
              <w:rPr>
                <w:rFonts w:eastAsia="Calibri"/>
                <w:lang w:val="en-US"/>
              </w:rPr>
            </w:pPr>
            <w:r w:rsidRPr="00B73F71">
              <w:rPr>
                <w:rFonts w:eastAsia="Calibri"/>
                <w:lang w:val="en-US"/>
              </w:rPr>
              <w:t>Presenting their business plan briefly and clearly to investors</w:t>
            </w:r>
          </w:p>
        </w:tc>
      </w:tr>
    </w:tbl>
    <w:p w:rsidR="00426E01" w:rsidRPr="00B73F71" w:rsidRDefault="00426E01" w:rsidP="00426E01">
      <w:pPr>
        <w:widowControl w:val="0"/>
        <w:numPr>
          <w:ilvl w:val="0"/>
          <w:numId w:val="149"/>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26E01" w:rsidRPr="00B73F71" w:rsidTr="00107A70">
        <w:tc>
          <w:tcPr>
            <w:tcW w:w="9606" w:type="dxa"/>
          </w:tcPr>
          <w:p w:rsidR="00426E01" w:rsidRPr="00B73F71" w:rsidRDefault="00426E01" w:rsidP="00107A70">
            <w:pPr>
              <w:pStyle w:val="ab"/>
              <w:numPr>
                <w:ilvl w:val="0"/>
                <w:numId w:val="48"/>
              </w:numPr>
              <w:rPr>
                <w:lang w:val="en-US"/>
              </w:rPr>
            </w:pPr>
            <w:r w:rsidRPr="00B73F71">
              <w:rPr>
                <w:lang w:val="en-US"/>
              </w:rPr>
              <w:t>Innovation and the characteristics of startup entrepreneurs</w:t>
            </w:r>
          </w:p>
          <w:p w:rsidR="00426E01" w:rsidRPr="00B73F71" w:rsidRDefault="00426E01" w:rsidP="00107A70">
            <w:pPr>
              <w:pStyle w:val="ab"/>
              <w:widowControl w:val="0"/>
              <w:numPr>
                <w:ilvl w:val="0"/>
                <w:numId w:val="48"/>
              </w:numPr>
              <w:autoSpaceDE w:val="0"/>
              <w:autoSpaceDN w:val="0"/>
              <w:adjustRightInd w:val="0"/>
              <w:rPr>
                <w:lang w:val="en-US"/>
              </w:rPr>
            </w:pPr>
            <w:r w:rsidRPr="00B73F71">
              <w:rPr>
                <w:lang w:val="en-US"/>
              </w:rPr>
              <w:t>Geographic, social, cultural and economic proximity – innovations systems – science &amp; technology parks – startup incubators &amp; accelerators.</w:t>
            </w:r>
          </w:p>
          <w:p w:rsidR="00426E01" w:rsidRPr="00B73F71" w:rsidRDefault="00426E01" w:rsidP="00107A70">
            <w:pPr>
              <w:pStyle w:val="ab"/>
              <w:widowControl w:val="0"/>
              <w:numPr>
                <w:ilvl w:val="0"/>
                <w:numId w:val="48"/>
              </w:numPr>
              <w:autoSpaceDE w:val="0"/>
              <w:autoSpaceDN w:val="0"/>
              <w:adjustRightInd w:val="0"/>
              <w:rPr>
                <w:lang w:val="en-US"/>
              </w:rPr>
            </w:pPr>
            <w:r w:rsidRPr="00B73F71">
              <w:rPr>
                <w:lang w:val="en-US"/>
              </w:rPr>
              <w:t>Entrepreneurship, modern global challenges and sustainable development</w:t>
            </w:r>
          </w:p>
          <w:p w:rsidR="00426E01" w:rsidRPr="00B73F71" w:rsidRDefault="00426E01" w:rsidP="00107A70">
            <w:pPr>
              <w:pStyle w:val="ab"/>
              <w:widowControl w:val="0"/>
              <w:numPr>
                <w:ilvl w:val="0"/>
                <w:numId w:val="48"/>
              </w:numPr>
              <w:autoSpaceDE w:val="0"/>
              <w:autoSpaceDN w:val="0"/>
              <w:adjustRightInd w:val="0"/>
              <w:rPr>
                <w:lang w:val="en-US"/>
              </w:rPr>
            </w:pPr>
            <w:r w:rsidRPr="00B73F71">
              <w:rPr>
                <w:lang w:val="en-US"/>
              </w:rPr>
              <w:t>Social Economy &amp; entrepreneurship</w:t>
            </w:r>
          </w:p>
          <w:p w:rsidR="00426E01" w:rsidRPr="00B73F71" w:rsidRDefault="00426E01" w:rsidP="00107A70">
            <w:pPr>
              <w:pStyle w:val="ab"/>
              <w:widowControl w:val="0"/>
              <w:numPr>
                <w:ilvl w:val="0"/>
                <w:numId w:val="48"/>
              </w:numPr>
              <w:autoSpaceDE w:val="0"/>
              <w:autoSpaceDN w:val="0"/>
              <w:adjustRightInd w:val="0"/>
              <w:rPr>
                <w:lang w:val="en-US"/>
              </w:rPr>
            </w:pPr>
            <w:r w:rsidRPr="00B73F71">
              <w:rPr>
                <w:lang w:val="en-US"/>
              </w:rPr>
              <w:t>New technologies &amp; private investments</w:t>
            </w:r>
          </w:p>
          <w:p w:rsidR="00426E01" w:rsidRPr="00B73F71" w:rsidRDefault="00426E01" w:rsidP="00107A70">
            <w:pPr>
              <w:pStyle w:val="ab"/>
              <w:widowControl w:val="0"/>
              <w:numPr>
                <w:ilvl w:val="0"/>
                <w:numId w:val="48"/>
              </w:numPr>
              <w:autoSpaceDE w:val="0"/>
              <w:autoSpaceDN w:val="0"/>
              <w:adjustRightInd w:val="0"/>
              <w:rPr>
                <w:lang w:val="en-US"/>
              </w:rPr>
            </w:pPr>
            <w:r w:rsidRPr="00B73F71">
              <w:rPr>
                <w:lang w:val="en-US"/>
              </w:rPr>
              <w:t>From the idea to business</w:t>
            </w:r>
          </w:p>
          <w:p w:rsidR="00426E01" w:rsidRPr="00B73F71" w:rsidRDefault="00426E01" w:rsidP="00107A70">
            <w:pPr>
              <w:pStyle w:val="ab"/>
              <w:widowControl w:val="0"/>
              <w:numPr>
                <w:ilvl w:val="0"/>
                <w:numId w:val="48"/>
              </w:numPr>
              <w:autoSpaceDE w:val="0"/>
              <w:autoSpaceDN w:val="0"/>
              <w:adjustRightInd w:val="0"/>
              <w:rPr>
                <w:lang w:val="en-US"/>
              </w:rPr>
            </w:pPr>
            <w:r w:rsidRPr="00B73F71">
              <w:rPr>
                <w:lang w:val="en-US"/>
              </w:rPr>
              <w:t>The basics of a business plan</w:t>
            </w:r>
          </w:p>
          <w:p w:rsidR="00426E01" w:rsidRPr="00B73F71" w:rsidRDefault="00426E01" w:rsidP="00107A70">
            <w:pPr>
              <w:pStyle w:val="ab"/>
              <w:widowControl w:val="0"/>
              <w:numPr>
                <w:ilvl w:val="0"/>
                <w:numId w:val="48"/>
              </w:numPr>
              <w:autoSpaceDE w:val="0"/>
              <w:autoSpaceDN w:val="0"/>
              <w:adjustRightInd w:val="0"/>
              <w:rPr>
                <w:lang w:val="en-US"/>
              </w:rPr>
            </w:pPr>
            <w:r w:rsidRPr="00B73F71">
              <w:rPr>
                <w:lang w:val="en-US"/>
              </w:rPr>
              <w:t>Elements of marketing</w:t>
            </w:r>
          </w:p>
          <w:p w:rsidR="00426E01" w:rsidRPr="00B73F71" w:rsidRDefault="00426E01" w:rsidP="00107A70">
            <w:pPr>
              <w:pStyle w:val="ab"/>
              <w:widowControl w:val="0"/>
              <w:numPr>
                <w:ilvl w:val="0"/>
                <w:numId w:val="48"/>
              </w:numPr>
              <w:autoSpaceDE w:val="0"/>
              <w:autoSpaceDN w:val="0"/>
              <w:adjustRightInd w:val="0"/>
              <w:rPr>
                <w:lang w:val="en-US"/>
              </w:rPr>
            </w:pPr>
            <w:r w:rsidRPr="00B73F71">
              <w:rPr>
                <w:lang w:val="en-US"/>
              </w:rPr>
              <w:t xml:space="preserve">Sources of venture funding </w:t>
            </w:r>
          </w:p>
          <w:p w:rsidR="00426E01" w:rsidRPr="00B73F71" w:rsidRDefault="00426E01" w:rsidP="001A4CC5">
            <w:pPr>
              <w:pStyle w:val="ab"/>
              <w:widowControl w:val="0"/>
              <w:numPr>
                <w:ilvl w:val="0"/>
                <w:numId w:val="48"/>
              </w:numPr>
              <w:autoSpaceDE w:val="0"/>
              <w:autoSpaceDN w:val="0"/>
              <w:adjustRightInd w:val="0"/>
              <w:spacing w:after="0"/>
              <w:ind w:left="714" w:hanging="357"/>
              <w:rPr>
                <w:lang w:val="en-US"/>
              </w:rPr>
            </w:pPr>
            <w:r w:rsidRPr="00B73F71">
              <w:rPr>
                <w:lang w:val="en-US"/>
              </w:rPr>
              <w:t>Lectures of executives from public organisations/institutions, private firms and venture capitals</w:t>
            </w:r>
          </w:p>
        </w:tc>
      </w:tr>
    </w:tbl>
    <w:p w:rsidR="00426E01" w:rsidRPr="00B73F71" w:rsidRDefault="00426E01" w:rsidP="00426E01">
      <w:pPr>
        <w:widowControl w:val="0"/>
        <w:numPr>
          <w:ilvl w:val="0"/>
          <w:numId w:val="149"/>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426E01" w:rsidRPr="00B73F71" w:rsidTr="00107A70">
        <w:tc>
          <w:tcPr>
            <w:tcW w:w="3306"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DELIVERY</w:t>
            </w:r>
            <w:r w:rsidRPr="00B73F71">
              <w:rPr>
                <w:b/>
                <w:szCs w:val="20"/>
                <w:lang w:val="en-GB"/>
              </w:rPr>
              <w:br/>
            </w:r>
          </w:p>
        </w:tc>
        <w:tc>
          <w:tcPr>
            <w:tcW w:w="6300" w:type="dxa"/>
          </w:tcPr>
          <w:p w:rsidR="00426E01" w:rsidRPr="00B73F71" w:rsidRDefault="00426E01" w:rsidP="00107A70">
            <w:pPr>
              <w:spacing w:after="200" w:line="276" w:lineRule="auto"/>
              <w:rPr>
                <w:rFonts w:eastAsia="Calibri"/>
                <w:iCs/>
                <w:lang w:val="en-GB"/>
              </w:rPr>
            </w:pPr>
            <w:r w:rsidRPr="00B73F71">
              <w:rPr>
                <w:szCs w:val="20"/>
              </w:rPr>
              <w:t>Face-to-Face &amp; Distance Learning</w:t>
            </w:r>
          </w:p>
        </w:tc>
      </w:tr>
      <w:tr w:rsidR="00426E01" w:rsidRPr="00B73F71" w:rsidTr="00107A70">
        <w:trPr>
          <w:trHeight w:val="583"/>
        </w:trPr>
        <w:tc>
          <w:tcPr>
            <w:tcW w:w="3306" w:type="dxa"/>
            <w:shd w:val="clear" w:color="auto" w:fill="DDD9C3" w:themeFill="background2" w:themeFillShade="E6"/>
          </w:tcPr>
          <w:p w:rsidR="00426E01" w:rsidRPr="00B73F71" w:rsidRDefault="00426E01" w:rsidP="00107A70">
            <w:pPr>
              <w:jc w:val="right"/>
              <w:rPr>
                <w:i/>
                <w:sz w:val="16"/>
                <w:szCs w:val="16"/>
                <w:lang w:val="en-GB"/>
              </w:rPr>
            </w:pPr>
            <w:r w:rsidRPr="00B73F71">
              <w:rPr>
                <w:b/>
                <w:szCs w:val="20"/>
                <w:lang w:val="en-GB"/>
              </w:rPr>
              <w:t>USE OF INFORMATION AND COMMUNICATIONS TECHNOLOGY</w:t>
            </w:r>
          </w:p>
        </w:tc>
        <w:tc>
          <w:tcPr>
            <w:tcW w:w="6300" w:type="dxa"/>
            <w:tcBorders>
              <w:bottom w:val="single" w:sz="4" w:space="0" w:color="auto"/>
            </w:tcBorders>
          </w:tcPr>
          <w:p w:rsidR="00426E01" w:rsidRPr="00B73F71" w:rsidRDefault="00426E01" w:rsidP="00107A70">
            <w:pPr>
              <w:rPr>
                <w:b/>
                <w:szCs w:val="20"/>
              </w:rPr>
            </w:pPr>
            <w:r w:rsidRPr="00B73F71">
              <w:rPr>
                <w:szCs w:val="20"/>
              </w:rPr>
              <w:t>Use of Power Point, of Board and</w:t>
            </w:r>
            <w:r w:rsidRPr="00B73F71">
              <w:rPr>
                <w:szCs w:val="20"/>
              </w:rPr>
              <w:br/>
              <w:t>Supportive learning through teleconference tools,</w:t>
            </w:r>
            <w:r w:rsidRPr="00B73F71">
              <w:rPr>
                <w:rStyle w:val="tlid-translation"/>
              </w:rPr>
              <w:t xml:space="preserve">   </w:t>
            </w:r>
          </w:p>
          <w:p w:rsidR="00426E01" w:rsidRPr="00B73F71" w:rsidRDefault="00426E01" w:rsidP="00107A70">
            <w:pPr>
              <w:rPr>
                <w:b/>
                <w:szCs w:val="20"/>
              </w:rPr>
            </w:pPr>
          </w:p>
        </w:tc>
      </w:tr>
      <w:tr w:rsidR="00426E01" w:rsidRPr="00B73F71" w:rsidTr="00107A70">
        <w:tc>
          <w:tcPr>
            <w:tcW w:w="3306"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TEACHING METHODS</w:t>
            </w:r>
          </w:p>
          <w:p w:rsidR="00426E01" w:rsidRPr="00B73F71" w:rsidRDefault="00426E01" w:rsidP="00107A70">
            <w:pPr>
              <w:jc w:val="both"/>
              <w:rPr>
                <w:i/>
                <w:sz w:val="16"/>
                <w:szCs w:val="16"/>
                <w:lang w:val="en-GB"/>
              </w:rPr>
            </w:pPr>
          </w:p>
        </w:tc>
        <w:tc>
          <w:tcPr>
            <w:tcW w:w="6300" w:type="dxa"/>
            <w:tcBorders>
              <w:bottom w:val="single" w:sz="4" w:space="0" w:color="auto"/>
            </w:tcBorders>
          </w:tcPr>
          <w:tbl>
            <w:tblPr>
              <w:tblStyle w:val="TableGrid3"/>
              <w:tblW w:w="0" w:type="auto"/>
              <w:tblLook w:val="04A0"/>
            </w:tblPr>
            <w:tblGrid>
              <w:gridCol w:w="3493"/>
              <w:gridCol w:w="2552"/>
            </w:tblGrid>
            <w:tr w:rsidR="00426E01" w:rsidRPr="00B73F71" w:rsidTr="00107A70">
              <w:tc>
                <w:tcPr>
                  <w:tcW w:w="3493" w:type="dxa"/>
                  <w:shd w:val="clear" w:color="auto" w:fill="DDD9C3" w:themeFill="background2" w:themeFillShade="E6"/>
                  <w:vAlign w:val="center"/>
                </w:tcPr>
                <w:p w:rsidR="00426E01" w:rsidRPr="00B73F71" w:rsidRDefault="00426E01" w:rsidP="00107A70">
                  <w:pPr>
                    <w:jc w:val="center"/>
                    <w:rPr>
                      <w:b/>
                      <w:i/>
                      <w:szCs w:val="20"/>
                      <w:lang w:val="en-GB"/>
                    </w:rPr>
                  </w:pPr>
                  <w:r w:rsidRPr="00B73F71">
                    <w:rPr>
                      <w:b/>
                      <w:i/>
                      <w:szCs w:val="20"/>
                      <w:lang w:val="en-GB"/>
                    </w:rPr>
                    <w:t>Activity</w:t>
                  </w:r>
                </w:p>
              </w:tc>
              <w:tc>
                <w:tcPr>
                  <w:tcW w:w="2552" w:type="dxa"/>
                  <w:shd w:val="clear" w:color="auto" w:fill="DDD9C3" w:themeFill="background2" w:themeFillShade="E6"/>
                  <w:vAlign w:val="center"/>
                </w:tcPr>
                <w:p w:rsidR="00426E01" w:rsidRPr="00B73F71" w:rsidRDefault="00426E01" w:rsidP="00107A70">
                  <w:pPr>
                    <w:jc w:val="center"/>
                    <w:rPr>
                      <w:b/>
                      <w:i/>
                      <w:szCs w:val="20"/>
                      <w:lang w:val="en-GB"/>
                    </w:rPr>
                  </w:pPr>
                  <w:r w:rsidRPr="00B73F71">
                    <w:rPr>
                      <w:b/>
                      <w:i/>
                      <w:szCs w:val="20"/>
                      <w:lang w:val="en-GB"/>
                    </w:rPr>
                    <w:t>Semester workload</w:t>
                  </w:r>
                </w:p>
              </w:tc>
            </w:tr>
            <w:tr w:rsidR="00426E01" w:rsidRPr="00B73F71" w:rsidTr="00107A70">
              <w:tc>
                <w:tcPr>
                  <w:tcW w:w="3493" w:type="dxa"/>
                </w:tcPr>
                <w:p w:rsidR="00426E01" w:rsidRPr="00B73F71" w:rsidRDefault="00426E01" w:rsidP="00107A70">
                  <w:pPr>
                    <w:rPr>
                      <w:szCs w:val="20"/>
                    </w:rPr>
                  </w:pPr>
                  <w:r w:rsidRPr="00B73F71">
                    <w:rPr>
                      <w:szCs w:val="20"/>
                    </w:rPr>
                    <w:t xml:space="preserve">Lectures </w:t>
                  </w:r>
                </w:p>
              </w:tc>
              <w:tc>
                <w:tcPr>
                  <w:tcW w:w="2552" w:type="dxa"/>
                </w:tcPr>
                <w:p w:rsidR="00426E01" w:rsidRPr="00B73F71" w:rsidRDefault="00426E01" w:rsidP="00107A70">
                  <w:pPr>
                    <w:jc w:val="center"/>
                    <w:rPr>
                      <w:szCs w:val="20"/>
                      <w:lang w:val="en-GB"/>
                    </w:rPr>
                  </w:pPr>
                  <w:r w:rsidRPr="00B73F71">
                    <w:rPr>
                      <w:iCs/>
                      <w:szCs w:val="22"/>
                      <w:lang w:val="el-GR"/>
                    </w:rPr>
                    <w:t>52</w:t>
                  </w:r>
                </w:p>
              </w:tc>
            </w:tr>
            <w:tr w:rsidR="00426E01" w:rsidRPr="00B73F71" w:rsidTr="00107A70">
              <w:tc>
                <w:tcPr>
                  <w:tcW w:w="3493" w:type="dxa"/>
                  <w:shd w:val="clear" w:color="auto" w:fill="auto"/>
                </w:tcPr>
                <w:p w:rsidR="00426E01" w:rsidRPr="00B73F71" w:rsidRDefault="00426E01" w:rsidP="00107A70">
                  <w:pPr>
                    <w:rPr>
                      <w:szCs w:val="20"/>
                    </w:rPr>
                  </w:pPr>
                  <w:r w:rsidRPr="00B73F71">
                    <w:rPr>
                      <w:szCs w:val="20"/>
                    </w:rPr>
                    <w:t>Written assignment (Homework) and oral presentation in the class of their written assignment</w:t>
                  </w:r>
                </w:p>
              </w:tc>
              <w:tc>
                <w:tcPr>
                  <w:tcW w:w="2552" w:type="dxa"/>
                </w:tcPr>
                <w:p w:rsidR="00426E01" w:rsidRPr="00B73F71" w:rsidRDefault="00426E01" w:rsidP="00107A70">
                  <w:pPr>
                    <w:jc w:val="center"/>
                    <w:rPr>
                      <w:szCs w:val="20"/>
                    </w:rPr>
                  </w:pPr>
                </w:p>
                <w:p w:rsidR="00426E01" w:rsidRPr="00B73F71" w:rsidRDefault="00426E01" w:rsidP="00107A70">
                  <w:pPr>
                    <w:jc w:val="center"/>
                    <w:rPr>
                      <w:szCs w:val="20"/>
                      <w:lang w:val="en-GB"/>
                    </w:rPr>
                  </w:pPr>
                  <w:r w:rsidRPr="00B73F71">
                    <w:rPr>
                      <w:szCs w:val="20"/>
                      <w:lang w:val="el-GR"/>
                    </w:rPr>
                    <w:t>40</w:t>
                  </w:r>
                </w:p>
              </w:tc>
            </w:tr>
            <w:tr w:rsidR="00426E01" w:rsidRPr="00B73F71" w:rsidTr="00107A70">
              <w:tc>
                <w:tcPr>
                  <w:tcW w:w="3493" w:type="dxa"/>
                  <w:shd w:val="clear" w:color="auto" w:fill="auto"/>
                </w:tcPr>
                <w:p w:rsidR="00426E01" w:rsidRPr="00B73F71" w:rsidRDefault="00426E01" w:rsidP="00107A70">
                  <w:pPr>
                    <w:rPr>
                      <w:szCs w:val="20"/>
                    </w:rPr>
                  </w:pPr>
                </w:p>
              </w:tc>
              <w:tc>
                <w:tcPr>
                  <w:tcW w:w="2552" w:type="dxa"/>
                </w:tcPr>
                <w:p w:rsidR="00426E01" w:rsidRPr="00B73F71" w:rsidRDefault="00426E01" w:rsidP="00107A70">
                  <w:pPr>
                    <w:jc w:val="center"/>
                    <w:rPr>
                      <w:szCs w:val="20"/>
                      <w:lang w:val="en-GB"/>
                    </w:rPr>
                  </w:pPr>
                </w:p>
              </w:tc>
            </w:tr>
            <w:tr w:rsidR="00426E01" w:rsidRPr="00B73F71" w:rsidTr="00107A70">
              <w:tc>
                <w:tcPr>
                  <w:tcW w:w="3493" w:type="dxa"/>
                </w:tcPr>
                <w:p w:rsidR="00426E01" w:rsidRPr="00B73F71" w:rsidRDefault="00426E01" w:rsidP="00107A70">
                  <w:pPr>
                    <w:rPr>
                      <w:szCs w:val="20"/>
                    </w:rPr>
                  </w:pPr>
                  <w:r w:rsidRPr="00B73F71">
                    <w:rPr>
                      <w:szCs w:val="20"/>
                    </w:rPr>
                    <w:t xml:space="preserve">Course total </w:t>
                  </w:r>
                </w:p>
              </w:tc>
              <w:tc>
                <w:tcPr>
                  <w:tcW w:w="2552" w:type="dxa"/>
                  <w:vAlign w:val="center"/>
                </w:tcPr>
                <w:p w:rsidR="00426E01" w:rsidRPr="00B73F71" w:rsidRDefault="00426E01" w:rsidP="00107A70">
                  <w:pPr>
                    <w:jc w:val="center"/>
                    <w:rPr>
                      <w:b/>
                      <w:i/>
                      <w:szCs w:val="20"/>
                      <w:lang w:val="en-GB"/>
                    </w:rPr>
                  </w:pPr>
                  <w:r w:rsidRPr="00B73F71">
                    <w:rPr>
                      <w:b/>
                      <w:i/>
                      <w:szCs w:val="20"/>
                      <w:lang w:val="el-GR"/>
                    </w:rPr>
                    <w:t>92</w:t>
                  </w:r>
                </w:p>
              </w:tc>
            </w:tr>
          </w:tbl>
          <w:p w:rsidR="00426E01" w:rsidRPr="00B73F71" w:rsidRDefault="00426E01" w:rsidP="00107A70">
            <w:pPr>
              <w:rPr>
                <w:lang w:val="en-GB"/>
              </w:rPr>
            </w:pPr>
          </w:p>
        </w:tc>
      </w:tr>
      <w:tr w:rsidR="00426E01" w:rsidRPr="00B73F71" w:rsidTr="00107A70">
        <w:tc>
          <w:tcPr>
            <w:tcW w:w="3306" w:type="dxa"/>
          </w:tcPr>
          <w:p w:rsidR="00426E01" w:rsidRPr="00B73F71" w:rsidRDefault="00426E01" w:rsidP="00107A70">
            <w:pPr>
              <w:jc w:val="right"/>
              <w:rPr>
                <w:b/>
                <w:szCs w:val="20"/>
                <w:lang w:val="en-GB"/>
              </w:rPr>
            </w:pPr>
            <w:r w:rsidRPr="00B73F71">
              <w:rPr>
                <w:b/>
                <w:szCs w:val="20"/>
                <w:lang w:val="en-GB"/>
              </w:rPr>
              <w:t>STUDENT PERFORMANCE EVALUATION</w:t>
            </w:r>
          </w:p>
          <w:p w:rsidR="00426E01" w:rsidRPr="00B73F71" w:rsidRDefault="00426E01" w:rsidP="00107A70">
            <w:pPr>
              <w:jc w:val="both"/>
              <w:rPr>
                <w:i/>
                <w:sz w:val="16"/>
                <w:szCs w:val="16"/>
                <w:lang w:val="en-GB"/>
              </w:rPr>
            </w:pPr>
          </w:p>
        </w:tc>
        <w:tc>
          <w:tcPr>
            <w:tcW w:w="6300" w:type="dxa"/>
            <w:tcBorders>
              <w:bottom w:val="single" w:sz="4" w:space="0" w:color="auto"/>
            </w:tcBorders>
          </w:tcPr>
          <w:p w:rsidR="00426E01" w:rsidRPr="00B73F71" w:rsidRDefault="00426E01" w:rsidP="00107A70">
            <w:pPr>
              <w:rPr>
                <w:szCs w:val="20"/>
              </w:rPr>
            </w:pPr>
            <w:r w:rsidRPr="00B73F71">
              <w:rPr>
                <w:szCs w:val="20"/>
              </w:rPr>
              <w:t>Students are evaluated by:</w:t>
            </w:r>
          </w:p>
          <w:p w:rsidR="00426E01" w:rsidRPr="00B73F71" w:rsidRDefault="00426E01" w:rsidP="00107A70">
            <w:pPr>
              <w:pStyle w:val="ab"/>
              <w:numPr>
                <w:ilvl w:val="0"/>
                <w:numId w:val="8"/>
              </w:numPr>
              <w:ind w:left="380"/>
              <w:rPr>
                <w:szCs w:val="20"/>
                <w:lang w:val="en-US"/>
              </w:rPr>
            </w:pPr>
            <w:r w:rsidRPr="00B73F71">
              <w:rPr>
                <w:szCs w:val="20"/>
                <w:lang w:val="en-US"/>
              </w:rPr>
              <w:t>Their participation in the class</w:t>
            </w:r>
          </w:p>
          <w:p w:rsidR="00426E01" w:rsidRPr="00B73F71" w:rsidRDefault="00426E01" w:rsidP="00107A70">
            <w:pPr>
              <w:pStyle w:val="ab"/>
              <w:numPr>
                <w:ilvl w:val="0"/>
                <w:numId w:val="8"/>
              </w:numPr>
              <w:ind w:left="380"/>
              <w:rPr>
                <w:szCs w:val="20"/>
                <w:lang w:val="en-US"/>
              </w:rPr>
            </w:pPr>
            <w:r w:rsidRPr="00B73F71">
              <w:rPr>
                <w:szCs w:val="20"/>
                <w:lang w:val="en-US"/>
              </w:rPr>
              <w:t>The quality of written assignment (homework) relevant to the course’s syllabus.</w:t>
            </w:r>
          </w:p>
          <w:p w:rsidR="00426E01" w:rsidRPr="00B73F71" w:rsidRDefault="00426E01" w:rsidP="00107A70">
            <w:pPr>
              <w:pStyle w:val="ab"/>
              <w:numPr>
                <w:ilvl w:val="0"/>
                <w:numId w:val="8"/>
              </w:numPr>
              <w:ind w:left="380"/>
              <w:rPr>
                <w:szCs w:val="20"/>
                <w:lang w:val="en-US"/>
              </w:rPr>
            </w:pPr>
            <w:r w:rsidRPr="00B73F71">
              <w:rPr>
                <w:szCs w:val="20"/>
                <w:lang w:val="en-US"/>
              </w:rPr>
              <w:t>The oral presentation in the class of their written assignment.</w:t>
            </w:r>
          </w:p>
          <w:p w:rsidR="00426E01" w:rsidRPr="00B73F71" w:rsidRDefault="00426E01" w:rsidP="00107A70">
            <w:pPr>
              <w:pStyle w:val="ab"/>
              <w:numPr>
                <w:ilvl w:val="0"/>
                <w:numId w:val="8"/>
              </w:numPr>
              <w:ind w:left="380"/>
              <w:rPr>
                <w:szCs w:val="20"/>
                <w:lang w:val="en-US"/>
              </w:rPr>
            </w:pPr>
            <w:r w:rsidRPr="00B73F71">
              <w:rPr>
                <w:szCs w:val="20"/>
                <w:lang w:val="en-US"/>
              </w:rPr>
              <w:t>The final written examination in Greek that includes a combination of:</w:t>
            </w:r>
            <w:r w:rsidRPr="00B73F71">
              <w:rPr>
                <w:szCs w:val="20"/>
                <w:lang w:val="en-US"/>
              </w:rPr>
              <w:br/>
              <w:t>- Multiple-choice questions</w:t>
            </w:r>
            <w:r w:rsidRPr="00B73F71">
              <w:rPr>
                <w:szCs w:val="20"/>
                <w:lang w:val="en-US"/>
              </w:rPr>
              <w:br/>
              <w:t>- Developing of topics</w:t>
            </w:r>
          </w:p>
          <w:p w:rsidR="00426E01" w:rsidRPr="00B73F71" w:rsidRDefault="00426E01" w:rsidP="00107A70">
            <w:pPr>
              <w:rPr>
                <w:szCs w:val="20"/>
              </w:rPr>
            </w:pPr>
            <w:r w:rsidRPr="00B73F71">
              <w:rPr>
                <w:szCs w:val="20"/>
              </w:rPr>
              <w:t>Students have the right to view their exam scripts after the grading results are published and to ask questions.</w:t>
            </w:r>
          </w:p>
        </w:tc>
      </w:tr>
    </w:tbl>
    <w:p w:rsidR="00426E01" w:rsidRPr="00B73F71" w:rsidRDefault="00426E01" w:rsidP="00426E01">
      <w:pPr>
        <w:widowControl w:val="0"/>
        <w:numPr>
          <w:ilvl w:val="0"/>
          <w:numId w:val="149"/>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26E01" w:rsidRPr="00B73F71" w:rsidTr="00107A70">
        <w:tc>
          <w:tcPr>
            <w:tcW w:w="9606" w:type="dxa"/>
          </w:tcPr>
          <w:p w:rsidR="00426E01" w:rsidRPr="00B73F71" w:rsidRDefault="00426E01" w:rsidP="00107A70">
            <w:pPr>
              <w:jc w:val="both"/>
              <w:rPr>
                <w:i/>
                <w:sz w:val="16"/>
                <w:szCs w:val="16"/>
                <w:lang w:val="en-GB"/>
              </w:rPr>
            </w:pPr>
            <w:r w:rsidRPr="00B73F71">
              <w:rPr>
                <w:i/>
                <w:sz w:val="16"/>
                <w:szCs w:val="16"/>
                <w:lang w:val="en-GB"/>
              </w:rPr>
              <w:t>- Suggested bibliography:</w:t>
            </w:r>
          </w:p>
          <w:p w:rsidR="00426E01" w:rsidRPr="00B73F71" w:rsidRDefault="00426E01" w:rsidP="00107A70">
            <w:pPr>
              <w:jc w:val="both"/>
              <w:rPr>
                <w:i/>
                <w:sz w:val="16"/>
                <w:szCs w:val="16"/>
                <w:lang w:val="en-GB"/>
              </w:rPr>
            </w:pPr>
          </w:p>
          <w:p w:rsidR="00426E01" w:rsidRPr="00B73F71" w:rsidRDefault="00426E01" w:rsidP="00107A70">
            <w:pPr>
              <w:pStyle w:val="ab"/>
              <w:numPr>
                <w:ilvl w:val="0"/>
                <w:numId w:val="49"/>
              </w:numPr>
              <w:spacing w:line="240" w:lineRule="auto"/>
              <w:jc w:val="both"/>
              <w:rPr>
                <w:lang w:val="en-US"/>
              </w:rPr>
            </w:pPr>
            <w:r w:rsidRPr="00B73F71">
              <w:rPr>
                <w:lang w:val="en-US"/>
              </w:rPr>
              <w:t>Andrew Metrick, Ayako Yasuda Venture Capital and the Finance of Innovation, ISBN-13: 978-0470454701</w:t>
            </w:r>
          </w:p>
          <w:p w:rsidR="00426E01" w:rsidRPr="00B73F71" w:rsidRDefault="00426E01" w:rsidP="00107A70">
            <w:pPr>
              <w:pStyle w:val="ab"/>
              <w:numPr>
                <w:ilvl w:val="0"/>
                <w:numId w:val="49"/>
              </w:numPr>
              <w:spacing w:line="240" w:lineRule="auto"/>
              <w:jc w:val="both"/>
              <w:rPr>
                <w:lang w:val="en-US"/>
              </w:rPr>
            </w:pPr>
            <w:r w:rsidRPr="00B73F71">
              <w:rPr>
                <w:lang w:val="en-US"/>
              </w:rPr>
              <w:t>Handbook of Entrepreneurship Research: An Interdisciplinary Survey and Introduction, Springer New York Dordrecht Heidelberg London, ISBN 978-1-4419-1190-2</w:t>
            </w:r>
          </w:p>
          <w:p w:rsidR="00426E01" w:rsidRPr="00B73F71" w:rsidRDefault="00426E01" w:rsidP="00107A70">
            <w:pPr>
              <w:pStyle w:val="ab"/>
              <w:numPr>
                <w:ilvl w:val="0"/>
                <w:numId w:val="49"/>
              </w:numPr>
              <w:spacing w:line="240" w:lineRule="auto"/>
              <w:jc w:val="both"/>
            </w:pPr>
            <w:r w:rsidRPr="00B73F71">
              <w:t xml:space="preserve">Το Εγχειρίδιο του μικρού και μεσαίου επιχειρηματία – Πρακτικός οδηγός για μια κερδοφόρα μικρή και μεσαία επιχείρηση, Νίκος Ε. Σκουλάς, Εκδόσεις </w:t>
            </w:r>
            <w:r w:rsidRPr="00B73F71">
              <w:rPr>
                <w:lang w:val="en-US"/>
              </w:rPr>
              <w:t>NSA</w:t>
            </w:r>
            <w:r w:rsidRPr="00B73F71">
              <w:t xml:space="preserve">, </w:t>
            </w:r>
            <w:r w:rsidRPr="00B73F71">
              <w:rPr>
                <w:lang w:val="en-US"/>
              </w:rPr>
              <w:t>ISBN</w:t>
            </w:r>
            <w:r w:rsidRPr="00B73F71">
              <w:t>: 960406276</w:t>
            </w:r>
            <w:r w:rsidRPr="00B73F71">
              <w:rPr>
                <w:lang w:val="en-US"/>
              </w:rPr>
              <w:t>X</w:t>
            </w:r>
            <w:r w:rsidRPr="00B73F71">
              <w:t>.</w:t>
            </w:r>
          </w:p>
          <w:p w:rsidR="00426E01" w:rsidRPr="00B73F71" w:rsidRDefault="00426E01" w:rsidP="00107A70">
            <w:pPr>
              <w:jc w:val="both"/>
              <w:rPr>
                <w:i/>
                <w:sz w:val="16"/>
                <w:szCs w:val="16"/>
                <w:lang w:val="en-GB"/>
              </w:rPr>
            </w:pPr>
            <w:r w:rsidRPr="00B73F71">
              <w:rPr>
                <w:i/>
                <w:sz w:val="16"/>
                <w:szCs w:val="16"/>
                <w:lang w:val="en-GB"/>
              </w:rPr>
              <w:t>- Related academic journals:</w:t>
            </w:r>
          </w:p>
          <w:p w:rsidR="00426E01" w:rsidRPr="00B73F71" w:rsidRDefault="00426E01" w:rsidP="00107A70">
            <w:pPr>
              <w:jc w:val="both"/>
              <w:rPr>
                <w:i/>
                <w:sz w:val="16"/>
                <w:szCs w:val="16"/>
                <w:lang w:val="en-GB"/>
              </w:rPr>
            </w:pPr>
          </w:p>
          <w:p w:rsidR="00426E01" w:rsidRPr="00B73F71" w:rsidRDefault="00426E01" w:rsidP="00107A70">
            <w:pPr>
              <w:pStyle w:val="ab"/>
              <w:numPr>
                <w:ilvl w:val="0"/>
                <w:numId w:val="49"/>
              </w:numPr>
              <w:jc w:val="both"/>
              <w:rPr>
                <w:lang w:val="en-US"/>
              </w:rPr>
            </w:pPr>
            <w:r w:rsidRPr="00B73F71">
              <w:rPr>
                <w:lang w:val="en-US"/>
              </w:rPr>
              <w:t>Harvard Business Review</w:t>
            </w:r>
          </w:p>
          <w:p w:rsidR="00426E01" w:rsidRPr="00B73F71" w:rsidRDefault="00426E01" w:rsidP="00107A70">
            <w:pPr>
              <w:pStyle w:val="ab"/>
              <w:numPr>
                <w:ilvl w:val="0"/>
                <w:numId w:val="49"/>
              </w:numPr>
              <w:jc w:val="both"/>
              <w:rPr>
                <w:lang w:val="en-US"/>
              </w:rPr>
            </w:pPr>
            <w:r w:rsidRPr="00B73F71">
              <w:rPr>
                <w:lang w:val="en-US"/>
              </w:rPr>
              <w:t>Journal of Business Venturing</w:t>
            </w:r>
          </w:p>
          <w:p w:rsidR="00426E01" w:rsidRPr="00B73F71" w:rsidRDefault="00426E01" w:rsidP="00107A70">
            <w:pPr>
              <w:pStyle w:val="ab"/>
              <w:numPr>
                <w:ilvl w:val="0"/>
                <w:numId w:val="49"/>
              </w:numPr>
              <w:jc w:val="both"/>
              <w:rPr>
                <w:lang w:val="en-US"/>
              </w:rPr>
            </w:pPr>
            <w:r w:rsidRPr="00B73F71">
              <w:rPr>
                <w:lang w:val="en-US"/>
              </w:rPr>
              <w:t>Journal of Business Research</w:t>
            </w:r>
          </w:p>
          <w:p w:rsidR="00426E01" w:rsidRPr="00B73F71" w:rsidRDefault="00426E01" w:rsidP="00107A70">
            <w:pPr>
              <w:pStyle w:val="ab"/>
              <w:numPr>
                <w:ilvl w:val="0"/>
                <w:numId w:val="49"/>
              </w:numPr>
              <w:jc w:val="both"/>
              <w:rPr>
                <w:lang w:val="en-US"/>
              </w:rPr>
            </w:pPr>
            <w:r w:rsidRPr="00B73F71">
              <w:rPr>
                <w:lang w:val="en-US"/>
              </w:rPr>
              <w:t>Strategic Entrepreneurship Journal</w:t>
            </w:r>
          </w:p>
          <w:p w:rsidR="00426E01" w:rsidRPr="00B73F71" w:rsidRDefault="00426E01" w:rsidP="00107A70">
            <w:pPr>
              <w:pStyle w:val="ab"/>
              <w:numPr>
                <w:ilvl w:val="0"/>
                <w:numId w:val="49"/>
              </w:numPr>
              <w:spacing w:line="240" w:lineRule="auto"/>
              <w:jc w:val="both"/>
              <w:rPr>
                <w:lang w:val="en-US"/>
              </w:rPr>
            </w:pPr>
            <w:r w:rsidRPr="00B73F71">
              <w:rPr>
                <w:lang w:val="en-US"/>
              </w:rPr>
              <w:t xml:space="preserve">Journal of </w:t>
            </w:r>
            <w:r w:rsidRPr="00B73F71">
              <w:rPr>
                <w:szCs w:val="20"/>
                <w:lang w:val="en-US"/>
              </w:rPr>
              <w:t>Technology Management Innovation</w:t>
            </w:r>
          </w:p>
        </w:tc>
      </w:tr>
    </w:tbl>
    <w:p w:rsidR="00426E01" w:rsidRPr="00B73F71" w:rsidRDefault="00426E01" w:rsidP="00426E01">
      <w:pPr>
        <w:rPr>
          <w:b/>
          <w:bCs/>
          <w:sz w:val="28"/>
        </w:rPr>
      </w:pPr>
    </w:p>
    <w:p w:rsidR="00E20263" w:rsidRPr="00B73F71" w:rsidRDefault="00E20263" w:rsidP="00E20263">
      <w:pPr>
        <w:pStyle w:val="1"/>
        <w:rPr>
          <w:rFonts w:cs="Times New Roman"/>
        </w:rPr>
      </w:pPr>
      <w:r w:rsidRPr="00B73F71">
        <w:rPr>
          <w:rFonts w:cs="Times New Roman"/>
        </w:rPr>
        <w:lastRenderedPageBreak/>
        <w:t>ETY-4</w:t>
      </w:r>
      <w:r w:rsidRPr="00B73F71">
        <w:rPr>
          <w:rFonts w:cs="Times New Roman"/>
          <w:lang w:val="en-US"/>
        </w:rPr>
        <w:t>0</w:t>
      </w:r>
      <w:r w:rsidRPr="00B73F71">
        <w:rPr>
          <w:rFonts w:cs="Times New Roman"/>
        </w:rPr>
        <w:t xml:space="preserve">3 </w:t>
      </w:r>
      <w:r w:rsidRPr="00B73F71">
        <w:rPr>
          <w:rFonts w:cs="Times New Roman"/>
          <w:lang w:val="en-US"/>
        </w:rPr>
        <w:t>Biophotonics</w:t>
      </w:r>
      <w:r w:rsidRPr="00B73F71">
        <w:rPr>
          <w:rFonts w:cs="Times New Roman"/>
        </w:rPr>
        <w:t xml:space="preserve"> </w:t>
      </w:r>
    </w:p>
    <w:p w:rsidR="00E20263" w:rsidRPr="00B73F71" w:rsidRDefault="00E20263" w:rsidP="00E20263">
      <w:pPr>
        <w:widowControl w:val="0"/>
        <w:numPr>
          <w:ilvl w:val="0"/>
          <w:numId w:val="1"/>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79"/>
        <w:gridCol w:w="351"/>
        <w:gridCol w:w="1530"/>
      </w:tblGrid>
      <w:tr w:rsidR="00E20263" w:rsidRPr="00B73F71" w:rsidTr="00A03E8C">
        <w:tc>
          <w:tcPr>
            <w:tcW w:w="3205" w:type="dxa"/>
            <w:shd w:val="clear" w:color="auto" w:fill="DDD9C3" w:themeFill="background2" w:themeFillShade="E6"/>
          </w:tcPr>
          <w:p w:rsidR="00E20263" w:rsidRPr="00B73F71" w:rsidRDefault="00E20263" w:rsidP="00A03E8C">
            <w:pPr>
              <w:jc w:val="right"/>
              <w:rPr>
                <w:b/>
                <w:szCs w:val="20"/>
                <w:lang w:val="en-GB"/>
              </w:rPr>
            </w:pPr>
            <w:r w:rsidRPr="00B73F71">
              <w:rPr>
                <w:b/>
                <w:szCs w:val="20"/>
                <w:lang w:val="en-GB"/>
              </w:rPr>
              <w:t>SCHOOL</w:t>
            </w:r>
          </w:p>
        </w:tc>
        <w:tc>
          <w:tcPr>
            <w:tcW w:w="5692" w:type="dxa"/>
            <w:gridSpan w:val="5"/>
          </w:tcPr>
          <w:p w:rsidR="00E20263" w:rsidRPr="00B73F71" w:rsidRDefault="00E20263" w:rsidP="00A03E8C">
            <w:pPr>
              <w:rPr>
                <w:szCs w:val="20"/>
                <w:lang w:val="en-GB"/>
              </w:rPr>
            </w:pPr>
            <w:r w:rsidRPr="00B73F71">
              <w:rPr>
                <w:szCs w:val="20"/>
                <w:lang w:val="en-GB"/>
              </w:rPr>
              <w:t>SCHOOL OF SCIENCES &amp; ENGINEERING</w:t>
            </w:r>
          </w:p>
        </w:tc>
      </w:tr>
      <w:tr w:rsidR="00E20263" w:rsidRPr="00B73F71" w:rsidTr="00A03E8C">
        <w:tc>
          <w:tcPr>
            <w:tcW w:w="3205" w:type="dxa"/>
            <w:shd w:val="clear" w:color="auto" w:fill="DDD9C3" w:themeFill="background2" w:themeFillShade="E6"/>
          </w:tcPr>
          <w:p w:rsidR="00E20263" w:rsidRPr="00B73F71" w:rsidRDefault="00E20263" w:rsidP="00A03E8C">
            <w:pPr>
              <w:jc w:val="right"/>
              <w:rPr>
                <w:b/>
                <w:szCs w:val="20"/>
                <w:lang w:val="en-GB"/>
              </w:rPr>
            </w:pPr>
            <w:r w:rsidRPr="00B73F71">
              <w:rPr>
                <w:b/>
                <w:szCs w:val="20"/>
                <w:lang w:val="en-GB"/>
              </w:rPr>
              <w:t>ACADEMIC UNIT</w:t>
            </w:r>
          </w:p>
        </w:tc>
        <w:tc>
          <w:tcPr>
            <w:tcW w:w="5692" w:type="dxa"/>
            <w:gridSpan w:val="5"/>
          </w:tcPr>
          <w:p w:rsidR="00E20263" w:rsidRPr="00B73F71" w:rsidRDefault="00E20263" w:rsidP="00A03E8C">
            <w:pPr>
              <w:rPr>
                <w:szCs w:val="20"/>
                <w:lang w:val="en-GB"/>
              </w:rPr>
            </w:pPr>
            <w:r w:rsidRPr="00B73F71">
              <w:rPr>
                <w:szCs w:val="20"/>
                <w:lang w:val="en-GB"/>
              </w:rPr>
              <w:t>DEPARTMENT OF MATERIAL SCIENCE AND TECHNOLOGY</w:t>
            </w:r>
          </w:p>
        </w:tc>
      </w:tr>
      <w:tr w:rsidR="00E20263" w:rsidRPr="00B73F71" w:rsidTr="00A03E8C">
        <w:tc>
          <w:tcPr>
            <w:tcW w:w="3205" w:type="dxa"/>
            <w:shd w:val="clear" w:color="auto" w:fill="DDD9C3" w:themeFill="background2" w:themeFillShade="E6"/>
          </w:tcPr>
          <w:p w:rsidR="00E20263" w:rsidRPr="00B73F71" w:rsidRDefault="00E20263" w:rsidP="00A03E8C">
            <w:pPr>
              <w:jc w:val="right"/>
              <w:rPr>
                <w:b/>
                <w:szCs w:val="20"/>
                <w:lang w:val="en-GB"/>
              </w:rPr>
            </w:pPr>
            <w:r w:rsidRPr="00B73F71">
              <w:rPr>
                <w:b/>
                <w:szCs w:val="20"/>
                <w:lang w:val="en-GB"/>
              </w:rPr>
              <w:t>LEVEL OF STUDIES</w:t>
            </w:r>
          </w:p>
        </w:tc>
        <w:tc>
          <w:tcPr>
            <w:tcW w:w="5692" w:type="dxa"/>
            <w:gridSpan w:val="5"/>
          </w:tcPr>
          <w:p w:rsidR="00E20263" w:rsidRPr="00B73F71" w:rsidRDefault="00E20263" w:rsidP="00A03E8C">
            <w:pPr>
              <w:rPr>
                <w:szCs w:val="20"/>
              </w:rPr>
            </w:pPr>
            <w:r w:rsidRPr="00B73F71">
              <w:rPr>
                <w:szCs w:val="20"/>
              </w:rPr>
              <w:t>Undergraduate</w:t>
            </w:r>
          </w:p>
        </w:tc>
      </w:tr>
      <w:tr w:rsidR="00E20263" w:rsidRPr="00B73F71" w:rsidTr="00A03E8C">
        <w:tc>
          <w:tcPr>
            <w:tcW w:w="3205" w:type="dxa"/>
            <w:shd w:val="clear" w:color="auto" w:fill="DDD9C3" w:themeFill="background2" w:themeFillShade="E6"/>
          </w:tcPr>
          <w:p w:rsidR="00E20263" w:rsidRPr="00B73F71" w:rsidRDefault="00E20263" w:rsidP="00A03E8C">
            <w:pPr>
              <w:jc w:val="right"/>
              <w:rPr>
                <w:b/>
                <w:szCs w:val="20"/>
                <w:lang w:val="en-GB"/>
              </w:rPr>
            </w:pPr>
            <w:r w:rsidRPr="00B73F71">
              <w:rPr>
                <w:b/>
                <w:szCs w:val="20"/>
                <w:lang w:val="en-GB"/>
              </w:rPr>
              <w:t>COURSE CODE</w:t>
            </w:r>
          </w:p>
        </w:tc>
        <w:tc>
          <w:tcPr>
            <w:tcW w:w="1135" w:type="dxa"/>
          </w:tcPr>
          <w:p w:rsidR="00E20263" w:rsidRPr="00B73F71" w:rsidRDefault="00E20263" w:rsidP="00A03E8C">
            <w:pPr>
              <w:rPr>
                <w:b/>
                <w:szCs w:val="20"/>
                <w:lang w:val="el-GR"/>
              </w:rPr>
            </w:pPr>
            <w:r w:rsidRPr="00B73F71">
              <w:rPr>
                <w:b/>
                <w:szCs w:val="20"/>
                <w:lang w:val="el-GR"/>
              </w:rPr>
              <w:t>ΕΤΥ-</w:t>
            </w:r>
            <w:r w:rsidRPr="00B73F71">
              <w:rPr>
                <w:b/>
                <w:szCs w:val="20"/>
                <w:lang w:val="en-GB"/>
              </w:rPr>
              <w:t>4</w:t>
            </w:r>
            <w:r w:rsidRPr="00B73F71">
              <w:rPr>
                <w:b/>
                <w:szCs w:val="20"/>
                <w:lang w:val="el-GR"/>
              </w:rPr>
              <w:t>03</w:t>
            </w:r>
          </w:p>
        </w:tc>
        <w:tc>
          <w:tcPr>
            <w:tcW w:w="2676" w:type="dxa"/>
            <w:gridSpan w:val="2"/>
            <w:shd w:val="clear" w:color="auto" w:fill="DDD9C3" w:themeFill="background2" w:themeFillShade="E6"/>
          </w:tcPr>
          <w:p w:rsidR="00E20263" w:rsidRPr="00B73F71" w:rsidRDefault="00E20263" w:rsidP="00A03E8C">
            <w:pPr>
              <w:jc w:val="right"/>
              <w:rPr>
                <w:b/>
                <w:szCs w:val="20"/>
                <w:lang w:val="en-GB"/>
              </w:rPr>
            </w:pPr>
            <w:r w:rsidRPr="00B73F71">
              <w:rPr>
                <w:b/>
                <w:szCs w:val="20"/>
                <w:lang w:val="en-GB"/>
              </w:rPr>
              <w:t>SEMESTER</w:t>
            </w:r>
          </w:p>
        </w:tc>
        <w:tc>
          <w:tcPr>
            <w:tcW w:w="1881" w:type="dxa"/>
            <w:gridSpan w:val="2"/>
          </w:tcPr>
          <w:p w:rsidR="00E20263" w:rsidRPr="00B73F71" w:rsidRDefault="00E20263" w:rsidP="00A03E8C">
            <w:pPr>
              <w:rPr>
                <w:b/>
                <w:szCs w:val="20"/>
              </w:rPr>
            </w:pPr>
            <w:r w:rsidRPr="00B73F71">
              <w:rPr>
                <w:b/>
                <w:szCs w:val="20"/>
                <w:lang w:val="en-GB"/>
              </w:rPr>
              <w:t>7</w:t>
            </w:r>
            <w:r w:rsidRPr="00B73F71">
              <w:rPr>
                <w:b/>
                <w:szCs w:val="20"/>
                <w:vertAlign w:val="superscript"/>
              </w:rPr>
              <w:t>th</w:t>
            </w:r>
          </w:p>
        </w:tc>
      </w:tr>
      <w:tr w:rsidR="00E20263" w:rsidRPr="00B73F71" w:rsidTr="00A03E8C">
        <w:trPr>
          <w:trHeight w:val="375"/>
        </w:trPr>
        <w:tc>
          <w:tcPr>
            <w:tcW w:w="3205" w:type="dxa"/>
            <w:shd w:val="clear" w:color="auto" w:fill="DDD9C3" w:themeFill="background2" w:themeFillShade="E6"/>
            <w:vAlign w:val="center"/>
          </w:tcPr>
          <w:p w:rsidR="00E20263" w:rsidRPr="00B73F71" w:rsidRDefault="00E20263" w:rsidP="00A03E8C">
            <w:pPr>
              <w:jc w:val="right"/>
              <w:rPr>
                <w:b/>
                <w:szCs w:val="20"/>
                <w:lang w:val="en-GB"/>
              </w:rPr>
            </w:pPr>
            <w:r w:rsidRPr="00B73F71">
              <w:rPr>
                <w:b/>
                <w:szCs w:val="20"/>
                <w:lang w:val="en-GB"/>
              </w:rPr>
              <w:t>COURSE TITLE</w:t>
            </w:r>
          </w:p>
        </w:tc>
        <w:tc>
          <w:tcPr>
            <w:tcW w:w="5692" w:type="dxa"/>
            <w:gridSpan w:val="5"/>
            <w:vAlign w:val="center"/>
          </w:tcPr>
          <w:p w:rsidR="00E20263" w:rsidRPr="00B73F71" w:rsidRDefault="00E20263" w:rsidP="00A03E8C">
            <w:pPr>
              <w:rPr>
                <w:szCs w:val="20"/>
                <w:lang w:val="en-GB"/>
              </w:rPr>
            </w:pPr>
            <w:r w:rsidRPr="00B73F71">
              <w:rPr>
                <w:szCs w:val="20"/>
                <w:lang w:val="en-GB"/>
              </w:rPr>
              <w:t>Biophotonics</w:t>
            </w:r>
          </w:p>
        </w:tc>
      </w:tr>
      <w:tr w:rsidR="00E20263" w:rsidRPr="00B73F71" w:rsidTr="00A03E8C">
        <w:trPr>
          <w:trHeight w:val="196"/>
        </w:trPr>
        <w:tc>
          <w:tcPr>
            <w:tcW w:w="5637" w:type="dxa"/>
            <w:gridSpan w:val="3"/>
            <w:shd w:val="clear" w:color="auto" w:fill="DDD9C3" w:themeFill="background2" w:themeFillShade="E6"/>
            <w:vAlign w:val="center"/>
          </w:tcPr>
          <w:p w:rsidR="00E20263" w:rsidRPr="00B73F71" w:rsidRDefault="00E20263" w:rsidP="00A03E8C">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1730" w:type="dxa"/>
            <w:gridSpan w:val="2"/>
            <w:shd w:val="clear" w:color="auto" w:fill="DDD9C3" w:themeFill="background2" w:themeFillShade="E6"/>
            <w:vAlign w:val="center"/>
          </w:tcPr>
          <w:p w:rsidR="00E20263" w:rsidRPr="00B73F71" w:rsidRDefault="00E20263" w:rsidP="00A03E8C">
            <w:pPr>
              <w:jc w:val="center"/>
              <w:rPr>
                <w:b/>
                <w:szCs w:val="20"/>
                <w:lang w:val="en-GB"/>
              </w:rPr>
            </w:pPr>
            <w:r w:rsidRPr="00B73F71">
              <w:rPr>
                <w:b/>
                <w:szCs w:val="20"/>
                <w:lang w:val="en-GB"/>
              </w:rPr>
              <w:t>WEEKLY TEACHING HOURS</w:t>
            </w:r>
          </w:p>
        </w:tc>
        <w:tc>
          <w:tcPr>
            <w:tcW w:w="1530" w:type="dxa"/>
            <w:shd w:val="clear" w:color="auto" w:fill="DDD9C3" w:themeFill="background2" w:themeFillShade="E6"/>
            <w:vAlign w:val="center"/>
          </w:tcPr>
          <w:p w:rsidR="00E20263" w:rsidRPr="00B73F71" w:rsidRDefault="00E20263" w:rsidP="00A03E8C">
            <w:pPr>
              <w:jc w:val="center"/>
              <w:rPr>
                <w:b/>
                <w:szCs w:val="20"/>
                <w:lang w:val="en-GB"/>
              </w:rPr>
            </w:pPr>
            <w:r w:rsidRPr="00B73F71">
              <w:rPr>
                <w:b/>
                <w:szCs w:val="20"/>
                <w:lang w:val="en-GB"/>
              </w:rPr>
              <w:t>CREDITS</w:t>
            </w:r>
          </w:p>
        </w:tc>
      </w:tr>
      <w:tr w:rsidR="00E20263" w:rsidRPr="00B73F71" w:rsidTr="00A03E8C">
        <w:trPr>
          <w:trHeight w:val="194"/>
        </w:trPr>
        <w:tc>
          <w:tcPr>
            <w:tcW w:w="5637" w:type="dxa"/>
            <w:gridSpan w:val="3"/>
          </w:tcPr>
          <w:p w:rsidR="00E20263" w:rsidRPr="00B73F71" w:rsidRDefault="00E20263" w:rsidP="00A03E8C">
            <w:pPr>
              <w:jc w:val="right"/>
              <w:rPr>
                <w:szCs w:val="20"/>
                <w:lang w:val="en-GB"/>
              </w:rPr>
            </w:pPr>
          </w:p>
        </w:tc>
        <w:tc>
          <w:tcPr>
            <w:tcW w:w="1730" w:type="dxa"/>
            <w:gridSpan w:val="2"/>
          </w:tcPr>
          <w:p w:rsidR="00E20263" w:rsidRPr="00B73F71" w:rsidRDefault="00E20263" w:rsidP="00A03E8C">
            <w:pPr>
              <w:jc w:val="center"/>
              <w:rPr>
                <w:szCs w:val="20"/>
                <w:lang w:val="en-GB"/>
              </w:rPr>
            </w:pPr>
            <w:r w:rsidRPr="00B73F71">
              <w:rPr>
                <w:szCs w:val="20"/>
                <w:lang w:val="en-GB"/>
              </w:rPr>
              <w:t>3</w:t>
            </w:r>
          </w:p>
        </w:tc>
        <w:tc>
          <w:tcPr>
            <w:tcW w:w="1530" w:type="dxa"/>
          </w:tcPr>
          <w:p w:rsidR="00E20263" w:rsidRPr="00B73F71" w:rsidRDefault="00E20263" w:rsidP="00A03E8C">
            <w:pPr>
              <w:jc w:val="center"/>
              <w:rPr>
                <w:szCs w:val="20"/>
                <w:lang w:val="en-GB"/>
              </w:rPr>
            </w:pPr>
            <w:r w:rsidRPr="00B73F71">
              <w:rPr>
                <w:szCs w:val="20"/>
                <w:lang w:val="en-GB"/>
              </w:rPr>
              <w:t>5</w:t>
            </w:r>
          </w:p>
        </w:tc>
      </w:tr>
      <w:tr w:rsidR="00E20263" w:rsidRPr="00B73F71" w:rsidTr="00A03E8C">
        <w:trPr>
          <w:trHeight w:val="194"/>
        </w:trPr>
        <w:tc>
          <w:tcPr>
            <w:tcW w:w="5637" w:type="dxa"/>
            <w:gridSpan w:val="3"/>
            <w:shd w:val="clear" w:color="auto" w:fill="DDD9C3" w:themeFill="background2" w:themeFillShade="E6"/>
          </w:tcPr>
          <w:p w:rsidR="00E20263" w:rsidRPr="00B73F71" w:rsidRDefault="00E20263" w:rsidP="00A03E8C">
            <w:pPr>
              <w:rPr>
                <w:i/>
                <w:sz w:val="18"/>
                <w:szCs w:val="18"/>
                <w:lang w:val="en-GB"/>
              </w:rPr>
            </w:pPr>
            <w:r w:rsidRPr="00B73F71">
              <w:rPr>
                <w:i/>
                <w:sz w:val="18"/>
                <w:szCs w:val="18"/>
                <w:lang w:val="en-GB"/>
              </w:rPr>
              <w:t>Add rows if necessary. The organisation of teaching and the teaching methods used are described in detail at (d).</w:t>
            </w:r>
          </w:p>
        </w:tc>
        <w:tc>
          <w:tcPr>
            <w:tcW w:w="1730" w:type="dxa"/>
            <w:gridSpan w:val="2"/>
          </w:tcPr>
          <w:p w:rsidR="00E20263" w:rsidRPr="00B73F71" w:rsidRDefault="00E20263" w:rsidP="00A03E8C">
            <w:pPr>
              <w:jc w:val="right"/>
              <w:rPr>
                <w:szCs w:val="20"/>
                <w:lang w:val="en-GB"/>
              </w:rPr>
            </w:pPr>
          </w:p>
        </w:tc>
        <w:tc>
          <w:tcPr>
            <w:tcW w:w="1530" w:type="dxa"/>
          </w:tcPr>
          <w:p w:rsidR="00E20263" w:rsidRPr="00B73F71" w:rsidRDefault="00E20263" w:rsidP="00A03E8C">
            <w:pPr>
              <w:rPr>
                <w:szCs w:val="20"/>
                <w:lang w:val="en-GB"/>
              </w:rPr>
            </w:pPr>
          </w:p>
        </w:tc>
      </w:tr>
      <w:tr w:rsidR="00E20263" w:rsidRPr="00B73F71" w:rsidTr="00A03E8C">
        <w:trPr>
          <w:trHeight w:val="599"/>
        </w:trPr>
        <w:tc>
          <w:tcPr>
            <w:tcW w:w="3205" w:type="dxa"/>
            <w:shd w:val="clear" w:color="auto" w:fill="DDD9C3" w:themeFill="background2" w:themeFillShade="E6"/>
          </w:tcPr>
          <w:p w:rsidR="00E20263" w:rsidRPr="00B73F71" w:rsidRDefault="00E20263" w:rsidP="00A03E8C">
            <w:pPr>
              <w:jc w:val="right"/>
              <w:rPr>
                <w:i/>
                <w:sz w:val="16"/>
                <w:szCs w:val="16"/>
                <w:lang w:val="en-GB"/>
              </w:rPr>
            </w:pPr>
            <w:r w:rsidRPr="00B73F71">
              <w:rPr>
                <w:b/>
                <w:szCs w:val="20"/>
                <w:lang w:val="en-GB"/>
              </w:rPr>
              <w:t>COURSE TYPE</w:t>
            </w:r>
            <w:r w:rsidRPr="00B73F71">
              <w:rPr>
                <w:i/>
                <w:sz w:val="16"/>
                <w:szCs w:val="16"/>
                <w:lang w:val="en-GB"/>
              </w:rPr>
              <w:t xml:space="preserve"> </w:t>
            </w:r>
          </w:p>
          <w:p w:rsidR="00E20263" w:rsidRPr="00B73F71" w:rsidRDefault="00E20263" w:rsidP="00A03E8C">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5692" w:type="dxa"/>
            <w:gridSpan w:val="5"/>
          </w:tcPr>
          <w:p w:rsidR="00E20263" w:rsidRPr="00B73F71" w:rsidRDefault="00E20263" w:rsidP="00A03E8C">
            <w:pPr>
              <w:rPr>
                <w:szCs w:val="20"/>
                <w:lang w:val="en-GB"/>
              </w:rPr>
            </w:pPr>
            <w:r w:rsidRPr="00B73F71">
              <w:rPr>
                <w:szCs w:val="20"/>
                <w:lang w:val="en-GB"/>
              </w:rPr>
              <w:t>Special background</w:t>
            </w:r>
          </w:p>
          <w:p w:rsidR="00E20263" w:rsidRPr="00B73F71" w:rsidRDefault="00E20263" w:rsidP="00A03E8C">
            <w:pPr>
              <w:rPr>
                <w:szCs w:val="20"/>
                <w:lang w:val="en-GB"/>
              </w:rPr>
            </w:pPr>
            <w:r w:rsidRPr="00B73F71">
              <w:rPr>
                <w:szCs w:val="20"/>
                <w:lang w:val="en-GB"/>
              </w:rPr>
              <w:t>Elective Course</w:t>
            </w:r>
          </w:p>
        </w:tc>
      </w:tr>
      <w:tr w:rsidR="00E20263" w:rsidRPr="00B73F71" w:rsidTr="00A03E8C">
        <w:tc>
          <w:tcPr>
            <w:tcW w:w="3205" w:type="dxa"/>
            <w:shd w:val="clear" w:color="auto" w:fill="DDD9C3" w:themeFill="background2" w:themeFillShade="E6"/>
          </w:tcPr>
          <w:p w:rsidR="00E20263" w:rsidRPr="00B73F71" w:rsidRDefault="00E20263" w:rsidP="00A03E8C">
            <w:pPr>
              <w:jc w:val="right"/>
              <w:rPr>
                <w:b/>
                <w:szCs w:val="20"/>
                <w:lang w:val="en-GB"/>
              </w:rPr>
            </w:pPr>
            <w:r w:rsidRPr="00B73F71">
              <w:rPr>
                <w:b/>
                <w:szCs w:val="20"/>
                <w:lang w:val="en-GB"/>
              </w:rPr>
              <w:t>PREREQUISITE COURSES:</w:t>
            </w:r>
          </w:p>
          <w:p w:rsidR="00E20263" w:rsidRPr="00B73F71" w:rsidRDefault="00E20263" w:rsidP="00A03E8C">
            <w:pPr>
              <w:jc w:val="right"/>
              <w:rPr>
                <w:b/>
                <w:szCs w:val="20"/>
                <w:lang w:val="en-GB"/>
              </w:rPr>
            </w:pPr>
          </w:p>
        </w:tc>
        <w:tc>
          <w:tcPr>
            <w:tcW w:w="5692" w:type="dxa"/>
            <w:gridSpan w:val="5"/>
          </w:tcPr>
          <w:p w:rsidR="00E20263" w:rsidRPr="00B73F71" w:rsidRDefault="00E20263" w:rsidP="00A03E8C">
            <w:pPr>
              <w:rPr>
                <w:szCs w:val="20"/>
              </w:rPr>
            </w:pPr>
            <w:r w:rsidRPr="00B73F71">
              <w:rPr>
                <w:szCs w:val="20"/>
              </w:rPr>
              <w:t>Modern Physics: Introduction to Quantum Mechanics (</w:t>
            </w:r>
            <w:r w:rsidRPr="00B73F71">
              <w:rPr>
                <w:szCs w:val="20"/>
                <w:lang w:val="el-GR"/>
              </w:rPr>
              <w:t>ΕΤΥ</w:t>
            </w:r>
            <w:r w:rsidRPr="00B73F71">
              <w:rPr>
                <w:szCs w:val="20"/>
              </w:rPr>
              <w:t>-201)</w:t>
            </w:r>
          </w:p>
        </w:tc>
      </w:tr>
      <w:tr w:rsidR="00E20263" w:rsidRPr="00B73F71" w:rsidTr="00A03E8C">
        <w:tc>
          <w:tcPr>
            <w:tcW w:w="3205" w:type="dxa"/>
            <w:shd w:val="clear" w:color="auto" w:fill="DDD9C3" w:themeFill="background2" w:themeFillShade="E6"/>
          </w:tcPr>
          <w:p w:rsidR="00E20263" w:rsidRPr="00B73F71" w:rsidRDefault="00E20263" w:rsidP="00A03E8C">
            <w:pPr>
              <w:jc w:val="right"/>
              <w:rPr>
                <w:b/>
                <w:szCs w:val="20"/>
                <w:lang w:val="en-GB"/>
              </w:rPr>
            </w:pPr>
            <w:r w:rsidRPr="00B73F71">
              <w:rPr>
                <w:b/>
                <w:szCs w:val="20"/>
                <w:lang w:val="en-GB"/>
              </w:rPr>
              <w:t>LANGUAGE OF INSTRUCTION and EXAMINATIONS:</w:t>
            </w:r>
          </w:p>
        </w:tc>
        <w:tc>
          <w:tcPr>
            <w:tcW w:w="5692" w:type="dxa"/>
            <w:gridSpan w:val="5"/>
          </w:tcPr>
          <w:p w:rsidR="00E20263" w:rsidRPr="00B73F71" w:rsidRDefault="00E20263" w:rsidP="00A03E8C">
            <w:pPr>
              <w:rPr>
                <w:szCs w:val="20"/>
                <w:lang w:val="en-GB"/>
              </w:rPr>
            </w:pPr>
            <w:r w:rsidRPr="00B73F71">
              <w:rPr>
                <w:szCs w:val="20"/>
                <w:lang w:val="en-GB"/>
              </w:rPr>
              <w:t>Greek / English</w:t>
            </w:r>
          </w:p>
        </w:tc>
      </w:tr>
      <w:tr w:rsidR="00E20263" w:rsidRPr="00B73F71" w:rsidTr="00A03E8C">
        <w:tc>
          <w:tcPr>
            <w:tcW w:w="3205" w:type="dxa"/>
            <w:shd w:val="clear" w:color="auto" w:fill="DDD9C3" w:themeFill="background2" w:themeFillShade="E6"/>
          </w:tcPr>
          <w:p w:rsidR="00E20263" w:rsidRPr="00B73F71" w:rsidRDefault="00E20263" w:rsidP="00A03E8C">
            <w:pPr>
              <w:jc w:val="right"/>
              <w:rPr>
                <w:b/>
                <w:szCs w:val="20"/>
                <w:lang w:val="en-GB"/>
              </w:rPr>
            </w:pPr>
            <w:r w:rsidRPr="00B73F71">
              <w:rPr>
                <w:b/>
                <w:szCs w:val="20"/>
                <w:lang w:val="en-GB"/>
              </w:rPr>
              <w:t>IS THE COURSE OFFERED TO ERASMUS STUDENTS</w:t>
            </w:r>
          </w:p>
        </w:tc>
        <w:tc>
          <w:tcPr>
            <w:tcW w:w="5692" w:type="dxa"/>
            <w:gridSpan w:val="5"/>
          </w:tcPr>
          <w:p w:rsidR="00E20263" w:rsidRPr="00B73F71" w:rsidRDefault="00E20263" w:rsidP="00A03E8C">
            <w:pPr>
              <w:rPr>
                <w:szCs w:val="20"/>
                <w:lang w:val="en-GB"/>
              </w:rPr>
            </w:pPr>
            <w:r w:rsidRPr="00B73F71">
              <w:rPr>
                <w:szCs w:val="20"/>
                <w:lang w:val="en-GB"/>
              </w:rPr>
              <w:t>Yes</w:t>
            </w:r>
          </w:p>
        </w:tc>
      </w:tr>
      <w:tr w:rsidR="00E20263" w:rsidRPr="00B73F71" w:rsidTr="00A03E8C">
        <w:tc>
          <w:tcPr>
            <w:tcW w:w="3205" w:type="dxa"/>
            <w:shd w:val="clear" w:color="auto" w:fill="DDD9C3" w:themeFill="background2" w:themeFillShade="E6"/>
          </w:tcPr>
          <w:p w:rsidR="00E20263" w:rsidRPr="00B73F71" w:rsidRDefault="00E20263" w:rsidP="00A03E8C">
            <w:pPr>
              <w:jc w:val="right"/>
              <w:rPr>
                <w:b/>
                <w:szCs w:val="20"/>
                <w:lang w:val="en-GB"/>
              </w:rPr>
            </w:pPr>
            <w:r w:rsidRPr="00B73F71">
              <w:rPr>
                <w:b/>
                <w:szCs w:val="20"/>
                <w:lang w:val="en-GB"/>
              </w:rPr>
              <w:t>COURSE WEBSITE (URL)</w:t>
            </w:r>
          </w:p>
        </w:tc>
        <w:tc>
          <w:tcPr>
            <w:tcW w:w="5692" w:type="dxa"/>
            <w:gridSpan w:val="5"/>
          </w:tcPr>
          <w:p w:rsidR="00E20263" w:rsidRPr="00B73F71" w:rsidRDefault="00E20263" w:rsidP="00A03E8C">
            <w:pPr>
              <w:spacing w:after="200" w:line="276" w:lineRule="auto"/>
              <w:rPr>
                <w:rFonts w:eastAsia="Calibri"/>
                <w:szCs w:val="20"/>
                <w:lang w:val="en-GB"/>
              </w:rPr>
            </w:pPr>
            <w:hyperlink r:id="rId66" w:history="1">
              <w:r w:rsidRPr="00B73F71">
                <w:rPr>
                  <w:rStyle w:val="-"/>
                  <w:rFonts w:eastAsia="Calibri"/>
                  <w:color w:val="auto"/>
                  <w:szCs w:val="20"/>
                </w:rPr>
                <w:t>https://www.materials.uoc.gr/el/undergrad/courses/ETY</w:t>
              </w:r>
              <w:r w:rsidRPr="00B73F71">
                <w:rPr>
                  <w:rStyle w:val="-"/>
                  <w:rFonts w:eastAsia="Calibri"/>
                  <w:color w:val="auto"/>
                  <w:szCs w:val="20"/>
                  <w:lang w:val="en-GB"/>
                </w:rPr>
                <w:t>403</w:t>
              </w:r>
            </w:hyperlink>
          </w:p>
        </w:tc>
      </w:tr>
    </w:tbl>
    <w:p w:rsidR="00E20263" w:rsidRPr="00B73F71" w:rsidRDefault="00E20263" w:rsidP="00E20263">
      <w:pPr>
        <w:widowControl w:val="0"/>
        <w:numPr>
          <w:ilvl w:val="0"/>
          <w:numId w:val="1"/>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933"/>
      </w:tblGrid>
      <w:tr w:rsidR="00E20263" w:rsidRPr="00B73F71" w:rsidTr="00A03E8C">
        <w:tc>
          <w:tcPr>
            <w:tcW w:w="8897" w:type="dxa"/>
            <w:gridSpan w:val="2"/>
            <w:tcBorders>
              <w:bottom w:val="nil"/>
            </w:tcBorders>
            <w:shd w:val="clear" w:color="auto" w:fill="DDD9C3" w:themeFill="background2" w:themeFillShade="E6"/>
          </w:tcPr>
          <w:p w:rsidR="00E20263" w:rsidRPr="00B73F71" w:rsidRDefault="00E20263" w:rsidP="00A03E8C">
            <w:pPr>
              <w:rPr>
                <w:i/>
                <w:sz w:val="16"/>
                <w:szCs w:val="16"/>
                <w:lang w:val="en-GB"/>
              </w:rPr>
            </w:pPr>
            <w:r w:rsidRPr="00B73F71">
              <w:rPr>
                <w:b/>
                <w:szCs w:val="20"/>
                <w:lang w:val="en-GB"/>
              </w:rPr>
              <w:t>Learning outcomes</w:t>
            </w:r>
          </w:p>
        </w:tc>
      </w:tr>
      <w:tr w:rsidR="00E20263" w:rsidRPr="00B73F71" w:rsidTr="00A03E8C">
        <w:tc>
          <w:tcPr>
            <w:tcW w:w="8897" w:type="dxa"/>
            <w:gridSpan w:val="2"/>
            <w:tcBorders>
              <w:top w:val="nil"/>
            </w:tcBorders>
            <w:shd w:val="clear" w:color="auto" w:fill="DDD9C3" w:themeFill="background2" w:themeFillShade="E6"/>
          </w:tcPr>
          <w:p w:rsidR="00E20263" w:rsidRPr="00B73F71" w:rsidRDefault="00E20263" w:rsidP="00A03E8C">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E20263" w:rsidRPr="00B73F71" w:rsidRDefault="00E20263" w:rsidP="00A03E8C">
            <w:pPr>
              <w:autoSpaceDE w:val="0"/>
              <w:autoSpaceDN w:val="0"/>
              <w:adjustRightInd w:val="0"/>
              <w:rPr>
                <w:i/>
                <w:sz w:val="16"/>
                <w:szCs w:val="16"/>
                <w:lang w:val="en-GB"/>
              </w:rPr>
            </w:pPr>
            <w:r w:rsidRPr="00B73F71">
              <w:rPr>
                <w:i/>
                <w:sz w:val="16"/>
                <w:szCs w:val="16"/>
                <w:lang w:val="en-GB"/>
              </w:rPr>
              <w:t xml:space="preserve">Consult Appendix A </w:t>
            </w:r>
          </w:p>
          <w:p w:rsidR="00E20263" w:rsidRPr="00B73F71" w:rsidRDefault="00E20263" w:rsidP="00E20263">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E20263" w:rsidRPr="00B73F71" w:rsidRDefault="00E20263" w:rsidP="00E20263">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E20263" w:rsidRPr="00B73F71" w:rsidRDefault="00E20263" w:rsidP="00E20263">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E20263" w:rsidRPr="00B73F71" w:rsidTr="00A03E8C">
        <w:tc>
          <w:tcPr>
            <w:tcW w:w="8897" w:type="dxa"/>
            <w:gridSpan w:val="2"/>
          </w:tcPr>
          <w:p w:rsidR="00E20263" w:rsidRPr="00B73F71" w:rsidRDefault="00E20263" w:rsidP="00A03E8C">
            <w:pPr>
              <w:widowControl w:val="0"/>
              <w:autoSpaceDE w:val="0"/>
              <w:autoSpaceDN w:val="0"/>
              <w:adjustRightInd w:val="0"/>
              <w:rPr>
                <w:b/>
                <w:bCs/>
              </w:rPr>
            </w:pPr>
          </w:p>
          <w:p w:rsidR="00E20263" w:rsidRPr="00B73F71" w:rsidRDefault="00E20263" w:rsidP="00A03E8C">
            <w:pPr>
              <w:widowControl w:val="0"/>
              <w:autoSpaceDE w:val="0"/>
              <w:autoSpaceDN w:val="0"/>
              <w:adjustRightInd w:val="0"/>
              <w:rPr>
                <w:rFonts w:eastAsia="Calibri"/>
              </w:rPr>
            </w:pPr>
            <w:r w:rsidRPr="00B73F71">
              <w:rPr>
                <w:sz w:val="22"/>
                <w:szCs w:val="22"/>
              </w:rPr>
              <w:t>Students at the end of the course are expected</w:t>
            </w:r>
            <w:r w:rsidRPr="00B73F71">
              <w:rPr>
                <w:rFonts w:eastAsia="Calibri"/>
                <w:sz w:val="22"/>
                <w:szCs w:val="22"/>
              </w:rPr>
              <w:t xml:space="preserve">: </w:t>
            </w:r>
          </w:p>
          <w:p w:rsidR="00E20263" w:rsidRPr="00B73F71" w:rsidRDefault="00E20263" w:rsidP="00E20263">
            <w:pPr>
              <w:pStyle w:val="ab"/>
              <w:widowControl w:val="0"/>
              <w:numPr>
                <w:ilvl w:val="0"/>
                <w:numId w:val="217"/>
              </w:numPr>
              <w:autoSpaceDE w:val="0"/>
              <w:autoSpaceDN w:val="0"/>
              <w:adjustRightInd w:val="0"/>
              <w:rPr>
                <w:rFonts w:eastAsia="Calibri"/>
                <w:lang w:val="en-US"/>
              </w:rPr>
            </w:pPr>
            <w:r w:rsidRPr="00B73F71">
              <w:rPr>
                <w:rFonts w:eastAsia="Calibri"/>
                <w:lang w:val="en-US"/>
              </w:rPr>
              <w:t xml:space="preserve">To understand the physics of the interaction of light with biomaterials across the electromagnetic spectrum. </w:t>
            </w:r>
          </w:p>
          <w:p w:rsidR="00E20263" w:rsidRPr="00B73F71" w:rsidRDefault="00E20263" w:rsidP="00E20263">
            <w:pPr>
              <w:pStyle w:val="ab"/>
              <w:widowControl w:val="0"/>
              <w:numPr>
                <w:ilvl w:val="0"/>
                <w:numId w:val="217"/>
              </w:numPr>
              <w:autoSpaceDE w:val="0"/>
              <w:autoSpaceDN w:val="0"/>
              <w:adjustRightInd w:val="0"/>
              <w:rPr>
                <w:rFonts w:eastAsia="Calibri"/>
                <w:lang w:val="en-US"/>
              </w:rPr>
            </w:pPr>
            <w:r w:rsidRPr="00B73F71">
              <w:rPr>
                <w:rFonts w:eastAsia="Calibri"/>
                <w:lang w:val="en-US"/>
              </w:rPr>
              <w:t xml:space="preserve">To be able to scientifically justify the use of specific light sources and lasers in Biology and Medicine. </w:t>
            </w:r>
          </w:p>
          <w:p w:rsidR="00E20263" w:rsidRPr="00B73F71" w:rsidRDefault="00E20263" w:rsidP="00E20263">
            <w:pPr>
              <w:pStyle w:val="ab"/>
              <w:widowControl w:val="0"/>
              <w:numPr>
                <w:ilvl w:val="0"/>
                <w:numId w:val="217"/>
              </w:numPr>
              <w:autoSpaceDE w:val="0"/>
              <w:autoSpaceDN w:val="0"/>
              <w:adjustRightInd w:val="0"/>
              <w:rPr>
                <w:rFonts w:eastAsia="Calibri"/>
                <w:lang w:val="en-US"/>
              </w:rPr>
            </w:pPr>
            <w:r w:rsidRPr="00B73F71">
              <w:rPr>
                <w:rFonts w:eastAsia="Calibri"/>
                <w:lang w:val="en-US"/>
              </w:rPr>
              <w:t>To be able to suggest scientifically sound photonics solutions for the treatment, spectroscopic analysis, and imaging of biomaterials.</w:t>
            </w:r>
          </w:p>
          <w:p w:rsidR="00E20263" w:rsidRPr="00B73F71" w:rsidRDefault="00E20263" w:rsidP="00E20263">
            <w:pPr>
              <w:pStyle w:val="ab"/>
              <w:widowControl w:val="0"/>
              <w:numPr>
                <w:ilvl w:val="0"/>
                <w:numId w:val="217"/>
              </w:numPr>
              <w:autoSpaceDE w:val="0"/>
              <w:autoSpaceDN w:val="0"/>
              <w:adjustRightInd w:val="0"/>
              <w:spacing w:after="60"/>
              <w:rPr>
                <w:i/>
                <w:sz w:val="16"/>
                <w:szCs w:val="16"/>
                <w:lang w:val="en-GB"/>
              </w:rPr>
            </w:pPr>
            <w:r w:rsidRPr="00B73F71">
              <w:rPr>
                <w:rFonts w:eastAsia="Calibri"/>
                <w:lang w:val="en-US"/>
              </w:rPr>
              <w:t xml:space="preserve">To have acquired the knowledge, and developed the skills needed for pursuing further studies in the field. </w:t>
            </w:r>
          </w:p>
          <w:p w:rsidR="00E20263" w:rsidRPr="00B73F71" w:rsidRDefault="00E20263" w:rsidP="00A03E8C">
            <w:pPr>
              <w:pStyle w:val="ab"/>
              <w:widowControl w:val="0"/>
              <w:autoSpaceDE w:val="0"/>
              <w:autoSpaceDN w:val="0"/>
              <w:adjustRightInd w:val="0"/>
              <w:spacing w:after="60"/>
              <w:rPr>
                <w:i/>
                <w:sz w:val="16"/>
                <w:szCs w:val="16"/>
                <w:lang w:val="en-GB"/>
              </w:rPr>
            </w:pPr>
          </w:p>
          <w:p w:rsidR="00E20263" w:rsidRPr="00B73F71" w:rsidRDefault="00E20263" w:rsidP="00E20263">
            <w:pPr>
              <w:widowControl w:val="0"/>
              <w:autoSpaceDE w:val="0"/>
              <w:autoSpaceDN w:val="0"/>
              <w:adjustRightInd w:val="0"/>
              <w:spacing w:after="60"/>
              <w:rPr>
                <w:i/>
                <w:sz w:val="16"/>
                <w:szCs w:val="16"/>
                <w:lang w:val="en-GB"/>
              </w:rPr>
            </w:pPr>
            <w:r w:rsidRPr="00B73F71">
              <w:rPr>
                <w:rStyle w:val="tlid-translation"/>
                <w:i/>
              </w:rPr>
              <w:t>The course according to the European Qualifications Framework for Lifelong Learning belongs to level 6</w:t>
            </w:r>
            <w:r w:rsidRPr="00B73F71">
              <w:rPr>
                <w:i/>
              </w:rPr>
              <w:t>.</w:t>
            </w:r>
          </w:p>
          <w:p w:rsidR="00E20263" w:rsidRPr="00B73F71" w:rsidRDefault="00E20263" w:rsidP="00A03E8C">
            <w:pPr>
              <w:pStyle w:val="ab"/>
              <w:widowControl w:val="0"/>
              <w:autoSpaceDE w:val="0"/>
              <w:autoSpaceDN w:val="0"/>
              <w:adjustRightInd w:val="0"/>
              <w:spacing w:after="60"/>
              <w:rPr>
                <w:i/>
                <w:sz w:val="16"/>
                <w:szCs w:val="16"/>
                <w:lang w:val="en-GB"/>
              </w:rPr>
            </w:pPr>
          </w:p>
        </w:tc>
      </w:tr>
      <w:tr w:rsidR="00E20263" w:rsidRPr="00B73F71" w:rsidTr="00A03E8C">
        <w:tblPrEx>
          <w:tblLook w:val="0000"/>
        </w:tblPrEx>
        <w:tc>
          <w:tcPr>
            <w:tcW w:w="8897" w:type="dxa"/>
            <w:gridSpan w:val="2"/>
            <w:tcBorders>
              <w:bottom w:val="nil"/>
            </w:tcBorders>
            <w:shd w:val="clear" w:color="auto" w:fill="DDD9C3" w:themeFill="background2" w:themeFillShade="E6"/>
          </w:tcPr>
          <w:p w:rsidR="00E20263" w:rsidRPr="00B73F71" w:rsidRDefault="00E20263" w:rsidP="00A03E8C">
            <w:pPr>
              <w:rPr>
                <w:b/>
                <w:szCs w:val="20"/>
                <w:lang w:val="en-GB"/>
              </w:rPr>
            </w:pPr>
            <w:r w:rsidRPr="00B73F71">
              <w:rPr>
                <w:b/>
                <w:szCs w:val="20"/>
                <w:lang w:val="en-GB"/>
              </w:rPr>
              <w:t xml:space="preserve">General Competences </w:t>
            </w:r>
          </w:p>
        </w:tc>
      </w:tr>
      <w:tr w:rsidR="00E20263" w:rsidRPr="00B73F71" w:rsidTr="00A03E8C">
        <w:tc>
          <w:tcPr>
            <w:tcW w:w="8897" w:type="dxa"/>
            <w:gridSpan w:val="2"/>
            <w:tcBorders>
              <w:top w:val="nil"/>
              <w:bottom w:val="nil"/>
            </w:tcBorders>
            <w:shd w:val="clear" w:color="auto" w:fill="DDD9C3" w:themeFill="background2" w:themeFillShade="E6"/>
          </w:tcPr>
          <w:p w:rsidR="00E20263" w:rsidRPr="00B73F71" w:rsidRDefault="00E20263" w:rsidP="00A03E8C">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E20263" w:rsidRPr="00B73F71" w:rsidTr="00A03E8C">
        <w:tblPrEx>
          <w:tblLook w:val="0000"/>
        </w:tblPrEx>
        <w:tc>
          <w:tcPr>
            <w:tcW w:w="3964" w:type="dxa"/>
            <w:tcBorders>
              <w:top w:val="nil"/>
              <w:bottom w:val="single" w:sz="4" w:space="0" w:color="auto"/>
              <w:right w:val="nil"/>
            </w:tcBorders>
            <w:shd w:val="clear" w:color="auto" w:fill="DDD9C3" w:themeFill="background2" w:themeFillShade="E6"/>
          </w:tcPr>
          <w:p w:rsidR="00E20263" w:rsidRPr="00B73F71" w:rsidRDefault="00E20263" w:rsidP="00A03E8C">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E20263" w:rsidRPr="00B73F71" w:rsidRDefault="00E20263" w:rsidP="00A03E8C">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E20263" w:rsidRPr="00B73F71" w:rsidRDefault="00E20263" w:rsidP="00A03E8C">
            <w:pPr>
              <w:widowControl w:val="0"/>
              <w:autoSpaceDE w:val="0"/>
              <w:autoSpaceDN w:val="0"/>
              <w:adjustRightInd w:val="0"/>
              <w:rPr>
                <w:i/>
                <w:sz w:val="16"/>
                <w:szCs w:val="16"/>
                <w:lang w:val="en-GB"/>
              </w:rPr>
            </w:pPr>
            <w:r w:rsidRPr="00B73F71">
              <w:rPr>
                <w:i/>
                <w:sz w:val="16"/>
                <w:szCs w:val="16"/>
                <w:lang w:val="en-GB"/>
              </w:rPr>
              <w:t xml:space="preserve">Decision-making </w:t>
            </w:r>
          </w:p>
          <w:p w:rsidR="00E20263" w:rsidRPr="00B73F71" w:rsidRDefault="00E20263" w:rsidP="00A03E8C">
            <w:pPr>
              <w:widowControl w:val="0"/>
              <w:autoSpaceDE w:val="0"/>
              <w:autoSpaceDN w:val="0"/>
              <w:adjustRightInd w:val="0"/>
              <w:rPr>
                <w:i/>
                <w:sz w:val="16"/>
                <w:szCs w:val="16"/>
                <w:lang w:val="en-GB"/>
              </w:rPr>
            </w:pPr>
            <w:r w:rsidRPr="00B73F71">
              <w:rPr>
                <w:i/>
                <w:sz w:val="16"/>
                <w:szCs w:val="16"/>
                <w:lang w:val="en-GB"/>
              </w:rPr>
              <w:t xml:space="preserve">Working independently </w:t>
            </w:r>
          </w:p>
          <w:p w:rsidR="00E20263" w:rsidRPr="00B73F71" w:rsidRDefault="00E20263" w:rsidP="00A03E8C">
            <w:pPr>
              <w:widowControl w:val="0"/>
              <w:autoSpaceDE w:val="0"/>
              <w:autoSpaceDN w:val="0"/>
              <w:adjustRightInd w:val="0"/>
              <w:rPr>
                <w:i/>
                <w:sz w:val="16"/>
                <w:szCs w:val="16"/>
                <w:lang w:val="en-GB"/>
              </w:rPr>
            </w:pPr>
            <w:r w:rsidRPr="00B73F71">
              <w:rPr>
                <w:i/>
                <w:sz w:val="16"/>
                <w:szCs w:val="16"/>
                <w:lang w:val="en-GB"/>
              </w:rPr>
              <w:lastRenderedPageBreak/>
              <w:t>Team work</w:t>
            </w:r>
          </w:p>
          <w:p w:rsidR="00E20263" w:rsidRPr="00B73F71" w:rsidRDefault="00E20263" w:rsidP="00A03E8C">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E20263" w:rsidRPr="00B73F71" w:rsidRDefault="00E20263" w:rsidP="00A03E8C">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E20263" w:rsidRPr="00B73F71" w:rsidRDefault="00E20263" w:rsidP="00A03E8C">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4933" w:type="dxa"/>
            <w:tcBorders>
              <w:top w:val="nil"/>
              <w:left w:val="nil"/>
              <w:bottom w:val="single" w:sz="4" w:space="0" w:color="auto"/>
            </w:tcBorders>
            <w:shd w:val="clear" w:color="auto" w:fill="DDD9C3" w:themeFill="background2" w:themeFillShade="E6"/>
          </w:tcPr>
          <w:p w:rsidR="00E20263" w:rsidRPr="00B73F71" w:rsidRDefault="00E20263" w:rsidP="00A03E8C">
            <w:pPr>
              <w:widowControl w:val="0"/>
              <w:autoSpaceDE w:val="0"/>
              <w:autoSpaceDN w:val="0"/>
              <w:adjustRightInd w:val="0"/>
              <w:rPr>
                <w:i/>
                <w:sz w:val="16"/>
                <w:szCs w:val="16"/>
                <w:lang w:val="en-GB"/>
              </w:rPr>
            </w:pPr>
            <w:r w:rsidRPr="00B73F71">
              <w:rPr>
                <w:i/>
                <w:sz w:val="16"/>
                <w:szCs w:val="16"/>
                <w:lang w:val="en-GB"/>
              </w:rPr>
              <w:lastRenderedPageBreak/>
              <w:t xml:space="preserve">Project planning and management </w:t>
            </w:r>
          </w:p>
          <w:p w:rsidR="00E20263" w:rsidRPr="00B73F71" w:rsidRDefault="00E20263" w:rsidP="00A03E8C">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E20263" w:rsidRPr="00B73F71" w:rsidRDefault="00E20263" w:rsidP="00A03E8C">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E20263" w:rsidRPr="00B73F71" w:rsidRDefault="00E20263" w:rsidP="00A03E8C">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E20263" w:rsidRPr="00B73F71" w:rsidRDefault="00E20263" w:rsidP="00A03E8C">
            <w:pPr>
              <w:widowControl w:val="0"/>
              <w:autoSpaceDE w:val="0"/>
              <w:autoSpaceDN w:val="0"/>
              <w:adjustRightInd w:val="0"/>
              <w:rPr>
                <w:i/>
                <w:sz w:val="16"/>
                <w:szCs w:val="16"/>
                <w:lang w:val="en-GB"/>
              </w:rPr>
            </w:pPr>
            <w:r w:rsidRPr="00B73F71">
              <w:rPr>
                <w:i/>
                <w:sz w:val="16"/>
                <w:szCs w:val="16"/>
                <w:lang w:val="en-GB"/>
              </w:rPr>
              <w:lastRenderedPageBreak/>
              <w:t xml:space="preserve">Criticism and self-criticism </w:t>
            </w:r>
          </w:p>
          <w:p w:rsidR="00E20263" w:rsidRPr="00B73F71" w:rsidRDefault="00E20263" w:rsidP="00A03E8C">
            <w:pPr>
              <w:rPr>
                <w:i/>
                <w:sz w:val="16"/>
                <w:szCs w:val="16"/>
                <w:lang w:val="en-GB"/>
              </w:rPr>
            </w:pPr>
            <w:r w:rsidRPr="00B73F71">
              <w:rPr>
                <w:i/>
                <w:sz w:val="16"/>
                <w:szCs w:val="16"/>
                <w:lang w:val="en-GB"/>
              </w:rPr>
              <w:t>Production of free, creative and inductive thinking</w:t>
            </w:r>
          </w:p>
          <w:p w:rsidR="00E20263" w:rsidRPr="00B73F71" w:rsidRDefault="00E20263" w:rsidP="00A03E8C">
            <w:pPr>
              <w:rPr>
                <w:i/>
                <w:sz w:val="16"/>
                <w:szCs w:val="16"/>
                <w:lang w:val="en-GB"/>
              </w:rPr>
            </w:pPr>
            <w:r w:rsidRPr="00B73F71">
              <w:rPr>
                <w:i/>
                <w:sz w:val="16"/>
                <w:szCs w:val="16"/>
                <w:lang w:val="en-GB"/>
              </w:rPr>
              <w:t>……</w:t>
            </w:r>
          </w:p>
          <w:p w:rsidR="00E20263" w:rsidRPr="00B73F71" w:rsidRDefault="00E20263" w:rsidP="00A03E8C">
            <w:pPr>
              <w:rPr>
                <w:i/>
                <w:sz w:val="16"/>
                <w:szCs w:val="16"/>
                <w:lang w:val="en-GB"/>
              </w:rPr>
            </w:pPr>
            <w:r w:rsidRPr="00B73F71">
              <w:rPr>
                <w:i/>
                <w:sz w:val="16"/>
                <w:szCs w:val="16"/>
                <w:lang w:val="en-GB"/>
              </w:rPr>
              <w:t>Others…</w:t>
            </w:r>
          </w:p>
          <w:p w:rsidR="00E20263" w:rsidRPr="00B73F71" w:rsidRDefault="00E20263" w:rsidP="00A03E8C">
            <w:pPr>
              <w:rPr>
                <w:b/>
                <w:szCs w:val="20"/>
                <w:lang w:val="en-GB"/>
              </w:rPr>
            </w:pPr>
            <w:r w:rsidRPr="00B73F71">
              <w:rPr>
                <w:i/>
                <w:sz w:val="16"/>
                <w:szCs w:val="16"/>
                <w:lang w:val="en-GB"/>
              </w:rPr>
              <w:t>…….</w:t>
            </w:r>
          </w:p>
        </w:tc>
      </w:tr>
      <w:tr w:rsidR="00E20263" w:rsidRPr="00B73F71" w:rsidTr="00A03E8C">
        <w:tc>
          <w:tcPr>
            <w:tcW w:w="8897" w:type="dxa"/>
            <w:gridSpan w:val="2"/>
            <w:tcBorders>
              <w:bottom w:val="single" w:sz="4" w:space="0" w:color="auto"/>
            </w:tcBorders>
          </w:tcPr>
          <w:p w:rsidR="00E20263" w:rsidRPr="00B73F71" w:rsidRDefault="00E20263" w:rsidP="00A03E8C">
            <w:pPr>
              <w:rPr>
                <w:szCs w:val="20"/>
              </w:rPr>
            </w:pPr>
          </w:p>
          <w:p w:rsidR="00E20263" w:rsidRPr="00B73F71" w:rsidRDefault="00E20263" w:rsidP="00E20263">
            <w:pPr>
              <w:pStyle w:val="ab"/>
              <w:widowControl w:val="0"/>
              <w:numPr>
                <w:ilvl w:val="0"/>
                <w:numId w:val="216"/>
              </w:numPr>
              <w:autoSpaceDE w:val="0"/>
              <w:autoSpaceDN w:val="0"/>
              <w:adjustRightInd w:val="0"/>
              <w:ind w:hanging="270"/>
              <w:rPr>
                <w:rFonts w:eastAsia="Calibri"/>
                <w:i/>
                <w:lang w:val="en-US"/>
              </w:rPr>
            </w:pPr>
            <w:r w:rsidRPr="00B73F71">
              <w:rPr>
                <w:i/>
                <w:lang w:val="en-US"/>
              </w:rPr>
              <w:t>Work independently and in Teamwork.</w:t>
            </w:r>
          </w:p>
          <w:p w:rsidR="00E20263" w:rsidRPr="00B73F71" w:rsidRDefault="00E20263" w:rsidP="00E20263">
            <w:pPr>
              <w:pStyle w:val="ab"/>
              <w:widowControl w:val="0"/>
              <w:numPr>
                <w:ilvl w:val="0"/>
                <w:numId w:val="216"/>
              </w:numPr>
              <w:autoSpaceDE w:val="0"/>
              <w:autoSpaceDN w:val="0"/>
              <w:adjustRightInd w:val="0"/>
              <w:ind w:hanging="270"/>
              <w:rPr>
                <w:rFonts w:eastAsia="Calibri"/>
                <w:i/>
                <w:lang w:val="en-US"/>
              </w:rPr>
            </w:pPr>
            <w:r w:rsidRPr="00B73F71">
              <w:rPr>
                <w:i/>
                <w:lang w:val="en-US"/>
              </w:rPr>
              <w:t>Analytical and synthetic ability to solve problems.</w:t>
            </w:r>
          </w:p>
          <w:p w:rsidR="00E20263" w:rsidRPr="00B73F71" w:rsidRDefault="00E20263" w:rsidP="00E20263">
            <w:pPr>
              <w:pStyle w:val="ab"/>
              <w:widowControl w:val="0"/>
              <w:numPr>
                <w:ilvl w:val="0"/>
                <w:numId w:val="216"/>
              </w:numPr>
              <w:autoSpaceDE w:val="0"/>
              <w:autoSpaceDN w:val="0"/>
              <w:adjustRightInd w:val="0"/>
              <w:ind w:hanging="270"/>
              <w:rPr>
                <w:rFonts w:eastAsia="Calibri"/>
              </w:rPr>
            </w:pPr>
            <w:r w:rsidRPr="00B73F71">
              <w:rPr>
                <w:i/>
              </w:rPr>
              <w:t>Critical thinking.</w:t>
            </w:r>
          </w:p>
          <w:p w:rsidR="00E20263" w:rsidRPr="00B73F71" w:rsidRDefault="00E20263" w:rsidP="00E20263">
            <w:pPr>
              <w:pStyle w:val="ab"/>
              <w:widowControl w:val="0"/>
              <w:numPr>
                <w:ilvl w:val="0"/>
                <w:numId w:val="216"/>
              </w:numPr>
              <w:autoSpaceDE w:val="0"/>
              <w:autoSpaceDN w:val="0"/>
              <w:adjustRightInd w:val="0"/>
              <w:ind w:hanging="270"/>
              <w:rPr>
                <w:rFonts w:eastAsia="Calibri"/>
                <w:i/>
                <w:iCs/>
                <w:lang w:val="en-US"/>
              </w:rPr>
            </w:pPr>
            <w:r w:rsidRPr="00B73F71">
              <w:rPr>
                <w:i/>
                <w:iCs/>
                <w:lang w:val="en-US"/>
              </w:rPr>
              <w:t>Manages complex physical theories and mathematical techniques.</w:t>
            </w:r>
          </w:p>
          <w:p w:rsidR="00E20263" w:rsidRPr="00B73F71" w:rsidRDefault="00E20263" w:rsidP="00E20263">
            <w:pPr>
              <w:pStyle w:val="ab"/>
              <w:widowControl w:val="0"/>
              <w:numPr>
                <w:ilvl w:val="0"/>
                <w:numId w:val="216"/>
              </w:numPr>
              <w:autoSpaceDE w:val="0"/>
              <w:autoSpaceDN w:val="0"/>
              <w:adjustRightInd w:val="0"/>
              <w:ind w:hanging="270"/>
              <w:rPr>
                <w:rFonts w:eastAsia="Calibri"/>
                <w:i/>
                <w:iCs/>
                <w:lang w:val="en-US"/>
              </w:rPr>
            </w:pPr>
            <w:r w:rsidRPr="00B73F71">
              <w:rPr>
                <w:rFonts w:eastAsia="Calibri"/>
                <w:i/>
                <w:iCs/>
                <w:lang w:val="en-US"/>
              </w:rPr>
              <w:t>Bibliographic research, analysis, synthesis and presentation of contemporary research findings.</w:t>
            </w:r>
          </w:p>
          <w:p w:rsidR="00E20263" w:rsidRPr="00B73F71" w:rsidRDefault="00E20263" w:rsidP="00A03E8C">
            <w:r w:rsidRPr="00B73F71">
              <w:rPr>
                <w:sz w:val="22"/>
                <w:szCs w:val="22"/>
              </w:rPr>
              <w:t>The above is achieved by seeking answers to problems with different degrees of difficulty and need for synthetic ability. Students are invited to work either autonomously or collectively, both in the classroom and through homework.</w:t>
            </w:r>
          </w:p>
          <w:p w:rsidR="00E20263" w:rsidRPr="00B73F71" w:rsidRDefault="00E20263" w:rsidP="00A03E8C">
            <w:pPr>
              <w:widowControl w:val="0"/>
              <w:autoSpaceDE w:val="0"/>
              <w:autoSpaceDN w:val="0"/>
              <w:adjustRightInd w:val="0"/>
              <w:rPr>
                <w:rFonts w:eastAsia="Calibri"/>
              </w:rPr>
            </w:pPr>
          </w:p>
          <w:p w:rsidR="00E20263" w:rsidRPr="00B73F71" w:rsidRDefault="00E20263" w:rsidP="00A03E8C">
            <w:pPr>
              <w:widowControl w:val="0"/>
              <w:autoSpaceDE w:val="0"/>
              <w:autoSpaceDN w:val="0"/>
              <w:adjustRightInd w:val="0"/>
              <w:rPr>
                <w:rFonts w:eastAsia="Calibri"/>
              </w:rPr>
            </w:pPr>
          </w:p>
          <w:p w:rsidR="00E20263" w:rsidRPr="00B73F71" w:rsidRDefault="00E20263" w:rsidP="00A03E8C">
            <w:pPr>
              <w:widowControl w:val="0"/>
              <w:autoSpaceDE w:val="0"/>
              <w:autoSpaceDN w:val="0"/>
              <w:adjustRightInd w:val="0"/>
              <w:spacing w:after="60"/>
              <w:rPr>
                <w:i/>
                <w:sz w:val="16"/>
                <w:szCs w:val="16"/>
                <w:lang w:val="en-GB"/>
              </w:rPr>
            </w:pPr>
          </w:p>
        </w:tc>
      </w:tr>
    </w:tbl>
    <w:p w:rsidR="00E20263" w:rsidRPr="00B73F71" w:rsidRDefault="00E20263" w:rsidP="00E20263">
      <w:pPr>
        <w:widowControl w:val="0"/>
        <w:numPr>
          <w:ilvl w:val="0"/>
          <w:numId w:val="1"/>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tblGrid>
      <w:tr w:rsidR="00E20263" w:rsidRPr="00B73F71" w:rsidTr="00A03E8C">
        <w:tc>
          <w:tcPr>
            <w:tcW w:w="8897" w:type="dxa"/>
          </w:tcPr>
          <w:p w:rsidR="00E20263" w:rsidRPr="00B73F71" w:rsidRDefault="00E20263" w:rsidP="00A03E8C">
            <w:pPr>
              <w:ind w:left="360"/>
              <w:rPr>
                <w:rFonts w:eastAsia="Calibri"/>
                <w:iCs/>
                <w:lang w:val="el-GR"/>
              </w:rPr>
            </w:pPr>
          </w:p>
          <w:p w:rsidR="00E20263" w:rsidRPr="00B73F71" w:rsidRDefault="00E20263" w:rsidP="00E20263">
            <w:pPr>
              <w:pStyle w:val="ab"/>
              <w:numPr>
                <w:ilvl w:val="0"/>
                <w:numId w:val="218"/>
              </w:numPr>
              <w:rPr>
                <w:rFonts w:eastAsia="Calibri"/>
                <w:iCs/>
                <w:lang w:val="en-US"/>
              </w:rPr>
            </w:pPr>
            <w:r w:rsidRPr="00B73F71">
              <w:rPr>
                <w:rFonts w:eastAsia="Calibri"/>
                <w:iCs/>
                <w:lang w:val="en-US"/>
              </w:rPr>
              <w:t>Properties of light; linear and nonlinear</w:t>
            </w:r>
          </w:p>
          <w:p w:rsidR="00E20263" w:rsidRPr="00B73F71" w:rsidRDefault="00E20263" w:rsidP="00E20263">
            <w:pPr>
              <w:pStyle w:val="ab"/>
              <w:numPr>
                <w:ilvl w:val="0"/>
                <w:numId w:val="218"/>
              </w:numPr>
              <w:rPr>
                <w:rFonts w:eastAsia="Calibri"/>
                <w:iCs/>
              </w:rPr>
            </w:pPr>
            <w:r w:rsidRPr="00B73F71">
              <w:rPr>
                <w:rFonts w:eastAsia="Calibri"/>
                <w:iCs/>
                <w:lang w:val="en-US"/>
              </w:rPr>
              <w:t>Light sources and detectors</w:t>
            </w:r>
            <w:r w:rsidRPr="00B73F71">
              <w:rPr>
                <w:rFonts w:eastAsia="Calibri"/>
                <w:iCs/>
              </w:rPr>
              <w:t xml:space="preserve"> </w:t>
            </w:r>
          </w:p>
          <w:p w:rsidR="00E20263" w:rsidRPr="00B73F71" w:rsidRDefault="00E20263" w:rsidP="00E20263">
            <w:pPr>
              <w:pStyle w:val="ab"/>
              <w:numPr>
                <w:ilvl w:val="0"/>
                <w:numId w:val="218"/>
              </w:numPr>
              <w:rPr>
                <w:rFonts w:eastAsia="Calibri"/>
                <w:iCs/>
                <w:lang w:val="en-US"/>
              </w:rPr>
            </w:pPr>
            <w:r w:rsidRPr="00B73F71">
              <w:rPr>
                <w:rFonts w:eastAsia="Calibri"/>
                <w:iCs/>
                <w:lang w:val="en-US"/>
              </w:rPr>
              <w:t xml:space="preserve">Physics of the light-biomatter interaction </w:t>
            </w:r>
          </w:p>
          <w:p w:rsidR="00E20263" w:rsidRPr="00B73F71" w:rsidRDefault="00E20263" w:rsidP="00E20263">
            <w:pPr>
              <w:pStyle w:val="ab"/>
              <w:numPr>
                <w:ilvl w:val="0"/>
                <w:numId w:val="218"/>
              </w:numPr>
              <w:rPr>
                <w:rFonts w:eastAsia="Calibri"/>
                <w:iCs/>
              </w:rPr>
            </w:pPr>
            <w:r w:rsidRPr="00B73F71">
              <w:rPr>
                <w:rFonts w:eastAsia="Calibri"/>
                <w:iCs/>
                <w:lang w:val="en-US"/>
              </w:rPr>
              <w:t>Bio-imaging and spectroscopy</w:t>
            </w:r>
          </w:p>
          <w:p w:rsidR="00E20263" w:rsidRPr="00B73F71" w:rsidRDefault="00E20263" w:rsidP="00E20263">
            <w:pPr>
              <w:pStyle w:val="ab"/>
              <w:numPr>
                <w:ilvl w:val="0"/>
                <w:numId w:val="218"/>
              </w:numPr>
              <w:rPr>
                <w:rFonts w:eastAsia="Calibri"/>
                <w:iCs/>
                <w:lang w:val="en-US"/>
              </w:rPr>
            </w:pPr>
            <w:r w:rsidRPr="00B73F71">
              <w:rPr>
                <w:rFonts w:eastAsia="Calibri"/>
                <w:iCs/>
                <w:lang w:val="en-US"/>
              </w:rPr>
              <w:t xml:space="preserve">Optical bio-sensors – fiber devices – endoscopes </w:t>
            </w:r>
          </w:p>
          <w:p w:rsidR="00E20263" w:rsidRPr="00B73F71" w:rsidRDefault="00E20263" w:rsidP="00E20263">
            <w:pPr>
              <w:pStyle w:val="ab"/>
              <w:numPr>
                <w:ilvl w:val="0"/>
                <w:numId w:val="218"/>
              </w:numPr>
              <w:rPr>
                <w:rFonts w:eastAsia="Calibri"/>
                <w:iCs/>
                <w:lang w:val="en-US"/>
              </w:rPr>
            </w:pPr>
            <w:r w:rsidRPr="00B73F71">
              <w:rPr>
                <w:rFonts w:eastAsia="Calibri"/>
                <w:iCs/>
                <w:lang w:val="en-US"/>
              </w:rPr>
              <w:t>Lab-on-Chip, Lab-on-Fiber</w:t>
            </w:r>
          </w:p>
          <w:p w:rsidR="00E20263" w:rsidRPr="00B73F71" w:rsidRDefault="00E20263" w:rsidP="00E20263">
            <w:pPr>
              <w:pStyle w:val="ab"/>
              <w:numPr>
                <w:ilvl w:val="0"/>
                <w:numId w:val="218"/>
              </w:numPr>
              <w:rPr>
                <w:rFonts w:eastAsia="Calibri"/>
                <w:iCs/>
                <w:sz w:val="24"/>
                <w:szCs w:val="24"/>
                <w:lang w:val="en-US"/>
              </w:rPr>
            </w:pPr>
            <w:r w:rsidRPr="00B73F71">
              <w:rPr>
                <w:rFonts w:eastAsia="Calibri"/>
                <w:iCs/>
                <w:lang w:val="en-US"/>
              </w:rPr>
              <w:t>Modern research topics of the field</w:t>
            </w:r>
          </w:p>
          <w:p w:rsidR="00E20263" w:rsidRPr="00B73F71" w:rsidRDefault="00E20263" w:rsidP="00E20263">
            <w:pPr>
              <w:rPr>
                <w:szCs w:val="20"/>
                <w:lang w:val="en-GB"/>
              </w:rPr>
            </w:pPr>
          </w:p>
        </w:tc>
      </w:tr>
    </w:tbl>
    <w:p w:rsidR="00E20263" w:rsidRPr="00B73F71" w:rsidRDefault="00E20263" w:rsidP="00E20263">
      <w:pPr>
        <w:widowControl w:val="0"/>
        <w:autoSpaceDE w:val="0"/>
        <w:autoSpaceDN w:val="0"/>
        <w:adjustRightInd w:val="0"/>
        <w:spacing w:before="120" w:after="200" w:line="276" w:lineRule="auto"/>
        <w:rPr>
          <w:b/>
          <w:sz w:val="22"/>
          <w:szCs w:val="22"/>
          <w:lang w:val="en-GB"/>
        </w:rPr>
      </w:pPr>
    </w:p>
    <w:p w:rsidR="00E20263" w:rsidRPr="00B73F71" w:rsidRDefault="00426E01" w:rsidP="00426E01">
      <w:pPr>
        <w:pStyle w:val="1"/>
        <w:rPr>
          <w:rFonts w:cs="Times New Roman"/>
          <w:b w:val="0"/>
          <w:bCs w:val="0"/>
          <w:lang w:val="en-US"/>
        </w:rPr>
      </w:pPr>
      <w:r w:rsidRPr="00B73F71">
        <w:rPr>
          <w:rFonts w:cs="Times New Roman"/>
          <w:b w:val="0"/>
          <w:bCs w:val="0"/>
          <w:lang w:val="en-US"/>
        </w:rPr>
        <w:br w:type="page"/>
      </w:r>
      <w:bookmarkStart w:id="55" w:name="_Toc37084222"/>
    </w:p>
    <w:p w:rsidR="00426E01" w:rsidRPr="00B73F71" w:rsidRDefault="00426E01" w:rsidP="00426E01">
      <w:pPr>
        <w:pStyle w:val="1"/>
        <w:rPr>
          <w:rFonts w:cs="Times New Roman"/>
        </w:rPr>
      </w:pPr>
      <w:r w:rsidRPr="00B73F71">
        <w:rPr>
          <w:rFonts w:cs="Times New Roman"/>
        </w:rPr>
        <w:lastRenderedPageBreak/>
        <w:t>ETY-453 Crystal Chemistry</w:t>
      </w:r>
      <w:bookmarkEnd w:id="55"/>
      <w:r w:rsidRPr="00B73F71">
        <w:rPr>
          <w:rFonts w:cs="Times New Roman"/>
        </w:rPr>
        <w:t xml:space="preserve"> </w:t>
      </w:r>
    </w:p>
    <w:p w:rsidR="00426E01" w:rsidRPr="00B73F71" w:rsidRDefault="00426E01" w:rsidP="00426E01">
      <w:pPr>
        <w:widowControl w:val="0"/>
        <w:numPr>
          <w:ilvl w:val="0"/>
          <w:numId w:val="183"/>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013"/>
        <w:gridCol w:w="1629"/>
        <w:gridCol w:w="781"/>
        <w:gridCol w:w="1843"/>
      </w:tblGrid>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SCHOOL</w:t>
            </w:r>
          </w:p>
        </w:tc>
        <w:tc>
          <w:tcPr>
            <w:tcW w:w="6401" w:type="dxa"/>
            <w:gridSpan w:val="5"/>
          </w:tcPr>
          <w:p w:rsidR="00426E01" w:rsidRPr="00B73F71" w:rsidRDefault="00426E01" w:rsidP="00107A70">
            <w:pPr>
              <w:rPr>
                <w:szCs w:val="20"/>
              </w:rPr>
            </w:pPr>
            <w:r w:rsidRPr="00B73F71">
              <w:rPr>
                <w:szCs w:val="20"/>
              </w:rPr>
              <w:t>SCIENCES AND ENGINEERING</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ACADEMIC UNIT</w:t>
            </w:r>
          </w:p>
        </w:tc>
        <w:tc>
          <w:tcPr>
            <w:tcW w:w="6401" w:type="dxa"/>
            <w:gridSpan w:val="5"/>
          </w:tcPr>
          <w:p w:rsidR="00426E01" w:rsidRPr="00B73F71" w:rsidRDefault="00426E01" w:rsidP="00107A70">
            <w:pPr>
              <w:rPr>
                <w:szCs w:val="20"/>
                <w:lang w:val="en-GB"/>
              </w:rPr>
            </w:pPr>
            <w:r w:rsidRPr="00B73F71">
              <w:rPr>
                <w:szCs w:val="20"/>
                <w:lang w:val="en-GB"/>
              </w:rPr>
              <w:t>MATERIALS SCIENCE AND TECHNOLOGY</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LEVEL OF STUDIES</w:t>
            </w:r>
          </w:p>
        </w:tc>
        <w:tc>
          <w:tcPr>
            <w:tcW w:w="6401" w:type="dxa"/>
            <w:gridSpan w:val="5"/>
          </w:tcPr>
          <w:p w:rsidR="00426E01" w:rsidRPr="00B73F71" w:rsidRDefault="00426E01" w:rsidP="00107A70">
            <w:pPr>
              <w:rPr>
                <w:szCs w:val="20"/>
                <w:lang w:val="en-GB"/>
              </w:rPr>
            </w:pPr>
            <w:r w:rsidRPr="00B73F71">
              <w:rPr>
                <w:szCs w:val="20"/>
                <w:lang w:val="en-GB"/>
              </w:rPr>
              <w:t>UNDERGRADUATE</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COURSE CODE</w:t>
            </w:r>
          </w:p>
        </w:tc>
        <w:tc>
          <w:tcPr>
            <w:tcW w:w="1135" w:type="dxa"/>
          </w:tcPr>
          <w:p w:rsidR="00426E01" w:rsidRPr="00B73F71" w:rsidRDefault="00426E01" w:rsidP="00107A70">
            <w:pPr>
              <w:rPr>
                <w:b/>
                <w:szCs w:val="20"/>
                <w:lang w:val="en-GB"/>
              </w:rPr>
            </w:pPr>
            <w:r w:rsidRPr="00B73F71">
              <w:rPr>
                <w:b/>
                <w:szCs w:val="20"/>
                <w:lang w:val="en-GB"/>
              </w:rPr>
              <w:t>ETY-453</w:t>
            </w:r>
          </w:p>
        </w:tc>
        <w:tc>
          <w:tcPr>
            <w:tcW w:w="2642" w:type="dxa"/>
            <w:gridSpan w:val="2"/>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SEMESTER</w:t>
            </w:r>
          </w:p>
        </w:tc>
        <w:tc>
          <w:tcPr>
            <w:tcW w:w="2624" w:type="dxa"/>
            <w:gridSpan w:val="2"/>
          </w:tcPr>
          <w:p w:rsidR="00426E01" w:rsidRPr="00B73F71" w:rsidRDefault="00426E01" w:rsidP="00107A70">
            <w:pPr>
              <w:rPr>
                <w:b/>
                <w:szCs w:val="20"/>
                <w:lang w:val="en-GB"/>
              </w:rPr>
            </w:pPr>
            <w:r w:rsidRPr="00B73F71">
              <w:rPr>
                <w:b/>
                <w:szCs w:val="20"/>
                <w:lang w:val="en-GB"/>
              </w:rPr>
              <w:t>7</w:t>
            </w:r>
            <w:r w:rsidRPr="00B73F71">
              <w:rPr>
                <w:b/>
                <w:szCs w:val="20"/>
                <w:vertAlign w:val="superscript"/>
                <w:lang w:val="en-GB"/>
              </w:rPr>
              <w:t>th</w:t>
            </w:r>
          </w:p>
        </w:tc>
      </w:tr>
      <w:tr w:rsidR="00426E01" w:rsidRPr="00B73F71" w:rsidTr="00107A70">
        <w:trPr>
          <w:trHeight w:val="375"/>
        </w:trPr>
        <w:tc>
          <w:tcPr>
            <w:tcW w:w="3205" w:type="dxa"/>
            <w:shd w:val="clear" w:color="auto" w:fill="DDD9C3" w:themeFill="background2" w:themeFillShade="E6"/>
            <w:vAlign w:val="center"/>
          </w:tcPr>
          <w:p w:rsidR="00426E01" w:rsidRPr="00B73F71" w:rsidRDefault="00426E01" w:rsidP="00107A70">
            <w:pPr>
              <w:jc w:val="right"/>
              <w:rPr>
                <w:b/>
                <w:szCs w:val="20"/>
                <w:lang w:val="en-GB"/>
              </w:rPr>
            </w:pPr>
            <w:r w:rsidRPr="00B73F71">
              <w:rPr>
                <w:b/>
                <w:szCs w:val="20"/>
                <w:lang w:val="en-GB"/>
              </w:rPr>
              <w:t>COURSE TITLE</w:t>
            </w:r>
          </w:p>
        </w:tc>
        <w:tc>
          <w:tcPr>
            <w:tcW w:w="6401" w:type="dxa"/>
            <w:gridSpan w:val="5"/>
            <w:vAlign w:val="center"/>
          </w:tcPr>
          <w:p w:rsidR="00426E01" w:rsidRPr="00B73F71" w:rsidRDefault="00426E01" w:rsidP="00107A70">
            <w:pPr>
              <w:rPr>
                <w:szCs w:val="20"/>
                <w:lang w:val="el-GR"/>
              </w:rPr>
            </w:pPr>
            <w:r w:rsidRPr="00B73F71">
              <w:rPr>
                <w:szCs w:val="20"/>
                <w:lang w:val="en-GB"/>
              </w:rPr>
              <w:t>Crystal Chemistry</w:t>
            </w:r>
          </w:p>
        </w:tc>
      </w:tr>
      <w:tr w:rsidR="00426E01" w:rsidRPr="00B73F71" w:rsidTr="00107A70">
        <w:trPr>
          <w:trHeight w:val="196"/>
        </w:trPr>
        <w:tc>
          <w:tcPr>
            <w:tcW w:w="5353" w:type="dxa"/>
            <w:gridSpan w:val="3"/>
            <w:shd w:val="clear" w:color="auto" w:fill="DDD9C3" w:themeFill="background2" w:themeFillShade="E6"/>
            <w:vAlign w:val="center"/>
          </w:tcPr>
          <w:p w:rsidR="00426E01" w:rsidRPr="00B73F71" w:rsidRDefault="00426E01" w:rsidP="00107A70">
            <w:pPr>
              <w:jc w:val="center"/>
              <w:rPr>
                <w:b/>
                <w:szCs w:val="20"/>
                <w:lang w:val="en-GB"/>
              </w:rPr>
            </w:pPr>
            <w:r w:rsidRPr="00B73F71">
              <w:rPr>
                <w:b/>
                <w:szCs w:val="20"/>
                <w:lang w:val="en-GB"/>
              </w:rPr>
              <w:t xml:space="preserve">INDEPENDENT TEACHING ACTIVITIES </w:t>
            </w:r>
            <w:r w:rsidRPr="00B73F71">
              <w:rPr>
                <w:b/>
                <w:szCs w:val="20"/>
                <w:lang w:val="en-GB"/>
              </w:rPr>
              <w:br/>
            </w:r>
          </w:p>
        </w:tc>
        <w:tc>
          <w:tcPr>
            <w:tcW w:w="2410" w:type="dxa"/>
            <w:gridSpan w:val="2"/>
            <w:shd w:val="clear" w:color="auto" w:fill="DDD9C3" w:themeFill="background2" w:themeFillShade="E6"/>
            <w:vAlign w:val="center"/>
          </w:tcPr>
          <w:p w:rsidR="00426E01" w:rsidRPr="00B73F71" w:rsidRDefault="00426E01" w:rsidP="00107A70">
            <w:pPr>
              <w:jc w:val="center"/>
              <w:rPr>
                <w:b/>
                <w:szCs w:val="20"/>
                <w:lang w:val="en-GB"/>
              </w:rPr>
            </w:pPr>
            <w:r w:rsidRPr="00B73F71">
              <w:rPr>
                <w:b/>
                <w:szCs w:val="20"/>
                <w:lang w:val="en-GB"/>
              </w:rPr>
              <w:t>WEEKLY TEACHING HOURS</w:t>
            </w:r>
          </w:p>
        </w:tc>
        <w:tc>
          <w:tcPr>
            <w:tcW w:w="1843" w:type="dxa"/>
            <w:shd w:val="clear" w:color="auto" w:fill="DDD9C3" w:themeFill="background2" w:themeFillShade="E6"/>
            <w:vAlign w:val="center"/>
          </w:tcPr>
          <w:p w:rsidR="00426E01" w:rsidRPr="00B73F71" w:rsidRDefault="00426E01" w:rsidP="00107A70">
            <w:pPr>
              <w:jc w:val="center"/>
              <w:rPr>
                <w:b/>
                <w:szCs w:val="20"/>
                <w:lang w:val="en-GB"/>
              </w:rPr>
            </w:pPr>
            <w:r w:rsidRPr="00B73F71">
              <w:rPr>
                <w:b/>
                <w:szCs w:val="20"/>
                <w:lang w:val="en-GB"/>
              </w:rPr>
              <w:t>CREDITS</w:t>
            </w:r>
          </w:p>
        </w:tc>
      </w:tr>
      <w:tr w:rsidR="00426E01" w:rsidRPr="00B73F71" w:rsidTr="00107A70">
        <w:trPr>
          <w:trHeight w:val="194"/>
        </w:trPr>
        <w:tc>
          <w:tcPr>
            <w:tcW w:w="5353" w:type="dxa"/>
            <w:gridSpan w:val="3"/>
          </w:tcPr>
          <w:p w:rsidR="00426E01" w:rsidRPr="00B73F71" w:rsidRDefault="00426E01" w:rsidP="00107A70">
            <w:pPr>
              <w:jc w:val="right"/>
              <w:rPr>
                <w:szCs w:val="20"/>
                <w:lang w:val="en-GB"/>
              </w:rPr>
            </w:pPr>
          </w:p>
        </w:tc>
        <w:tc>
          <w:tcPr>
            <w:tcW w:w="2410" w:type="dxa"/>
            <w:gridSpan w:val="2"/>
          </w:tcPr>
          <w:p w:rsidR="00426E01" w:rsidRPr="00B73F71" w:rsidRDefault="00426E01" w:rsidP="00107A70">
            <w:pPr>
              <w:jc w:val="center"/>
              <w:rPr>
                <w:szCs w:val="20"/>
                <w:lang w:val="en-GB"/>
              </w:rPr>
            </w:pPr>
            <w:r w:rsidRPr="00B73F71">
              <w:rPr>
                <w:szCs w:val="20"/>
                <w:lang w:val="en-GB"/>
              </w:rPr>
              <w:t>4</w:t>
            </w:r>
          </w:p>
        </w:tc>
        <w:tc>
          <w:tcPr>
            <w:tcW w:w="1843" w:type="dxa"/>
          </w:tcPr>
          <w:p w:rsidR="00426E01" w:rsidRPr="00B73F71" w:rsidRDefault="00426E01" w:rsidP="00107A70">
            <w:pPr>
              <w:jc w:val="center"/>
              <w:rPr>
                <w:szCs w:val="20"/>
                <w:lang w:val="en-GB"/>
              </w:rPr>
            </w:pPr>
            <w:r w:rsidRPr="00B73F71">
              <w:rPr>
                <w:szCs w:val="20"/>
                <w:lang w:val="en-GB"/>
              </w:rPr>
              <w:t>6</w:t>
            </w:r>
          </w:p>
        </w:tc>
      </w:tr>
      <w:tr w:rsidR="00426E01" w:rsidRPr="00B73F71" w:rsidTr="00107A70">
        <w:trPr>
          <w:trHeight w:val="599"/>
        </w:trPr>
        <w:tc>
          <w:tcPr>
            <w:tcW w:w="3205" w:type="dxa"/>
            <w:shd w:val="clear" w:color="auto" w:fill="DDD9C3" w:themeFill="background2" w:themeFillShade="E6"/>
          </w:tcPr>
          <w:p w:rsidR="00426E01" w:rsidRPr="00B73F71" w:rsidRDefault="00426E01" w:rsidP="00107A70">
            <w:pPr>
              <w:jc w:val="right"/>
              <w:rPr>
                <w:i/>
                <w:sz w:val="16"/>
                <w:szCs w:val="16"/>
                <w:lang w:val="en-GB"/>
              </w:rPr>
            </w:pPr>
            <w:r w:rsidRPr="00B73F71">
              <w:rPr>
                <w:b/>
                <w:szCs w:val="20"/>
                <w:lang w:val="en-GB"/>
              </w:rPr>
              <w:t>COURSE TYPE</w:t>
            </w:r>
            <w:r w:rsidRPr="00B73F71">
              <w:rPr>
                <w:i/>
                <w:sz w:val="16"/>
                <w:szCs w:val="16"/>
                <w:lang w:val="en-GB"/>
              </w:rPr>
              <w:t xml:space="preserve"> </w:t>
            </w:r>
          </w:p>
          <w:p w:rsidR="00426E01" w:rsidRPr="00B73F71" w:rsidRDefault="00426E01" w:rsidP="00107A70">
            <w:pPr>
              <w:jc w:val="right"/>
              <w:rPr>
                <w:b/>
                <w:szCs w:val="20"/>
                <w:lang w:val="en-GB"/>
              </w:rPr>
            </w:pPr>
          </w:p>
        </w:tc>
        <w:tc>
          <w:tcPr>
            <w:tcW w:w="6401" w:type="dxa"/>
            <w:gridSpan w:val="5"/>
          </w:tcPr>
          <w:p w:rsidR="00426E01" w:rsidRPr="00B73F71" w:rsidRDefault="00426E01" w:rsidP="00107A70">
            <w:pPr>
              <w:rPr>
                <w:szCs w:val="20"/>
                <w:lang w:val="en-GB"/>
              </w:rPr>
            </w:pPr>
            <w:r w:rsidRPr="00B73F71">
              <w:rPr>
                <w:szCs w:val="20"/>
                <w:lang w:val="en-GB"/>
              </w:rPr>
              <w:t>ELECTIVE</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PREREQUISITE COURSES:</w:t>
            </w:r>
          </w:p>
          <w:p w:rsidR="00426E01" w:rsidRPr="00B73F71" w:rsidRDefault="00426E01" w:rsidP="00107A70">
            <w:pPr>
              <w:jc w:val="right"/>
              <w:rPr>
                <w:b/>
                <w:szCs w:val="20"/>
                <w:lang w:val="en-GB"/>
              </w:rPr>
            </w:pPr>
          </w:p>
        </w:tc>
        <w:tc>
          <w:tcPr>
            <w:tcW w:w="6401" w:type="dxa"/>
            <w:gridSpan w:val="5"/>
          </w:tcPr>
          <w:p w:rsidR="00426E01" w:rsidRPr="00B73F71" w:rsidRDefault="00426E01" w:rsidP="00107A70">
            <w:pPr>
              <w:rPr>
                <w:szCs w:val="20"/>
                <w:lang w:val="en-GB"/>
              </w:rPr>
            </w:pPr>
            <w:r w:rsidRPr="00B73F71">
              <w:rPr>
                <w:szCs w:val="20"/>
                <w:lang w:val="en-GB"/>
              </w:rPr>
              <w:t>-</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LANGUAGE OF INSTRUCTION and EXAMINATIONS:</w:t>
            </w:r>
          </w:p>
        </w:tc>
        <w:tc>
          <w:tcPr>
            <w:tcW w:w="6401" w:type="dxa"/>
            <w:gridSpan w:val="5"/>
          </w:tcPr>
          <w:p w:rsidR="00426E01" w:rsidRPr="00B73F71" w:rsidRDefault="00426E01" w:rsidP="00107A70">
            <w:pPr>
              <w:rPr>
                <w:szCs w:val="20"/>
                <w:lang w:val="en-GB"/>
              </w:rPr>
            </w:pPr>
            <w:r w:rsidRPr="00B73F71">
              <w:rPr>
                <w:szCs w:val="20"/>
                <w:lang w:val="en-GB"/>
              </w:rPr>
              <w:t>Mixed: Lectures in GREEK exams in ENGLISH</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IS THE COURSE OFFERED TO ERASMUS STUDENTS</w:t>
            </w:r>
          </w:p>
        </w:tc>
        <w:tc>
          <w:tcPr>
            <w:tcW w:w="6401" w:type="dxa"/>
            <w:gridSpan w:val="5"/>
          </w:tcPr>
          <w:p w:rsidR="00426E01" w:rsidRPr="00B73F71" w:rsidRDefault="00426E01" w:rsidP="00107A70">
            <w:pPr>
              <w:rPr>
                <w:szCs w:val="20"/>
                <w:lang w:val="en-GB"/>
              </w:rPr>
            </w:pPr>
            <w:r w:rsidRPr="00B73F71">
              <w:rPr>
                <w:szCs w:val="20"/>
                <w:lang w:val="en-GB"/>
              </w:rPr>
              <w:t>YES</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COURSE WEBSITE (URL)</w:t>
            </w:r>
          </w:p>
        </w:tc>
        <w:tc>
          <w:tcPr>
            <w:tcW w:w="6401" w:type="dxa"/>
            <w:gridSpan w:val="5"/>
          </w:tcPr>
          <w:p w:rsidR="00426E01" w:rsidRPr="00B73F71" w:rsidRDefault="00426E01" w:rsidP="00107A70">
            <w:pPr>
              <w:spacing w:after="200" w:line="276" w:lineRule="auto"/>
              <w:rPr>
                <w:rFonts w:eastAsia="Calibri"/>
                <w:szCs w:val="20"/>
                <w:lang w:val="en-GB"/>
              </w:rPr>
            </w:pPr>
            <w:r w:rsidRPr="00B73F71">
              <w:rPr>
                <w:rFonts w:eastAsia="Calibri"/>
                <w:szCs w:val="20"/>
              </w:rPr>
              <w:t>https://www.materials.uoc.gr/el/undergrad/courses/ETY453/</w:t>
            </w:r>
          </w:p>
        </w:tc>
      </w:tr>
    </w:tbl>
    <w:p w:rsidR="00426E01" w:rsidRPr="00B73F71" w:rsidRDefault="00426E01" w:rsidP="00426E01">
      <w:pPr>
        <w:widowControl w:val="0"/>
        <w:numPr>
          <w:ilvl w:val="0"/>
          <w:numId w:val="183"/>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26E01" w:rsidRPr="00B73F71" w:rsidTr="00107A70">
        <w:tc>
          <w:tcPr>
            <w:tcW w:w="9606" w:type="dxa"/>
            <w:tcBorders>
              <w:bottom w:val="nil"/>
            </w:tcBorders>
            <w:shd w:val="clear" w:color="auto" w:fill="DDD9C3" w:themeFill="background2" w:themeFillShade="E6"/>
          </w:tcPr>
          <w:p w:rsidR="00426E01" w:rsidRPr="00B73F71" w:rsidRDefault="00426E01" w:rsidP="00107A70">
            <w:pPr>
              <w:rPr>
                <w:i/>
                <w:sz w:val="16"/>
                <w:szCs w:val="16"/>
                <w:lang w:val="en-GB"/>
              </w:rPr>
            </w:pPr>
            <w:r w:rsidRPr="00B73F71">
              <w:rPr>
                <w:b/>
                <w:szCs w:val="20"/>
                <w:lang w:val="en-GB"/>
              </w:rPr>
              <w:t>Learning outcomes</w:t>
            </w:r>
          </w:p>
        </w:tc>
      </w:tr>
      <w:tr w:rsidR="00426E01" w:rsidRPr="00B73F71" w:rsidTr="00107A70">
        <w:tc>
          <w:tcPr>
            <w:tcW w:w="9606" w:type="dxa"/>
            <w:tcBorders>
              <w:top w:val="nil"/>
            </w:tcBorders>
            <w:shd w:val="clear" w:color="auto" w:fill="DDD9C3" w:themeFill="background2" w:themeFillShade="E6"/>
          </w:tcPr>
          <w:p w:rsidR="00426E01" w:rsidRPr="00B73F71" w:rsidRDefault="00426E01" w:rsidP="00107A70">
            <w:pPr>
              <w:widowControl w:val="0"/>
              <w:autoSpaceDE w:val="0"/>
              <w:autoSpaceDN w:val="0"/>
              <w:adjustRightInd w:val="0"/>
              <w:spacing w:after="200" w:line="276" w:lineRule="auto"/>
              <w:contextualSpacing/>
              <w:rPr>
                <w:i/>
                <w:sz w:val="16"/>
                <w:szCs w:val="16"/>
                <w:lang w:val="en-GB"/>
              </w:rPr>
            </w:pPr>
            <w:r w:rsidRPr="00B73F71">
              <w:rPr>
                <w:i/>
                <w:sz w:val="16"/>
                <w:szCs w:val="16"/>
                <w:lang w:val="en-GB"/>
              </w:rPr>
              <w:t xml:space="preserve"> </w:t>
            </w:r>
          </w:p>
        </w:tc>
      </w:tr>
      <w:tr w:rsidR="00426E01" w:rsidRPr="00B73F71" w:rsidTr="00107A70">
        <w:tc>
          <w:tcPr>
            <w:tcW w:w="9606" w:type="dxa"/>
          </w:tcPr>
          <w:p w:rsidR="00426E01" w:rsidRPr="00B73F71" w:rsidRDefault="00426E01" w:rsidP="00107A70">
            <w:pPr>
              <w:pStyle w:val="Babis"/>
              <w:spacing w:before="100" w:beforeAutospacing="1" w:after="100" w:afterAutospacing="1" w:line="240" w:lineRule="auto"/>
              <w:ind w:firstLine="0"/>
              <w:rPr>
                <w:lang w:val="en-US"/>
              </w:rPr>
            </w:pPr>
            <w:r w:rsidRPr="00B73F71">
              <w:rPr>
                <w:lang w:val="en-US"/>
              </w:rPr>
              <w:t xml:space="preserve">The course discusses the study of inorganic crystalline solids. The crystal </w:t>
            </w:r>
            <w:proofErr w:type="gramStart"/>
            <w:r w:rsidRPr="00B73F71">
              <w:rPr>
                <w:lang w:val="en-US"/>
              </w:rPr>
              <w:t>structures of the elements, binary, ternary and modular compounds is</w:t>
            </w:r>
            <w:proofErr w:type="gramEnd"/>
            <w:r w:rsidRPr="00B73F71">
              <w:rPr>
                <w:lang w:val="en-US"/>
              </w:rPr>
              <w:t xml:space="preserve"> presented. Correlation between electronic structure and crystal structure using the LCAO approach. Defects in crystals and how those affect the physical properties of the solids (semiconductors, scintillators, transparent conducting oxides, etc.). Methods of crystal growth and structural characterization with X-ray diffraction. Modern technological applications of inorganic materials. The main educational goals that the students will achieve upon completion of the course include:</w:t>
            </w:r>
          </w:p>
          <w:p w:rsidR="00426E01" w:rsidRPr="00B73F71" w:rsidRDefault="00426E01" w:rsidP="00107A70">
            <w:pPr>
              <w:pStyle w:val="Babis"/>
              <w:numPr>
                <w:ilvl w:val="0"/>
                <w:numId w:val="109"/>
              </w:numPr>
              <w:spacing w:before="100" w:beforeAutospacing="1" w:after="100" w:afterAutospacing="1" w:line="240" w:lineRule="auto"/>
              <w:ind w:left="360"/>
              <w:rPr>
                <w:lang w:val="en-US"/>
              </w:rPr>
            </w:pPr>
            <w:r w:rsidRPr="00B73F71">
              <w:rPr>
                <w:b/>
                <w:bCs/>
                <w:lang w:val="en-US"/>
              </w:rPr>
              <w:t>The structure of solids</w:t>
            </w:r>
            <w:r w:rsidRPr="00B73F71">
              <w:rPr>
                <w:lang w:val="en-US"/>
              </w:rPr>
              <w:t>: Description and classifications of crystals through polyhedral representations of inorganic crystal structures.</w:t>
            </w:r>
          </w:p>
          <w:p w:rsidR="00426E01" w:rsidRPr="00B73F71" w:rsidRDefault="00426E01" w:rsidP="00107A70">
            <w:pPr>
              <w:pStyle w:val="Babis"/>
              <w:numPr>
                <w:ilvl w:val="0"/>
                <w:numId w:val="109"/>
              </w:numPr>
              <w:spacing w:before="100" w:beforeAutospacing="1" w:after="100" w:afterAutospacing="1" w:line="240" w:lineRule="auto"/>
              <w:ind w:left="360"/>
              <w:rPr>
                <w:lang w:val="en-US"/>
              </w:rPr>
            </w:pPr>
            <w:r w:rsidRPr="00B73F71">
              <w:rPr>
                <w:b/>
                <w:bCs/>
                <w:lang w:val="en-US"/>
              </w:rPr>
              <w:t>Band structure</w:t>
            </w:r>
            <w:r w:rsidRPr="00B73F71">
              <w:rPr>
                <w:lang w:val="en-US"/>
              </w:rPr>
              <w:t>: Electronic structure derived from crystal structure. Structure-property relations.</w:t>
            </w:r>
          </w:p>
          <w:p w:rsidR="00426E01" w:rsidRPr="00B73F71" w:rsidRDefault="00426E01" w:rsidP="00107A70">
            <w:pPr>
              <w:pStyle w:val="Babis"/>
              <w:numPr>
                <w:ilvl w:val="0"/>
                <w:numId w:val="109"/>
              </w:numPr>
              <w:spacing w:before="100" w:beforeAutospacing="1" w:after="100" w:afterAutospacing="1" w:line="240" w:lineRule="auto"/>
              <w:ind w:left="360"/>
              <w:rPr>
                <w:lang w:val="en-US"/>
              </w:rPr>
            </w:pPr>
            <w:r w:rsidRPr="00B73F71">
              <w:rPr>
                <w:b/>
                <w:bCs/>
                <w:lang w:val="en-US"/>
              </w:rPr>
              <w:t xml:space="preserve">Non-stoichiometry and defects in crystals: </w:t>
            </w:r>
            <w:r w:rsidRPr="00B73F71">
              <w:rPr>
                <w:lang w:val="en-US"/>
              </w:rPr>
              <w:t>Manipulation and control of the physical properties of solids.</w:t>
            </w:r>
          </w:p>
          <w:p w:rsidR="00426E01" w:rsidRPr="00B73F71" w:rsidRDefault="00426E01" w:rsidP="00107A70">
            <w:pPr>
              <w:pStyle w:val="Babis"/>
              <w:numPr>
                <w:ilvl w:val="0"/>
                <w:numId w:val="109"/>
              </w:numPr>
              <w:spacing w:before="100" w:beforeAutospacing="1" w:after="100" w:afterAutospacing="1" w:line="240" w:lineRule="auto"/>
              <w:ind w:left="360"/>
              <w:rPr>
                <w:b/>
                <w:bCs/>
                <w:lang w:val="en-US"/>
              </w:rPr>
            </w:pPr>
            <w:r w:rsidRPr="00B73F71">
              <w:rPr>
                <w:b/>
                <w:bCs/>
                <w:lang w:val="en-US"/>
              </w:rPr>
              <w:t>Synthetic methods and characterization in inorganic solids:</w:t>
            </w:r>
            <w:r w:rsidRPr="00B73F71">
              <w:rPr>
                <w:lang w:val="en-US"/>
              </w:rPr>
              <w:t xml:space="preserve"> Crystal Growth of single-crystals, polycrystalline and amorphous solids </w:t>
            </w:r>
          </w:p>
          <w:p w:rsidR="00426E01" w:rsidRPr="00B73F71" w:rsidRDefault="00426E01" w:rsidP="00107A70">
            <w:pPr>
              <w:pStyle w:val="Babis"/>
              <w:numPr>
                <w:ilvl w:val="0"/>
                <w:numId w:val="109"/>
              </w:numPr>
              <w:spacing w:before="100" w:beforeAutospacing="1" w:after="100" w:afterAutospacing="1" w:line="240" w:lineRule="auto"/>
              <w:ind w:left="360"/>
              <w:rPr>
                <w:rFonts w:eastAsia="Calibri"/>
                <w:b/>
                <w:i/>
                <w:lang w:val="en-US"/>
              </w:rPr>
            </w:pPr>
            <w:r w:rsidRPr="00B73F71">
              <w:rPr>
                <w:b/>
                <w:bCs/>
                <w:lang w:val="en-US"/>
              </w:rPr>
              <w:t>Application of Inorganic compounds in technology</w:t>
            </w:r>
          </w:p>
          <w:p w:rsidR="00426E01" w:rsidRPr="00B73F71" w:rsidRDefault="00426E01" w:rsidP="00107A70">
            <w:pPr>
              <w:pStyle w:val="Babis"/>
              <w:spacing w:before="100" w:beforeAutospacing="1" w:after="100" w:afterAutospacing="1" w:line="240" w:lineRule="auto"/>
              <w:ind w:left="360" w:firstLine="0"/>
              <w:rPr>
                <w:rFonts w:eastAsia="Calibri"/>
                <w:b/>
                <w:i/>
                <w:lang w:val="en-US"/>
              </w:rPr>
            </w:pPr>
            <w:r w:rsidRPr="00B73F71">
              <w:rPr>
                <w:rStyle w:val="tlid-translation"/>
                <w:i/>
                <w:lang w:val="en-US"/>
              </w:rPr>
              <w:t>The course according to the European Qualifications Framework for Lifelong Learning belongs to level 6</w:t>
            </w:r>
            <w:r w:rsidRPr="00B73F71">
              <w:rPr>
                <w:i/>
                <w:lang w:val="en-US"/>
              </w:rPr>
              <w:t>.</w:t>
            </w:r>
          </w:p>
        </w:tc>
      </w:tr>
      <w:tr w:rsidR="00426E01" w:rsidRPr="00B73F71" w:rsidTr="00107A70">
        <w:tc>
          <w:tcPr>
            <w:tcW w:w="9606" w:type="dxa"/>
            <w:tcBorders>
              <w:bottom w:val="single" w:sz="4" w:space="0" w:color="auto"/>
            </w:tcBorders>
          </w:tcPr>
          <w:p w:rsidR="00426E01" w:rsidRPr="00B73F71" w:rsidRDefault="00426E01" w:rsidP="00107A70">
            <w:pPr>
              <w:widowControl w:val="0"/>
              <w:autoSpaceDE w:val="0"/>
              <w:autoSpaceDN w:val="0"/>
              <w:adjustRightInd w:val="0"/>
              <w:rPr>
                <w:rFonts w:eastAsia="Calibri"/>
                <w:szCs w:val="20"/>
              </w:rPr>
            </w:pPr>
            <w:r w:rsidRPr="00B73F71">
              <w:rPr>
                <w:rFonts w:eastAsia="Calibri"/>
                <w:szCs w:val="20"/>
              </w:rPr>
              <w:t>-Relating the structure of matter with the physical properties of solids.</w:t>
            </w:r>
          </w:p>
          <w:p w:rsidR="00426E01" w:rsidRPr="00B73F71" w:rsidRDefault="00426E01" w:rsidP="00107A70">
            <w:pPr>
              <w:widowControl w:val="0"/>
              <w:autoSpaceDE w:val="0"/>
              <w:autoSpaceDN w:val="0"/>
              <w:adjustRightInd w:val="0"/>
              <w:rPr>
                <w:rFonts w:eastAsia="Calibri"/>
                <w:szCs w:val="20"/>
              </w:rPr>
            </w:pPr>
            <w:r w:rsidRPr="00B73F71">
              <w:rPr>
                <w:rFonts w:eastAsia="Calibri"/>
                <w:szCs w:val="20"/>
              </w:rPr>
              <w:t xml:space="preserve">-Relating the structure of matter with technological applications of advanced materials. </w:t>
            </w:r>
          </w:p>
          <w:p w:rsidR="00426E01" w:rsidRPr="00B73F71" w:rsidRDefault="00426E01" w:rsidP="00107A70">
            <w:pPr>
              <w:widowControl w:val="0"/>
              <w:autoSpaceDE w:val="0"/>
              <w:autoSpaceDN w:val="0"/>
              <w:adjustRightInd w:val="0"/>
              <w:rPr>
                <w:rFonts w:eastAsia="Calibri"/>
                <w:szCs w:val="20"/>
              </w:rPr>
            </w:pPr>
            <w:r w:rsidRPr="00B73F71">
              <w:rPr>
                <w:rFonts w:eastAsia="Calibri"/>
                <w:szCs w:val="20"/>
              </w:rPr>
              <w:t>-Practical exercise on crystal structure determination from X-ray diffraction data.</w:t>
            </w:r>
          </w:p>
          <w:p w:rsidR="00426E01" w:rsidRPr="00B73F71" w:rsidRDefault="00426E01" w:rsidP="00107A70">
            <w:pPr>
              <w:widowControl w:val="0"/>
              <w:autoSpaceDE w:val="0"/>
              <w:autoSpaceDN w:val="0"/>
              <w:adjustRightInd w:val="0"/>
              <w:rPr>
                <w:rFonts w:eastAsia="Calibri"/>
                <w:szCs w:val="20"/>
              </w:rPr>
            </w:pPr>
            <w:r w:rsidRPr="00B73F71">
              <w:rPr>
                <w:rFonts w:eastAsia="Calibri"/>
                <w:szCs w:val="20"/>
              </w:rPr>
              <w:t>-Skill development in writing scientific manuscripts in English</w:t>
            </w:r>
          </w:p>
          <w:p w:rsidR="00426E01" w:rsidRPr="00B73F71" w:rsidRDefault="00426E01" w:rsidP="00107A70">
            <w:pPr>
              <w:widowControl w:val="0"/>
              <w:autoSpaceDE w:val="0"/>
              <w:autoSpaceDN w:val="0"/>
              <w:adjustRightInd w:val="0"/>
              <w:rPr>
                <w:rFonts w:eastAsia="Calibri"/>
                <w:szCs w:val="20"/>
              </w:rPr>
            </w:pPr>
            <w:r w:rsidRPr="00B73F71">
              <w:rPr>
                <w:rFonts w:eastAsia="Calibri"/>
                <w:szCs w:val="20"/>
              </w:rPr>
              <w:t>- Skill development in public presentation of a scientific topic.</w:t>
            </w:r>
          </w:p>
        </w:tc>
      </w:tr>
    </w:tbl>
    <w:p w:rsidR="00426E01" w:rsidRPr="00B73F71" w:rsidRDefault="00426E01" w:rsidP="00426E01">
      <w:pPr>
        <w:widowControl w:val="0"/>
        <w:numPr>
          <w:ilvl w:val="0"/>
          <w:numId w:val="183"/>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26E01" w:rsidRPr="00B73F71" w:rsidTr="00107A70">
        <w:tc>
          <w:tcPr>
            <w:tcW w:w="9606" w:type="dxa"/>
          </w:tcPr>
          <w:p w:rsidR="00426E01" w:rsidRPr="00B73F71" w:rsidRDefault="00426E01" w:rsidP="00107A70">
            <w:pPr>
              <w:rPr>
                <w:rFonts w:eastAsia="Calibri"/>
                <w:iCs/>
                <w:szCs w:val="20"/>
              </w:rPr>
            </w:pPr>
            <w:r w:rsidRPr="00B73F71">
              <w:rPr>
                <w:rFonts w:eastAsia="Calibri"/>
                <w:b/>
                <w:bCs/>
                <w:iCs/>
                <w:szCs w:val="20"/>
                <w:lang w:val="el-GR"/>
              </w:rPr>
              <w:t>1</w:t>
            </w:r>
            <w:r w:rsidRPr="00B73F71">
              <w:rPr>
                <w:rFonts w:eastAsia="Calibri"/>
                <w:iCs/>
                <w:szCs w:val="20"/>
                <w:lang w:val="el-GR"/>
              </w:rPr>
              <w:t xml:space="preserve">. </w:t>
            </w:r>
            <w:r w:rsidRPr="00B73F71">
              <w:rPr>
                <w:rFonts w:eastAsia="Calibri"/>
                <w:b/>
                <w:bCs/>
                <w:iCs/>
                <w:szCs w:val="20"/>
              </w:rPr>
              <w:t>Structure types of Solids</w:t>
            </w:r>
          </w:p>
          <w:p w:rsidR="00426E01" w:rsidRPr="00B73F71" w:rsidRDefault="00426E01" w:rsidP="00107A70">
            <w:pPr>
              <w:jc w:val="both"/>
              <w:rPr>
                <w:szCs w:val="20"/>
                <w:lang w:val="el-GR"/>
              </w:rPr>
            </w:pPr>
            <w:r w:rsidRPr="00B73F71">
              <w:rPr>
                <w:szCs w:val="20"/>
                <w:lang w:val="el-GR"/>
              </w:rPr>
              <w:t xml:space="preserve">α) </w:t>
            </w:r>
            <w:r w:rsidRPr="00B73F71">
              <w:rPr>
                <w:szCs w:val="20"/>
              </w:rPr>
              <w:t>Metals</w:t>
            </w:r>
            <w:r w:rsidRPr="00B73F71">
              <w:rPr>
                <w:szCs w:val="20"/>
                <w:lang w:val="el-GR"/>
              </w:rPr>
              <w:t xml:space="preserve"> </w:t>
            </w:r>
            <w:r w:rsidRPr="00B73F71">
              <w:rPr>
                <w:szCs w:val="20"/>
              </w:rPr>
              <w:t>and</w:t>
            </w:r>
            <w:r w:rsidRPr="00B73F71">
              <w:rPr>
                <w:szCs w:val="20"/>
                <w:lang w:val="el-GR"/>
              </w:rPr>
              <w:t xml:space="preserve"> </w:t>
            </w:r>
            <w:r w:rsidRPr="00B73F71">
              <w:rPr>
                <w:szCs w:val="20"/>
              </w:rPr>
              <w:t>Nonmetals</w:t>
            </w:r>
          </w:p>
          <w:p w:rsidR="00426E01" w:rsidRPr="00B73F71" w:rsidRDefault="00426E01" w:rsidP="00107A70">
            <w:pPr>
              <w:jc w:val="both"/>
              <w:rPr>
                <w:szCs w:val="20"/>
                <w:vertAlign w:val="subscript"/>
              </w:rPr>
            </w:pPr>
            <w:r w:rsidRPr="00B73F71">
              <w:rPr>
                <w:szCs w:val="20"/>
                <w:lang w:val="el-GR"/>
              </w:rPr>
              <w:t>β</w:t>
            </w:r>
            <w:r w:rsidRPr="00B73F71">
              <w:rPr>
                <w:szCs w:val="20"/>
              </w:rPr>
              <w:t xml:space="preserve">) Binary compounds: </w:t>
            </w:r>
            <w:r w:rsidRPr="00B73F71">
              <w:rPr>
                <w:szCs w:val="20"/>
                <w:lang w:val="el-GR"/>
              </w:rPr>
              <w:t>ΑΒ</w:t>
            </w:r>
            <w:r w:rsidRPr="00B73F71">
              <w:rPr>
                <w:szCs w:val="20"/>
              </w:rPr>
              <w:t xml:space="preserve">, </w:t>
            </w:r>
            <w:r w:rsidRPr="00B73F71">
              <w:rPr>
                <w:szCs w:val="20"/>
                <w:lang w:val="el-GR"/>
              </w:rPr>
              <w:t>ΑΒ</w:t>
            </w:r>
            <w:r w:rsidRPr="00B73F71">
              <w:rPr>
                <w:szCs w:val="20"/>
                <w:vertAlign w:val="subscript"/>
              </w:rPr>
              <w:t>2</w:t>
            </w:r>
            <w:r w:rsidRPr="00B73F71">
              <w:rPr>
                <w:szCs w:val="20"/>
              </w:rPr>
              <w:t xml:space="preserve">, </w:t>
            </w:r>
            <w:r w:rsidRPr="00B73F71">
              <w:rPr>
                <w:szCs w:val="20"/>
                <w:lang w:val="el-GR"/>
              </w:rPr>
              <w:t>ΑΒ</w:t>
            </w:r>
            <w:r w:rsidRPr="00B73F71">
              <w:rPr>
                <w:szCs w:val="20"/>
                <w:vertAlign w:val="subscript"/>
              </w:rPr>
              <w:t>3</w:t>
            </w:r>
            <w:r w:rsidRPr="00B73F71">
              <w:rPr>
                <w:szCs w:val="20"/>
              </w:rPr>
              <w:t xml:space="preserve">, </w:t>
            </w:r>
            <w:r w:rsidRPr="00B73F71">
              <w:rPr>
                <w:szCs w:val="20"/>
                <w:lang w:val="el-GR"/>
              </w:rPr>
              <w:t>Α</w:t>
            </w:r>
            <w:r w:rsidRPr="00B73F71">
              <w:rPr>
                <w:szCs w:val="20"/>
                <w:vertAlign w:val="subscript"/>
              </w:rPr>
              <w:t>2</w:t>
            </w:r>
            <w:r w:rsidRPr="00B73F71">
              <w:rPr>
                <w:szCs w:val="20"/>
                <w:lang w:val="el-GR"/>
              </w:rPr>
              <w:t>Β</w:t>
            </w:r>
            <w:r w:rsidRPr="00B73F71">
              <w:rPr>
                <w:szCs w:val="20"/>
                <w:vertAlign w:val="subscript"/>
              </w:rPr>
              <w:t>3</w:t>
            </w:r>
            <w:r w:rsidRPr="00B73F71">
              <w:rPr>
                <w:szCs w:val="20"/>
              </w:rPr>
              <w:t xml:space="preserve">, </w:t>
            </w:r>
            <w:r w:rsidRPr="00B73F71">
              <w:rPr>
                <w:szCs w:val="20"/>
                <w:lang w:val="el-GR"/>
              </w:rPr>
              <w:t>Α</w:t>
            </w:r>
            <w:r w:rsidRPr="00B73F71">
              <w:rPr>
                <w:szCs w:val="20"/>
                <w:vertAlign w:val="subscript"/>
              </w:rPr>
              <w:t>x</w:t>
            </w:r>
            <w:r w:rsidRPr="00B73F71">
              <w:rPr>
                <w:szCs w:val="20"/>
              </w:rPr>
              <w:t>B</w:t>
            </w:r>
            <w:r w:rsidRPr="00B73F71">
              <w:rPr>
                <w:szCs w:val="20"/>
                <w:vertAlign w:val="subscript"/>
              </w:rPr>
              <w:t>y</w:t>
            </w:r>
          </w:p>
          <w:p w:rsidR="00426E01" w:rsidRPr="00B73F71" w:rsidRDefault="00426E01" w:rsidP="00107A70">
            <w:pPr>
              <w:jc w:val="both"/>
              <w:rPr>
                <w:szCs w:val="20"/>
              </w:rPr>
            </w:pPr>
            <w:r w:rsidRPr="00B73F71">
              <w:rPr>
                <w:szCs w:val="20"/>
                <w:lang w:val="el-GR"/>
              </w:rPr>
              <w:t>γ</w:t>
            </w:r>
            <w:r w:rsidRPr="00B73F71">
              <w:rPr>
                <w:szCs w:val="20"/>
              </w:rPr>
              <w:t xml:space="preserve">) Ternary compounds: </w:t>
            </w:r>
            <w:r w:rsidRPr="00B73F71">
              <w:rPr>
                <w:szCs w:val="20"/>
                <w:lang w:val="el-GR"/>
              </w:rPr>
              <w:t>ΑΒΧ</w:t>
            </w:r>
            <w:r w:rsidRPr="00B73F71">
              <w:rPr>
                <w:szCs w:val="20"/>
                <w:vertAlign w:val="subscript"/>
              </w:rPr>
              <w:t>2</w:t>
            </w:r>
            <w:r w:rsidRPr="00B73F71">
              <w:rPr>
                <w:szCs w:val="20"/>
              </w:rPr>
              <w:t xml:space="preserve">, </w:t>
            </w:r>
            <w:r w:rsidRPr="00B73F71">
              <w:rPr>
                <w:szCs w:val="20"/>
                <w:lang w:val="el-GR"/>
              </w:rPr>
              <w:t>ΑΒΧ</w:t>
            </w:r>
            <w:r w:rsidRPr="00B73F71">
              <w:rPr>
                <w:szCs w:val="20"/>
                <w:vertAlign w:val="subscript"/>
              </w:rPr>
              <w:t>3</w:t>
            </w:r>
            <w:r w:rsidRPr="00B73F71">
              <w:rPr>
                <w:szCs w:val="20"/>
              </w:rPr>
              <w:t xml:space="preserve">, </w:t>
            </w:r>
            <w:r w:rsidRPr="00B73F71">
              <w:rPr>
                <w:szCs w:val="20"/>
                <w:lang w:val="el-GR"/>
              </w:rPr>
              <w:t>ΑΒ</w:t>
            </w:r>
            <w:r w:rsidRPr="00B73F71">
              <w:rPr>
                <w:szCs w:val="20"/>
                <w:vertAlign w:val="subscript"/>
              </w:rPr>
              <w:t>3</w:t>
            </w:r>
            <w:r w:rsidRPr="00B73F71">
              <w:rPr>
                <w:szCs w:val="20"/>
              </w:rPr>
              <w:t xml:space="preserve">, </w:t>
            </w:r>
            <w:r w:rsidRPr="00B73F71">
              <w:rPr>
                <w:szCs w:val="20"/>
                <w:lang w:val="el-GR"/>
              </w:rPr>
              <w:t>ΑΒ</w:t>
            </w:r>
            <w:r w:rsidRPr="00B73F71">
              <w:rPr>
                <w:szCs w:val="20"/>
                <w:vertAlign w:val="subscript"/>
              </w:rPr>
              <w:t>2</w:t>
            </w:r>
            <w:r w:rsidRPr="00B73F71">
              <w:rPr>
                <w:szCs w:val="20"/>
                <w:lang w:val="el-GR"/>
              </w:rPr>
              <w:t>Χ</w:t>
            </w:r>
            <w:r w:rsidRPr="00B73F71">
              <w:rPr>
                <w:szCs w:val="20"/>
                <w:vertAlign w:val="subscript"/>
              </w:rPr>
              <w:t>4</w:t>
            </w:r>
            <w:r w:rsidRPr="00B73F71">
              <w:rPr>
                <w:szCs w:val="20"/>
              </w:rPr>
              <w:t xml:space="preserve">, </w:t>
            </w:r>
            <w:r w:rsidRPr="00B73F71">
              <w:rPr>
                <w:szCs w:val="20"/>
                <w:lang w:val="el-GR"/>
              </w:rPr>
              <w:t>Α</w:t>
            </w:r>
            <w:r w:rsidRPr="00B73F71">
              <w:rPr>
                <w:szCs w:val="20"/>
                <w:vertAlign w:val="subscript"/>
              </w:rPr>
              <w:t>2</w:t>
            </w:r>
            <w:r w:rsidRPr="00B73F71">
              <w:rPr>
                <w:szCs w:val="20"/>
                <w:lang w:val="el-GR"/>
              </w:rPr>
              <w:t>ΒΧ</w:t>
            </w:r>
            <w:r w:rsidRPr="00B73F71">
              <w:rPr>
                <w:szCs w:val="20"/>
                <w:vertAlign w:val="subscript"/>
              </w:rPr>
              <w:t>4</w:t>
            </w:r>
            <w:r w:rsidRPr="00B73F71">
              <w:rPr>
                <w:szCs w:val="20"/>
              </w:rPr>
              <w:t xml:space="preserve">, </w:t>
            </w:r>
            <w:r w:rsidRPr="00B73F71">
              <w:rPr>
                <w:szCs w:val="20"/>
                <w:lang w:val="el-GR"/>
              </w:rPr>
              <w:t>Α</w:t>
            </w:r>
            <w:r w:rsidRPr="00B73F71">
              <w:rPr>
                <w:szCs w:val="20"/>
              </w:rPr>
              <w:t>B</w:t>
            </w:r>
            <w:r w:rsidRPr="00B73F71">
              <w:rPr>
                <w:szCs w:val="20"/>
                <w:vertAlign w:val="subscript"/>
              </w:rPr>
              <w:t>2</w:t>
            </w:r>
            <w:r w:rsidRPr="00B73F71">
              <w:rPr>
                <w:szCs w:val="20"/>
                <w:lang w:val="el-GR"/>
              </w:rPr>
              <w:t>Χ</w:t>
            </w:r>
            <w:r w:rsidRPr="00B73F71">
              <w:rPr>
                <w:szCs w:val="20"/>
                <w:vertAlign w:val="subscript"/>
              </w:rPr>
              <w:t>2</w:t>
            </w:r>
          </w:p>
          <w:p w:rsidR="00426E01" w:rsidRPr="00B73F71" w:rsidRDefault="00426E01" w:rsidP="00107A70">
            <w:pPr>
              <w:jc w:val="both"/>
              <w:rPr>
                <w:szCs w:val="20"/>
              </w:rPr>
            </w:pPr>
            <w:r w:rsidRPr="00B73F71">
              <w:rPr>
                <w:szCs w:val="20"/>
                <w:lang w:val="el-GR"/>
              </w:rPr>
              <w:t>δ</w:t>
            </w:r>
            <w:r w:rsidRPr="00B73F71">
              <w:rPr>
                <w:szCs w:val="20"/>
              </w:rPr>
              <w:t>) Intermetallics and Zintl Phases</w:t>
            </w:r>
          </w:p>
          <w:p w:rsidR="00426E01" w:rsidRPr="00B73F71" w:rsidRDefault="00426E01" w:rsidP="00107A70">
            <w:pPr>
              <w:jc w:val="both"/>
              <w:rPr>
                <w:szCs w:val="20"/>
              </w:rPr>
            </w:pPr>
            <w:r w:rsidRPr="00B73F71">
              <w:rPr>
                <w:szCs w:val="20"/>
                <w:lang w:val="el-GR"/>
              </w:rPr>
              <w:t>ε</w:t>
            </w:r>
            <w:r w:rsidRPr="00B73F71">
              <w:rPr>
                <w:szCs w:val="20"/>
              </w:rPr>
              <w:t>) Modular compounds: Polytypes, Homologous series and misfit layered compounds</w:t>
            </w:r>
          </w:p>
          <w:p w:rsidR="00426E01" w:rsidRPr="00B73F71" w:rsidRDefault="00426E01" w:rsidP="00107A70">
            <w:pPr>
              <w:jc w:val="both"/>
              <w:rPr>
                <w:szCs w:val="20"/>
              </w:rPr>
            </w:pPr>
          </w:p>
          <w:p w:rsidR="00426E01" w:rsidRPr="00B73F71" w:rsidRDefault="00426E01" w:rsidP="00107A70">
            <w:pPr>
              <w:jc w:val="both"/>
              <w:rPr>
                <w:szCs w:val="20"/>
              </w:rPr>
            </w:pPr>
            <w:r w:rsidRPr="00B73F71">
              <w:rPr>
                <w:b/>
                <w:bCs/>
                <w:szCs w:val="20"/>
              </w:rPr>
              <w:t>2.</w:t>
            </w:r>
            <w:r w:rsidRPr="00B73F71">
              <w:rPr>
                <w:szCs w:val="20"/>
              </w:rPr>
              <w:t xml:space="preserve"> </w:t>
            </w:r>
            <w:r w:rsidRPr="00B73F71">
              <w:rPr>
                <w:b/>
                <w:bCs/>
                <w:szCs w:val="20"/>
              </w:rPr>
              <w:t xml:space="preserve">Band structure </w:t>
            </w:r>
            <w:r w:rsidRPr="00B73F71">
              <w:rPr>
                <w:szCs w:val="20"/>
              </w:rPr>
              <w:t>(based on R. Hoffmann review).</w:t>
            </w:r>
          </w:p>
          <w:p w:rsidR="00426E01" w:rsidRPr="00B73F71" w:rsidRDefault="00426E01" w:rsidP="00107A70">
            <w:pPr>
              <w:jc w:val="both"/>
              <w:rPr>
                <w:szCs w:val="20"/>
              </w:rPr>
            </w:pPr>
            <w:r w:rsidRPr="00B73F71">
              <w:rPr>
                <w:szCs w:val="20"/>
                <w:lang w:val="el-GR"/>
              </w:rPr>
              <w:lastRenderedPageBreak/>
              <w:t>α</w:t>
            </w:r>
            <w:r w:rsidRPr="00B73F71">
              <w:rPr>
                <w:szCs w:val="20"/>
              </w:rPr>
              <w:t xml:space="preserve">) Contructing “Spaghetti” diagrams starting from molecular orbitals. </w:t>
            </w:r>
          </w:p>
          <w:p w:rsidR="00426E01" w:rsidRPr="00B73F71" w:rsidRDefault="00426E01" w:rsidP="00107A70">
            <w:pPr>
              <w:jc w:val="both"/>
              <w:rPr>
                <w:szCs w:val="20"/>
              </w:rPr>
            </w:pPr>
            <w:r w:rsidRPr="00B73F71">
              <w:rPr>
                <w:szCs w:val="20"/>
                <w:lang w:val="el-GR"/>
              </w:rPr>
              <w:t>β</w:t>
            </w:r>
            <w:r w:rsidRPr="00B73F71">
              <w:rPr>
                <w:szCs w:val="20"/>
              </w:rPr>
              <w:t xml:space="preserve">) Electronic instability(Peierls distortion, Jahn-Teller effect) </w:t>
            </w:r>
          </w:p>
          <w:p w:rsidR="00426E01" w:rsidRPr="00B73F71" w:rsidRDefault="00426E01" w:rsidP="00107A70">
            <w:pPr>
              <w:jc w:val="both"/>
              <w:rPr>
                <w:szCs w:val="20"/>
              </w:rPr>
            </w:pPr>
            <w:r w:rsidRPr="00B73F71">
              <w:rPr>
                <w:szCs w:val="20"/>
                <w:lang w:val="el-GR"/>
              </w:rPr>
              <w:t>γ</w:t>
            </w:r>
            <w:r w:rsidRPr="00B73F71">
              <w:rPr>
                <w:szCs w:val="20"/>
              </w:rPr>
              <w:t xml:space="preserve">) Density of states, band folding, direct and indirect bandgap </w:t>
            </w:r>
          </w:p>
          <w:p w:rsidR="00426E01" w:rsidRPr="00B73F71" w:rsidRDefault="00426E01" w:rsidP="00107A70">
            <w:pPr>
              <w:jc w:val="both"/>
              <w:rPr>
                <w:szCs w:val="20"/>
              </w:rPr>
            </w:pPr>
            <w:r w:rsidRPr="00B73F71">
              <w:rPr>
                <w:szCs w:val="20"/>
                <w:lang w:val="el-GR"/>
              </w:rPr>
              <w:t>δ</w:t>
            </w:r>
            <w:r w:rsidRPr="00B73F71">
              <w:rPr>
                <w:szCs w:val="20"/>
              </w:rPr>
              <w:t>) Quantum confinement: Low-dimensional materials, Quantum wells, Quantum wires, Quantum dots</w:t>
            </w:r>
          </w:p>
          <w:p w:rsidR="00426E01" w:rsidRPr="00B73F71" w:rsidRDefault="00426E01" w:rsidP="00107A70">
            <w:pPr>
              <w:jc w:val="both"/>
              <w:rPr>
                <w:szCs w:val="20"/>
              </w:rPr>
            </w:pPr>
          </w:p>
          <w:p w:rsidR="00426E01" w:rsidRPr="00B73F71" w:rsidRDefault="00426E01" w:rsidP="00107A70">
            <w:pPr>
              <w:jc w:val="both"/>
              <w:rPr>
                <w:b/>
                <w:bCs/>
                <w:szCs w:val="20"/>
              </w:rPr>
            </w:pPr>
            <w:r w:rsidRPr="00B73F71">
              <w:rPr>
                <w:b/>
                <w:bCs/>
                <w:szCs w:val="20"/>
              </w:rPr>
              <w:t xml:space="preserve">3. Non-Stoichiometry and Defects in Crystals </w:t>
            </w:r>
          </w:p>
          <w:p w:rsidR="00426E01" w:rsidRPr="00B73F71" w:rsidRDefault="00426E01" w:rsidP="00107A70">
            <w:pPr>
              <w:jc w:val="both"/>
              <w:rPr>
                <w:szCs w:val="20"/>
              </w:rPr>
            </w:pPr>
            <w:r w:rsidRPr="00B73F71">
              <w:rPr>
                <w:szCs w:val="20"/>
                <w:lang w:val="el-GR"/>
              </w:rPr>
              <w:t>α</w:t>
            </w:r>
            <w:r w:rsidRPr="00B73F71">
              <w:rPr>
                <w:szCs w:val="20"/>
              </w:rPr>
              <w:t>) Nonstoichiometry and diffusion. Thermal quenching, sintering, and annealing.</w:t>
            </w:r>
          </w:p>
          <w:p w:rsidR="00426E01" w:rsidRPr="00B73F71" w:rsidRDefault="00426E01" w:rsidP="00107A70">
            <w:pPr>
              <w:jc w:val="both"/>
              <w:rPr>
                <w:szCs w:val="20"/>
              </w:rPr>
            </w:pPr>
            <w:r w:rsidRPr="00B73F71">
              <w:rPr>
                <w:szCs w:val="20"/>
                <w:lang w:val="el-GR"/>
              </w:rPr>
              <w:t>β</w:t>
            </w:r>
            <w:r w:rsidRPr="00B73F71">
              <w:rPr>
                <w:szCs w:val="20"/>
              </w:rPr>
              <w:t>) Phase diagrams, eutectics, spinodal decomposition and solid solutions.</w:t>
            </w:r>
          </w:p>
          <w:p w:rsidR="00426E01" w:rsidRPr="00B73F71" w:rsidRDefault="00426E01" w:rsidP="00107A70">
            <w:pPr>
              <w:jc w:val="both"/>
              <w:rPr>
                <w:szCs w:val="20"/>
              </w:rPr>
            </w:pPr>
            <w:r w:rsidRPr="00B73F71">
              <w:rPr>
                <w:szCs w:val="20"/>
                <w:lang w:val="el-GR"/>
              </w:rPr>
              <w:t>γ</w:t>
            </w:r>
            <w:r w:rsidRPr="00B73F71">
              <w:rPr>
                <w:szCs w:val="20"/>
              </w:rPr>
              <w:t>) Phase transitions. Phase transitions in inorganic solids, crystals and amorphous solids.</w:t>
            </w:r>
          </w:p>
          <w:p w:rsidR="00426E01" w:rsidRPr="00B73F71" w:rsidRDefault="00426E01" w:rsidP="00107A70">
            <w:pPr>
              <w:jc w:val="both"/>
              <w:rPr>
                <w:szCs w:val="20"/>
              </w:rPr>
            </w:pPr>
          </w:p>
          <w:p w:rsidR="00426E01" w:rsidRPr="00B73F71" w:rsidRDefault="00426E01" w:rsidP="00107A70">
            <w:pPr>
              <w:jc w:val="both"/>
              <w:rPr>
                <w:b/>
                <w:bCs/>
                <w:szCs w:val="20"/>
              </w:rPr>
            </w:pPr>
            <w:r w:rsidRPr="00B73F71">
              <w:rPr>
                <w:b/>
                <w:bCs/>
                <w:szCs w:val="20"/>
              </w:rPr>
              <w:t>4. Synthesis methods</w:t>
            </w:r>
          </w:p>
          <w:p w:rsidR="00426E01" w:rsidRPr="00B73F71" w:rsidRDefault="00426E01" w:rsidP="00107A70">
            <w:pPr>
              <w:jc w:val="both"/>
              <w:rPr>
                <w:szCs w:val="20"/>
              </w:rPr>
            </w:pPr>
            <w:r w:rsidRPr="00B73F71">
              <w:rPr>
                <w:szCs w:val="20"/>
                <w:lang w:val="el-GR"/>
              </w:rPr>
              <w:t>α</w:t>
            </w:r>
            <w:r w:rsidRPr="00B73F71">
              <w:rPr>
                <w:szCs w:val="20"/>
              </w:rPr>
              <w:t>) Solid-state synthesis, wet synthesis, solvothermal synthesis</w:t>
            </w:r>
          </w:p>
          <w:p w:rsidR="00426E01" w:rsidRPr="00B73F71" w:rsidRDefault="00426E01" w:rsidP="00107A70">
            <w:pPr>
              <w:jc w:val="both"/>
              <w:rPr>
                <w:szCs w:val="20"/>
              </w:rPr>
            </w:pPr>
            <w:r w:rsidRPr="00B73F71">
              <w:rPr>
                <w:szCs w:val="20"/>
                <w:lang w:val="el-GR"/>
              </w:rPr>
              <w:t>β</w:t>
            </w:r>
            <w:r w:rsidRPr="00B73F71">
              <w:rPr>
                <w:szCs w:val="20"/>
              </w:rPr>
              <w:t>) Crystal Growth</w:t>
            </w:r>
          </w:p>
          <w:p w:rsidR="00426E01" w:rsidRPr="00B73F71" w:rsidRDefault="00426E01" w:rsidP="00107A70">
            <w:pPr>
              <w:jc w:val="both"/>
              <w:rPr>
                <w:szCs w:val="20"/>
              </w:rPr>
            </w:pPr>
            <w:r w:rsidRPr="00B73F71">
              <w:rPr>
                <w:szCs w:val="20"/>
              </w:rPr>
              <w:t>Growth from melts, solutions and vapor transport.</w:t>
            </w:r>
          </w:p>
          <w:p w:rsidR="00426E01" w:rsidRPr="00B73F71" w:rsidRDefault="00426E01" w:rsidP="00107A70">
            <w:pPr>
              <w:jc w:val="both"/>
              <w:rPr>
                <w:szCs w:val="20"/>
              </w:rPr>
            </w:pPr>
            <w:r w:rsidRPr="00B73F71">
              <w:rPr>
                <w:szCs w:val="20"/>
                <w:lang w:val="el-GR"/>
              </w:rPr>
              <w:t>γ</w:t>
            </w:r>
            <w:r w:rsidRPr="00B73F71">
              <w:rPr>
                <w:szCs w:val="20"/>
              </w:rPr>
              <w:t>) Structural characterization</w:t>
            </w:r>
          </w:p>
          <w:p w:rsidR="00426E01" w:rsidRPr="00B73F71" w:rsidRDefault="00426E01" w:rsidP="00107A70">
            <w:pPr>
              <w:jc w:val="both"/>
              <w:rPr>
                <w:szCs w:val="20"/>
              </w:rPr>
            </w:pPr>
            <w:r w:rsidRPr="00B73F71">
              <w:rPr>
                <w:szCs w:val="20"/>
              </w:rPr>
              <w:t>Structure determination from single-crystals and crystalline powders. Characterization of amorphous solids (Pair Distribution Functions (PDF))</w:t>
            </w:r>
          </w:p>
          <w:p w:rsidR="00426E01" w:rsidRPr="00B73F71" w:rsidRDefault="00426E01" w:rsidP="00107A70">
            <w:pPr>
              <w:jc w:val="both"/>
              <w:rPr>
                <w:szCs w:val="20"/>
              </w:rPr>
            </w:pPr>
          </w:p>
          <w:p w:rsidR="00426E01" w:rsidRPr="00B73F71" w:rsidRDefault="00426E01" w:rsidP="00107A70">
            <w:pPr>
              <w:jc w:val="both"/>
              <w:rPr>
                <w:b/>
                <w:bCs/>
                <w:szCs w:val="20"/>
              </w:rPr>
            </w:pPr>
            <w:r w:rsidRPr="00B73F71">
              <w:rPr>
                <w:b/>
                <w:bCs/>
                <w:szCs w:val="20"/>
              </w:rPr>
              <w:t>5. Applications of Inorganic Compounds in Modern Era Technology</w:t>
            </w:r>
          </w:p>
          <w:p w:rsidR="00426E01" w:rsidRPr="00B73F71" w:rsidRDefault="00426E01" w:rsidP="00107A70">
            <w:pPr>
              <w:jc w:val="both"/>
              <w:rPr>
                <w:b/>
                <w:bCs/>
                <w:szCs w:val="20"/>
              </w:rPr>
            </w:pPr>
            <w:r w:rsidRPr="00B73F71">
              <w:rPr>
                <w:b/>
                <w:bCs/>
                <w:szCs w:val="20"/>
              </w:rPr>
              <w:t xml:space="preserve">- </w:t>
            </w:r>
            <w:r w:rsidRPr="00B73F71">
              <w:rPr>
                <w:b/>
                <w:bCs/>
                <w:i/>
                <w:iCs/>
                <w:szCs w:val="20"/>
              </w:rPr>
              <w:t>Inorganic Semiconductors in Optoelectronics</w:t>
            </w:r>
          </w:p>
          <w:p w:rsidR="00426E01" w:rsidRPr="00B73F71" w:rsidRDefault="00426E01" w:rsidP="00107A70">
            <w:pPr>
              <w:jc w:val="both"/>
              <w:rPr>
                <w:szCs w:val="20"/>
              </w:rPr>
            </w:pPr>
            <w:r w:rsidRPr="00B73F71">
              <w:rPr>
                <w:szCs w:val="20"/>
              </w:rPr>
              <w:t xml:space="preserve">Photodiodes in Photovoltaics, Detectors and LED’s </w:t>
            </w:r>
          </w:p>
          <w:p w:rsidR="00426E01" w:rsidRPr="00B73F71" w:rsidRDefault="00426E01" w:rsidP="00107A70">
            <w:pPr>
              <w:jc w:val="both"/>
              <w:rPr>
                <w:b/>
                <w:bCs/>
                <w:i/>
                <w:iCs/>
                <w:szCs w:val="20"/>
              </w:rPr>
            </w:pPr>
            <w:r w:rsidRPr="00B73F71">
              <w:rPr>
                <w:b/>
                <w:bCs/>
                <w:i/>
                <w:iCs/>
                <w:szCs w:val="20"/>
              </w:rPr>
              <w:t>- Porous Materials</w:t>
            </w:r>
          </w:p>
          <w:p w:rsidR="00426E01" w:rsidRPr="00B73F71" w:rsidRDefault="00426E01" w:rsidP="00107A70">
            <w:pPr>
              <w:jc w:val="both"/>
              <w:rPr>
                <w:szCs w:val="20"/>
              </w:rPr>
            </w:pPr>
            <w:r w:rsidRPr="00B73F71">
              <w:rPr>
                <w:szCs w:val="20"/>
              </w:rPr>
              <w:t>Gas Separation and Catalysis</w:t>
            </w:r>
          </w:p>
          <w:p w:rsidR="00426E01" w:rsidRPr="00B73F71" w:rsidRDefault="00426E01" w:rsidP="00107A70">
            <w:pPr>
              <w:jc w:val="both"/>
              <w:rPr>
                <w:b/>
                <w:bCs/>
                <w:szCs w:val="20"/>
              </w:rPr>
            </w:pPr>
            <w:r w:rsidRPr="00B73F71">
              <w:rPr>
                <w:b/>
                <w:bCs/>
                <w:szCs w:val="20"/>
              </w:rPr>
              <w:t xml:space="preserve">- </w:t>
            </w:r>
            <w:r w:rsidRPr="00B73F71">
              <w:rPr>
                <w:b/>
                <w:bCs/>
                <w:i/>
                <w:iCs/>
                <w:szCs w:val="20"/>
              </w:rPr>
              <w:t>Hydrogen Technology</w:t>
            </w:r>
          </w:p>
          <w:p w:rsidR="00426E01" w:rsidRPr="00B73F71" w:rsidRDefault="00426E01" w:rsidP="00107A70">
            <w:pPr>
              <w:jc w:val="both"/>
              <w:rPr>
                <w:szCs w:val="20"/>
              </w:rPr>
            </w:pPr>
            <w:r w:rsidRPr="00B73F71">
              <w:rPr>
                <w:szCs w:val="20"/>
              </w:rPr>
              <w:t>Production, Storage and Reactivity</w:t>
            </w:r>
          </w:p>
          <w:p w:rsidR="00426E01" w:rsidRPr="00B73F71" w:rsidRDefault="00426E01" w:rsidP="00107A70">
            <w:pPr>
              <w:jc w:val="both"/>
              <w:rPr>
                <w:szCs w:val="20"/>
              </w:rPr>
            </w:pPr>
            <w:r w:rsidRPr="00B73F71">
              <w:rPr>
                <w:b/>
                <w:bCs/>
                <w:i/>
                <w:iCs/>
                <w:szCs w:val="20"/>
              </w:rPr>
              <w:t xml:space="preserve"> - Energy Storage</w:t>
            </w:r>
          </w:p>
          <w:p w:rsidR="00426E01" w:rsidRPr="00B73F71" w:rsidRDefault="00426E01" w:rsidP="00107A70">
            <w:pPr>
              <w:jc w:val="both"/>
              <w:rPr>
                <w:szCs w:val="20"/>
              </w:rPr>
            </w:pPr>
            <w:r w:rsidRPr="00B73F71">
              <w:rPr>
                <w:szCs w:val="20"/>
              </w:rPr>
              <w:t>Solid State Batteries</w:t>
            </w:r>
          </w:p>
          <w:p w:rsidR="00426E01" w:rsidRPr="00B73F71" w:rsidRDefault="00426E01" w:rsidP="00107A70">
            <w:pPr>
              <w:rPr>
                <w:szCs w:val="20"/>
                <w:lang w:val="el-GR"/>
              </w:rPr>
            </w:pPr>
          </w:p>
        </w:tc>
      </w:tr>
    </w:tbl>
    <w:p w:rsidR="00426E01" w:rsidRPr="00B73F71" w:rsidRDefault="00426E01" w:rsidP="00426E01">
      <w:pPr>
        <w:pStyle w:val="ab"/>
        <w:widowControl w:val="0"/>
        <w:numPr>
          <w:ilvl w:val="0"/>
          <w:numId w:val="183"/>
        </w:numPr>
        <w:autoSpaceDE w:val="0"/>
        <w:autoSpaceDN w:val="0"/>
        <w:adjustRightInd w:val="0"/>
        <w:spacing w:before="120"/>
        <w:rPr>
          <w:b/>
          <w:lang w:val="en-GB"/>
        </w:rPr>
      </w:pPr>
      <w:r w:rsidRPr="00B73F71">
        <w:rPr>
          <w:b/>
          <w:lang w:val="en-GB"/>
        </w:rPr>
        <w:lastRenderedPageBreak/>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426E01" w:rsidRPr="00B73F71" w:rsidTr="00107A70">
        <w:tc>
          <w:tcPr>
            <w:tcW w:w="3306"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DELIVERY</w:t>
            </w:r>
            <w:r w:rsidRPr="00B73F71">
              <w:rPr>
                <w:i/>
                <w:sz w:val="16"/>
                <w:szCs w:val="16"/>
                <w:lang w:val="en-GB"/>
              </w:rPr>
              <w:t>.</w:t>
            </w:r>
          </w:p>
        </w:tc>
        <w:tc>
          <w:tcPr>
            <w:tcW w:w="6300" w:type="dxa"/>
          </w:tcPr>
          <w:p w:rsidR="00426E01" w:rsidRPr="00B73F71" w:rsidRDefault="00426E01" w:rsidP="00107A70">
            <w:pPr>
              <w:spacing w:after="200" w:line="276" w:lineRule="auto"/>
              <w:rPr>
                <w:rFonts w:eastAsia="Calibri"/>
                <w:iCs/>
                <w:lang w:val="en-GB"/>
              </w:rPr>
            </w:pPr>
            <w:r w:rsidRPr="00B73F71">
              <w:rPr>
                <w:rFonts w:eastAsia="Calibri"/>
                <w:iCs/>
                <w:lang w:val="en-GB"/>
              </w:rPr>
              <w:t>Face-to-Face</w:t>
            </w:r>
          </w:p>
        </w:tc>
      </w:tr>
      <w:tr w:rsidR="00426E01" w:rsidRPr="00B73F71" w:rsidTr="00107A70">
        <w:tc>
          <w:tcPr>
            <w:tcW w:w="3306" w:type="dxa"/>
            <w:shd w:val="clear" w:color="auto" w:fill="DDD9C3" w:themeFill="background2" w:themeFillShade="E6"/>
          </w:tcPr>
          <w:p w:rsidR="00426E01" w:rsidRPr="00B73F71" w:rsidRDefault="00426E01" w:rsidP="00107A70">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300" w:type="dxa"/>
            <w:tcBorders>
              <w:bottom w:val="single" w:sz="4" w:space="0" w:color="auto"/>
            </w:tcBorders>
          </w:tcPr>
          <w:p w:rsidR="00426E01" w:rsidRPr="00B73F71" w:rsidRDefault="00426E01" w:rsidP="00107A70">
            <w:pPr>
              <w:rPr>
                <w:b/>
                <w:szCs w:val="20"/>
                <w:lang w:val="en-GB"/>
              </w:rPr>
            </w:pPr>
            <w:r w:rsidRPr="00B73F71">
              <w:rPr>
                <w:b/>
                <w:szCs w:val="20"/>
              </w:rPr>
              <w:t>Use of</w:t>
            </w:r>
            <w:r w:rsidRPr="00B73F71">
              <w:rPr>
                <w:b/>
                <w:szCs w:val="20"/>
                <w:lang w:val="en-GB"/>
              </w:rPr>
              <w:t xml:space="preserve"> </w:t>
            </w:r>
            <w:r w:rsidRPr="00B73F71">
              <w:rPr>
                <w:b/>
                <w:szCs w:val="20"/>
              </w:rPr>
              <w:t>Power</w:t>
            </w:r>
            <w:r w:rsidRPr="00B73F71">
              <w:rPr>
                <w:b/>
                <w:szCs w:val="20"/>
                <w:lang w:val="en-GB"/>
              </w:rPr>
              <w:t xml:space="preserve"> </w:t>
            </w:r>
            <w:r w:rsidRPr="00B73F71">
              <w:rPr>
                <w:b/>
                <w:szCs w:val="20"/>
              </w:rPr>
              <w:t>Point</w:t>
            </w:r>
            <w:r w:rsidRPr="00B73F71">
              <w:rPr>
                <w:b/>
                <w:szCs w:val="20"/>
                <w:lang w:val="en-GB"/>
              </w:rPr>
              <w:t xml:space="preserve">, </w:t>
            </w:r>
            <w:r w:rsidRPr="00B73F71">
              <w:rPr>
                <w:b/>
                <w:szCs w:val="20"/>
              </w:rPr>
              <w:t>Use of interactive online databases, eg</w:t>
            </w:r>
            <w:r w:rsidRPr="00B73F71">
              <w:rPr>
                <w:b/>
                <w:szCs w:val="20"/>
                <w:lang w:val="en-GB"/>
              </w:rPr>
              <w:t xml:space="preserve"> </w:t>
            </w:r>
            <w:hyperlink r:id="rId67" w:history="1">
              <w:r w:rsidRPr="00B73F71">
                <w:rPr>
                  <w:rStyle w:val="-"/>
                  <w:b/>
                  <w:color w:val="auto"/>
                  <w:szCs w:val="20"/>
                </w:rPr>
                <w:t>database</w:t>
              </w:r>
              <w:r w:rsidRPr="00B73F71">
                <w:rPr>
                  <w:rStyle w:val="-"/>
                  <w:b/>
                  <w:color w:val="auto"/>
                  <w:szCs w:val="20"/>
                  <w:lang w:val="en-GB"/>
                </w:rPr>
                <w:t xml:space="preserve"> </w:t>
              </w:r>
              <w:r w:rsidRPr="00B73F71">
                <w:rPr>
                  <w:rStyle w:val="-"/>
                  <w:b/>
                  <w:color w:val="auto"/>
                  <w:szCs w:val="20"/>
                </w:rPr>
                <w:t>of</w:t>
              </w:r>
              <w:r w:rsidRPr="00B73F71">
                <w:rPr>
                  <w:rStyle w:val="-"/>
                  <w:b/>
                  <w:color w:val="auto"/>
                  <w:szCs w:val="20"/>
                  <w:lang w:val="en-GB"/>
                </w:rPr>
                <w:t xml:space="preserve"> </w:t>
              </w:r>
              <w:r w:rsidRPr="00B73F71">
                <w:rPr>
                  <w:rStyle w:val="-"/>
                  <w:b/>
                  <w:color w:val="auto"/>
                  <w:szCs w:val="20"/>
                </w:rPr>
                <w:t>ionic</w:t>
              </w:r>
              <w:r w:rsidRPr="00B73F71">
                <w:rPr>
                  <w:rStyle w:val="-"/>
                  <w:b/>
                  <w:color w:val="auto"/>
                  <w:szCs w:val="20"/>
                  <w:lang w:val="en-GB"/>
                </w:rPr>
                <w:t xml:space="preserve"> </w:t>
              </w:r>
              <w:r w:rsidRPr="00B73F71">
                <w:rPr>
                  <w:rStyle w:val="-"/>
                  <w:b/>
                  <w:color w:val="auto"/>
                  <w:szCs w:val="20"/>
                </w:rPr>
                <w:t>radii</w:t>
              </w:r>
            </w:hyperlink>
            <w:r w:rsidRPr="00B73F71">
              <w:rPr>
                <w:b/>
                <w:szCs w:val="20"/>
                <w:lang w:val="en-GB"/>
              </w:rPr>
              <w:t xml:space="preserve">, </w:t>
            </w:r>
            <w:hyperlink r:id="rId68" w:history="1">
              <w:r w:rsidRPr="00B73F71">
                <w:rPr>
                  <w:rStyle w:val="-"/>
                  <w:b/>
                  <w:color w:val="auto"/>
                  <w:szCs w:val="20"/>
                </w:rPr>
                <w:t>physical</w:t>
              </w:r>
              <w:r w:rsidRPr="00B73F71">
                <w:rPr>
                  <w:rStyle w:val="-"/>
                  <w:b/>
                  <w:color w:val="auto"/>
                  <w:szCs w:val="20"/>
                  <w:lang w:val="en-GB"/>
                </w:rPr>
                <w:t xml:space="preserve"> </w:t>
              </w:r>
              <w:r w:rsidRPr="00B73F71">
                <w:rPr>
                  <w:rStyle w:val="-"/>
                  <w:b/>
                  <w:color w:val="auto"/>
                  <w:szCs w:val="20"/>
                </w:rPr>
                <w:t>properties</w:t>
              </w:r>
              <w:r w:rsidRPr="00B73F71">
                <w:rPr>
                  <w:rStyle w:val="-"/>
                  <w:b/>
                  <w:color w:val="auto"/>
                  <w:szCs w:val="20"/>
                  <w:lang w:val="en-GB"/>
                </w:rPr>
                <w:t xml:space="preserve"> </w:t>
              </w:r>
              <w:r w:rsidRPr="00B73F71">
                <w:rPr>
                  <w:rStyle w:val="-"/>
                  <w:b/>
                  <w:color w:val="auto"/>
                  <w:szCs w:val="20"/>
                </w:rPr>
                <w:t>of</w:t>
              </w:r>
              <w:r w:rsidRPr="00B73F71">
                <w:rPr>
                  <w:rStyle w:val="-"/>
                  <w:b/>
                  <w:color w:val="auto"/>
                  <w:szCs w:val="20"/>
                  <w:lang w:val="en-GB"/>
                </w:rPr>
                <w:t xml:space="preserve"> </w:t>
              </w:r>
              <w:r w:rsidRPr="00B73F71">
                <w:rPr>
                  <w:rStyle w:val="-"/>
                  <w:b/>
                  <w:color w:val="auto"/>
                  <w:szCs w:val="20"/>
                </w:rPr>
                <w:t>semiconductors</w:t>
              </w:r>
            </w:hyperlink>
            <w:r w:rsidRPr="00B73F71">
              <w:rPr>
                <w:b/>
                <w:szCs w:val="20"/>
                <w:lang w:val="en-GB"/>
              </w:rPr>
              <w:t xml:space="preserve">, </w:t>
            </w:r>
            <w:hyperlink r:id="rId69" w:history="1">
              <w:r w:rsidRPr="00B73F71">
                <w:rPr>
                  <w:rStyle w:val="-"/>
                  <w:b/>
                  <w:color w:val="auto"/>
                  <w:szCs w:val="20"/>
                </w:rPr>
                <w:t>ICSD</w:t>
              </w:r>
            </w:hyperlink>
            <w:r w:rsidRPr="00B73F71">
              <w:rPr>
                <w:b/>
                <w:szCs w:val="20"/>
                <w:lang w:val="en-GB"/>
              </w:rPr>
              <w:t xml:space="preserve">, </w:t>
            </w:r>
            <w:hyperlink r:id="rId70" w:history="1">
              <w:r w:rsidRPr="00B73F71">
                <w:rPr>
                  <w:rStyle w:val="-"/>
                  <w:b/>
                  <w:color w:val="auto"/>
                  <w:szCs w:val="20"/>
                </w:rPr>
                <w:t>CSD</w:t>
              </w:r>
            </w:hyperlink>
          </w:p>
          <w:p w:rsidR="00426E01" w:rsidRPr="00B73F71" w:rsidRDefault="00426E01" w:rsidP="00107A70">
            <w:pPr>
              <w:rPr>
                <w:b/>
                <w:szCs w:val="20"/>
              </w:rPr>
            </w:pPr>
            <w:r w:rsidRPr="00B73F71">
              <w:rPr>
                <w:b/>
                <w:szCs w:val="20"/>
              </w:rPr>
              <w:t>Use</w:t>
            </w:r>
            <w:r w:rsidRPr="00B73F71">
              <w:rPr>
                <w:b/>
                <w:szCs w:val="20"/>
                <w:lang w:val="en-GB"/>
              </w:rPr>
              <w:t xml:space="preserve"> </w:t>
            </w:r>
            <w:r w:rsidRPr="00B73F71">
              <w:rPr>
                <w:b/>
                <w:szCs w:val="20"/>
              </w:rPr>
              <w:t>of</w:t>
            </w:r>
            <w:r w:rsidRPr="00B73F71">
              <w:rPr>
                <w:b/>
                <w:szCs w:val="20"/>
                <w:lang w:val="en-GB"/>
              </w:rPr>
              <w:t xml:space="preserve"> </w:t>
            </w:r>
            <w:r w:rsidRPr="00B73F71">
              <w:rPr>
                <w:b/>
                <w:szCs w:val="20"/>
              </w:rPr>
              <w:t>visualization</w:t>
            </w:r>
            <w:r w:rsidRPr="00B73F71">
              <w:rPr>
                <w:b/>
                <w:szCs w:val="20"/>
                <w:lang w:val="en-GB"/>
              </w:rPr>
              <w:t xml:space="preserve"> </w:t>
            </w:r>
            <w:r w:rsidRPr="00B73F71">
              <w:rPr>
                <w:b/>
                <w:szCs w:val="20"/>
              </w:rPr>
              <w:t>and</w:t>
            </w:r>
            <w:r w:rsidRPr="00B73F71">
              <w:rPr>
                <w:b/>
                <w:szCs w:val="20"/>
                <w:lang w:val="en-GB"/>
              </w:rPr>
              <w:t xml:space="preserve"> </w:t>
            </w:r>
            <w:r w:rsidRPr="00B73F71">
              <w:rPr>
                <w:b/>
                <w:szCs w:val="20"/>
              </w:rPr>
              <w:t>analysis</w:t>
            </w:r>
            <w:r w:rsidRPr="00B73F71">
              <w:rPr>
                <w:b/>
                <w:szCs w:val="20"/>
                <w:lang w:val="en-GB"/>
              </w:rPr>
              <w:t xml:space="preserve"> </w:t>
            </w:r>
            <w:r w:rsidRPr="00B73F71">
              <w:rPr>
                <w:b/>
                <w:szCs w:val="20"/>
              </w:rPr>
              <w:t>software</w:t>
            </w:r>
            <w:r w:rsidRPr="00B73F71">
              <w:rPr>
                <w:b/>
                <w:szCs w:val="20"/>
                <w:lang w:val="en-GB"/>
              </w:rPr>
              <w:t xml:space="preserve"> </w:t>
            </w:r>
            <w:r w:rsidRPr="00B73F71">
              <w:rPr>
                <w:b/>
                <w:szCs w:val="20"/>
              </w:rPr>
              <w:t>of</w:t>
            </w:r>
            <w:r w:rsidRPr="00B73F71">
              <w:rPr>
                <w:b/>
                <w:szCs w:val="20"/>
                <w:lang w:val="en-GB"/>
              </w:rPr>
              <w:t xml:space="preserve"> </w:t>
            </w:r>
            <w:r w:rsidRPr="00B73F71">
              <w:rPr>
                <w:b/>
                <w:szCs w:val="20"/>
              </w:rPr>
              <w:t>the crystal structure.</w:t>
            </w:r>
          </w:p>
        </w:tc>
      </w:tr>
      <w:tr w:rsidR="00426E01" w:rsidRPr="00B73F71" w:rsidTr="00107A70">
        <w:tc>
          <w:tcPr>
            <w:tcW w:w="3306"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TEACHING METHODS</w:t>
            </w:r>
          </w:p>
          <w:p w:rsidR="00426E01" w:rsidRPr="00B73F71" w:rsidRDefault="00426E01" w:rsidP="00107A70">
            <w:pPr>
              <w:jc w:val="both"/>
              <w:rPr>
                <w:i/>
                <w:sz w:val="16"/>
                <w:szCs w:val="16"/>
                <w:lang w:val="en-GB"/>
              </w:rPr>
            </w:pPr>
          </w:p>
        </w:tc>
        <w:tc>
          <w:tcPr>
            <w:tcW w:w="6300" w:type="dxa"/>
            <w:tcBorders>
              <w:bottom w:val="single" w:sz="4" w:space="0" w:color="auto"/>
            </w:tcBorders>
          </w:tcPr>
          <w:tbl>
            <w:tblPr>
              <w:tblStyle w:val="TableGrid3"/>
              <w:tblW w:w="0" w:type="auto"/>
              <w:tblLook w:val="04A0"/>
            </w:tblPr>
            <w:tblGrid>
              <w:gridCol w:w="2785"/>
              <w:gridCol w:w="3260"/>
            </w:tblGrid>
            <w:tr w:rsidR="00426E01" w:rsidRPr="00B73F71" w:rsidTr="00107A70">
              <w:tc>
                <w:tcPr>
                  <w:tcW w:w="2785" w:type="dxa"/>
                  <w:shd w:val="clear" w:color="auto" w:fill="DDD9C3" w:themeFill="background2" w:themeFillShade="E6"/>
                  <w:vAlign w:val="center"/>
                </w:tcPr>
                <w:p w:rsidR="00426E01" w:rsidRPr="00B73F71" w:rsidRDefault="00426E01" w:rsidP="00107A70">
                  <w:pPr>
                    <w:jc w:val="center"/>
                    <w:rPr>
                      <w:b/>
                      <w:i/>
                      <w:szCs w:val="20"/>
                      <w:lang w:val="en-GB"/>
                    </w:rPr>
                  </w:pPr>
                  <w:r w:rsidRPr="00B73F71">
                    <w:rPr>
                      <w:b/>
                      <w:i/>
                      <w:szCs w:val="20"/>
                      <w:lang w:val="en-GB"/>
                    </w:rPr>
                    <w:t>Activity</w:t>
                  </w:r>
                </w:p>
              </w:tc>
              <w:tc>
                <w:tcPr>
                  <w:tcW w:w="3260" w:type="dxa"/>
                  <w:shd w:val="clear" w:color="auto" w:fill="DDD9C3" w:themeFill="background2" w:themeFillShade="E6"/>
                  <w:vAlign w:val="center"/>
                </w:tcPr>
                <w:p w:rsidR="00426E01" w:rsidRPr="00B73F71" w:rsidRDefault="00426E01" w:rsidP="00107A70">
                  <w:pPr>
                    <w:jc w:val="center"/>
                    <w:rPr>
                      <w:b/>
                      <w:i/>
                      <w:szCs w:val="20"/>
                      <w:lang w:val="en-GB"/>
                    </w:rPr>
                  </w:pPr>
                  <w:r w:rsidRPr="00B73F71">
                    <w:rPr>
                      <w:b/>
                      <w:i/>
                      <w:szCs w:val="20"/>
                      <w:lang w:val="en-GB"/>
                    </w:rPr>
                    <w:t>Semester workload</w:t>
                  </w:r>
                </w:p>
              </w:tc>
            </w:tr>
            <w:tr w:rsidR="00ED45C2" w:rsidRPr="00B73F71" w:rsidTr="00107A70">
              <w:tc>
                <w:tcPr>
                  <w:tcW w:w="2785" w:type="dxa"/>
                </w:tcPr>
                <w:p w:rsidR="00ED45C2" w:rsidRPr="00B73F71" w:rsidRDefault="00ED45C2" w:rsidP="00610DEA">
                  <w:pPr>
                    <w:rPr>
                      <w:iCs/>
                      <w:sz w:val="22"/>
                      <w:szCs w:val="22"/>
                      <w:lang w:val="en-GB"/>
                    </w:rPr>
                  </w:pPr>
                  <w:r w:rsidRPr="00B73F71">
                    <w:rPr>
                      <w:iCs/>
                      <w:sz w:val="22"/>
                      <w:szCs w:val="22"/>
                      <w:lang w:val="en-GB"/>
                    </w:rPr>
                    <w:t xml:space="preserve">Lectures </w:t>
                  </w:r>
                </w:p>
              </w:tc>
              <w:tc>
                <w:tcPr>
                  <w:tcW w:w="3260" w:type="dxa"/>
                </w:tcPr>
                <w:p w:rsidR="00ED45C2" w:rsidRPr="00B73F71" w:rsidRDefault="00ED45C2" w:rsidP="00610DEA">
                  <w:pPr>
                    <w:jc w:val="center"/>
                    <w:rPr>
                      <w:szCs w:val="20"/>
                      <w:lang w:val="en-GB"/>
                    </w:rPr>
                  </w:pPr>
                  <w:r w:rsidRPr="00B73F71">
                    <w:rPr>
                      <w:szCs w:val="20"/>
                      <w:lang w:val="en-GB"/>
                    </w:rPr>
                    <w:t>39</w:t>
                  </w:r>
                </w:p>
              </w:tc>
            </w:tr>
            <w:tr w:rsidR="00ED45C2" w:rsidRPr="00B73F71" w:rsidTr="00107A70">
              <w:tc>
                <w:tcPr>
                  <w:tcW w:w="2785" w:type="dxa"/>
                  <w:shd w:val="clear" w:color="auto" w:fill="auto"/>
                </w:tcPr>
                <w:p w:rsidR="00ED45C2" w:rsidRPr="00B73F71" w:rsidRDefault="00ED45C2" w:rsidP="00610DEA">
                  <w:pPr>
                    <w:rPr>
                      <w:iCs/>
                      <w:sz w:val="22"/>
                      <w:szCs w:val="22"/>
                      <w:lang w:val="en-GB"/>
                    </w:rPr>
                  </w:pPr>
                  <w:r w:rsidRPr="00B73F71">
                    <w:rPr>
                      <w:iCs/>
                      <w:sz w:val="22"/>
                      <w:szCs w:val="22"/>
                      <w:lang w:val="en-GB"/>
                    </w:rPr>
                    <w:t>Homework</w:t>
                  </w:r>
                </w:p>
              </w:tc>
              <w:tc>
                <w:tcPr>
                  <w:tcW w:w="3260" w:type="dxa"/>
                </w:tcPr>
                <w:p w:rsidR="00ED45C2" w:rsidRPr="00B73F71" w:rsidRDefault="00ED45C2" w:rsidP="00610DEA">
                  <w:pPr>
                    <w:jc w:val="center"/>
                    <w:rPr>
                      <w:szCs w:val="20"/>
                      <w:lang w:val="en-GB"/>
                    </w:rPr>
                  </w:pPr>
                  <w:r w:rsidRPr="00B73F71">
                    <w:rPr>
                      <w:szCs w:val="20"/>
                      <w:lang w:val="en-GB"/>
                    </w:rPr>
                    <w:t>90</w:t>
                  </w:r>
                </w:p>
              </w:tc>
            </w:tr>
            <w:tr w:rsidR="00ED45C2" w:rsidRPr="00B73F71" w:rsidTr="00107A70">
              <w:tc>
                <w:tcPr>
                  <w:tcW w:w="2785" w:type="dxa"/>
                  <w:shd w:val="clear" w:color="auto" w:fill="auto"/>
                </w:tcPr>
                <w:p w:rsidR="00ED45C2" w:rsidRPr="00B73F71" w:rsidRDefault="00ED45C2" w:rsidP="00610DEA">
                  <w:pPr>
                    <w:rPr>
                      <w:iCs/>
                      <w:sz w:val="22"/>
                      <w:szCs w:val="22"/>
                      <w:lang w:val="en-GB"/>
                    </w:rPr>
                  </w:pPr>
                </w:p>
              </w:tc>
              <w:tc>
                <w:tcPr>
                  <w:tcW w:w="3260" w:type="dxa"/>
                </w:tcPr>
                <w:p w:rsidR="00ED45C2" w:rsidRPr="00B73F71" w:rsidRDefault="00ED45C2" w:rsidP="00610DEA">
                  <w:pPr>
                    <w:jc w:val="center"/>
                    <w:rPr>
                      <w:szCs w:val="20"/>
                      <w:lang w:val="en-GB"/>
                    </w:rPr>
                  </w:pPr>
                </w:p>
              </w:tc>
            </w:tr>
            <w:tr w:rsidR="00ED45C2" w:rsidRPr="00B73F71" w:rsidTr="00107A70">
              <w:tc>
                <w:tcPr>
                  <w:tcW w:w="2785" w:type="dxa"/>
                </w:tcPr>
                <w:p w:rsidR="00ED45C2" w:rsidRPr="00B73F71" w:rsidRDefault="00ED45C2" w:rsidP="00610DEA">
                  <w:pPr>
                    <w:rPr>
                      <w:iCs/>
                      <w:sz w:val="22"/>
                      <w:szCs w:val="22"/>
                      <w:lang w:val="en-GB"/>
                    </w:rPr>
                  </w:pPr>
                  <w:r w:rsidRPr="00B73F71">
                    <w:rPr>
                      <w:iCs/>
                      <w:sz w:val="22"/>
                      <w:szCs w:val="22"/>
                      <w:lang w:val="en-GB"/>
                    </w:rPr>
                    <w:t xml:space="preserve">Course total </w:t>
                  </w:r>
                </w:p>
              </w:tc>
              <w:tc>
                <w:tcPr>
                  <w:tcW w:w="3260" w:type="dxa"/>
                  <w:vAlign w:val="center"/>
                </w:tcPr>
                <w:p w:rsidR="00ED45C2" w:rsidRPr="00B73F71" w:rsidRDefault="00ED45C2" w:rsidP="00610DEA">
                  <w:pPr>
                    <w:jc w:val="center"/>
                    <w:rPr>
                      <w:b/>
                      <w:szCs w:val="20"/>
                      <w:lang w:val="en-GB"/>
                    </w:rPr>
                  </w:pPr>
                  <w:r w:rsidRPr="00B73F71">
                    <w:rPr>
                      <w:b/>
                      <w:szCs w:val="20"/>
                      <w:lang w:val="en-GB"/>
                    </w:rPr>
                    <w:t>129</w:t>
                  </w:r>
                </w:p>
              </w:tc>
            </w:tr>
          </w:tbl>
          <w:p w:rsidR="00426E01" w:rsidRPr="00B73F71" w:rsidRDefault="00426E01" w:rsidP="00107A70">
            <w:pPr>
              <w:rPr>
                <w:lang w:val="en-GB"/>
              </w:rPr>
            </w:pPr>
          </w:p>
        </w:tc>
      </w:tr>
      <w:tr w:rsidR="00426E01" w:rsidRPr="00B73F71" w:rsidTr="00107A70">
        <w:tc>
          <w:tcPr>
            <w:tcW w:w="3306" w:type="dxa"/>
          </w:tcPr>
          <w:p w:rsidR="00426E01" w:rsidRPr="00B73F71" w:rsidRDefault="00426E01" w:rsidP="00107A70">
            <w:pPr>
              <w:jc w:val="right"/>
              <w:rPr>
                <w:b/>
                <w:szCs w:val="20"/>
                <w:lang w:val="en-GB"/>
              </w:rPr>
            </w:pPr>
            <w:r w:rsidRPr="00B73F71">
              <w:rPr>
                <w:b/>
                <w:szCs w:val="20"/>
                <w:lang w:val="en-GB"/>
              </w:rPr>
              <w:t>STUDENT PERFORMANCE EVALUATION</w:t>
            </w:r>
          </w:p>
          <w:p w:rsidR="00426E01" w:rsidRPr="00B73F71" w:rsidRDefault="00426E01" w:rsidP="00107A70">
            <w:pPr>
              <w:jc w:val="both"/>
              <w:rPr>
                <w:i/>
                <w:sz w:val="16"/>
                <w:szCs w:val="16"/>
                <w:lang w:val="en-GB"/>
              </w:rPr>
            </w:pPr>
          </w:p>
        </w:tc>
        <w:tc>
          <w:tcPr>
            <w:tcW w:w="6300" w:type="dxa"/>
            <w:tcBorders>
              <w:bottom w:val="single" w:sz="4" w:space="0" w:color="auto"/>
            </w:tcBorders>
          </w:tcPr>
          <w:p w:rsidR="00426E01" w:rsidRPr="00B73F71" w:rsidRDefault="00426E01" w:rsidP="00107A70">
            <w:pPr>
              <w:rPr>
                <w:lang w:val="en-GB"/>
              </w:rPr>
            </w:pPr>
            <w:r w:rsidRPr="00B73F71">
              <w:rPr>
                <w:szCs w:val="20"/>
              </w:rPr>
              <w:t>Successful</w:t>
            </w:r>
            <w:r w:rsidRPr="00B73F71">
              <w:rPr>
                <w:szCs w:val="20"/>
                <w:lang w:val="en-GB"/>
              </w:rPr>
              <w:t xml:space="preserve"> </w:t>
            </w:r>
            <w:r w:rsidRPr="00B73F71">
              <w:rPr>
                <w:szCs w:val="20"/>
              </w:rPr>
              <w:t>completion</w:t>
            </w:r>
            <w:r w:rsidRPr="00B73F71">
              <w:rPr>
                <w:szCs w:val="20"/>
                <w:lang w:val="en-GB"/>
              </w:rPr>
              <w:t xml:space="preserve"> </w:t>
            </w:r>
            <w:r w:rsidRPr="00B73F71">
              <w:rPr>
                <w:szCs w:val="20"/>
              </w:rPr>
              <w:t>of</w:t>
            </w:r>
            <w:r w:rsidRPr="00B73F71">
              <w:rPr>
                <w:szCs w:val="20"/>
                <w:lang w:val="en-GB"/>
              </w:rPr>
              <w:t xml:space="preserve"> </w:t>
            </w:r>
            <w:r w:rsidRPr="00B73F71">
              <w:rPr>
                <w:szCs w:val="20"/>
              </w:rPr>
              <w:t>the</w:t>
            </w:r>
            <w:r w:rsidRPr="00B73F71">
              <w:rPr>
                <w:szCs w:val="20"/>
                <w:lang w:val="en-GB"/>
              </w:rPr>
              <w:t xml:space="preserve"> </w:t>
            </w:r>
            <w:r w:rsidRPr="00B73F71">
              <w:rPr>
                <w:szCs w:val="20"/>
              </w:rPr>
              <w:t>course</w:t>
            </w:r>
            <w:r w:rsidRPr="00B73F71">
              <w:rPr>
                <w:szCs w:val="20"/>
                <w:lang w:val="en-GB"/>
              </w:rPr>
              <w:t xml:space="preserve"> </w:t>
            </w:r>
            <w:r w:rsidRPr="00B73F71">
              <w:rPr>
                <w:szCs w:val="20"/>
              </w:rPr>
              <w:t>involves</w:t>
            </w:r>
            <w:r w:rsidRPr="00B73F71">
              <w:rPr>
                <w:szCs w:val="20"/>
                <w:lang w:val="en-GB"/>
              </w:rPr>
              <w:t xml:space="preserve"> </w:t>
            </w:r>
            <w:r w:rsidRPr="00B73F71">
              <w:rPr>
                <w:szCs w:val="20"/>
              </w:rPr>
              <w:t>the</w:t>
            </w:r>
            <w:r w:rsidRPr="00B73F71">
              <w:rPr>
                <w:szCs w:val="20"/>
                <w:lang w:val="en-GB"/>
              </w:rPr>
              <w:t xml:space="preserve"> </w:t>
            </w:r>
            <w:r w:rsidRPr="00B73F71">
              <w:rPr>
                <w:szCs w:val="20"/>
              </w:rPr>
              <w:t>writing</w:t>
            </w:r>
            <w:r w:rsidRPr="00B73F71">
              <w:rPr>
                <w:szCs w:val="20"/>
                <w:lang w:val="en-GB"/>
              </w:rPr>
              <w:t xml:space="preserve"> </w:t>
            </w:r>
            <w:r w:rsidRPr="00B73F71">
              <w:rPr>
                <w:szCs w:val="20"/>
              </w:rPr>
              <w:t>of</w:t>
            </w:r>
            <w:r w:rsidRPr="00B73F71">
              <w:rPr>
                <w:szCs w:val="20"/>
                <w:lang w:val="en-GB"/>
              </w:rPr>
              <w:t xml:space="preserve"> </w:t>
            </w:r>
            <w:r w:rsidRPr="00B73F71">
              <w:rPr>
                <w:szCs w:val="20"/>
              </w:rPr>
              <w:t>a</w:t>
            </w:r>
            <w:r w:rsidRPr="00B73F71">
              <w:rPr>
                <w:szCs w:val="20"/>
                <w:lang w:val="en-GB"/>
              </w:rPr>
              <w:t xml:space="preserve"> </w:t>
            </w:r>
            <w:r w:rsidRPr="00B73F71">
              <w:rPr>
                <w:szCs w:val="20"/>
              </w:rPr>
              <w:t>scientific manuscript in English</w:t>
            </w:r>
            <w:r w:rsidRPr="00B73F71">
              <w:rPr>
                <w:szCs w:val="20"/>
                <w:lang w:val="en-GB"/>
              </w:rPr>
              <w:t xml:space="preserve"> (40%) (</w:t>
            </w:r>
            <w:r w:rsidRPr="00B73F71">
              <w:rPr>
                <w:szCs w:val="20"/>
              </w:rPr>
              <w:t>JACS</w:t>
            </w:r>
            <w:r w:rsidRPr="00B73F71">
              <w:rPr>
                <w:szCs w:val="20"/>
                <w:lang w:val="en-GB"/>
              </w:rPr>
              <w:t xml:space="preserve"> </w:t>
            </w:r>
            <w:r w:rsidRPr="00B73F71">
              <w:rPr>
                <w:szCs w:val="20"/>
              </w:rPr>
              <w:t>Communication format</w:t>
            </w:r>
            <w:r w:rsidRPr="00B73F71">
              <w:rPr>
                <w:szCs w:val="20"/>
                <w:lang w:val="en-GB"/>
              </w:rPr>
              <w:t xml:space="preserve">) on a topic related with the technological application of inorganic materials, and its oral presentation in the class (40%). </w:t>
            </w:r>
            <w:r w:rsidRPr="00B73F71">
              <w:rPr>
                <w:szCs w:val="20"/>
              </w:rPr>
              <w:t>The</w:t>
            </w:r>
            <w:r w:rsidRPr="00B73F71">
              <w:rPr>
                <w:szCs w:val="20"/>
                <w:lang w:val="en-GB"/>
              </w:rPr>
              <w:t xml:space="preserve"> </w:t>
            </w:r>
            <w:r w:rsidRPr="00B73F71">
              <w:rPr>
                <w:szCs w:val="20"/>
              </w:rPr>
              <w:t>remaining</w:t>
            </w:r>
            <w:r w:rsidRPr="00B73F71">
              <w:rPr>
                <w:szCs w:val="20"/>
                <w:lang w:val="en-GB"/>
              </w:rPr>
              <w:t xml:space="preserve"> (20%) </w:t>
            </w:r>
            <w:r w:rsidRPr="00B73F71">
              <w:rPr>
                <w:szCs w:val="20"/>
              </w:rPr>
              <w:t>is</w:t>
            </w:r>
            <w:r w:rsidRPr="00B73F71">
              <w:rPr>
                <w:szCs w:val="20"/>
                <w:lang w:val="en-GB"/>
              </w:rPr>
              <w:t xml:space="preserve"> </w:t>
            </w:r>
            <w:r w:rsidRPr="00B73F71">
              <w:rPr>
                <w:szCs w:val="20"/>
              </w:rPr>
              <w:t>evaluated</w:t>
            </w:r>
            <w:r w:rsidRPr="00B73F71">
              <w:rPr>
                <w:szCs w:val="20"/>
                <w:lang w:val="en-GB"/>
              </w:rPr>
              <w:t xml:space="preserve"> </w:t>
            </w:r>
            <w:r w:rsidRPr="00B73F71">
              <w:rPr>
                <w:szCs w:val="20"/>
              </w:rPr>
              <w:t>based</w:t>
            </w:r>
            <w:r w:rsidRPr="00B73F71">
              <w:rPr>
                <w:szCs w:val="20"/>
                <w:lang w:val="en-GB"/>
              </w:rPr>
              <w:t xml:space="preserve"> </w:t>
            </w:r>
            <w:r w:rsidRPr="00B73F71">
              <w:rPr>
                <w:szCs w:val="20"/>
              </w:rPr>
              <w:t>on</w:t>
            </w:r>
            <w:r w:rsidRPr="00B73F71">
              <w:rPr>
                <w:szCs w:val="20"/>
                <w:lang w:val="en-GB"/>
              </w:rPr>
              <w:t xml:space="preserve"> </w:t>
            </w:r>
            <w:r w:rsidRPr="00B73F71">
              <w:rPr>
                <w:szCs w:val="20"/>
              </w:rPr>
              <w:t>the</w:t>
            </w:r>
            <w:r w:rsidRPr="00B73F71">
              <w:rPr>
                <w:szCs w:val="20"/>
                <w:lang w:val="en-GB"/>
              </w:rPr>
              <w:t xml:space="preserve"> </w:t>
            </w:r>
            <w:r w:rsidRPr="00B73F71">
              <w:rPr>
                <w:szCs w:val="20"/>
              </w:rPr>
              <w:t>class</w:t>
            </w:r>
            <w:r w:rsidRPr="00B73F71">
              <w:rPr>
                <w:szCs w:val="20"/>
                <w:lang w:val="en-GB"/>
              </w:rPr>
              <w:t xml:space="preserve"> </w:t>
            </w:r>
            <w:r w:rsidRPr="00B73F71">
              <w:rPr>
                <w:szCs w:val="20"/>
              </w:rPr>
              <w:t>participation and understanding throughout the course</w:t>
            </w:r>
            <w:r w:rsidRPr="00B73F71">
              <w:rPr>
                <w:szCs w:val="20"/>
                <w:lang w:val="en-GB"/>
              </w:rPr>
              <w:t xml:space="preserve">. The </w:t>
            </w:r>
            <w:r w:rsidRPr="00B73F71">
              <w:rPr>
                <w:szCs w:val="20"/>
              </w:rPr>
              <w:t>topic</w:t>
            </w:r>
            <w:r w:rsidRPr="00B73F71">
              <w:rPr>
                <w:szCs w:val="20"/>
                <w:lang w:val="en-GB"/>
              </w:rPr>
              <w:t xml:space="preserve"> </w:t>
            </w:r>
            <w:r w:rsidRPr="00B73F71">
              <w:rPr>
                <w:szCs w:val="20"/>
              </w:rPr>
              <w:t>will</w:t>
            </w:r>
            <w:r w:rsidRPr="00B73F71">
              <w:rPr>
                <w:szCs w:val="20"/>
                <w:lang w:val="en-GB"/>
              </w:rPr>
              <w:t xml:space="preserve"> </w:t>
            </w:r>
            <w:r w:rsidRPr="00B73F71">
              <w:rPr>
                <w:szCs w:val="20"/>
              </w:rPr>
              <w:t>be</w:t>
            </w:r>
            <w:r w:rsidRPr="00B73F71">
              <w:rPr>
                <w:szCs w:val="20"/>
                <w:lang w:val="en-GB"/>
              </w:rPr>
              <w:t xml:space="preserve"> </w:t>
            </w:r>
            <w:r w:rsidRPr="00B73F71">
              <w:rPr>
                <w:szCs w:val="20"/>
              </w:rPr>
              <w:t>chosen</w:t>
            </w:r>
            <w:r w:rsidRPr="00B73F71">
              <w:rPr>
                <w:szCs w:val="20"/>
                <w:lang w:val="en-GB"/>
              </w:rPr>
              <w:t xml:space="preserve"> </w:t>
            </w:r>
            <w:r w:rsidRPr="00B73F71">
              <w:rPr>
                <w:szCs w:val="20"/>
              </w:rPr>
              <w:t>by</w:t>
            </w:r>
            <w:r w:rsidRPr="00B73F71">
              <w:rPr>
                <w:szCs w:val="20"/>
                <w:lang w:val="en-GB"/>
              </w:rPr>
              <w:t xml:space="preserve"> </w:t>
            </w:r>
            <w:r w:rsidRPr="00B73F71">
              <w:rPr>
                <w:szCs w:val="20"/>
              </w:rPr>
              <w:t>the</w:t>
            </w:r>
            <w:r w:rsidRPr="00B73F71">
              <w:rPr>
                <w:szCs w:val="20"/>
                <w:lang w:val="en-GB"/>
              </w:rPr>
              <w:t xml:space="preserve"> </w:t>
            </w:r>
            <w:r w:rsidRPr="00B73F71">
              <w:rPr>
                <w:szCs w:val="20"/>
              </w:rPr>
              <w:t>student</w:t>
            </w:r>
            <w:r w:rsidRPr="00B73F71">
              <w:rPr>
                <w:szCs w:val="20"/>
                <w:lang w:val="en-GB"/>
              </w:rPr>
              <w:t xml:space="preserve"> </w:t>
            </w:r>
            <w:r w:rsidRPr="00B73F71">
              <w:rPr>
                <w:szCs w:val="20"/>
              </w:rPr>
              <w:t>after</w:t>
            </w:r>
            <w:r w:rsidRPr="00B73F71">
              <w:rPr>
                <w:szCs w:val="20"/>
                <w:lang w:val="en-GB"/>
              </w:rPr>
              <w:t xml:space="preserve"> </w:t>
            </w:r>
            <w:r w:rsidRPr="00B73F71">
              <w:rPr>
                <w:szCs w:val="20"/>
              </w:rPr>
              <w:t>consultation</w:t>
            </w:r>
            <w:r w:rsidRPr="00B73F71">
              <w:rPr>
                <w:szCs w:val="20"/>
                <w:lang w:val="en-GB"/>
              </w:rPr>
              <w:t xml:space="preserve"> </w:t>
            </w:r>
            <w:r w:rsidRPr="00B73F71">
              <w:rPr>
                <w:szCs w:val="20"/>
              </w:rPr>
              <w:t>with the instructor.</w:t>
            </w:r>
          </w:p>
        </w:tc>
      </w:tr>
    </w:tbl>
    <w:p w:rsidR="00426E01" w:rsidRPr="00B73F71" w:rsidRDefault="00426E01" w:rsidP="00426E01">
      <w:pPr>
        <w:widowControl w:val="0"/>
        <w:numPr>
          <w:ilvl w:val="0"/>
          <w:numId w:val="183"/>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26E01" w:rsidRPr="00B73F71" w:rsidTr="00107A70">
        <w:tc>
          <w:tcPr>
            <w:tcW w:w="9606" w:type="dxa"/>
          </w:tcPr>
          <w:p w:rsidR="00426E01" w:rsidRPr="00B73F71" w:rsidRDefault="00426E01" w:rsidP="00107A70">
            <w:pPr>
              <w:jc w:val="both"/>
              <w:rPr>
                <w:i/>
                <w:sz w:val="16"/>
                <w:szCs w:val="16"/>
                <w:lang w:val="en-GB"/>
              </w:rPr>
            </w:pPr>
            <w:r w:rsidRPr="00B73F71">
              <w:rPr>
                <w:i/>
                <w:sz w:val="16"/>
                <w:szCs w:val="16"/>
                <w:lang w:val="en-GB"/>
              </w:rPr>
              <w:t>- Suggested bibliography:</w:t>
            </w:r>
          </w:p>
          <w:p w:rsidR="00426E01" w:rsidRPr="00B73F71" w:rsidRDefault="001B21E2" w:rsidP="00107A70">
            <w:pPr>
              <w:pStyle w:val="Babis"/>
              <w:numPr>
                <w:ilvl w:val="0"/>
                <w:numId w:val="195"/>
              </w:numPr>
              <w:spacing w:before="100" w:beforeAutospacing="1" w:after="100" w:afterAutospacing="1" w:line="240" w:lineRule="auto"/>
              <w:rPr>
                <w:b/>
                <w:bCs/>
                <w:lang w:val="en-US"/>
              </w:rPr>
            </w:pPr>
            <w:hyperlink r:id="rId71" w:history="1">
              <w:r w:rsidR="00426E01" w:rsidRPr="00B73F71">
                <w:rPr>
                  <w:rStyle w:val="-"/>
                  <w:b/>
                  <w:bCs/>
                  <w:color w:val="auto"/>
                  <w:lang w:val="en-US"/>
                </w:rPr>
                <w:t>Ulrich Müller, «</w:t>
              </w:r>
              <w:r w:rsidR="00426E01" w:rsidRPr="00B73F71">
                <w:rPr>
                  <w:rStyle w:val="-"/>
                  <w:b/>
                  <w:bCs/>
                  <w:i/>
                  <w:iCs/>
                  <w:color w:val="auto"/>
                  <w:lang w:val="en-US"/>
                </w:rPr>
                <w:t>Inorganic Structural Chemistry</w:t>
              </w:r>
              <w:r w:rsidR="00426E01" w:rsidRPr="00B73F71">
                <w:rPr>
                  <w:rStyle w:val="-"/>
                  <w:b/>
                  <w:bCs/>
                  <w:color w:val="auto"/>
                  <w:lang w:val="en-US"/>
                </w:rPr>
                <w:t>», 2</w:t>
              </w:r>
              <w:r w:rsidR="00426E01" w:rsidRPr="00B73F71">
                <w:rPr>
                  <w:rStyle w:val="-"/>
                  <w:b/>
                  <w:bCs/>
                  <w:color w:val="auto"/>
                  <w:vertAlign w:val="superscript"/>
                  <w:lang w:val="en-US"/>
                </w:rPr>
                <w:t>nd</w:t>
              </w:r>
              <w:r w:rsidR="00426E01" w:rsidRPr="00B73F71">
                <w:rPr>
                  <w:rStyle w:val="-"/>
                  <w:b/>
                  <w:bCs/>
                  <w:color w:val="auto"/>
                  <w:lang w:val="en-US"/>
                </w:rPr>
                <w:t xml:space="preserve"> Edition, Wiley 2006.</w:t>
              </w:r>
            </w:hyperlink>
          </w:p>
          <w:p w:rsidR="00426E01" w:rsidRPr="00B73F71" w:rsidRDefault="00426E01" w:rsidP="00107A70">
            <w:pPr>
              <w:pStyle w:val="Babis"/>
              <w:numPr>
                <w:ilvl w:val="0"/>
                <w:numId w:val="195"/>
              </w:numPr>
              <w:spacing w:before="100" w:beforeAutospacing="1" w:after="100" w:afterAutospacing="1" w:line="240" w:lineRule="auto"/>
              <w:rPr>
                <w:lang w:val="en-US"/>
              </w:rPr>
            </w:pPr>
            <w:r w:rsidRPr="00B73F71">
              <w:rPr>
                <w:lang w:val="en-US"/>
              </w:rPr>
              <w:t>Alexander F. Wells, «</w:t>
            </w:r>
            <w:r w:rsidRPr="00B73F71">
              <w:rPr>
                <w:i/>
                <w:iCs/>
                <w:lang w:val="en-US"/>
              </w:rPr>
              <w:t>Structural Inorganic Chemistry</w:t>
            </w:r>
            <w:r w:rsidRPr="00B73F71">
              <w:rPr>
                <w:lang w:val="en-US"/>
              </w:rPr>
              <w:t>», 5</w:t>
            </w:r>
            <w:r w:rsidRPr="00B73F71">
              <w:rPr>
                <w:vertAlign w:val="superscript"/>
                <w:lang w:val="en-US"/>
              </w:rPr>
              <w:t>th</w:t>
            </w:r>
            <w:r w:rsidRPr="00B73F71">
              <w:rPr>
                <w:lang w:val="en-US"/>
              </w:rPr>
              <w:t xml:space="preserve"> Edition, Oxford University Press 1984.</w:t>
            </w:r>
          </w:p>
          <w:p w:rsidR="00426E01" w:rsidRPr="00B73F71" w:rsidRDefault="00426E01" w:rsidP="00107A70">
            <w:pPr>
              <w:pStyle w:val="Babis"/>
              <w:numPr>
                <w:ilvl w:val="0"/>
                <w:numId w:val="195"/>
              </w:numPr>
              <w:spacing w:before="100" w:beforeAutospacing="1" w:after="100" w:afterAutospacing="1" w:line="240" w:lineRule="auto"/>
              <w:rPr>
                <w:lang w:val="en-US"/>
              </w:rPr>
            </w:pPr>
            <w:r w:rsidRPr="00B73F71">
              <w:rPr>
                <w:lang w:val="en-US"/>
              </w:rPr>
              <w:t>Roald Hoffmann, «</w:t>
            </w:r>
            <w:r w:rsidRPr="00B73F71">
              <w:rPr>
                <w:i/>
                <w:iCs/>
                <w:lang w:val="en-US"/>
              </w:rPr>
              <w:t>How Chemistry and Physics Meet in the Solid State</w:t>
            </w:r>
            <w:r w:rsidRPr="00B73F71">
              <w:rPr>
                <w:lang w:val="en-US"/>
              </w:rPr>
              <w:t xml:space="preserve">», </w:t>
            </w:r>
            <w:r w:rsidRPr="00B73F71">
              <w:rPr>
                <w:i/>
                <w:iCs/>
                <w:lang w:val="en-US"/>
              </w:rPr>
              <w:t>Angew. Chem. Int. Ed. Engl</w:t>
            </w:r>
            <w:r w:rsidRPr="00B73F71">
              <w:rPr>
                <w:lang w:val="en-US"/>
              </w:rPr>
              <w:t>. (1987) 846-878</w:t>
            </w:r>
          </w:p>
          <w:p w:rsidR="00426E01" w:rsidRPr="00B73F71" w:rsidRDefault="00426E01" w:rsidP="00107A70">
            <w:pPr>
              <w:pStyle w:val="Babis"/>
              <w:numPr>
                <w:ilvl w:val="0"/>
                <w:numId w:val="195"/>
              </w:numPr>
              <w:spacing w:before="100" w:beforeAutospacing="1" w:after="100" w:afterAutospacing="1" w:line="240" w:lineRule="auto"/>
              <w:rPr>
                <w:lang w:val="en-US"/>
              </w:rPr>
            </w:pPr>
            <w:r w:rsidRPr="00B73F71">
              <w:rPr>
                <w:lang w:val="en-US"/>
              </w:rPr>
              <w:t>Anthony R. West. «</w:t>
            </w:r>
            <w:r w:rsidRPr="00B73F71">
              <w:rPr>
                <w:i/>
                <w:iCs/>
                <w:lang w:val="en-US"/>
              </w:rPr>
              <w:t>Solid State Chemistry and Its Applications</w:t>
            </w:r>
            <w:r w:rsidRPr="00B73F71">
              <w:rPr>
                <w:lang w:val="en-US"/>
              </w:rPr>
              <w:t>», 2</w:t>
            </w:r>
            <w:r w:rsidRPr="00B73F71">
              <w:rPr>
                <w:vertAlign w:val="superscript"/>
                <w:lang w:val="en-US"/>
              </w:rPr>
              <w:t>nd</w:t>
            </w:r>
            <w:r w:rsidRPr="00B73F71">
              <w:rPr>
                <w:lang w:val="en-US"/>
              </w:rPr>
              <w:t xml:space="preserve"> Edition, Wiley 2014.</w:t>
            </w:r>
          </w:p>
          <w:p w:rsidR="00426E01" w:rsidRPr="00B73F71" w:rsidRDefault="00426E01" w:rsidP="00107A70">
            <w:pPr>
              <w:pStyle w:val="Babis"/>
              <w:numPr>
                <w:ilvl w:val="0"/>
                <w:numId w:val="195"/>
              </w:numPr>
              <w:spacing w:before="100" w:beforeAutospacing="1" w:after="100" w:afterAutospacing="1" w:line="240" w:lineRule="auto"/>
              <w:rPr>
                <w:lang w:val="en-US"/>
              </w:rPr>
            </w:pPr>
            <w:r w:rsidRPr="00B73F71">
              <w:rPr>
                <w:lang w:val="en-US"/>
              </w:rPr>
              <w:t>Richard J. D. Tiley, «</w:t>
            </w:r>
            <w:r w:rsidRPr="00B73F71">
              <w:rPr>
                <w:i/>
                <w:iCs/>
                <w:lang w:val="en-US"/>
              </w:rPr>
              <w:t>Defects in Solids</w:t>
            </w:r>
            <w:r w:rsidRPr="00B73F71">
              <w:rPr>
                <w:lang w:val="en-US"/>
              </w:rPr>
              <w:t>», Wiley 2008</w:t>
            </w:r>
          </w:p>
          <w:p w:rsidR="00426E01" w:rsidRPr="00B73F71" w:rsidRDefault="00426E01" w:rsidP="00107A70">
            <w:pPr>
              <w:pStyle w:val="Babis"/>
              <w:numPr>
                <w:ilvl w:val="0"/>
                <w:numId w:val="195"/>
              </w:numPr>
              <w:spacing w:before="100" w:beforeAutospacing="1" w:after="100" w:afterAutospacing="1" w:line="240" w:lineRule="auto"/>
              <w:rPr>
                <w:lang w:val="en-US"/>
              </w:rPr>
            </w:pPr>
            <w:r w:rsidRPr="00B73F71">
              <w:rPr>
                <w:lang w:val="en-US"/>
              </w:rPr>
              <w:t>Giovanni Ferraris, Emil Mackovicky, Stefano, Merlino, «</w:t>
            </w:r>
            <w:r w:rsidRPr="00B73F71">
              <w:rPr>
                <w:i/>
                <w:iCs/>
                <w:lang w:val="en-US"/>
              </w:rPr>
              <w:t>Crystallography of Modular Materials</w:t>
            </w:r>
            <w:r w:rsidRPr="00B73F71">
              <w:rPr>
                <w:lang w:val="en-US"/>
              </w:rPr>
              <w:t>», IUCr 2004.</w:t>
            </w:r>
          </w:p>
          <w:p w:rsidR="00426E01" w:rsidRPr="00B73F71" w:rsidRDefault="00426E01" w:rsidP="00107A70">
            <w:pPr>
              <w:pStyle w:val="Babis"/>
              <w:numPr>
                <w:ilvl w:val="0"/>
                <w:numId w:val="195"/>
              </w:numPr>
              <w:spacing w:before="100" w:beforeAutospacing="1" w:after="100" w:afterAutospacing="1" w:line="240" w:lineRule="auto"/>
              <w:rPr>
                <w:lang w:val="en-US"/>
              </w:rPr>
            </w:pPr>
            <w:r w:rsidRPr="00B73F71">
              <w:rPr>
                <w:lang w:val="en-US"/>
              </w:rPr>
              <w:lastRenderedPageBreak/>
              <w:t>Erwin Parthé «</w:t>
            </w:r>
            <w:r w:rsidRPr="00B73F71">
              <w:rPr>
                <w:i/>
                <w:iCs/>
                <w:lang w:val="en-US"/>
              </w:rPr>
              <w:t>Crystal Chemistry of Tetrahedral Structures</w:t>
            </w:r>
            <w:r w:rsidRPr="00B73F71">
              <w:rPr>
                <w:lang w:val="en-US"/>
              </w:rPr>
              <w:t>» CRC Press 1964</w:t>
            </w:r>
          </w:p>
          <w:p w:rsidR="00426E01" w:rsidRPr="00B73F71" w:rsidRDefault="00426E01" w:rsidP="00107A70">
            <w:pPr>
              <w:jc w:val="both"/>
              <w:rPr>
                <w:i/>
                <w:sz w:val="16"/>
                <w:szCs w:val="16"/>
              </w:rPr>
            </w:pPr>
            <w:r w:rsidRPr="00B73F71">
              <w:rPr>
                <w:i/>
                <w:sz w:val="16"/>
                <w:szCs w:val="16"/>
              </w:rPr>
              <w:t>- Related Scientific Journals:</w:t>
            </w:r>
          </w:p>
          <w:p w:rsidR="00426E01" w:rsidRPr="00B73F71" w:rsidRDefault="001B21E2" w:rsidP="00107A70">
            <w:pPr>
              <w:jc w:val="both"/>
              <w:rPr>
                <w:rStyle w:val="-"/>
                <w:i/>
                <w:color w:val="auto"/>
                <w:sz w:val="16"/>
                <w:szCs w:val="16"/>
                <w:u w:val="none"/>
              </w:rPr>
            </w:pPr>
            <w:r w:rsidRPr="00B73F71">
              <w:rPr>
                <w:rFonts w:eastAsia="Calibri"/>
              </w:rPr>
              <w:fldChar w:fldCharType="begin"/>
            </w:r>
            <w:r w:rsidR="00426E01" w:rsidRPr="00B73F71">
              <w:rPr>
                <w:rFonts w:eastAsia="Calibri"/>
              </w:rPr>
              <w:instrText xml:space="preserve"> HYPERLINK "https://pubs.acs.org/journal/cmatex" </w:instrText>
            </w:r>
            <w:r w:rsidRPr="00B73F71">
              <w:rPr>
                <w:rFonts w:eastAsia="Calibri"/>
              </w:rPr>
              <w:fldChar w:fldCharType="separate"/>
            </w:r>
          </w:p>
          <w:p w:rsidR="00426E01" w:rsidRPr="00B73F71" w:rsidRDefault="00426E01" w:rsidP="00107A70">
            <w:pPr>
              <w:jc w:val="both"/>
              <w:rPr>
                <w:rFonts w:eastAsia="Calibri"/>
                <w:b/>
                <w:bCs/>
                <w:u w:val="single"/>
              </w:rPr>
            </w:pPr>
            <w:r w:rsidRPr="00B73F71">
              <w:rPr>
                <w:rStyle w:val="-"/>
                <w:rFonts w:eastAsia="Calibri"/>
                <w:b/>
                <w:bCs/>
                <w:color w:val="auto"/>
              </w:rPr>
              <w:t>Chemistry of Materials</w:t>
            </w:r>
          </w:p>
          <w:p w:rsidR="00426E01" w:rsidRPr="00B73F71" w:rsidRDefault="001B21E2" w:rsidP="00107A70">
            <w:pPr>
              <w:jc w:val="both"/>
              <w:rPr>
                <w:rFonts w:eastAsia="Calibri"/>
              </w:rPr>
            </w:pPr>
            <w:r w:rsidRPr="00B73F71">
              <w:rPr>
                <w:rFonts w:eastAsia="Calibri"/>
              </w:rPr>
              <w:fldChar w:fldCharType="end"/>
            </w:r>
          </w:p>
          <w:p w:rsidR="00426E01" w:rsidRPr="00B73F71" w:rsidRDefault="001B21E2" w:rsidP="00107A70">
            <w:pPr>
              <w:jc w:val="both"/>
              <w:rPr>
                <w:rFonts w:eastAsia="Calibri"/>
              </w:rPr>
            </w:pPr>
            <w:hyperlink r:id="rId72" w:history="1">
              <w:r w:rsidR="00426E01" w:rsidRPr="00B73F71">
                <w:rPr>
                  <w:rStyle w:val="-"/>
                  <w:rFonts w:eastAsia="Calibri"/>
                  <w:color w:val="auto"/>
                </w:rPr>
                <w:t>Materials Horizons</w:t>
              </w:r>
            </w:hyperlink>
          </w:p>
          <w:p w:rsidR="00426E01" w:rsidRPr="00B73F71" w:rsidRDefault="00426E01" w:rsidP="00107A70">
            <w:pPr>
              <w:jc w:val="both"/>
              <w:rPr>
                <w:rFonts w:eastAsia="Calibri"/>
              </w:rPr>
            </w:pPr>
          </w:p>
          <w:p w:rsidR="00426E01" w:rsidRPr="00B73F71" w:rsidRDefault="001B21E2" w:rsidP="00107A70">
            <w:pPr>
              <w:jc w:val="both"/>
              <w:rPr>
                <w:rStyle w:val="-"/>
                <w:rFonts w:eastAsia="Calibri"/>
                <w:color w:val="auto"/>
              </w:rPr>
            </w:pPr>
            <w:r w:rsidRPr="00B73F71">
              <w:rPr>
                <w:rFonts w:eastAsia="Calibri"/>
              </w:rPr>
              <w:fldChar w:fldCharType="begin"/>
            </w:r>
            <w:r w:rsidR="00426E01" w:rsidRPr="00B73F71">
              <w:rPr>
                <w:rFonts w:eastAsia="Calibri"/>
              </w:rPr>
              <w:instrText xml:space="preserve"> HYPERLINK "https://www.nature.com/nmat/" </w:instrText>
            </w:r>
            <w:r w:rsidRPr="00B73F71">
              <w:rPr>
                <w:rFonts w:eastAsia="Calibri"/>
              </w:rPr>
              <w:fldChar w:fldCharType="separate"/>
            </w:r>
            <w:r w:rsidR="00426E01" w:rsidRPr="00B73F71">
              <w:rPr>
                <w:rStyle w:val="-"/>
                <w:rFonts w:eastAsia="Calibri"/>
                <w:color w:val="auto"/>
              </w:rPr>
              <w:t>Nature Materials</w:t>
            </w:r>
          </w:p>
          <w:p w:rsidR="00426E01" w:rsidRPr="00B73F71" w:rsidRDefault="001B21E2" w:rsidP="00107A70">
            <w:pPr>
              <w:jc w:val="both"/>
              <w:rPr>
                <w:rFonts w:eastAsia="Calibri"/>
              </w:rPr>
            </w:pPr>
            <w:r w:rsidRPr="00B73F71">
              <w:rPr>
                <w:rFonts w:eastAsia="Calibri"/>
              </w:rPr>
              <w:fldChar w:fldCharType="end"/>
            </w:r>
          </w:p>
          <w:p w:rsidR="00426E01" w:rsidRPr="00B73F71" w:rsidRDefault="001B21E2" w:rsidP="00107A70">
            <w:pPr>
              <w:jc w:val="both"/>
              <w:rPr>
                <w:rFonts w:eastAsia="Calibri"/>
              </w:rPr>
            </w:pPr>
            <w:hyperlink r:id="rId73" w:history="1">
              <w:r w:rsidR="00426E01" w:rsidRPr="00B73F71">
                <w:rPr>
                  <w:rStyle w:val="-"/>
                  <w:rFonts w:eastAsia="Calibri"/>
                  <w:color w:val="auto"/>
                </w:rPr>
                <w:t>Advanced Materials</w:t>
              </w:r>
            </w:hyperlink>
          </w:p>
          <w:p w:rsidR="00426E01" w:rsidRPr="00B73F71" w:rsidRDefault="00426E01" w:rsidP="00107A70">
            <w:pPr>
              <w:jc w:val="both"/>
              <w:rPr>
                <w:rFonts w:eastAsia="Calibri"/>
              </w:rPr>
            </w:pPr>
          </w:p>
          <w:p w:rsidR="00426E01" w:rsidRPr="00B73F71" w:rsidRDefault="001B21E2" w:rsidP="00107A70">
            <w:pPr>
              <w:jc w:val="both"/>
              <w:rPr>
                <w:rFonts w:eastAsia="Calibri"/>
              </w:rPr>
            </w:pPr>
            <w:hyperlink r:id="rId74" w:history="1">
              <w:r w:rsidR="00426E01" w:rsidRPr="00B73F71">
                <w:rPr>
                  <w:rStyle w:val="-"/>
                  <w:rFonts w:eastAsia="Calibri"/>
                  <w:color w:val="auto"/>
                </w:rPr>
                <w:t>Journal of Solid State Chemistry</w:t>
              </w:r>
            </w:hyperlink>
          </w:p>
          <w:p w:rsidR="00426E01" w:rsidRPr="00B73F71" w:rsidRDefault="00426E01" w:rsidP="00107A70">
            <w:pPr>
              <w:jc w:val="both"/>
              <w:rPr>
                <w:rFonts w:eastAsia="Calibri"/>
              </w:rPr>
            </w:pPr>
          </w:p>
        </w:tc>
      </w:tr>
    </w:tbl>
    <w:p w:rsidR="00426E01" w:rsidRPr="00B73F71" w:rsidRDefault="00426E01" w:rsidP="00426E01">
      <w:pPr>
        <w:rPr>
          <w:b/>
          <w:bCs/>
          <w:sz w:val="28"/>
        </w:rPr>
      </w:pPr>
    </w:p>
    <w:p w:rsidR="00426E01" w:rsidRPr="00B73F71" w:rsidRDefault="00426E01" w:rsidP="00426E01">
      <w:pPr>
        <w:rPr>
          <w:b/>
          <w:bCs/>
          <w:sz w:val="28"/>
        </w:rPr>
      </w:pPr>
    </w:p>
    <w:p w:rsidR="00426E01" w:rsidRPr="00B73F71" w:rsidRDefault="00426E01" w:rsidP="00426E01">
      <w:pPr>
        <w:rPr>
          <w:b/>
          <w:bCs/>
          <w:sz w:val="28"/>
        </w:rPr>
      </w:pPr>
    </w:p>
    <w:p w:rsidR="009B4FB5" w:rsidRPr="00B73F71" w:rsidRDefault="009B4FB5">
      <w:pPr>
        <w:rPr>
          <w:b/>
          <w:bCs/>
          <w:sz w:val="28"/>
        </w:rPr>
      </w:pPr>
      <w:bookmarkStart w:id="56" w:name="_Toc37084223"/>
      <w:r w:rsidRPr="00B73F71">
        <w:br w:type="page"/>
      </w:r>
    </w:p>
    <w:p w:rsidR="00426E01" w:rsidRPr="00B73F71" w:rsidRDefault="00426E01" w:rsidP="00426E01">
      <w:pPr>
        <w:pStyle w:val="1"/>
        <w:rPr>
          <w:rFonts w:cs="Times New Roman"/>
          <w:lang w:val="en-US"/>
        </w:rPr>
      </w:pPr>
      <w:r w:rsidRPr="00B73F71">
        <w:rPr>
          <w:rFonts w:cs="Times New Roman"/>
          <w:lang w:val="en-US"/>
        </w:rPr>
        <w:lastRenderedPageBreak/>
        <w:t>ETY-471 Introduction to Colloidal Dispersions</w:t>
      </w:r>
      <w:bookmarkEnd w:id="56"/>
      <w:r w:rsidRPr="00B73F71">
        <w:rPr>
          <w:rFonts w:cs="Times New Roman"/>
          <w:lang w:val="en-US"/>
        </w:rPr>
        <w:t xml:space="preserve"> </w:t>
      </w:r>
    </w:p>
    <w:p w:rsidR="00426E01" w:rsidRPr="00B73F71" w:rsidRDefault="00426E01" w:rsidP="00426E01">
      <w:pPr>
        <w:widowControl w:val="0"/>
        <w:numPr>
          <w:ilvl w:val="0"/>
          <w:numId w:val="189"/>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45"/>
        <w:gridCol w:w="1064"/>
        <w:gridCol w:w="1560"/>
      </w:tblGrid>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SCHOOL</w:t>
            </w:r>
          </w:p>
        </w:tc>
        <w:tc>
          <w:tcPr>
            <w:tcW w:w="6401" w:type="dxa"/>
            <w:gridSpan w:val="5"/>
          </w:tcPr>
          <w:p w:rsidR="00426E01" w:rsidRPr="00B73F71" w:rsidRDefault="00426E01" w:rsidP="00107A70">
            <w:pPr>
              <w:rPr>
                <w:szCs w:val="20"/>
              </w:rPr>
            </w:pPr>
            <w:r w:rsidRPr="00B73F71">
              <w:rPr>
                <w:szCs w:val="20"/>
              </w:rPr>
              <w:t>SCIENCES AND ENGINEERING</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ACADEMIC UNIT</w:t>
            </w:r>
          </w:p>
        </w:tc>
        <w:tc>
          <w:tcPr>
            <w:tcW w:w="6401" w:type="dxa"/>
            <w:gridSpan w:val="5"/>
          </w:tcPr>
          <w:p w:rsidR="00426E01" w:rsidRPr="00B73F71" w:rsidRDefault="00426E01" w:rsidP="00107A70">
            <w:pPr>
              <w:rPr>
                <w:szCs w:val="20"/>
                <w:lang w:val="en-GB"/>
              </w:rPr>
            </w:pPr>
            <w:r w:rsidRPr="00B73F71">
              <w:rPr>
                <w:szCs w:val="20"/>
                <w:lang w:val="en-GB"/>
              </w:rPr>
              <w:t>MATERIALS SCIENCE AND TECHNOLOGY</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LEVEL OF STUDIES</w:t>
            </w:r>
          </w:p>
        </w:tc>
        <w:tc>
          <w:tcPr>
            <w:tcW w:w="6401" w:type="dxa"/>
            <w:gridSpan w:val="5"/>
          </w:tcPr>
          <w:p w:rsidR="00426E01" w:rsidRPr="00B73F71" w:rsidRDefault="00426E01" w:rsidP="00107A70">
            <w:pPr>
              <w:rPr>
                <w:szCs w:val="20"/>
                <w:lang w:val="en-GB"/>
              </w:rPr>
            </w:pPr>
            <w:r w:rsidRPr="00B73F71">
              <w:rPr>
                <w:szCs w:val="20"/>
                <w:lang w:val="en-GB"/>
              </w:rPr>
              <w:t>UNDERGRADUATE</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COURSE CODE</w:t>
            </w:r>
          </w:p>
        </w:tc>
        <w:tc>
          <w:tcPr>
            <w:tcW w:w="1135" w:type="dxa"/>
          </w:tcPr>
          <w:p w:rsidR="00426E01" w:rsidRPr="00B73F71" w:rsidRDefault="00426E01" w:rsidP="00107A70">
            <w:pPr>
              <w:rPr>
                <w:b/>
                <w:szCs w:val="20"/>
                <w:lang w:val="en-GB"/>
              </w:rPr>
            </w:pPr>
            <w:r w:rsidRPr="00B73F71">
              <w:rPr>
                <w:b/>
                <w:szCs w:val="20"/>
                <w:lang w:val="en-GB"/>
              </w:rPr>
              <w:t>ETY-471</w:t>
            </w:r>
          </w:p>
        </w:tc>
        <w:tc>
          <w:tcPr>
            <w:tcW w:w="2642" w:type="dxa"/>
            <w:gridSpan w:val="2"/>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SEMESTER</w:t>
            </w:r>
          </w:p>
        </w:tc>
        <w:tc>
          <w:tcPr>
            <w:tcW w:w="2624" w:type="dxa"/>
            <w:gridSpan w:val="2"/>
          </w:tcPr>
          <w:p w:rsidR="00426E01" w:rsidRPr="00B73F71" w:rsidRDefault="00426E01" w:rsidP="00107A70">
            <w:pPr>
              <w:rPr>
                <w:b/>
                <w:szCs w:val="20"/>
                <w:lang w:val="en-GB"/>
              </w:rPr>
            </w:pPr>
            <w:r w:rsidRPr="00B73F71">
              <w:rPr>
                <w:b/>
                <w:szCs w:val="20"/>
                <w:lang w:val="en-GB"/>
              </w:rPr>
              <w:t>7</w:t>
            </w:r>
            <w:r w:rsidRPr="00B73F71">
              <w:rPr>
                <w:b/>
                <w:szCs w:val="20"/>
                <w:vertAlign w:val="superscript"/>
                <w:lang w:val="en-GB"/>
              </w:rPr>
              <w:t>th</w:t>
            </w:r>
            <w:r w:rsidRPr="00B73F71">
              <w:rPr>
                <w:b/>
                <w:szCs w:val="20"/>
                <w:lang w:val="en-GB"/>
              </w:rPr>
              <w:t xml:space="preserve"> </w:t>
            </w:r>
          </w:p>
        </w:tc>
      </w:tr>
      <w:tr w:rsidR="00426E01" w:rsidRPr="00B73F71" w:rsidTr="00107A70">
        <w:trPr>
          <w:trHeight w:val="375"/>
        </w:trPr>
        <w:tc>
          <w:tcPr>
            <w:tcW w:w="3205" w:type="dxa"/>
            <w:shd w:val="clear" w:color="auto" w:fill="DDD9C3" w:themeFill="background2" w:themeFillShade="E6"/>
            <w:vAlign w:val="center"/>
          </w:tcPr>
          <w:p w:rsidR="00426E01" w:rsidRPr="00B73F71" w:rsidRDefault="00426E01" w:rsidP="00107A70">
            <w:pPr>
              <w:jc w:val="right"/>
              <w:rPr>
                <w:b/>
                <w:szCs w:val="20"/>
                <w:lang w:val="en-GB"/>
              </w:rPr>
            </w:pPr>
            <w:r w:rsidRPr="00B73F71">
              <w:rPr>
                <w:b/>
                <w:szCs w:val="20"/>
                <w:lang w:val="en-GB"/>
              </w:rPr>
              <w:t>COURSE TITLE</w:t>
            </w:r>
          </w:p>
        </w:tc>
        <w:tc>
          <w:tcPr>
            <w:tcW w:w="6401" w:type="dxa"/>
            <w:gridSpan w:val="5"/>
            <w:vAlign w:val="center"/>
          </w:tcPr>
          <w:p w:rsidR="00426E01" w:rsidRPr="00B73F71" w:rsidRDefault="00426E01" w:rsidP="00107A70">
            <w:pPr>
              <w:rPr>
                <w:szCs w:val="20"/>
                <w:lang w:val="el-GR"/>
              </w:rPr>
            </w:pPr>
            <w:r w:rsidRPr="00B73F71">
              <w:rPr>
                <w:szCs w:val="20"/>
                <w:lang w:val="en-GB"/>
              </w:rPr>
              <w:t>INTRODUCTION TO COLLOIDAL DISPERSIONS</w:t>
            </w:r>
          </w:p>
        </w:tc>
      </w:tr>
      <w:tr w:rsidR="00426E01" w:rsidRPr="00B73F71" w:rsidTr="00107A70">
        <w:trPr>
          <w:trHeight w:val="196"/>
        </w:trPr>
        <w:tc>
          <w:tcPr>
            <w:tcW w:w="5637" w:type="dxa"/>
            <w:gridSpan w:val="3"/>
            <w:shd w:val="clear" w:color="auto" w:fill="DDD9C3" w:themeFill="background2" w:themeFillShade="E6"/>
            <w:vAlign w:val="center"/>
          </w:tcPr>
          <w:p w:rsidR="00426E01" w:rsidRPr="00B73F71" w:rsidRDefault="00426E01" w:rsidP="00107A70">
            <w:pPr>
              <w:jc w:val="center"/>
              <w:rPr>
                <w:b/>
                <w:szCs w:val="20"/>
                <w:lang w:val="en-GB"/>
              </w:rPr>
            </w:pPr>
            <w:r w:rsidRPr="00B73F71">
              <w:rPr>
                <w:b/>
                <w:szCs w:val="20"/>
                <w:lang w:val="en-GB"/>
              </w:rPr>
              <w:t xml:space="preserve">INDEPENDENT TEACHING ACTIVITIES </w:t>
            </w:r>
            <w:r w:rsidRPr="00B73F71">
              <w:rPr>
                <w:b/>
                <w:szCs w:val="20"/>
                <w:lang w:val="en-GB"/>
              </w:rPr>
              <w:br/>
            </w:r>
          </w:p>
        </w:tc>
        <w:tc>
          <w:tcPr>
            <w:tcW w:w="2409" w:type="dxa"/>
            <w:gridSpan w:val="2"/>
            <w:shd w:val="clear" w:color="auto" w:fill="DDD9C3" w:themeFill="background2" w:themeFillShade="E6"/>
            <w:vAlign w:val="center"/>
          </w:tcPr>
          <w:p w:rsidR="00426E01" w:rsidRPr="00B73F71" w:rsidRDefault="00426E01" w:rsidP="00107A70">
            <w:pPr>
              <w:jc w:val="center"/>
              <w:rPr>
                <w:b/>
                <w:szCs w:val="20"/>
                <w:lang w:val="en-GB"/>
              </w:rPr>
            </w:pPr>
            <w:r w:rsidRPr="00B73F71">
              <w:rPr>
                <w:b/>
                <w:szCs w:val="20"/>
                <w:lang w:val="en-GB"/>
              </w:rPr>
              <w:t>WEEKLY TEACHING HOURS</w:t>
            </w:r>
          </w:p>
        </w:tc>
        <w:tc>
          <w:tcPr>
            <w:tcW w:w="1560" w:type="dxa"/>
            <w:shd w:val="clear" w:color="auto" w:fill="DDD9C3" w:themeFill="background2" w:themeFillShade="E6"/>
            <w:vAlign w:val="center"/>
          </w:tcPr>
          <w:p w:rsidR="00426E01" w:rsidRPr="00B73F71" w:rsidRDefault="00426E01" w:rsidP="00107A70">
            <w:pPr>
              <w:jc w:val="center"/>
              <w:rPr>
                <w:b/>
                <w:szCs w:val="20"/>
                <w:lang w:val="en-GB"/>
              </w:rPr>
            </w:pPr>
            <w:r w:rsidRPr="00B73F71">
              <w:rPr>
                <w:b/>
                <w:szCs w:val="20"/>
                <w:lang w:val="en-GB"/>
              </w:rPr>
              <w:t>CREDITS</w:t>
            </w:r>
          </w:p>
        </w:tc>
      </w:tr>
      <w:tr w:rsidR="00426E01" w:rsidRPr="00B73F71" w:rsidTr="00107A70">
        <w:trPr>
          <w:trHeight w:val="194"/>
        </w:trPr>
        <w:tc>
          <w:tcPr>
            <w:tcW w:w="5637" w:type="dxa"/>
            <w:gridSpan w:val="3"/>
          </w:tcPr>
          <w:p w:rsidR="00426E01" w:rsidRPr="00B73F71" w:rsidRDefault="00426E01" w:rsidP="00107A70">
            <w:pPr>
              <w:jc w:val="right"/>
              <w:rPr>
                <w:szCs w:val="20"/>
                <w:lang w:val="en-GB"/>
              </w:rPr>
            </w:pPr>
          </w:p>
        </w:tc>
        <w:tc>
          <w:tcPr>
            <w:tcW w:w="2409" w:type="dxa"/>
            <w:gridSpan w:val="2"/>
          </w:tcPr>
          <w:p w:rsidR="00426E01" w:rsidRPr="00B73F71" w:rsidRDefault="00426E01" w:rsidP="00107A70">
            <w:pPr>
              <w:jc w:val="center"/>
              <w:rPr>
                <w:szCs w:val="20"/>
                <w:lang w:val="en-GB"/>
              </w:rPr>
            </w:pPr>
            <w:r w:rsidRPr="00B73F71">
              <w:rPr>
                <w:szCs w:val="20"/>
                <w:lang w:val="en-GB"/>
              </w:rPr>
              <w:t>3</w:t>
            </w:r>
          </w:p>
        </w:tc>
        <w:tc>
          <w:tcPr>
            <w:tcW w:w="1560" w:type="dxa"/>
          </w:tcPr>
          <w:p w:rsidR="00426E01" w:rsidRPr="00B73F71" w:rsidRDefault="00426E01" w:rsidP="00107A70">
            <w:pPr>
              <w:jc w:val="center"/>
              <w:rPr>
                <w:szCs w:val="20"/>
                <w:lang w:val="en-GB"/>
              </w:rPr>
            </w:pPr>
            <w:r w:rsidRPr="00B73F71">
              <w:rPr>
                <w:szCs w:val="20"/>
                <w:lang w:val="en-GB"/>
              </w:rPr>
              <w:t>6</w:t>
            </w:r>
          </w:p>
        </w:tc>
      </w:tr>
      <w:tr w:rsidR="00426E01" w:rsidRPr="00B73F71" w:rsidTr="00107A70">
        <w:trPr>
          <w:trHeight w:val="599"/>
        </w:trPr>
        <w:tc>
          <w:tcPr>
            <w:tcW w:w="3205" w:type="dxa"/>
            <w:shd w:val="clear" w:color="auto" w:fill="DDD9C3" w:themeFill="background2" w:themeFillShade="E6"/>
          </w:tcPr>
          <w:p w:rsidR="00426E01" w:rsidRPr="00B73F71" w:rsidRDefault="00426E01" w:rsidP="00107A70">
            <w:pPr>
              <w:jc w:val="right"/>
              <w:rPr>
                <w:i/>
                <w:sz w:val="16"/>
                <w:szCs w:val="16"/>
                <w:lang w:val="en-GB"/>
              </w:rPr>
            </w:pPr>
            <w:r w:rsidRPr="00B73F71">
              <w:rPr>
                <w:b/>
                <w:szCs w:val="20"/>
                <w:lang w:val="en-GB"/>
              </w:rPr>
              <w:t>COURSE TYPE</w:t>
            </w:r>
            <w:r w:rsidRPr="00B73F71">
              <w:rPr>
                <w:i/>
                <w:sz w:val="16"/>
                <w:szCs w:val="16"/>
                <w:lang w:val="en-GB"/>
              </w:rPr>
              <w:t xml:space="preserve"> </w:t>
            </w:r>
          </w:p>
          <w:p w:rsidR="00426E01" w:rsidRPr="00B73F71" w:rsidRDefault="00426E01" w:rsidP="00107A70">
            <w:pPr>
              <w:jc w:val="right"/>
              <w:rPr>
                <w:b/>
                <w:szCs w:val="20"/>
                <w:lang w:val="en-GB"/>
              </w:rPr>
            </w:pPr>
          </w:p>
        </w:tc>
        <w:tc>
          <w:tcPr>
            <w:tcW w:w="6401" w:type="dxa"/>
            <w:gridSpan w:val="5"/>
          </w:tcPr>
          <w:p w:rsidR="00426E01" w:rsidRPr="00B73F71" w:rsidRDefault="00426E01" w:rsidP="00107A70">
            <w:pPr>
              <w:rPr>
                <w:szCs w:val="20"/>
                <w:lang w:val="en-GB"/>
              </w:rPr>
            </w:pPr>
            <w:r w:rsidRPr="00B73F71">
              <w:rPr>
                <w:szCs w:val="20"/>
                <w:lang w:val="en-GB"/>
              </w:rPr>
              <w:t xml:space="preserve">ELLECTIVE COURSE </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PREREQUISITE COURSES:</w:t>
            </w:r>
          </w:p>
          <w:p w:rsidR="00426E01" w:rsidRPr="00B73F71" w:rsidRDefault="00426E01" w:rsidP="00107A70">
            <w:pPr>
              <w:jc w:val="right"/>
              <w:rPr>
                <w:b/>
                <w:szCs w:val="20"/>
                <w:lang w:val="en-GB"/>
              </w:rPr>
            </w:pPr>
          </w:p>
        </w:tc>
        <w:tc>
          <w:tcPr>
            <w:tcW w:w="6401" w:type="dxa"/>
            <w:gridSpan w:val="5"/>
          </w:tcPr>
          <w:p w:rsidR="00426E01" w:rsidRPr="00B73F71" w:rsidRDefault="00426E01" w:rsidP="00107A70">
            <w:pPr>
              <w:rPr>
                <w:szCs w:val="20"/>
              </w:rPr>
            </w:pPr>
            <w:r w:rsidRPr="00B73F71">
              <w:rPr>
                <w:szCs w:val="20"/>
                <w:lang w:val="en-GB"/>
              </w:rPr>
              <w:t>MATERIALS II: POLYMERS &amp; COLLOIDS</w:t>
            </w:r>
            <w:r w:rsidRPr="00B73F71">
              <w:rPr>
                <w:szCs w:val="20"/>
              </w:rPr>
              <w:t xml:space="preserve"> (</w:t>
            </w:r>
            <w:r w:rsidRPr="00B73F71">
              <w:rPr>
                <w:szCs w:val="20"/>
                <w:lang w:val="el-GR"/>
              </w:rPr>
              <w:t>ΕΤΥ</w:t>
            </w:r>
            <w:r w:rsidRPr="00B73F71">
              <w:rPr>
                <w:szCs w:val="20"/>
              </w:rPr>
              <w:t xml:space="preserve"> 243)</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LANGUAGE OF INSTRUCTION and EXAMINATIONS:</w:t>
            </w:r>
          </w:p>
        </w:tc>
        <w:tc>
          <w:tcPr>
            <w:tcW w:w="6401" w:type="dxa"/>
            <w:gridSpan w:val="5"/>
          </w:tcPr>
          <w:p w:rsidR="00426E01" w:rsidRPr="00B73F71" w:rsidRDefault="00426E01" w:rsidP="00107A70">
            <w:pPr>
              <w:rPr>
                <w:szCs w:val="20"/>
                <w:lang w:val="en-GB"/>
              </w:rPr>
            </w:pPr>
            <w:r w:rsidRPr="00B73F71">
              <w:rPr>
                <w:szCs w:val="20"/>
                <w:lang w:val="en-GB"/>
              </w:rPr>
              <w:t>GREEK</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IS THE COURSE OFFERED TO ERASMUS STUDENTS</w:t>
            </w:r>
          </w:p>
        </w:tc>
        <w:tc>
          <w:tcPr>
            <w:tcW w:w="6401" w:type="dxa"/>
            <w:gridSpan w:val="5"/>
          </w:tcPr>
          <w:p w:rsidR="00426E01" w:rsidRPr="00B73F71" w:rsidRDefault="00426E01" w:rsidP="00107A70">
            <w:pPr>
              <w:rPr>
                <w:szCs w:val="20"/>
                <w:lang w:val="en-GB"/>
              </w:rPr>
            </w:pPr>
            <w:r w:rsidRPr="00B73F71">
              <w:rPr>
                <w:szCs w:val="20"/>
                <w:lang w:val="en-GB"/>
              </w:rPr>
              <w:t>YES</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COURSE WEBSITE (URL)</w:t>
            </w:r>
          </w:p>
        </w:tc>
        <w:tc>
          <w:tcPr>
            <w:tcW w:w="6401" w:type="dxa"/>
            <w:gridSpan w:val="5"/>
          </w:tcPr>
          <w:p w:rsidR="00426E01" w:rsidRPr="00B73F71" w:rsidRDefault="00426E01" w:rsidP="00107A70">
            <w:pPr>
              <w:spacing w:after="200" w:line="276" w:lineRule="auto"/>
              <w:rPr>
                <w:rFonts w:eastAsia="Calibri"/>
                <w:szCs w:val="20"/>
                <w:lang w:val="en-GB"/>
              </w:rPr>
            </w:pPr>
            <w:r w:rsidRPr="00B73F71">
              <w:rPr>
                <w:rFonts w:eastAsia="Calibri"/>
                <w:szCs w:val="20"/>
              </w:rPr>
              <w:t>https://www.materials.uoc.gr/el/undergrad/courses/ETY471/</w:t>
            </w:r>
          </w:p>
        </w:tc>
      </w:tr>
    </w:tbl>
    <w:p w:rsidR="00426E01" w:rsidRPr="00B73F71" w:rsidRDefault="00426E01" w:rsidP="00426E01">
      <w:pPr>
        <w:widowControl w:val="0"/>
        <w:numPr>
          <w:ilvl w:val="0"/>
          <w:numId w:val="189"/>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26E01" w:rsidRPr="00B73F71" w:rsidTr="00107A70">
        <w:tc>
          <w:tcPr>
            <w:tcW w:w="9606" w:type="dxa"/>
            <w:tcBorders>
              <w:bottom w:val="nil"/>
            </w:tcBorders>
            <w:shd w:val="clear" w:color="auto" w:fill="DDD9C3" w:themeFill="background2" w:themeFillShade="E6"/>
          </w:tcPr>
          <w:p w:rsidR="00426E01" w:rsidRPr="00B73F71" w:rsidRDefault="00426E01" w:rsidP="00107A70">
            <w:pPr>
              <w:rPr>
                <w:i/>
                <w:sz w:val="16"/>
                <w:szCs w:val="16"/>
                <w:lang w:val="en-GB"/>
              </w:rPr>
            </w:pPr>
            <w:r w:rsidRPr="00B73F71">
              <w:rPr>
                <w:b/>
                <w:szCs w:val="20"/>
                <w:lang w:val="en-GB"/>
              </w:rPr>
              <w:t>Learning outcomes</w:t>
            </w:r>
          </w:p>
        </w:tc>
      </w:tr>
      <w:tr w:rsidR="00426E01" w:rsidRPr="00B73F71" w:rsidTr="00107A70">
        <w:tc>
          <w:tcPr>
            <w:tcW w:w="9606" w:type="dxa"/>
            <w:tcBorders>
              <w:top w:val="nil"/>
            </w:tcBorders>
            <w:shd w:val="clear" w:color="auto" w:fill="DDD9C3" w:themeFill="background2" w:themeFillShade="E6"/>
          </w:tcPr>
          <w:p w:rsidR="00426E01" w:rsidRPr="00B73F71" w:rsidRDefault="00426E01" w:rsidP="00107A70">
            <w:pPr>
              <w:widowControl w:val="0"/>
              <w:autoSpaceDE w:val="0"/>
              <w:autoSpaceDN w:val="0"/>
              <w:adjustRightInd w:val="0"/>
              <w:spacing w:after="200" w:line="276" w:lineRule="auto"/>
              <w:contextualSpacing/>
              <w:rPr>
                <w:i/>
                <w:sz w:val="16"/>
                <w:szCs w:val="16"/>
                <w:lang w:val="en-GB"/>
              </w:rPr>
            </w:pPr>
            <w:r w:rsidRPr="00B73F71">
              <w:rPr>
                <w:i/>
                <w:sz w:val="16"/>
                <w:szCs w:val="16"/>
                <w:lang w:val="en-GB"/>
              </w:rPr>
              <w:t xml:space="preserve"> </w:t>
            </w:r>
          </w:p>
        </w:tc>
      </w:tr>
      <w:tr w:rsidR="00426E01" w:rsidRPr="00B73F71" w:rsidTr="00107A70">
        <w:tc>
          <w:tcPr>
            <w:tcW w:w="9606" w:type="dxa"/>
          </w:tcPr>
          <w:p w:rsidR="00426E01" w:rsidRPr="00B73F71" w:rsidRDefault="00426E01" w:rsidP="00107A70">
            <w:pPr>
              <w:widowControl w:val="0"/>
              <w:autoSpaceDE w:val="0"/>
              <w:autoSpaceDN w:val="0"/>
              <w:adjustRightInd w:val="0"/>
              <w:rPr>
                <w:rStyle w:val="tlid-translation"/>
              </w:rPr>
            </w:pPr>
            <w:r w:rsidRPr="00B73F71">
              <w:rPr>
                <w:rStyle w:val="tlid-translation"/>
                <w:sz w:val="22"/>
                <w:szCs w:val="22"/>
              </w:rPr>
              <w:t>The course is an introduction to colloidal dispersions aiming in providing a basic knowledge on colloidal interactions, phase behavior and colloidal dynamics The learning goals that students should have achieved at the end of the lesson are the following:</w:t>
            </w:r>
          </w:p>
          <w:p w:rsidR="00426E01" w:rsidRPr="00B73F71" w:rsidRDefault="00426E01" w:rsidP="00107A70">
            <w:pPr>
              <w:widowControl w:val="0"/>
              <w:autoSpaceDE w:val="0"/>
              <w:autoSpaceDN w:val="0"/>
              <w:adjustRightInd w:val="0"/>
              <w:rPr>
                <w:rStyle w:val="tlid-translation"/>
              </w:rPr>
            </w:pPr>
            <w:r w:rsidRPr="00B73F71">
              <w:rPr>
                <w:sz w:val="22"/>
                <w:szCs w:val="22"/>
              </w:rPr>
              <w:br/>
            </w:r>
            <w:r w:rsidRPr="00B73F71">
              <w:rPr>
                <w:rStyle w:val="tlid-translation"/>
                <w:sz w:val="22"/>
                <w:szCs w:val="22"/>
              </w:rPr>
              <w:t>1. Familiarize with Colloidal systems and the main physical mechanisms governing their behavior</w:t>
            </w:r>
            <w:r w:rsidRPr="00B73F71">
              <w:rPr>
                <w:sz w:val="22"/>
                <w:szCs w:val="22"/>
              </w:rPr>
              <w:br/>
            </w:r>
            <w:r w:rsidRPr="00B73F71">
              <w:rPr>
                <w:rStyle w:val="tlid-translation"/>
                <w:sz w:val="22"/>
                <w:szCs w:val="22"/>
              </w:rPr>
              <w:t>2. Understand the role of colloidal interactions in the stability of colloidal dispersions and the thermodynamic phase behavior as well as in the formation of out of equilibrium states such as glasses and gels</w:t>
            </w:r>
          </w:p>
          <w:p w:rsidR="00426E01" w:rsidRPr="00B73F71" w:rsidRDefault="00426E01" w:rsidP="00107A70">
            <w:pPr>
              <w:widowControl w:val="0"/>
              <w:autoSpaceDE w:val="0"/>
              <w:autoSpaceDN w:val="0"/>
              <w:adjustRightInd w:val="0"/>
              <w:rPr>
                <w:rStyle w:val="tlid-translation"/>
              </w:rPr>
            </w:pPr>
            <w:r w:rsidRPr="00B73F71">
              <w:rPr>
                <w:rStyle w:val="tlid-translation"/>
                <w:sz w:val="22"/>
                <w:szCs w:val="22"/>
              </w:rPr>
              <w:t xml:space="preserve"> 3. To understand Brownian motion, and the characteristics of diffusion</w:t>
            </w:r>
          </w:p>
          <w:p w:rsidR="00426E01" w:rsidRPr="00B73F71" w:rsidRDefault="00426E01" w:rsidP="00107A70">
            <w:pPr>
              <w:widowControl w:val="0"/>
              <w:autoSpaceDE w:val="0"/>
              <w:autoSpaceDN w:val="0"/>
              <w:adjustRightInd w:val="0"/>
              <w:rPr>
                <w:i/>
              </w:rPr>
            </w:pPr>
            <w:r w:rsidRPr="00B73F71">
              <w:rPr>
                <w:sz w:val="22"/>
                <w:szCs w:val="22"/>
              </w:rPr>
              <w:br/>
            </w:r>
            <w:r w:rsidRPr="00B73F71">
              <w:rPr>
                <w:rStyle w:val="tlid-translation"/>
                <w:i/>
                <w:sz w:val="22"/>
                <w:szCs w:val="22"/>
              </w:rPr>
              <w:t xml:space="preserve">The course according to the European Qualifications Framework for Lifelong Learning belongs to level 6. </w:t>
            </w:r>
          </w:p>
          <w:p w:rsidR="00426E01" w:rsidRPr="00B73F71" w:rsidRDefault="00426E01" w:rsidP="00107A70">
            <w:pPr>
              <w:widowControl w:val="0"/>
              <w:autoSpaceDE w:val="0"/>
              <w:autoSpaceDN w:val="0"/>
              <w:adjustRightInd w:val="0"/>
              <w:rPr>
                <w:rFonts w:eastAsia="Calibri"/>
                <w:b/>
                <w:i/>
              </w:rPr>
            </w:pPr>
          </w:p>
        </w:tc>
      </w:tr>
      <w:tr w:rsidR="00426E01" w:rsidRPr="00B73F71" w:rsidTr="00107A70">
        <w:tc>
          <w:tcPr>
            <w:tcW w:w="9606" w:type="dxa"/>
            <w:tcBorders>
              <w:bottom w:val="single" w:sz="4" w:space="0" w:color="auto"/>
            </w:tcBorders>
          </w:tcPr>
          <w:p w:rsidR="00426E01" w:rsidRPr="00B73F71" w:rsidRDefault="00426E01" w:rsidP="00107A70">
            <w:pPr>
              <w:rPr>
                <w:szCs w:val="20"/>
              </w:rPr>
            </w:pPr>
          </w:p>
          <w:p w:rsidR="00426E01" w:rsidRPr="00B73F71" w:rsidRDefault="00426E01" w:rsidP="00107A70">
            <w:pPr>
              <w:pStyle w:val="ab"/>
              <w:widowControl w:val="0"/>
              <w:numPr>
                <w:ilvl w:val="0"/>
                <w:numId w:val="21"/>
              </w:numPr>
              <w:autoSpaceDE w:val="0"/>
              <w:autoSpaceDN w:val="0"/>
              <w:adjustRightInd w:val="0"/>
              <w:rPr>
                <w:rFonts w:eastAsia="Calibri"/>
                <w:lang w:val="en-US"/>
              </w:rPr>
            </w:pPr>
            <w:r w:rsidRPr="00B73F71">
              <w:rPr>
                <w:rFonts w:eastAsia="Calibri"/>
                <w:lang w:val="en-US"/>
              </w:rPr>
              <w:t>Development of interdisciplinary and critical thinking</w:t>
            </w:r>
          </w:p>
          <w:p w:rsidR="00426E01" w:rsidRPr="00B73F71" w:rsidRDefault="00426E01" w:rsidP="00107A70">
            <w:pPr>
              <w:pStyle w:val="ab"/>
              <w:widowControl w:val="0"/>
              <w:numPr>
                <w:ilvl w:val="0"/>
                <w:numId w:val="21"/>
              </w:numPr>
              <w:autoSpaceDE w:val="0"/>
              <w:autoSpaceDN w:val="0"/>
              <w:adjustRightInd w:val="0"/>
              <w:rPr>
                <w:lang w:val="en-GB"/>
              </w:rPr>
            </w:pPr>
            <w:r w:rsidRPr="00B73F71">
              <w:rPr>
                <w:lang w:val="en-GB"/>
              </w:rPr>
              <w:t xml:space="preserve">Search for, analysis and synthesis of data and information, with the use of the necessary technology </w:t>
            </w:r>
          </w:p>
          <w:p w:rsidR="00426E01" w:rsidRPr="00B73F71" w:rsidRDefault="00426E01" w:rsidP="00107A70">
            <w:pPr>
              <w:pStyle w:val="ab"/>
              <w:numPr>
                <w:ilvl w:val="0"/>
                <w:numId w:val="21"/>
              </w:numPr>
              <w:rPr>
                <w:lang w:val="en-GB"/>
              </w:rPr>
            </w:pPr>
            <w:r w:rsidRPr="00B73F71">
              <w:rPr>
                <w:lang w:val="en-GB"/>
              </w:rPr>
              <w:t>Production of free, creative and inductive thinking</w:t>
            </w:r>
          </w:p>
        </w:tc>
      </w:tr>
    </w:tbl>
    <w:p w:rsidR="00426E01" w:rsidRPr="00B73F71" w:rsidRDefault="00426E01" w:rsidP="00426E01">
      <w:pPr>
        <w:widowControl w:val="0"/>
        <w:numPr>
          <w:ilvl w:val="0"/>
          <w:numId w:val="189"/>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Style w:val="ac"/>
        <w:tblW w:w="9606" w:type="dxa"/>
        <w:tblLook w:val="04A0"/>
      </w:tblPr>
      <w:tblGrid>
        <w:gridCol w:w="9606"/>
      </w:tblGrid>
      <w:tr w:rsidR="00426E01" w:rsidRPr="00B73F71" w:rsidTr="00107A70">
        <w:tc>
          <w:tcPr>
            <w:tcW w:w="9606" w:type="dxa"/>
          </w:tcPr>
          <w:p w:rsidR="00426E01" w:rsidRPr="00B73F71" w:rsidRDefault="00426E01" w:rsidP="00107A70">
            <w:pPr>
              <w:pStyle w:val="4"/>
              <w:jc w:val="both"/>
              <w:outlineLvl w:val="3"/>
              <w:rPr>
                <w:sz w:val="22"/>
              </w:rPr>
            </w:pPr>
            <w:r w:rsidRPr="00B73F71">
              <w:rPr>
                <w:sz w:val="22"/>
                <w:szCs w:val="22"/>
              </w:rPr>
              <w:t>Introduction</w:t>
            </w:r>
          </w:p>
          <w:p w:rsidR="00426E01" w:rsidRPr="00B73F71" w:rsidRDefault="00426E01" w:rsidP="00107A70">
            <w:pPr>
              <w:jc w:val="both"/>
            </w:pPr>
            <w:r w:rsidRPr="00B73F71">
              <w:rPr>
                <w:sz w:val="22"/>
                <w:szCs w:val="22"/>
              </w:rPr>
              <w:t>Examples of Soft Matter systems: Polymers, Colloids, Biomaterials, Surfactants and Micelles, Liquid Crystals, Emulsions and Foams.</w:t>
            </w:r>
          </w:p>
          <w:p w:rsidR="00426E01" w:rsidRPr="00B73F71" w:rsidRDefault="00426E01" w:rsidP="00107A70">
            <w:pPr>
              <w:jc w:val="both"/>
              <w:rPr>
                <w:b/>
                <w:lang w:val="el-GR"/>
              </w:rPr>
            </w:pPr>
            <w:r w:rsidRPr="00B73F71">
              <w:rPr>
                <w:b/>
                <w:sz w:val="22"/>
                <w:szCs w:val="22"/>
              </w:rPr>
              <w:t>Polymers</w:t>
            </w:r>
          </w:p>
          <w:p w:rsidR="00426E01" w:rsidRPr="00B73F71" w:rsidRDefault="00426E01" w:rsidP="00107A70">
            <w:pPr>
              <w:pStyle w:val="ab"/>
              <w:numPr>
                <w:ilvl w:val="0"/>
                <w:numId w:val="190"/>
              </w:numPr>
              <w:jc w:val="both"/>
            </w:pPr>
            <w:r w:rsidRPr="00B73F71">
              <w:rPr>
                <w:sz w:val="22"/>
              </w:rPr>
              <w:t>Introduction</w:t>
            </w:r>
          </w:p>
          <w:p w:rsidR="00426E01" w:rsidRPr="00B73F71" w:rsidRDefault="00426E01" w:rsidP="00107A70">
            <w:pPr>
              <w:pStyle w:val="ab"/>
              <w:numPr>
                <w:ilvl w:val="0"/>
                <w:numId w:val="190"/>
              </w:numPr>
              <w:jc w:val="both"/>
              <w:rPr>
                <w:lang w:val="en-US"/>
              </w:rPr>
            </w:pPr>
            <w:r w:rsidRPr="00B73F71">
              <w:rPr>
                <w:sz w:val="22"/>
                <w:lang w:val="en-US"/>
              </w:rPr>
              <w:t>Types and names of polymeric systems</w:t>
            </w:r>
          </w:p>
        </w:tc>
      </w:tr>
    </w:tbl>
    <w:p w:rsidR="00426E01" w:rsidRPr="00B73F71" w:rsidRDefault="00426E01" w:rsidP="00426E01">
      <w:pPr>
        <w:widowControl w:val="0"/>
        <w:autoSpaceDE w:val="0"/>
        <w:autoSpaceDN w:val="0"/>
        <w:adjustRightInd w:val="0"/>
        <w:spacing w:before="120" w:after="200" w:line="276" w:lineRule="auto"/>
        <w:ind w:left="357"/>
        <w:rPr>
          <w:b/>
          <w:sz w:val="22"/>
          <w:szCs w:val="22"/>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26E01" w:rsidRPr="00B73F71" w:rsidTr="00107A70">
        <w:tc>
          <w:tcPr>
            <w:tcW w:w="9606" w:type="dxa"/>
          </w:tcPr>
          <w:p w:rsidR="00426E01" w:rsidRPr="00B73F71" w:rsidRDefault="00426E01" w:rsidP="00107A70">
            <w:pPr>
              <w:pStyle w:val="ab"/>
              <w:numPr>
                <w:ilvl w:val="0"/>
                <w:numId w:val="190"/>
              </w:numPr>
              <w:jc w:val="both"/>
              <w:rPr>
                <w:lang w:val="en-US"/>
              </w:rPr>
            </w:pPr>
            <w:r w:rsidRPr="00B73F71">
              <w:rPr>
                <w:sz w:val="22"/>
                <w:lang w:val="en-US"/>
              </w:rPr>
              <w:lastRenderedPageBreak/>
              <w:t xml:space="preserve">Basic examples in Polymer </w:t>
            </w:r>
          </w:p>
          <w:p w:rsidR="00426E01" w:rsidRPr="00B73F71" w:rsidRDefault="00426E01" w:rsidP="00107A70">
            <w:pPr>
              <w:pStyle w:val="ab"/>
              <w:numPr>
                <w:ilvl w:val="0"/>
                <w:numId w:val="190"/>
              </w:numPr>
              <w:jc w:val="both"/>
              <w:rPr>
                <w:lang w:val="en-US"/>
              </w:rPr>
            </w:pPr>
            <w:r w:rsidRPr="00B73F71">
              <w:rPr>
                <w:sz w:val="22"/>
                <w:lang w:val="en-US"/>
              </w:rPr>
              <w:t xml:space="preserve">Synthesis Macromolecular characterization, Chain architecture, Molecular weight, End-to-end distance and Radius of gyration </w:t>
            </w:r>
          </w:p>
          <w:p w:rsidR="00426E01" w:rsidRPr="00B73F71" w:rsidRDefault="00426E01" w:rsidP="00107A70">
            <w:pPr>
              <w:pStyle w:val="ab"/>
              <w:numPr>
                <w:ilvl w:val="0"/>
                <w:numId w:val="190"/>
              </w:numPr>
              <w:jc w:val="both"/>
            </w:pPr>
            <w:r w:rsidRPr="00B73F71">
              <w:rPr>
                <w:sz w:val="22"/>
              </w:rPr>
              <w:t>Solutions, concentration regimes, interactions</w:t>
            </w:r>
          </w:p>
          <w:p w:rsidR="00426E01" w:rsidRPr="00B73F71" w:rsidRDefault="00426E01" w:rsidP="00107A70">
            <w:pPr>
              <w:pStyle w:val="ab"/>
              <w:numPr>
                <w:ilvl w:val="0"/>
                <w:numId w:val="190"/>
              </w:numPr>
              <w:jc w:val="both"/>
            </w:pPr>
            <w:r w:rsidRPr="00B73F71">
              <w:rPr>
                <w:sz w:val="22"/>
              </w:rPr>
              <w:t>Phase behavior</w:t>
            </w:r>
          </w:p>
          <w:p w:rsidR="00426E01" w:rsidRPr="00B73F71" w:rsidRDefault="00426E01" w:rsidP="00107A70">
            <w:pPr>
              <w:pStyle w:val="ab"/>
              <w:numPr>
                <w:ilvl w:val="0"/>
                <w:numId w:val="190"/>
              </w:numPr>
              <w:jc w:val="both"/>
            </w:pPr>
            <w:r w:rsidRPr="00B73F71">
              <w:rPr>
                <w:sz w:val="22"/>
              </w:rPr>
              <w:t>Amorphous and Crystalline polymers. Elastomers</w:t>
            </w:r>
          </w:p>
          <w:p w:rsidR="00426E01" w:rsidRPr="00B73F71" w:rsidRDefault="00426E01" w:rsidP="00107A70">
            <w:pPr>
              <w:pStyle w:val="ab"/>
              <w:numPr>
                <w:ilvl w:val="0"/>
                <w:numId w:val="190"/>
              </w:numPr>
              <w:jc w:val="both"/>
            </w:pPr>
            <w:r w:rsidRPr="00B73F71">
              <w:rPr>
                <w:sz w:val="22"/>
              </w:rPr>
              <w:t>Polymer mixtures and copolymers</w:t>
            </w:r>
          </w:p>
          <w:p w:rsidR="00426E01" w:rsidRPr="00B73F71" w:rsidRDefault="00426E01" w:rsidP="00107A70">
            <w:pPr>
              <w:pStyle w:val="4"/>
              <w:tabs>
                <w:tab w:val="num" w:pos="360"/>
              </w:tabs>
              <w:jc w:val="both"/>
              <w:rPr>
                <w:sz w:val="22"/>
                <w:lang w:val="el-GR"/>
              </w:rPr>
            </w:pPr>
            <w:r w:rsidRPr="00B73F71">
              <w:rPr>
                <w:sz w:val="22"/>
                <w:szCs w:val="22"/>
              </w:rPr>
              <w:t>Colloids</w:t>
            </w:r>
          </w:p>
          <w:p w:rsidR="00426E01" w:rsidRPr="00B73F71" w:rsidRDefault="00426E01" w:rsidP="00107A70">
            <w:pPr>
              <w:pStyle w:val="ab"/>
              <w:numPr>
                <w:ilvl w:val="0"/>
                <w:numId w:val="191"/>
              </w:numPr>
              <w:jc w:val="both"/>
            </w:pPr>
            <w:r w:rsidRPr="00B73F71">
              <w:rPr>
                <w:sz w:val="22"/>
              </w:rPr>
              <w:t>Introduction</w:t>
            </w:r>
          </w:p>
          <w:p w:rsidR="00426E01" w:rsidRPr="00B73F71" w:rsidRDefault="00426E01" w:rsidP="00107A70">
            <w:pPr>
              <w:pStyle w:val="ab"/>
              <w:numPr>
                <w:ilvl w:val="0"/>
                <w:numId w:val="191"/>
              </w:numPr>
              <w:jc w:val="both"/>
            </w:pPr>
            <w:r w:rsidRPr="00B73F71">
              <w:rPr>
                <w:sz w:val="22"/>
              </w:rPr>
              <w:t>Types of colloidal systems</w:t>
            </w:r>
          </w:p>
          <w:p w:rsidR="00426E01" w:rsidRPr="00B73F71" w:rsidRDefault="00426E01" w:rsidP="00107A70">
            <w:pPr>
              <w:pStyle w:val="ab"/>
              <w:numPr>
                <w:ilvl w:val="0"/>
                <w:numId w:val="191"/>
              </w:numPr>
              <w:jc w:val="both"/>
            </w:pPr>
            <w:r w:rsidRPr="00B73F71">
              <w:rPr>
                <w:sz w:val="22"/>
              </w:rPr>
              <w:t>Colloidal Interaction, colloidal stabilization</w:t>
            </w:r>
          </w:p>
          <w:p w:rsidR="00426E01" w:rsidRPr="00B73F71" w:rsidRDefault="00426E01" w:rsidP="00107A70">
            <w:pPr>
              <w:pStyle w:val="ab"/>
              <w:numPr>
                <w:ilvl w:val="0"/>
                <w:numId w:val="191"/>
              </w:numPr>
              <w:jc w:val="both"/>
            </w:pPr>
            <w:r w:rsidRPr="00B73F71">
              <w:rPr>
                <w:sz w:val="22"/>
              </w:rPr>
              <w:t>Colloid-polymer mixtures</w:t>
            </w:r>
          </w:p>
          <w:p w:rsidR="00426E01" w:rsidRPr="00B73F71" w:rsidRDefault="00426E01" w:rsidP="00107A70">
            <w:pPr>
              <w:pStyle w:val="ab"/>
              <w:numPr>
                <w:ilvl w:val="0"/>
                <w:numId w:val="191"/>
              </w:numPr>
              <w:jc w:val="both"/>
            </w:pPr>
            <w:r w:rsidRPr="00B73F71">
              <w:rPr>
                <w:sz w:val="22"/>
              </w:rPr>
              <w:t>Dense suspensions and crystals</w:t>
            </w:r>
          </w:p>
          <w:p w:rsidR="00426E01" w:rsidRPr="00B73F71" w:rsidRDefault="00426E01" w:rsidP="00107A70">
            <w:pPr>
              <w:pStyle w:val="ab"/>
              <w:numPr>
                <w:ilvl w:val="0"/>
                <w:numId w:val="191"/>
              </w:numPr>
              <w:jc w:val="both"/>
            </w:pPr>
            <w:r w:rsidRPr="00B73F71">
              <w:rPr>
                <w:sz w:val="22"/>
              </w:rPr>
              <w:t xml:space="preserve">Colloidal glasses and gels </w:t>
            </w:r>
          </w:p>
          <w:p w:rsidR="00426E01" w:rsidRPr="00B73F71" w:rsidRDefault="00426E01" w:rsidP="00107A70">
            <w:pPr>
              <w:rPr>
                <w:szCs w:val="20"/>
              </w:rPr>
            </w:pPr>
          </w:p>
        </w:tc>
      </w:tr>
    </w:tbl>
    <w:p w:rsidR="00426E01" w:rsidRPr="00B73F71" w:rsidRDefault="00426E01" w:rsidP="00426E01">
      <w:pPr>
        <w:pStyle w:val="ab"/>
        <w:widowControl w:val="0"/>
        <w:numPr>
          <w:ilvl w:val="0"/>
          <w:numId w:val="189"/>
        </w:numPr>
        <w:autoSpaceDE w:val="0"/>
        <w:autoSpaceDN w:val="0"/>
        <w:adjustRightInd w:val="0"/>
        <w:spacing w:before="120"/>
        <w:rPr>
          <w:b/>
          <w:lang w:val="en-GB"/>
        </w:rPr>
      </w:pPr>
      <w:r w:rsidRPr="00B73F71">
        <w:rPr>
          <w:b/>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426E01" w:rsidRPr="00B73F71" w:rsidTr="00107A70">
        <w:tc>
          <w:tcPr>
            <w:tcW w:w="3306"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DELIVERY</w:t>
            </w:r>
            <w:r w:rsidRPr="00B73F71">
              <w:rPr>
                <w:i/>
                <w:sz w:val="16"/>
                <w:szCs w:val="16"/>
                <w:lang w:val="en-GB"/>
              </w:rPr>
              <w:t>.</w:t>
            </w:r>
          </w:p>
        </w:tc>
        <w:tc>
          <w:tcPr>
            <w:tcW w:w="6300" w:type="dxa"/>
          </w:tcPr>
          <w:p w:rsidR="00426E01" w:rsidRPr="00B73F71" w:rsidRDefault="00426E01" w:rsidP="00107A70">
            <w:pPr>
              <w:spacing w:after="200" w:line="276" w:lineRule="auto"/>
              <w:rPr>
                <w:rFonts w:eastAsia="Calibri"/>
                <w:iCs/>
                <w:lang w:val="en-GB"/>
              </w:rPr>
            </w:pPr>
            <w:r w:rsidRPr="00B73F71">
              <w:rPr>
                <w:rFonts w:eastAsia="Calibri"/>
                <w:iCs/>
                <w:sz w:val="22"/>
                <w:szCs w:val="22"/>
                <w:lang w:val="en-GB"/>
              </w:rPr>
              <w:t>In Classroom</w:t>
            </w:r>
          </w:p>
        </w:tc>
      </w:tr>
      <w:tr w:rsidR="00426E01" w:rsidRPr="00B73F71" w:rsidTr="00107A70">
        <w:tc>
          <w:tcPr>
            <w:tcW w:w="3306" w:type="dxa"/>
            <w:shd w:val="clear" w:color="auto" w:fill="DDD9C3" w:themeFill="background2" w:themeFillShade="E6"/>
          </w:tcPr>
          <w:p w:rsidR="00426E01" w:rsidRPr="00B73F71" w:rsidRDefault="00426E01" w:rsidP="00107A70">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300" w:type="dxa"/>
            <w:tcBorders>
              <w:bottom w:val="single" w:sz="4" w:space="0" w:color="auto"/>
            </w:tcBorders>
          </w:tcPr>
          <w:p w:rsidR="00426E01" w:rsidRPr="00B73F71" w:rsidRDefault="00426E01" w:rsidP="00107A70">
            <w:pPr>
              <w:rPr>
                <w:b/>
                <w:lang w:val="en-GB"/>
              </w:rPr>
            </w:pPr>
            <w:r w:rsidRPr="00B73F71">
              <w:rPr>
                <w:rStyle w:val="tlid-translation"/>
                <w:sz w:val="22"/>
                <w:szCs w:val="22"/>
              </w:rPr>
              <w:t xml:space="preserve">Use of Power Point and video material from the internet </w:t>
            </w:r>
            <w:r w:rsidRPr="00B73F71">
              <w:rPr>
                <w:sz w:val="22"/>
                <w:szCs w:val="22"/>
              </w:rPr>
              <w:br/>
            </w:r>
          </w:p>
        </w:tc>
      </w:tr>
      <w:tr w:rsidR="00426E01" w:rsidRPr="00B73F71" w:rsidTr="00107A70">
        <w:tc>
          <w:tcPr>
            <w:tcW w:w="3306"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TEACHING METHODS</w:t>
            </w:r>
          </w:p>
          <w:p w:rsidR="00426E01" w:rsidRPr="00B73F71" w:rsidRDefault="00426E01" w:rsidP="00107A70">
            <w:pPr>
              <w:jc w:val="both"/>
              <w:rPr>
                <w:i/>
                <w:sz w:val="16"/>
                <w:szCs w:val="16"/>
                <w:lang w:val="en-GB"/>
              </w:rPr>
            </w:pPr>
          </w:p>
        </w:tc>
        <w:tc>
          <w:tcPr>
            <w:tcW w:w="6300" w:type="dxa"/>
            <w:tcBorders>
              <w:bottom w:val="single" w:sz="4" w:space="0" w:color="auto"/>
            </w:tcBorders>
          </w:tcPr>
          <w:tbl>
            <w:tblPr>
              <w:tblStyle w:val="TableGrid3"/>
              <w:tblW w:w="0" w:type="auto"/>
              <w:tblLook w:val="04A0"/>
            </w:tblPr>
            <w:tblGrid>
              <w:gridCol w:w="3068"/>
              <w:gridCol w:w="2977"/>
            </w:tblGrid>
            <w:tr w:rsidR="00426E01" w:rsidRPr="00B73F71" w:rsidTr="00107A70">
              <w:tc>
                <w:tcPr>
                  <w:tcW w:w="3068" w:type="dxa"/>
                  <w:shd w:val="clear" w:color="auto" w:fill="DDD9C3" w:themeFill="background2" w:themeFillShade="E6"/>
                  <w:vAlign w:val="center"/>
                </w:tcPr>
                <w:p w:rsidR="00426E01" w:rsidRPr="00B73F71" w:rsidRDefault="00426E01" w:rsidP="00107A70">
                  <w:pPr>
                    <w:jc w:val="center"/>
                    <w:rPr>
                      <w:b/>
                      <w:i/>
                      <w:szCs w:val="20"/>
                      <w:lang w:val="en-GB"/>
                    </w:rPr>
                  </w:pPr>
                  <w:r w:rsidRPr="00B73F71">
                    <w:rPr>
                      <w:b/>
                      <w:i/>
                      <w:szCs w:val="20"/>
                      <w:lang w:val="en-GB"/>
                    </w:rPr>
                    <w:t>Activity</w:t>
                  </w:r>
                </w:p>
              </w:tc>
              <w:tc>
                <w:tcPr>
                  <w:tcW w:w="2977" w:type="dxa"/>
                  <w:shd w:val="clear" w:color="auto" w:fill="DDD9C3" w:themeFill="background2" w:themeFillShade="E6"/>
                  <w:vAlign w:val="center"/>
                </w:tcPr>
                <w:p w:rsidR="00426E01" w:rsidRPr="00B73F71" w:rsidRDefault="00426E01" w:rsidP="00107A70">
                  <w:pPr>
                    <w:jc w:val="center"/>
                    <w:rPr>
                      <w:b/>
                      <w:i/>
                      <w:szCs w:val="20"/>
                      <w:lang w:val="en-GB"/>
                    </w:rPr>
                  </w:pPr>
                  <w:r w:rsidRPr="00B73F71">
                    <w:rPr>
                      <w:b/>
                      <w:i/>
                      <w:szCs w:val="20"/>
                      <w:lang w:val="en-GB"/>
                    </w:rPr>
                    <w:t>Semester workload</w:t>
                  </w:r>
                </w:p>
              </w:tc>
            </w:tr>
            <w:tr w:rsidR="00426E01" w:rsidRPr="00B73F71" w:rsidTr="00107A70">
              <w:tc>
                <w:tcPr>
                  <w:tcW w:w="3068" w:type="dxa"/>
                </w:tcPr>
                <w:p w:rsidR="00426E01" w:rsidRPr="00B73F71" w:rsidRDefault="00426E01" w:rsidP="00107A70">
                  <w:pPr>
                    <w:rPr>
                      <w:iCs/>
                      <w:sz w:val="22"/>
                      <w:szCs w:val="22"/>
                      <w:lang w:val="en-GB"/>
                    </w:rPr>
                  </w:pPr>
                  <w:r w:rsidRPr="00B73F71">
                    <w:rPr>
                      <w:iCs/>
                      <w:sz w:val="22"/>
                      <w:szCs w:val="22"/>
                      <w:lang w:val="en-GB"/>
                    </w:rPr>
                    <w:t xml:space="preserve">Lectures </w:t>
                  </w:r>
                </w:p>
              </w:tc>
              <w:tc>
                <w:tcPr>
                  <w:tcW w:w="2977" w:type="dxa"/>
                </w:tcPr>
                <w:p w:rsidR="00426E01" w:rsidRPr="00B73F71" w:rsidRDefault="00426E01" w:rsidP="00107A70">
                  <w:pPr>
                    <w:jc w:val="center"/>
                    <w:rPr>
                      <w:szCs w:val="20"/>
                      <w:lang w:val="en-GB"/>
                    </w:rPr>
                  </w:pPr>
                  <w:r w:rsidRPr="00B73F71">
                    <w:rPr>
                      <w:szCs w:val="20"/>
                      <w:lang w:val="en-GB"/>
                    </w:rPr>
                    <w:t>39</w:t>
                  </w:r>
                </w:p>
              </w:tc>
            </w:tr>
            <w:tr w:rsidR="00426E01" w:rsidRPr="00B73F71" w:rsidTr="00107A70">
              <w:tc>
                <w:tcPr>
                  <w:tcW w:w="3068" w:type="dxa"/>
                  <w:shd w:val="clear" w:color="auto" w:fill="auto"/>
                </w:tcPr>
                <w:p w:rsidR="00426E01" w:rsidRPr="00B73F71" w:rsidRDefault="00426E01" w:rsidP="00107A70">
                  <w:pPr>
                    <w:rPr>
                      <w:iCs/>
                      <w:sz w:val="22"/>
                      <w:szCs w:val="22"/>
                      <w:lang w:val="en-GB"/>
                    </w:rPr>
                  </w:pPr>
                  <w:r w:rsidRPr="00B73F71">
                    <w:rPr>
                      <w:iCs/>
                      <w:sz w:val="22"/>
                      <w:szCs w:val="22"/>
                      <w:lang w:val="en-GB"/>
                    </w:rPr>
                    <w:t>Homework</w:t>
                  </w:r>
                </w:p>
              </w:tc>
              <w:tc>
                <w:tcPr>
                  <w:tcW w:w="2977" w:type="dxa"/>
                </w:tcPr>
                <w:p w:rsidR="00426E01" w:rsidRPr="00B73F71" w:rsidRDefault="00426E01" w:rsidP="00107A70">
                  <w:pPr>
                    <w:jc w:val="center"/>
                    <w:rPr>
                      <w:szCs w:val="20"/>
                      <w:lang w:val="en-GB"/>
                    </w:rPr>
                  </w:pPr>
                  <w:r w:rsidRPr="00B73F71">
                    <w:rPr>
                      <w:szCs w:val="20"/>
                      <w:lang w:val="en-GB"/>
                    </w:rPr>
                    <w:t>90</w:t>
                  </w:r>
                </w:p>
              </w:tc>
            </w:tr>
            <w:tr w:rsidR="00426E01" w:rsidRPr="00B73F71" w:rsidTr="00107A70">
              <w:tc>
                <w:tcPr>
                  <w:tcW w:w="3068" w:type="dxa"/>
                  <w:shd w:val="clear" w:color="auto" w:fill="auto"/>
                </w:tcPr>
                <w:p w:rsidR="00426E01" w:rsidRPr="00B73F71" w:rsidRDefault="00426E01" w:rsidP="00107A70">
                  <w:pPr>
                    <w:rPr>
                      <w:iCs/>
                      <w:sz w:val="22"/>
                      <w:szCs w:val="22"/>
                      <w:lang w:val="en-GB"/>
                    </w:rPr>
                  </w:pPr>
                </w:p>
              </w:tc>
              <w:tc>
                <w:tcPr>
                  <w:tcW w:w="2977" w:type="dxa"/>
                </w:tcPr>
                <w:p w:rsidR="00426E01" w:rsidRPr="00B73F71" w:rsidRDefault="00426E01" w:rsidP="00107A70">
                  <w:pPr>
                    <w:jc w:val="center"/>
                    <w:rPr>
                      <w:szCs w:val="20"/>
                      <w:lang w:val="en-GB"/>
                    </w:rPr>
                  </w:pPr>
                </w:p>
              </w:tc>
            </w:tr>
            <w:tr w:rsidR="00426E01" w:rsidRPr="00B73F71" w:rsidTr="00107A70">
              <w:tc>
                <w:tcPr>
                  <w:tcW w:w="3068" w:type="dxa"/>
                </w:tcPr>
                <w:p w:rsidR="00426E01" w:rsidRPr="00B73F71" w:rsidRDefault="00426E01" w:rsidP="00107A70">
                  <w:pPr>
                    <w:rPr>
                      <w:iCs/>
                      <w:sz w:val="22"/>
                      <w:szCs w:val="22"/>
                      <w:lang w:val="en-GB"/>
                    </w:rPr>
                  </w:pPr>
                  <w:r w:rsidRPr="00B73F71">
                    <w:rPr>
                      <w:iCs/>
                      <w:sz w:val="22"/>
                      <w:szCs w:val="22"/>
                      <w:lang w:val="en-GB"/>
                    </w:rPr>
                    <w:t xml:space="preserve">Course total </w:t>
                  </w:r>
                </w:p>
              </w:tc>
              <w:tc>
                <w:tcPr>
                  <w:tcW w:w="2977" w:type="dxa"/>
                  <w:vAlign w:val="center"/>
                </w:tcPr>
                <w:p w:rsidR="00426E01" w:rsidRPr="00B73F71" w:rsidRDefault="00426E01" w:rsidP="00107A70">
                  <w:pPr>
                    <w:jc w:val="center"/>
                    <w:rPr>
                      <w:b/>
                      <w:szCs w:val="20"/>
                      <w:lang w:val="en-GB"/>
                    </w:rPr>
                  </w:pPr>
                  <w:r w:rsidRPr="00B73F71">
                    <w:rPr>
                      <w:b/>
                      <w:szCs w:val="20"/>
                      <w:lang w:val="en-GB"/>
                    </w:rPr>
                    <w:t>129</w:t>
                  </w:r>
                </w:p>
              </w:tc>
            </w:tr>
          </w:tbl>
          <w:p w:rsidR="00426E01" w:rsidRPr="00B73F71" w:rsidRDefault="00426E01" w:rsidP="00107A70">
            <w:pPr>
              <w:rPr>
                <w:lang w:val="en-GB"/>
              </w:rPr>
            </w:pPr>
          </w:p>
        </w:tc>
      </w:tr>
      <w:tr w:rsidR="00426E01" w:rsidRPr="00B73F71" w:rsidTr="00107A70">
        <w:tc>
          <w:tcPr>
            <w:tcW w:w="3306" w:type="dxa"/>
          </w:tcPr>
          <w:p w:rsidR="00426E01" w:rsidRPr="00B73F71" w:rsidRDefault="00426E01" w:rsidP="00107A70">
            <w:pPr>
              <w:jc w:val="right"/>
              <w:rPr>
                <w:b/>
                <w:szCs w:val="20"/>
                <w:lang w:val="en-GB"/>
              </w:rPr>
            </w:pPr>
            <w:r w:rsidRPr="00B73F71">
              <w:rPr>
                <w:b/>
                <w:szCs w:val="20"/>
                <w:lang w:val="en-GB"/>
              </w:rPr>
              <w:t>STUDENT PERFORMANCE EVALUATION</w:t>
            </w:r>
          </w:p>
          <w:p w:rsidR="00426E01" w:rsidRPr="00B73F71" w:rsidRDefault="00426E01" w:rsidP="00107A70">
            <w:pPr>
              <w:jc w:val="both"/>
              <w:rPr>
                <w:i/>
                <w:sz w:val="16"/>
                <w:szCs w:val="16"/>
                <w:lang w:val="en-GB"/>
              </w:rPr>
            </w:pPr>
          </w:p>
        </w:tc>
        <w:tc>
          <w:tcPr>
            <w:tcW w:w="6300" w:type="dxa"/>
            <w:tcBorders>
              <w:bottom w:val="single" w:sz="4" w:space="0" w:color="auto"/>
            </w:tcBorders>
          </w:tcPr>
          <w:p w:rsidR="00426E01" w:rsidRPr="00B73F71" w:rsidRDefault="00426E01" w:rsidP="00107A70">
            <w:pPr>
              <w:rPr>
                <w:rStyle w:val="tlid-translation"/>
              </w:rPr>
            </w:pPr>
            <w:r w:rsidRPr="00B73F71">
              <w:rPr>
                <w:rStyle w:val="tlid-translation"/>
                <w:sz w:val="22"/>
                <w:szCs w:val="22"/>
              </w:rPr>
              <w:t>Students are evaluated by a final written exam in Greek that includes a combination of:</w:t>
            </w:r>
            <w:r w:rsidRPr="00B73F71">
              <w:rPr>
                <w:sz w:val="22"/>
                <w:szCs w:val="22"/>
              </w:rPr>
              <w:br/>
            </w:r>
            <w:r w:rsidRPr="00B73F71">
              <w:rPr>
                <w:rStyle w:val="tlid-translation"/>
                <w:sz w:val="22"/>
                <w:szCs w:val="22"/>
              </w:rPr>
              <w:t>- Questions on theory</w:t>
            </w:r>
            <w:r w:rsidRPr="00B73F71">
              <w:rPr>
                <w:sz w:val="22"/>
                <w:szCs w:val="22"/>
              </w:rPr>
              <w:br/>
            </w:r>
            <w:r w:rsidRPr="00B73F71">
              <w:rPr>
                <w:rStyle w:val="tlid-translation"/>
                <w:sz w:val="22"/>
                <w:szCs w:val="22"/>
              </w:rPr>
              <w:t>- Exercises including calculations</w:t>
            </w:r>
          </w:p>
          <w:p w:rsidR="00426E01" w:rsidRPr="00B73F71" w:rsidRDefault="00426E01" w:rsidP="00107A70">
            <w:pPr>
              <w:rPr>
                <w:lang w:val="en-GB"/>
              </w:rPr>
            </w:pPr>
            <w:r w:rsidRPr="00B73F71">
              <w:rPr>
                <w:rStyle w:val="tlid-translation"/>
                <w:sz w:val="22"/>
                <w:szCs w:val="22"/>
              </w:rPr>
              <w:t>Oral exam is foreseen for students with specific learning difficulties</w:t>
            </w:r>
            <w:r w:rsidRPr="00B73F71">
              <w:rPr>
                <w:sz w:val="22"/>
                <w:szCs w:val="22"/>
              </w:rPr>
              <w:br/>
            </w:r>
            <w:r w:rsidRPr="00B73F71">
              <w:rPr>
                <w:rStyle w:val="tlid-translation"/>
                <w:sz w:val="22"/>
                <w:szCs w:val="22"/>
              </w:rPr>
              <w:t>- Students have the right to view their exam scripts after the grading results are published and to ask questions</w:t>
            </w:r>
            <w:r w:rsidRPr="00B73F71">
              <w:rPr>
                <w:rStyle w:val="tlid-translation"/>
              </w:rPr>
              <w:t>.</w:t>
            </w:r>
          </w:p>
          <w:p w:rsidR="00426E01" w:rsidRPr="00B73F71" w:rsidRDefault="00426E01" w:rsidP="00107A70">
            <w:pPr>
              <w:rPr>
                <w:lang w:val="en-GB"/>
              </w:rPr>
            </w:pPr>
          </w:p>
        </w:tc>
      </w:tr>
    </w:tbl>
    <w:p w:rsidR="00426E01" w:rsidRPr="00B73F71" w:rsidRDefault="00426E01" w:rsidP="00426E01">
      <w:pPr>
        <w:widowControl w:val="0"/>
        <w:numPr>
          <w:ilvl w:val="0"/>
          <w:numId w:val="189"/>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26E01" w:rsidRPr="00B73F71" w:rsidTr="00107A70">
        <w:tc>
          <w:tcPr>
            <w:tcW w:w="9606" w:type="dxa"/>
          </w:tcPr>
          <w:p w:rsidR="00426E01" w:rsidRPr="00B73F71" w:rsidRDefault="00426E01" w:rsidP="00107A70">
            <w:pPr>
              <w:tabs>
                <w:tab w:val="left" w:pos="288"/>
              </w:tabs>
              <w:jc w:val="both"/>
              <w:rPr>
                <w:i/>
                <w:lang w:val="en-GB"/>
              </w:rPr>
            </w:pPr>
            <w:r w:rsidRPr="00B73F71">
              <w:rPr>
                <w:i/>
                <w:sz w:val="22"/>
                <w:szCs w:val="22"/>
                <w:lang w:val="en-GB"/>
              </w:rPr>
              <w:t>- Suggested bibliography:</w:t>
            </w:r>
          </w:p>
          <w:p w:rsidR="00426E01" w:rsidRPr="00B73F71" w:rsidRDefault="00426E01" w:rsidP="00107A70">
            <w:pPr>
              <w:pStyle w:val="ab"/>
              <w:numPr>
                <w:ilvl w:val="0"/>
                <w:numId w:val="192"/>
              </w:numPr>
              <w:tabs>
                <w:tab w:val="left" w:pos="288"/>
              </w:tabs>
            </w:pPr>
            <w:r w:rsidRPr="00B73F71">
              <w:t>Course notes (G. Petekidis)</w:t>
            </w:r>
          </w:p>
          <w:p w:rsidR="00426E01" w:rsidRPr="00B73F71" w:rsidRDefault="00426E01" w:rsidP="00107A70">
            <w:pPr>
              <w:pStyle w:val="ab"/>
              <w:numPr>
                <w:ilvl w:val="0"/>
                <w:numId w:val="192"/>
              </w:numPr>
              <w:tabs>
                <w:tab w:val="left" w:pos="288"/>
              </w:tabs>
              <w:rPr>
                <w:lang w:val="en-US"/>
              </w:rPr>
            </w:pPr>
            <w:r w:rsidRPr="00B73F71">
              <w:rPr>
                <w:rFonts w:eastAsiaTheme="minorEastAsia"/>
                <w:kern w:val="24"/>
                <w:lang w:val="en-US" w:eastAsia="zh-CN"/>
              </w:rPr>
              <w:t>R. J. Hunter, Foundations of Colloid Science, Oxford, University Press, New York, 2001</w:t>
            </w:r>
          </w:p>
          <w:p w:rsidR="00426E01" w:rsidRPr="00B73F71" w:rsidRDefault="00426E01" w:rsidP="00107A70">
            <w:pPr>
              <w:pStyle w:val="ab"/>
              <w:numPr>
                <w:ilvl w:val="0"/>
                <w:numId w:val="192"/>
              </w:numPr>
              <w:tabs>
                <w:tab w:val="left" w:pos="288"/>
              </w:tabs>
              <w:rPr>
                <w:lang w:val="en-US"/>
              </w:rPr>
            </w:pPr>
            <w:r w:rsidRPr="00B73F71">
              <w:rPr>
                <w:rFonts w:eastAsiaTheme="minorEastAsia"/>
                <w:kern w:val="24"/>
                <w:lang w:val="en-US" w:eastAsia="zh-CN"/>
              </w:rPr>
              <w:t>W.B. Russel, D.A. Saville, W.R.Schowalter, Colloidal Dispersions, Cambridge University Press, 1989</w:t>
            </w:r>
          </w:p>
          <w:p w:rsidR="00426E01" w:rsidRPr="00B73F71" w:rsidRDefault="00426E01" w:rsidP="00107A70">
            <w:pPr>
              <w:pStyle w:val="ab"/>
              <w:numPr>
                <w:ilvl w:val="0"/>
                <w:numId w:val="192"/>
              </w:numPr>
              <w:tabs>
                <w:tab w:val="left" w:pos="288"/>
              </w:tabs>
              <w:rPr>
                <w:lang w:val="en-US"/>
              </w:rPr>
            </w:pPr>
            <w:r w:rsidRPr="00B73F71">
              <w:rPr>
                <w:rFonts w:eastAsiaTheme="minorEastAsia"/>
                <w:kern w:val="24"/>
                <w:lang w:val="en-US" w:eastAsia="zh-CN"/>
              </w:rPr>
              <w:t>Panagiotou, Interfacial phenomena and Colloidal systems 1998.</w:t>
            </w:r>
          </w:p>
          <w:p w:rsidR="00426E01" w:rsidRPr="00B73F71" w:rsidRDefault="00426E01" w:rsidP="00107A70">
            <w:pPr>
              <w:pStyle w:val="ab"/>
              <w:numPr>
                <w:ilvl w:val="0"/>
                <w:numId w:val="192"/>
              </w:numPr>
              <w:tabs>
                <w:tab w:val="left" w:pos="288"/>
              </w:tabs>
              <w:rPr>
                <w:lang w:val="en-US"/>
              </w:rPr>
            </w:pPr>
            <w:r w:rsidRPr="00B73F71">
              <w:rPr>
                <w:rFonts w:eastAsiaTheme="minorEastAsia"/>
                <w:kern w:val="24"/>
                <w:lang w:val="en-US" w:eastAsia="zh-CN"/>
              </w:rPr>
              <w:t xml:space="preserve">D. F. Evans, H. Wennerström, The Colloidal Domain, Where Physics, Chemistry, Biology and Technology </w:t>
            </w:r>
            <w:proofErr w:type="gramStart"/>
            <w:r w:rsidRPr="00B73F71">
              <w:rPr>
                <w:rFonts w:eastAsiaTheme="minorEastAsia"/>
                <w:kern w:val="24"/>
                <w:lang w:val="en-US" w:eastAsia="zh-CN"/>
              </w:rPr>
              <w:t>meet,</w:t>
            </w:r>
            <w:proofErr w:type="gramEnd"/>
            <w:r w:rsidRPr="00B73F71">
              <w:rPr>
                <w:rFonts w:eastAsiaTheme="minorEastAsia"/>
                <w:kern w:val="24"/>
                <w:lang w:val="en-US" w:eastAsia="zh-CN"/>
              </w:rPr>
              <w:t xml:space="preserve"> 2</w:t>
            </w:r>
            <w:r w:rsidRPr="00B73F71">
              <w:rPr>
                <w:rFonts w:eastAsiaTheme="minorEastAsia"/>
                <w:kern w:val="24"/>
                <w:position w:val="11"/>
                <w:vertAlign w:val="superscript"/>
                <w:lang w:val="en-US" w:eastAsia="zh-CN"/>
              </w:rPr>
              <w:t>nd</w:t>
            </w:r>
            <w:r w:rsidRPr="00B73F71">
              <w:rPr>
                <w:rFonts w:eastAsiaTheme="minorEastAsia"/>
                <w:kern w:val="24"/>
                <w:lang w:val="en-US" w:eastAsia="zh-CN"/>
              </w:rPr>
              <w:t xml:space="preserve"> Edition, John Willey and Sons, New York, 1999.</w:t>
            </w:r>
          </w:p>
          <w:p w:rsidR="00426E01" w:rsidRPr="00B73F71" w:rsidRDefault="00426E01" w:rsidP="00107A70">
            <w:pPr>
              <w:pStyle w:val="ab"/>
              <w:numPr>
                <w:ilvl w:val="0"/>
                <w:numId w:val="192"/>
              </w:numPr>
              <w:tabs>
                <w:tab w:val="left" w:pos="288"/>
              </w:tabs>
              <w:rPr>
                <w:lang w:val="en-US"/>
              </w:rPr>
            </w:pPr>
            <w:r w:rsidRPr="00B73F71">
              <w:rPr>
                <w:rFonts w:eastAsiaTheme="minorEastAsia"/>
                <w:kern w:val="24"/>
                <w:lang w:val="en-US" w:eastAsia="zh-CN"/>
              </w:rPr>
              <w:t>R. M. Fitch, “Polymer Colloids, A comprehensive introduction”, Academic Press, London, 1997</w:t>
            </w:r>
          </w:p>
          <w:p w:rsidR="00426E01" w:rsidRPr="00B73F71" w:rsidRDefault="00426E01" w:rsidP="00107A70">
            <w:pPr>
              <w:jc w:val="both"/>
              <w:rPr>
                <w:i/>
                <w:lang w:val="en-GB"/>
              </w:rPr>
            </w:pPr>
            <w:r w:rsidRPr="00B73F71">
              <w:rPr>
                <w:i/>
                <w:sz w:val="22"/>
                <w:szCs w:val="22"/>
                <w:lang w:val="en-GB"/>
              </w:rPr>
              <w:t>- Related academic journals:</w:t>
            </w:r>
          </w:p>
          <w:p w:rsidR="00426E01" w:rsidRPr="00B73F71" w:rsidRDefault="00426E01" w:rsidP="00107A70">
            <w:pPr>
              <w:jc w:val="both"/>
              <w:rPr>
                <w:rFonts w:eastAsia="Calibri"/>
              </w:rPr>
            </w:pPr>
            <w:r w:rsidRPr="00B73F71">
              <w:rPr>
                <w:rFonts w:eastAsia="Calibri"/>
                <w:sz w:val="22"/>
                <w:szCs w:val="22"/>
              </w:rPr>
              <w:t>Soft Matter, Macromolecules, Langmuir, Journal of Colloid and Interface Science, Physical Review Letters, Physical Review E</w:t>
            </w:r>
            <w:r w:rsidRPr="00B73F71">
              <w:rPr>
                <w:rFonts w:eastAsia="Calibri"/>
              </w:rPr>
              <w:t xml:space="preserve"> </w:t>
            </w:r>
          </w:p>
        </w:tc>
      </w:tr>
    </w:tbl>
    <w:p w:rsidR="00426E01" w:rsidRPr="00B73F71" w:rsidRDefault="00426E01" w:rsidP="00426E01">
      <w:pPr>
        <w:rPr>
          <w:b/>
          <w:bCs/>
          <w:sz w:val="28"/>
        </w:rPr>
      </w:pPr>
    </w:p>
    <w:p w:rsidR="00426E01" w:rsidRPr="00B73F71" w:rsidRDefault="00426E01" w:rsidP="00426E01">
      <w:pPr>
        <w:rPr>
          <w:b/>
          <w:bCs/>
          <w:sz w:val="28"/>
        </w:rPr>
      </w:pPr>
    </w:p>
    <w:p w:rsidR="00426E01" w:rsidRPr="00B73F71" w:rsidRDefault="00426E01" w:rsidP="00426E01">
      <w:pPr>
        <w:rPr>
          <w:b/>
          <w:bCs/>
          <w:sz w:val="28"/>
        </w:rPr>
      </w:pPr>
    </w:p>
    <w:p w:rsidR="00426E01" w:rsidRPr="00B73F71" w:rsidRDefault="00426E01" w:rsidP="00426E01">
      <w:pPr>
        <w:rPr>
          <w:b/>
          <w:bCs/>
          <w:sz w:val="28"/>
        </w:rPr>
      </w:pPr>
    </w:p>
    <w:p w:rsidR="00426E01" w:rsidRPr="00B73F71" w:rsidRDefault="00426E01" w:rsidP="00426E01">
      <w:pPr>
        <w:pStyle w:val="1"/>
        <w:rPr>
          <w:rFonts w:cs="Times New Roman"/>
        </w:rPr>
      </w:pPr>
      <w:bookmarkStart w:id="57" w:name="_Toc37084224"/>
      <w:r w:rsidRPr="00B73F71">
        <w:rPr>
          <w:rFonts w:cs="Times New Roman"/>
        </w:rPr>
        <w:t>ETY-481 Elements of Semiconductor Physics</w:t>
      </w:r>
      <w:bookmarkEnd w:id="57"/>
      <w:r w:rsidRPr="00B73F71">
        <w:rPr>
          <w:rFonts w:cs="Times New Roman"/>
        </w:rPr>
        <w:t xml:space="preserve"> </w:t>
      </w:r>
    </w:p>
    <w:p w:rsidR="00426E01" w:rsidRPr="00B73F71" w:rsidRDefault="00426E01" w:rsidP="00426E01">
      <w:pPr>
        <w:widowControl w:val="0"/>
        <w:numPr>
          <w:ilvl w:val="0"/>
          <w:numId w:val="198"/>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7"/>
        <w:gridCol w:w="1297"/>
        <w:gridCol w:w="1512"/>
        <w:gridCol w:w="754"/>
        <w:gridCol w:w="1701"/>
      </w:tblGrid>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SCHOOL</w:t>
            </w:r>
          </w:p>
        </w:tc>
        <w:tc>
          <w:tcPr>
            <w:tcW w:w="6401" w:type="dxa"/>
            <w:gridSpan w:val="5"/>
          </w:tcPr>
          <w:p w:rsidR="00426E01" w:rsidRPr="00B73F71" w:rsidRDefault="00426E01" w:rsidP="00107A70">
            <w:pPr>
              <w:rPr>
                <w:szCs w:val="20"/>
              </w:rPr>
            </w:pPr>
            <w:r w:rsidRPr="00B73F71">
              <w:rPr>
                <w:szCs w:val="20"/>
              </w:rPr>
              <w:t>SCIENCES AND ENGINEERING</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ACADEMIC UNIT</w:t>
            </w:r>
          </w:p>
        </w:tc>
        <w:tc>
          <w:tcPr>
            <w:tcW w:w="6401" w:type="dxa"/>
            <w:gridSpan w:val="5"/>
          </w:tcPr>
          <w:p w:rsidR="00426E01" w:rsidRPr="00B73F71" w:rsidRDefault="00426E01" w:rsidP="00107A70">
            <w:pPr>
              <w:rPr>
                <w:szCs w:val="20"/>
                <w:lang w:val="en-GB"/>
              </w:rPr>
            </w:pPr>
            <w:r w:rsidRPr="00B73F71">
              <w:rPr>
                <w:szCs w:val="20"/>
                <w:lang w:val="en-GB"/>
              </w:rPr>
              <w:t>MATERIALS SCIENCE AND TECHNOLOGY</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LEVEL OF STUDIES</w:t>
            </w:r>
          </w:p>
        </w:tc>
        <w:tc>
          <w:tcPr>
            <w:tcW w:w="6401" w:type="dxa"/>
            <w:gridSpan w:val="5"/>
          </w:tcPr>
          <w:p w:rsidR="00426E01" w:rsidRPr="00B73F71" w:rsidRDefault="00426E01" w:rsidP="00107A70">
            <w:pPr>
              <w:rPr>
                <w:szCs w:val="20"/>
                <w:lang w:val="en-GB"/>
              </w:rPr>
            </w:pPr>
            <w:r w:rsidRPr="00B73F71">
              <w:rPr>
                <w:szCs w:val="20"/>
                <w:lang w:val="en-GB"/>
              </w:rPr>
              <w:t>UNDERGRADUATE</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COURSE CODE</w:t>
            </w:r>
          </w:p>
        </w:tc>
        <w:tc>
          <w:tcPr>
            <w:tcW w:w="1137" w:type="dxa"/>
          </w:tcPr>
          <w:p w:rsidR="00426E01" w:rsidRPr="00B73F71" w:rsidRDefault="00426E01" w:rsidP="00107A70">
            <w:pPr>
              <w:rPr>
                <w:b/>
                <w:szCs w:val="20"/>
                <w:lang w:val="el-GR"/>
              </w:rPr>
            </w:pPr>
            <w:r w:rsidRPr="00B73F71">
              <w:rPr>
                <w:b/>
                <w:szCs w:val="20"/>
                <w:lang w:val="en-GB"/>
              </w:rPr>
              <w:t>ETY-481</w:t>
            </w:r>
          </w:p>
        </w:tc>
        <w:tc>
          <w:tcPr>
            <w:tcW w:w="2809" w:type="dxa"/>
            <w:gridSpan w:val="2"/>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SEMESTER</w:t>
            </w:r>
          </w:p>
        </w:tc>
        <w:tc>
          <w:tcPr>
            <w:tcW w:w="2455" w:type="dxa"/>
            <w:gridSpan w:val="2"/>
          </w:tcPr>
          <w:p w:rsidR="00426E01" w:rsidRPr="00B73F71" w:rsidRDefault="00426E01" w:rsidP="00107A70">
            <w:pPr>
              <w:rPr>
                <w:b/>
                <w:szCs w:val="20"/>
                <w:lang w:val="en-GB"/>
              </w:rPr>
            </w:pPr>
            <w:r w:rsidRPr="00B73F71">
              <w:rPr>
                <w:b/>
                <w:szCs w:val="20"/>
                <w:lang w:val="en-GB"/>
              </w:rPr>
              <w:t>7th</w:t>
            </w:r>
          </w:p>
        </w:tc>
      </w:tr>
      <w:tr w:rsidR="00426E01" w:rsidRPr="00B73F71" w:rsidTr="00107A70">
        <w:trPr>
          <w:trHeight w:val="375"/>
        </w:trPr>
        <w:tc>
          <w:tcPr>
            <w:tcW w:w="3205" w:type="dxa"/>
            <w:shd w:val="clear" w:color="auto" w:fill="DDD9C3" w:themeFill="background2" w:themeFillShade="E6"/>
            <w:vAlign w:val="center"/>
          </w:tcPr>
          <w:p w:rsidR="00426E01" w:rsidRPr="00B73F71" w:rsidRDefault="00426E01" w:rsidP="00107A70">
            <w:pPr>
              <w:jc w:val="right"/>
              <w:rPr>
                <w:b/>
                <w:szCs w:val="20"/>
                <w:lang w:val="en-GB"/>
              </w:rPr>
            </w:pPr>
            <w:r w:rsidRPr="00B73F71">
              <w:rPr>
                <w:b/>
                <w:szCs w:val="20"/>
                <w:lang w:val="en-GB"/>
              </w:rPr>
              <w:t>COURSE TITLE</w:t>
            </w:r>
          </w:p>
        </w:tc>
        <w:tc>
          <w:tcPr>
            <w:tcW w:w="6401" w:type="dxa"/>
            <w:gridSpan w:val="5"/>
            <w:vAlign w:val="center"/>
          </w:tcPr>
          <w:p w:rsidR="00426E01" w:rsidRPr="00B73F71" w:rsidRDefault="00426E01" w:rsidP="00107A70">
            <w:pPr>
              <w:rPr>
                <w:szCs w:val="20"/>
                <w:lang w:val="el-GR"/>
              </w:rPr>
            </w:pPr>
            <w:r w:rsidRPr="00B73F71">
              <w:rPr>
                <w:szCs w:val="20"/>
                <w:lang w:val="en-GB"/>
              </w:rPr>
              <w:t>ELEMENTS OF SEMICONDUCTOR PHYSICS</w:t>
            </w:r>
          </w:p>
        </w:tc>
      </w:tr>
      <w:tr w:rsidR="00426E01" w:rsidRPr="00B73F71" w:rsidTr="00107A70">
        <w:trPr>
          <w:trHeight w:val="196"/>
        </w:trPr>
        <w:tc>
          <w:tcPr>
            <w:tcW w:w="5639" w:type="dxa"/>
            <w:gridSpan w:val="3"/>
            <w:shd w:val="clear" w:color="auto" w:fill="DDD9C3" w:themeFill="background2" w:themeFillShade="E6"/>
            <w:vAlign w:val="center"/>
          </w:tcPr>
          <w:p w:rsidR="00426E01" w:rsidRPr="00B73F71" w:rsidRDefault="00426E01" w:rsidP="00107A70">
            <w:pPr>
              <w:jc w:val="center"/>
              <w:rPr>
                <w:b/>
                <w:szCs w:val="20"/>
                <w:lang w:val="en-GB"/>
              </w:rPr>
            </w:pPr>
            <w:r w:rsidRPr="00B73F71">
              <w:rPr>
                <w:b/>
                <w:szCs w:val="20"/>
                <w:lang w:val="en-GB"/>
              </w:rPr>
              <w:t xml:space="preserve">INDEPENDENT TEACHING ACTIVITIES </w:t>
            </w:r>
            <w:r w:rsidRPr="00B73F71">
              <w:rPr>
                <w:b/>
                <w:szCs w:val="20"/>
                <w:lang w:val="en-GB"/>
              </w:rPr>
              <w:br/>
            </w:r>
          </w:p>
        </w:tc>
        <w:tc>
          <w:tcPr>
            <w:tcW w:w="2266" w:type="dxa"/>
            <w:gridSpan w:val="2"/>
            <w:shd w:val="clear" w:color="auto" w:fill="DDD9C3" w:themeFill="background2" w:themeFillShade="E6"/>
            <w:vAlign w:val="center"/>
          </w:tcPr>
          <w:p w:rsidR="00426E01" w:rsidRPr="00B73F71" w:rsidRDefault="00426E01" w:rsidP="00107A70">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426E01" w:rsidRPr="00B73F71" w:rsidRDefault="00426E01" w:rsidP="00107A70">
            <w:pPr>
              <w:jc w:val="center"/>
              <w:rPr>
                <w:b/>
                <w:szCs w:val="20"/>
                <w:lang w:val="en-GB"/>
              </w:rPr>
            </w:pPr>
            <w:r w:rsidRPr="00B73F71">
              <w:rPr>
                <w:b/>
                <w:szCs w:val="20"/>
                <w:lang w:val="en-GB"/>
              </w:rPr>
              <w:t>CREDITS</w:t>
            </w:r>
          </w:p>
        </w:tc>
      </w:tr>
      <w:tr w:rsidR="00426E01" w:rsidRPr="00B73F71" w:rsidTr="00107A70">
        <w:trPr>
          <w:trHeight w:val="194"/>
        </w:trPr>
        <w:tc>
          <w:tcPr>
            <w:tcW w:w="5639" w:type="dxa"/>
            <w:gridSpan w:val="3"/>
          </w:tcPr>
          <w:p w:rsidR="00426E01" w:rsidRPr="00B73F71" w:rsidRDefault="00426E01" w:rsidP="00107A70">
            <w:pPr>
              <w:jc w:val="right"/>
              <w:rPr>
                <w:szCs w:val="20"/>
                <w:lang w:val="en-GB"/>
              </w:rPr>
            </w:pPr>
          </w:p>
        </w:tc>
        <w:tc>
          <w:tcPr>
            <w:tcW w:w="2266" w:type="dxa"/>
            <w:gridSpan w:val="2"/>
          </w:tcPr>
          <w:p w:rsidR="00426E01" w:rsidRPr="00B73F71" w:rsidRDefault="00426E01" w:rsidP="00107A70">
            <w:pPr>
              <w:jc w:val="center"/>
              <w:rPr>
                <w:szCs w:val="20"/>
                <w:lang w:val="en-GB"/>
              </w:rPr>
            </w:pPr>
            <w:r w:rsidRPr="00B73F71">
              <w:rPr>
                <w:szCs w:val="20"/>
                <w:lang w:val="en-GB"/>
              </w:rPr>
              <w:t>3</w:t>
            </w:r>
          </w:p>
        </w:tc>
        <w:tc>
          <w:tcPr>
            <w:tcW w:w="1701" w:type="dxa"/>
          </w:tcPr>
          <w:p w:rsidR="00426E01" w:rsidRPr="00B73F71" w:rsidRDefault="00426E01" w:rsidP="00107A70">
            <w:pPr>
              <w:jc w:val="center"/>
              <w:rPr>
                <w:szCs w:val="20"/>
                <w:lang w:val="en-GB"/>
              </w:rPr>
            </w:pPr>
            <w:r w:rsidRPr="00B73F71">
              <w:rPr>
                <w:szCs w:val="20"/>
                <w:lang w:val="en-GB"/>
              </w:rPr>
              <w:t>6</w:t>
            </w:r>
          </w:p>
        </w:tc>
      </w:tr>
      <w:tr w:rsidR="00426E01" w:rsidRPr="00B73F71" w:rsidTr="00107A70">
        <w:trPr>
          <w:trHeight w:val="599"/>
        </w:trPr>
        <w:tc>
          <w:tcPr>
            <w:tcW w:w="3205" w:type="dxa"/>
            <w:shd w:val="clear" w:color="auto" w:fill="DDD9C3" w:themeFill="background2" w:themeFillShade="E6"/>
          </w:tcPr>
          <w:p w:rsidR="00426E01" w:rsidRPr="00B73F71" w:rsidRDefault="00426E01" w:rsidP="00107A70">
            <w:pPr>
              <w:jc w:val="right"/>
              <w:rPr>
                <w:i/>
                <w:sz w:val="16"/>
                <w:szCs w:val="16"/>
                <w:lang w:val="en-GB"/>
              </w:rPr>
            </w:pPr>
            <w:r w:rsidRPr="00B73F71">
              <w:rPr>
                <w:b/>
                <w:szCs w:val="20"/>
                <w:lang w:val="en-GB"/>
              </w:rPr>
              <w:t>COURSE TYPE</w:t>
            </w:r>
            <w:r w:rsidRPr="00B73F71">
              <w:rPr>
                <w:i/>
                <w:sz w:val="16"/>
                <w:szCs w:val="16"/>
                <w:lang w:val="en-GB"/>
              </w:rPr>
              <w:t xml:space="preserve"> </w:t>
            </w:r>
          </w:p>
          <w:p w:rsidR="00426E01" w:rsidRPr="00B73F71" w:rsidRDefault="00426E01" w:rsidP="00107A70">
            <w:pPr>
              <w:jc w:val="right"/>
              <w:rPr>
                <w:b/>
                <w:szCs w:val="20"/>
                <w:lang w:val="en-GB"/>
              </w:rPr>
            </w:pPr>
          </w:p>
        </w:tc>
        <w:tc>
          <w:tcPr>
            <w:tcW w:w="6401" w:type="dxa"/>
            <w:gridSpan w:val="5"/>
          </w:tcPr>
          <w:p w:rsidR="00426E01" w:rsidRPr="00B73F71" w:rsidRDefault="00426E01" w:rsidP="00107A70">
            <w:pPr>
              <w:rPr>
                <w:szCs w:val="20"/>
                <w:lang w:val="en-GB"/>
              </w:rPr>
            </w:pPr>
            <w:r w:rsidRPr="00B73F71">
              <w:rPr>
                <w:szCs w:val="20"/>
                <w:lang w:val="en-GB"/>
              </w:rPr>
              <w:t xml:space="preserve">SPECIALIZED GENERAL KNOWLEDGE </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PREREQUISITE COURSES:</w:t>
            </w:r>
          </w:p>
          <w:p w:rsidR="00426E01" w:rsidRPr="00B73F71" w:rsidRDefault="00426E01" w:rsidP="00107A70">
            <w:pPr>
              <w:jc w:val="right"/>
              <w:rPr>
                <w:b/>
                <w:szCs w:val="20"/>
                <w:lang w:val="en-GB"/>
              </w:rPr>
            </w:pPr>
          </w:p>
        </w:tc>
        <w:tc>
          <w:tcPr>
            <w:tcW w:w="6401" w:type="dxa"/>
            <w:gridSpan w:val="5"/>
          </w:tcPr>
          <w:p w:rsidR="00426E01" w:rsidRPr="00B73F71" w:rsidRDefault="00426E01" w:rsidP="00107A70">
            <w:pPr>
              <w:rPr>
                <w:szCs w:val="20"/>
                <w:lang w:val="en-GB"/>
              </w:rPr>
            </w:pPr>
            <w:r w:rsidRPr="00B73F71">
              <w:rPr>
                <w:szCs w:val="20"/>
              </w:rPr>
              <w:t>MATERIALS</w:t>
            </w:r>
            <w:r w:rsidRPr="00B73F71">
              <w:rPr>
                <w:szCs w:val="20"/>
                <w:lang w:val="en-GB"/>
              </w:rPr>
              <w:t xml:space="preserve"> </w:t>
            </w:r>
            <w:r w:rsidRPr="00B73F71">
              <w:rPr>
                <w:szCs w:val="20"/>
                <w:lang w:val="el-GR"/>
              </w:rPr>
              <w:t>ΙΙΙ</w:t>
            </w:r>
            <w:r w:rsidRPr="00B73F71">
              <w:rPr>
                <w:szCs w:val="20"/>
                <w:lang w:val="en-GB"/>
              </w:rPr>
              <w:t xml:space="preserve">: </w:t>
            </w:r>
            <w:r w:rsidRPr="00B73F71">
              <w:rPr>
                <w:szCs w:val="20"/>
              </w:rPr>
              <w:t>Microelectronic and Optoelectronic Materials</w:t>
            </w:r>
            <w:r w:rsidRPr="00B73F71">
              <w:rPr>
                <w:szCs w:val="20"/>
                <w:lang w:val="en-GB"/>
              </w:rPr>
              <w:t xml:space="preserve"> (</w:t>
            </w:r>
            <w:r w:rsidRPr="00B73F71">
              <w:rPr>
                <w:szCs w:val="20"/>
                <w:lang w:val="el-GR"/>
              </w:rPr>
              <w:t>ΕΤΥ</w:t>
            </w:r>
            <w:r w:rsidRPr="00B73F71">
              <w:rPr>
                <w:szCs w:val="20"/>
                <w:lang w:val="en-GB"/>
              </w:rPr>
              <w:t>-242)</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LANGUAGE OF INSTRUCTION and EXAMINATIONS:</w:t>
            </w:r>
          </w:p>
        </w:tc>
        <w:tc>
          <w:tcPr>
            <w:tcW w:w="6401" w:type="dxa"/>
            <w:gridSpan w:val="5"/>
          </w:tcPr>
          <w:p w:rsidR="00426E01" w:rsidRPr="00B73F71" w:rsidRDefault="00426E01" w:rsidP="00107A70">
            <w:pPr>
              <w:rPr>
                <w:szCs w:val="20"/>
                <w:lang w:val="en-GB"/>
              </w:rPr>
            </w:pPr>
            <w:r w:rsidRPr="00B73F71">
              <w:rPr>
                <w:szCs w:val="20"/>
                <w:lang w:val="en-GB"/>
              </w:rPr>
              <w:t>GREEK</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IS THE COURSE OFFERED TO ERASMUS STUDENTS</w:t>
            </w:r>
          </w:p>
        </w:tc>
        <w:tc>
          <w:tcPr>
            <w:tcW w:w="6401" w:type="dxa"/>
            <w:gridSpan w:val="5"/>
          </w:tcPr>
          <w:p w:rsidR="00426E01" w:rsidRPr="00B73F71" w:rsidRDefault="00426E01" w:rsidP="00107A70">
            <w:pPr>
              <w:rPr>
                <w:szCs w:val="20"/>
                <w:lang w:val="en-GB"/>
              </w:rPr>
            </w:pPr>
            <w:r w:rsidRPr="00B73F71">
              <w:rPr>
                <w:szCs w:val="20"/>
                <w:lang w:val="en-GB"/>
              </w:rPr>
              <w:t>YES (reading course)</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COURSE WEBSITE (URL)</w:t>
            </w:r>
          </w:p>
        </w:tc>
        <w:tc>
          <w:tcPr>
            <w:tcW w:w="6401" w:type="dxa"/>
            <w:gridSpan w:val="5"/>
          </w:tcPr>
          <w:p w:rsidR="00426E01" w:rsidRPr="00B73F71" w:rsidRDefault="00426E01" w:rsidP="00107A70">
            <w:pPr>
              <w:spacing w:after="200" w:line="276" w:lineRule="auto"/>
              <w:rPr>
                <w:rFonts w:eastAsia="Calibri"/>
                <w:szCs w:val="20"/>
                <w:lang w:val="en-GB"/>
              </w:rPr>
            </w:pPr>
            <w:r w:rsidRPr="00B73F71">
              <w:rPr>
                <w:rFonts w:eastAsia="Calibri"/>
                <w:szCs w:val="20"/>
              </w:rPr>
              <w:t>https://www.materials.uoc.gr/el/undergrad/courses/ETY481/</w:t>
            </w:r>
          </w:p>
        </w:tc>
      </w:tr>
    </w:tbl>
    <w:p w:rsidR="00426E01" w:rsidRPr="00B73F71" w:rsidRDefault="00426E01" w:rsidP="00426E01">
      <w:pPr>
        <w:widowControl w:val="0"/>
        <w:numPr>
          <w:ilvl w:val="0"/>
          <w:numId w:val="198"/>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26E01" w:rsidRPr="00B73F71" w:rsidTr="00107A70">
        <w:tc>
          <w:tcPr>
            <w:tcW w:w="9606" w:type="dxa"/>
            <w:tcBorders>
              <w:bottom w:val="nil"/>
            </w:tcBorders>
            <w:shd w:val="clear" w:color="auto" w:fill="DDD9C3" w:themeFill="background2" w:themeFillShade="E6"/>
          </w:tcPr>
          <w:p w:rsidR="00426E01" w:rsidRPr="00B73F71" w:rsidRDefault="00426E01" w:rsidP="00107A70">
            <w:pPr>
              <w:rPr>
                <w:i/>
                <w:sz w:val="16"/>
                <w:szCs w:val="16"/>
                <w:lang w:val="en-GB"/>
              </w:rPr>
            </w:pPr>
            <w:r w:rsidRPr="00B73F71">
              <w:rPr>
                <w:b/>
                <w:szCs w:val="20"/>
                <w:lang w:val="en-GB"/>
              </w:rPr>
              <w:t>Learning outcomes</w:t>
            </w:r>
          </w:p>
        </w:tc>
      </w:tr>
      <w:tr w:rsidR="00426E01" w:rsidRPr="00B73F71" w:rsidTr="00107A70">
        <w:tc>
          <w:tcPr>
            <w:tcW w:w="9606" w:type="dxa"/>
            <w:tcBorders>
              <w:top w:val="nil"/>
            </w:tcBorders>
            <w:shd w:val="clear" w:color="auto" w:fill="DDD9C3" w:themeFill="background2" w:themeFillShade="E6"/>
          </w:tcPr>
          <w:p w:rsidR="00426E01" w:rsidRPr="00B73F71" w:rsidRDefault="00426E01" w:rsidP="00107A70">
            <w:pPr>
              <w:widowControl w:val="0"/>
              <w:autoSpaceDE w:val="0"/>
              <w:autoSpaceDN w:val="0"/>
              <w:adjustRightInd w:val="0"/>
              <w:spacing w:after="200" w:line="276" w:lineRule="auto"/>
              <w:contextualSpacing/>
              <w:rPr>
                <w:i/>
                <w:sz w:val="16"/>
                <w:szCs w:val="16"/>
                <w:lang w:val="en-GB"/>
              </w:rPr>
            </w:pPr>
            <w:r w:rsidRPr="00B73F71">
              <w:rPr>
                <w:i/>
                <w:sz w:val="16"/>
                <w:szCs w:val="16"/>
                <w:lang w:val="en-GB"/>
              </w:rPr>
              <w:t xml:space="preserve"> </w:t>
            </w:r>
          </w:p>
        </w:tc>
      </w:tr>
      <w:tr w:rsidR="00426E01" w:rsidRPr="00B73F71" w:rsidTr="00107A70">
        <w:tc>
          <w:tcPr>
            <w:tcW w:w="9606" w:type="dxa"/>
          </w:tcPr>
          <w:p w:rsidR="00426E01" w:rsidRPr="00B73F71" w:rsidRDefault="00426E01" w:rsidP="00107A70">
            <w:pPr>
              <w:widowControl w:val="0"/>
              <w:autoSpaceDE w:val="0"/>
              <w:autoSpaceDN w:val="0"/>
              <w:adjustRightInd w:val="0"/>
              <w:rPr>
                <w:rStyle w:val="tlid-translation"/>
                <w:lang w:val="el-GR"/>
              </w:rPr>
            </w:pPr>
          </w:p>
          <w:p w:rsidR="00426E01" w:rsidRPr="00B73F71" w:rsidRDefault="00426E01" w:rsidP="00107A70">
            <w:pPr>
              <w:widowControl w:val="0"/>
              <w:autoSpaceDE w:val="0"/>
              <w:autoSpaceDN w:val="0"/>
              <w:adjustRightInd w:val="0"/>
              <w:rPr>
                <w:rStyle w:val="tlid-translation"/>
                <w:sz w:val="22"/>
              </w:rPr>
            </w:pPr>
            <w:r w:rsidRPr="00B73F71">
              <w:rPr>
                <w:rStyle w:val="tlid-translation"/>
                <w:sz w:val="22"/>
                <w:szCs w:val="22"/>
              </w:rPr>
              <w:t>The course includes the study of Semiconductor Physics as well as of the operating principles of basic optoelectronic devices. The learning goals that students should have achieved at the end of the course are the following:</w:t>
            </w:r>
          </w:p>
          <w:p w:rsidR="00426E01" w:rsidRPr="00B73F71" w:rsidRDefault="00426E01" w:rsidP="00107A70">
            <w:pPr>
              <w:widowControl w:val="0"/>
              <w:autoSpaceDE w:val="0"/>
              <w:autoSpaceDN w:val="0"/>
              <w:adjustRightInd w:val="0"/>
              <w:rPr>
                <w:rStyle w:val="tlid-translation"/>
                <w:sz w:val="22"/>
              </w:rPr>
            </w:pPr>
          </w:p>
          <w:p w:rsidR="00426E01" w:rsidRPr="00B73F71" w:rsidRDefault="00426E01" w:rsidP="00107A70">
            <w:pPr>
              <w:pStyle w:val="ab"/>
              <w:widowControl w:val="0"/>
              <w:numPr>
                <w:ilvl w:val="0"/>
                <w:numId w:val="200"/>
              </w:numPr>
              <w:autoSpaceDE w:val="0"/>
              <w:autoSpaceDN w:val="0"/>
              <w:adjustRightInd w:val="0"/>
              <w:rPr>
                <w:rStyle w:val="tlid-translation"/>
                <w:sz w:val="22"/>
                <w:lang w:val="en-US"/>
              </w:rPr>
            </w:pPr>
            <w:r w:rsidRPr="00B73F71">
              <w:rPr>
                <w:rStyle w:val="tlid-translation"/>
                <w:sz w:val="22"/>
                <w:lang w:val="en-US"/>
              </w:rPr>
              <w:t xml:space="preserve">Enhanced basic understanding of semiconductor physics. </w:t>
            </w:r>
          </w:p>
          <w:p w:rsidR="00426E01" w:rsidRPr="00B73F71" w:rsidRDefault="00426E01" w:rsidP="00107A70">
            <w:pPr>
              <w:pStyle w:val="ab"/>
              <w:widowControl w:val="0"/>
              <w:numPr>
                <w:ilvl w:val="0"/>
                <w:numId w:val="200"/>
              </w:numPr>
              <w:autoSpaceDE w:val="0"/>
              <w:autoSpaceDN w:val="0"/>
              <w:adjustRightInd w:val="0"/>
              <w:rPr>
                <w:rStyle w:val="tlid-translation"/>
                <w:sz w:val="22"/>
                <w:lang w:val="en-US"/>
              </w:rPr>
            </w:pPr>
            <w:r w:rsidRPr="00B73F71">
              <w:rPr>
                <w:rStyle w:val="tlid-translation"/>
                <w:sz w:val="22"/>
                <w:lang w:val="en-US"/>
              </w:rPr>
              <w:t xml:space="preserve">Understanding important optoelectronic devices such as the semiconductor diode laser and solar cell. </w:t>
            </w:r>
          </w:p>
          <w:p w:rsidR="00426E01" w:rsidRPr="00B73F71" w:rsidRDefault="00426E01" w:rsidP="00107A70">
            <w:pPr>
              <w:pStyle w:val="ab"/>
              <w:widowControl w:val="0"/>
              <w:numPr>
                <w:ilvl w:val="0"/>
                <w:numId w:val="200"/>
              </w:numPr>
              <w:autoSpaceDE w:val="0"/>
              <w:autoSpaceDN w:val="0"/>
              <w:adjustRightInd w:val="0"/>
              <w:rPr>
                <w:rStyle w:val="tlid-translation"/>
                <w:sz w:val="22"/>
                <w:lang w:val="en-US"/>
              </w:rPr>
            </w:pPr>
            <w:r w:rsidRPr="00B73F71">
              <w:rPr>
                <w:rStyle w:val="tlid-translation"/>
                <w:sz w:val="22"/>
                <w:lang w:val="en-US"/>
              </w:rPr>
              <w:t xml:space="preserve">Preparation of the students for attending postgraduate level classes in the field of semiconductors and optoelectronics. </w:t>
            </w:r>
          </w:p>
          <w:p w:rsidR="00426E01" w:rsidRPr="00B73F71" w:rsidRDefault="00426E01" w:rsidP="00107A70">
            <w:pPr>
              <w:widowControl w:val="0"/>
              <w:autoSpaceDE w:val="0"/>
              <w:autoSpaceDN w:val="0"/>
              <w:adjustRightInd w:val="0"/>
              <w:rPr>
                <w:rStyle w:val="tlid-translation"/>
                <w:i/>
              </w:rPr>
            </w:pPr>
            <w:r w:rsidRPr="00B73F71">
              <w:rPr>
                <w:rStyle w:val="tlid-translation"/>
                <w:i/>
              </w:rPr>
              <w:t xml:space="preserve">The course according to the European Qualifications Framework for Lifelong Learning belongs to level 6. </w:t>
            </w:r>
          </w:p>
          <w:p w:rsidR="00426E01" w:rsidRPr="00B73F71" w:rsidRDefault="00426E01" w:rsidP="00107A70">
            <w:pPr>
              <w:widowControl w:val="0"/>
              <w:autoSpaceDE w:val="0"/>
              <w:autoSpaceDN w:val="0"/>
              <w:adjustRightInd w:val="0"/>
              <w:rPr>
                <w:rFonts w:eastAsia="Calibri"/>
                <w:b/>
                <w:i/>
              </w:rPr>
            </w:pPr>
          </w:p>
        </w:tc>
      </w:tr>
      <w:tr w:rsidR="00426E01" w:rsidRPr="00B73F71" w:rsidTr="00107A70">
        <w:trPr>
          <w:trHeight w:val="1683"/>
        </w:trPr>
        <w:tc>
          <w:tcPr>
            <w:tcW w:w="9606" w:type="dxa"/>
            <w:tcBorders>
              <w:bottom w:val="single" w:sz="4" w:space="0" w:color="auto"/>
            </w:tcBorders>
          </w:tcPr>
          <w:p w:rsidR="00426E01" w:rsidRPr="00B73F71" w:rsidRDefault="00426E01" w:rsidP="00107A70">
            <w:pPr>
              <w:rPr>
                <w:szCs w:val="20"/>
              </w:rPr>
            </w:pPr>
          </w:p>
          <w:p w:rsidR="00426E01" w:rsidRPr="00B73F71" w:rsidRDefault="00426E01" w:rsidP="00107A70">
            <w:pPr>
              <w:pStyle w:val="ab"/>
              <w:widowControl w:val="0"/>
              <w:numPr>
                <w:ilvl w:val="0"/>
                <w:numId w:val="21"/>
              </w:numPr>
              <w:autoSpaceDE w:val="0"/>
              <w:autoSpaceDN w:val="0"/>
              <w:adjustRightInd w:val="0"/>
              <w:rPr>
                <w:rFonts w:eastAsia="Calibri"/>
                <w:sz w:val="24"/>
                <w:szCs w:val="24"/>
                <w:lang w:val="en-US"/>
              </w:rPr>
            </w:pPr>
            <w:r w:rsidRPr="00B73F71">
              <w:rPr>
                <w:rFonts w:eastAsia="Calibri"/>
                <w:sz w:val="24"/>
                <w:szCs w:val="24"/>
                <w:lang w:val="en-US"/>
              </w:rPr>
              <w:t>Search for, analysis and synthesis of data and information, with the use of the necessary technology</w:t>
            </w:r>
          </w:p>
          <w:p w:rsidR="00426E01" w:rsidRPr="00B73F71" w:rsidRDefault="00426E01" w:rsidP="00107A70">
            <w:pPr>
              <w:pStyle w:val="ab"/>
              <w:numPr>
                <w:ilvl w:val="0"/>
                <w:numId w:val="21"/>
              </w:numPr>
              <w:rPr>
                <w:sz w:val="24"/>
                <w:szCs w:val="24"/>
                <w:lang w:val="en-GB"/>
              </w:rPr>
            </w:pPr>
            <w:r w:rsidRPr="00B73F71">
              <w:rPr>
                <w:sz w:val="24"/>
                <w:szCs w:val="24"/>
                <w:lang w:val="en-GB"/>
              </w:rPr>
              <w:t>Production of free, but structured, creative and inductive thinking</w:t>
            </w:r>
          </w:p>
          <w:p w:rsidR="00426E01" w:rsidRPr="00B73F71" w:rsidRDefault="00426E01" w:rsidP="00107A70">
            <w:pPr>
              <w:pStyle w:val="ab"/>
              <w:numPr>
                <w:ilvl w:val="0"/>
                <w:numId w:val="21"/>
              </w:numPr>
              <w:spacing w:after="0"/>
              <w:ind w:left="714" w:hanging="357"/>
              <w:rPr>
                <w:lang w:val="en-GB"/>
              </w:rPr>
            </w:pPr>
            <w:r w:rsidRPr="00B73F71">
              <w:rPr>
                <w:sz w:val="24"/>
                <w:szCs w:val="24"/>
                <w:lang w:val="en-GB"/>
              </w:rPr>
              <w:t>Working independently</w:t>
            </w:r>
          </w:p>
        </w:tc>
      </w:tr>
    </w:tbl>
    <w:p w:rsidR="00426E01" w:rsidRPr="00B73F71" w:rsidRDefault="00426E01" w:rsidP="00426E01">
      <w:pPr>
        <w:widowControl w:val="0"/>
        <w:numPr>
          <w:ilvl w:val="0"/>
          <w:numId w:val="198"/>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26E01" w:rsidRPr="00B73F71" w:rsidTr="00107A70">
        <w:tc>
          <w:tcPr>
            <w:tcW w:w="9606" w:type="dxa"/>
          </w:tcPr>
          <w:p w:rsidR="00426E01" w:rsidRPr="00B73F71" w:rsidRDefault="00426E01" w:rsidP="00107A70">
            <w:pPr>
              <w:pStyle w:val="Babis"/>
              <w:numPr>
                <w:ilvl w:val="0"/>
                <w:numId w:val="199"/>
              </w:numPr>
              <w:spacing w:after="100" w:afterAutospacing="1" w:line="240" w:lineRule="auto"/>
              <w:ind w:left="924" w:hanging="357"/>
              <w:rPr>
                <w:sz w:val="24"/>
                <w:szCs w:val="24"/>
                <w:lang w:val="en-GB"/>
              </w:rPr>
            </w:pPr>
            <w:r w:rsidRPr="00B73F71">
              <w:rPr>
                <w:sz w:val="24"/>
                <w:szCs w:val="24"/>
                <w:lang w:val="en-US"/>
              </w:rPr>
              <w:t>Energy</w:t>
            </w:r>
            <w:r w:rsidRPr="00B73F71">
              <w:rPr>
                <w:sz w:val="24"/>
                <w:szCs w:val="24"/>
                <w:lang w:val="en-GB"/>
              </w:rPr>
              <w:t xml:space="preserve"> </w:t>
            </w:r>
            <w:r w:rsidRPr="00B73F71">
              <w:rPr>
                <w:sz w:val="24"/>
                <w:szCs w:val="24"/>
                <w:lang w:val="en-US"/>
              </w:rPr>
              <w:t>bands</w:t>
            </w:r>
            <w:r w:rsidRPr="00B73F71">
              <w:rPr>
                <w:sz w:val="24"/>
                <w:szCs w:val="24"/>
                <w:lang w:val="en-GB"/>
              </w:rPr>
              <w:t xml:space="preserve"> </w:t>
            </w:r>
            <w:r w:rsidRPr="00B73F71">
              <w:rPr>
                <w:sz w:val="24"/>
                <w:szCs w:val="24"/>
                <w:lang w:val="en-US"/>
              </w:rPr>
              <w:t>in</w:t>
            </w:r>
            <w:r w:rsidRPr="00B73F71">
              <w:rPr>
                <w:sz w:val="24"/>
                <w:szCs w:val="24"/>
                <w:lang w:val="en-GB"/>
              </w:rPr>
              <w:t xml:space="preserve"> </w:t>
            </w:r>
            <w:r w:rsidRPr="00B73F71">
              <w:rPr>
                <w:sz w:val="24"/>
                <w:szCs w:val="24"/>
                <w:lang w:val="en-US"/>
              </w:rPr>
              <w:t>semiconductors</w:t>
            </w:r>
            <w:r w:rsidRPr="00B73F71">
              <w:rPr>
                <w:sz w:val="24"/>
                <w:szCs w:val="24"/>
                <w:lang w:val="en-GB"/>
              </w:rPr>
              <w:t xml:space="preserve"> </w:t>
            </w:r>
            <w:r w:rsidRPr="00B73F71">
              <w:rPr>
                <w:sz w:val="24"/>
                <w:szCs w:val="24"/>
                <w:lang w:val="en-US"/>
              </w:rPr>
              <w:t>and carrier statistics</w:t>
            </w:r>
            <w:r w:rsidRPr="00B73F71">
              <w:rPr>
                <w:sz w:val="24"/>
                <w:szCs w:val="24"/>
                <w:lang w:val="en-GB"/>
              </w:rPr>
              <w:t xml:space="preserve"> </w:t>
            </w:r>
          </w:p>
          <w:p w:rsidR="00426E01" w:rsidRPr="00B73F71" w:rsidRDefault="00426E01" w:rsidP="00107A70">
            <w:pPr>
              <w:pStyle w:val="Babis"/>
              <w:numPr>
                <w:ilvl w:val="0"/>
                <w:numId w:val="199"/>
              </w:numPr>
              <w:spacing w:before="100" w:beforeAutospacing="1" w:after="100" w:afterAutospacing="1" w:line="240" w:lineRule="auto"/>
              <w:ind w:left="924" w:hanging="357"/>
              <w:rPr>
                <w:sz w:val="24"/>
                <w:szCs w:val="24"/>
                <w:lang w:val="en-US"/>
              </w:rPr>
            </w:pPr>
            <w:r w:rsidRPr="00B73F71">
              <w:rPr>
                <w:sz w:val="24"/>
                <w:szCs w:val="24"/>
                <w:lang w:val="en-US"/>
              </w:rPr>
              <w:t>Carrier transport and P-N diode</w:t>
            </w:r>
          </w:p>
          <w:p w:rsidR="00426E01" w:rsidRPr="00B73F71" w:rsidRDefault="00426E01" w:rsidP="00107A70">
            <w:pPr>
              <w:pStyle w:val="Babis"/>
              <w:numPr>
                <w:ilvl w:val="0"/>
                <w:numId w:val="199"/>
              </w:numPr>
              <w:spacing w:before="100" w:beforeAutospacing="1" w:after="100" w:afterAutospacing="1" w:line="240" w:lineRule="auto"/>
              <w:ind w:left="924" w:hanging="357"/>
              <w:rPr>
                <w:sz w:val="24"/>
                <w:szCs w:val="24"/>
                <w:lang w:val="en-US"/>
              </w:rPr>
            </w:pPr>
            <w:r w:rsidRPr="00B73F71">
              <w:rPr>
                <w:sz w:val="24"/>
                <w:szCs w:val="24"/>
                <w:lang w:val="en-US"/>
              </w:rPr>
              <w:t xml:space="preserve">Optical transitions in semiconductors </w:t>
            </w:r>
          </w:p>
          <w:p w:rsidR="00426E01" w:rsidRPr="00B73F71" w:rsidRDefault="00426E01" w:rsidP="00107A70">
            <w:pPr>
              <w:pStyle w:val="Babis"/>
              <w:numPr>
                <w:ilvl w:val="0"/>
                <w:numId w:val="199"/>
              </w:numPr>
              <w:spacing w:before="100" w:beforeAutospacing="1" w:after="100" w:afterAutospacing="1" w:line="240" w:lineRule="auto"/>
              <w:ind w:left="924" w:hanging="357"/>
              <w:rPr>
                <w:sz w:val="24"/>
                <w:szCs w:val="24"/>
              </w:rPr>
            </w:pPr>
            <w:r w:rsidRPr="00B73F71">
              <w:rPr>
                <w:sz w:val="24"/>
                <w:szCs w:val="24"/>
                <w:lang w:val="en-US"/>
              </w:rPr>
              <w:t>Quantum wells</w:t>
            </w:r>
          </w:p>
          <w:p w:rsidR="00426E01" w:rsidRPr="00B73F71" w:rsidRDefault="00426E01" w:rsidP="00107A70">
            <w:pPr>
              <w:pStyle w:val="Babis"/>
              <w:numPr>
                <w:ilvl w:val="0"/>
                <w:numId w:val="199"/>
              </w:numPr>
              <w:spacing w:before="100" w:beforeAutospacing="1" w:after="100" w:afterAutospacing="1" w:line="240" w:lineRule="auto"/>
              <w:ind w:left="924" w:hanging="357"/>
              <w:rPr>
                <w:sz w:val="24"/>
                <w:szCs w:val="24"/>
              </w:rPr>
            </w:pPr>
            <w:r w:rsidRPr="00B73F71">
              <w:rPr>
                <w:sz w:val="24"/>
                <w:szCs w:val="24"/>
                <w:lang w:val="en-US"/>
              </w:rPr>
              <w:lastRenderedPageBreak/>
              <w:t>Optical gain – Laser action</w:t>
            </w:r>
            <w:r w:rsidRPr="00B73F71">
              <w:rPr>
                <w:sz w:val="24"/>
                <w:szCs w:val="24"/>
              </w:rPr>
              <w:t xml:space="preserve"> </w:t>
            </w:r>
          </w:p>
          <w:p w:rsidR="00426E01" w:rsidRPr="00B73F71" w:rsidRDefault="00426E01" w:rsidP="00107A70">
            <w:pPr>
              <w:pStyle w:val="Babis"/>
              <w:numPr>
                <w:ilvl w:val="0"/>
                <w:numId w:val="199"/>
              </w:numPr>
              <w:spacing w:before="100" w:beforeAutospacing="1" w:after="100" w:afterAutospacing="1" w:line="240" w:lineRule="auto"/>
              <w:ind w:left="924" w:hanging="357"/>
              <w:rPr>
                <w:sz w:val="24"/>
                <w:szCs w:val="24"/>
              </w:rPr>
            </w:pPr>
            <w:r w:rsidRPr="00B73F71">
              <w:rPr>
                <w:sz w:val="24"/>
                <w:szCs w:val="24"/>
                <w:lang w:val="en-US"/>
              </w:rPr>
              <w:t>Waveguides</w:t>
            </w:r>
          </w:p>
          <w:p w:rsidR="00426E01" w:rsidRPr="00B73F71" w:rsidRDefault="00426E01" w:rsidP="00107A70">
            <w:pPr>
              <w:pStyle w:val="Babis"/>
              <w:numPr>
                <w:ilvl w:val="0"/>
                <w:numId w:val="199"/>
              </w:numPr>
              <w:spacing w:before="100" w:beforeAutospacing="1" w:after="100" w:afterAutospacing="1" w:line="240" w:lineRule="auto"/>
              <w:ind w:left="924" w:hanging="357"/>
              <w:rPr>
                <w:sz w:val="24"/>
                <w:szCs w:val="24"/>
              </w:rPr>
            </w:pPr>
            <w:r w:rsidRPr="00B73F71">
              <w:rPr>
                <w:sz w:val="24"/>
                <w:szCs w:val="24"/>
              </w:rPr>
              <w:t>Solar ce</w:t>
            </w:r>
            <w:r w:rsidRPr="00B73F71">
              <w:rPr>
                <w:sz w:val="24"/>
                <w:szCs w:val="24"/>
                <w:lang w:val="en-US"/>
              </w:rPr>
              <w:t>lls</w:t>
            </w:r>
          </w:p>
        </w:tc>
      </w:tr>
    </w:tbl>
    <w:p w:rsidR="00426E01" w:rsidRPr="00B73F71" w:rsidRDefault="00426E01" w:rsidP="00426E01">
      <w:pPr>
        <w:pStyle w:val="ab"/>
        <w:widowControl w:val="0"/>
        <w:numPr>
          <w:ilvl w:val="0"/>
          <w:numId w:val="198"/>
        </w:numPr>
        <w:autoSpaceDE w:val="0"/>
        <w:autoSpaceDN w:val="0"/>
        <w:adjustRightInd w:val="0"/>
        <w:spacing w:before="120"/>
        <w:rPr>
          <w:b/>
          <w:lang w:val="en-GB"/>
        </w:rPr>
      </w:pPr>
      <w:r w:rsidRPr="00B73F71">
        <w:rPr>
          <w:b/>
          <w:lang w:val="en-GB"/>
        </w:rPr>
        <w:lastRenderedPageBreak/>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426E01" w:rsidRPr="00B73F71" w:rsidTr="00107A70">
        <w:tc>
          <w:tcPr>
            <w:tcW w:w="3306"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DELIVERY</w:t>
            </w:r>
            <w:r w:rsidRPr="00B73F71">
              <w:rPr>
                <w:i/>
                <w:sz w:val="16"/>
                <w:szCs w:val="16"/>
                <w:lang w:val="en-GB"/>
              </w:rPr>
              <w:t>.</w:t>
            </w:r>
          </w:p>
        </w:tc>
        <w:tc>
          <w:tcPr>
            <w:tcW w:w="6300" w:type="dxa"/>
          </w:tcPr>
          <w:p w:rsidR="00426E01" w:rsidRPr="00B73F71" w:rsidRDefault="00426E01" w:rsidP="00107A70">
            <w:pPr>
              <w:spacing w:after="200" w:line="276" w:lineRule="auto"/>
              <w:rPr>
                <w:rFonts w:eastAsia="Calibri"/>
                <w:iCs/>
                <w:lang w:val="en-GB"/>
              </w:rPr>
            </w:pPr>
            <w:r w:rsidRPr="00B73F71">
              <w:rPr>
                <w:rFonts w:eastAsia="Calibri"/>
                <w:iCs/>
                <w:lang w:val="en-GB"/>
              </w:rPr>
              <w:t>Face-to-Face</w:t>
            </w:r>
          </w:p>
        </w:tc>
      </w:tr>
      <w:tr w:rsidR="00426E01" w:rsidRPr="00B73F71" w:rsidTr="00107A70">
        <w:tc>
          <w:tcPr>
            <w:tcW w:w="3306" w:type="dxa"/>
            <w:shd w:val="clear" w:color="auto" w:fill="DDD9C3" w:themeFill="background2" w:themeFillShade="E6"/>
          </w:tcPr>
          <w:p w:rsidR="00426E01" w:rsidRPr="00B73F71" w:rsidRDefault="00426E01" w:rsidP="00107A70">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300" w:type="dxa"/>
            <w:tcBorders>
              <w:bottom w:val="single" w:sz="4" w:space="0" w:color="auto"/>
            </w:tcBorders>
          </w:tcPr>
          <w:p w:rsidR="00426E01" w:rsidRPr="00B73F71" w:rsidRDefault="00426E01" w:rsidP="00107A70">
            <w:pPr>
              <w:rPr>
                <w:rStyle w:val="tlid-translation"/>
              </w:rPr>
            </w:pPr>
            <w:r w:rsidRPr="00B73F71">
              <w:rPr>
                <w:rStyle w:val="tlid-translation"/>
              </w:rPr>
              <w:t xml:space="preserve">Use of Power Point during lectures. Posting announcements using the course web-page. </w:t>
            </w:r>
          </w:p>
          <w:p w:rsidR="00426E01" w:rsidRPr="00B73F71" w:rsidRDefault="00426E01" w:rsidP="00107A70">
            <w:pPr>
              <w:rPr>
                <w:b/>
                <w:szCs w:val="20"/>
              </w:rPr>
            </w:pPr>
          </w:p>
        </w:tc>
      </w:tr>
      <w:tr w:rsidR="00426E01" w:rsidRPr="00B73F71" w:rsidTr="00107A70">
        <w:tc>
          <w:tcPr>
            <w:tcW w:w="3306"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TEACHING METHODS</w:t>
            </w:r>
          </w:p>
          <w:p w:rsidR="00426E01" w:rsidRPr="00B73F71" w:rsidRDefault="00426E01" w:rsidP="00107A70">
            <w:pPr>
              <w:jc w:val="both"/>
              <w:rPr>
                <w:i/>
                <w:sz w:val="16"/>
                <w:szCs w:val="16"/>
                <w:lang w:val="en-GB"/>
              </w:rPr>
            </w:pPr>
          </w:p>
        </w:tc>
        <w:tc>
          <w:tcPr>
            <w:tcW w:w="6300" w:type="dxa"/>
            <w:tcBorders>
              <w:bottom w:val="single" w:sz="4" w:space="0" w:color="auto"/>
            </w:tcBorders>
          </w:tcPr>
          <w:tbl>
            <w:tblPr>
              <w:tblStyle w:val="TableGrid3"/>
              <w:tblW w:w="0" w:type="auto"/>
              <w:tblLook w:val="04A0"/>
            </w:tblPr>
            <w:tblGrid>
              <w:gridCol w:w="3352"/>
              <w:gridCol w:w="2693"/>
            </w:tblGrid>
            <w:tr w:rsidR="00426E01" w:rsidRPr="00B73F71" w:rsidTr="00107A70">
              <w:tc>
                <w:tcPr>
                  <w:tcW w:w="3352" w:type="dxa"/>
                  <w:shd w:val="clear" w:color="auto" w:fill="DDD9C3" w:themeFill="background2" w:themeFillShade="E6"/>
                  <w:vAlign w:val="center"/>
                </w:tcPr>
                <w:p w:rsidR="00426E01" w:rsidRPr="00B73F71" w:rsidRDefault="00426E01" w:rsidP="00107A70">
                  <w:pPr>
                    <w:jc w:val="center"/>
                    <w:rPr>
                      <w:b/>
                      <w:i/>
                      <w:szCs w:val="20"/>
                      <w:lang w:val="en-GB"/>
                    </w:rPr>
                  </w:pPr>
                  <w:r w:rsidRPr="00B73F71">
                    <w:rPr>
                      <w:b/>
                      <w:i/>
                      <w:szCs w:val="20"/>
                      <w:lang w:val="en-GB"/>
                    </w:rPr>
                    <w:t>Activity</w:t>
                  </w:r>
                </w:p>
              </w:tc>
              <w:tc>
                <w:tcPr>
                  <w:tcW w:w="2693" w:type="dxa"/>
                  <w:shd w:val="clear" w:color="auto" w:fill="DDD9C3" w:themeFill="background2" w:themeFillShade="E6"/>
                  <w:vAlign w:val="center"/>
                </w:tcPr>
                <w:p w:rsidR="00426E01" w:rsidRPr="00B73F71" w:rsidRDefault="00426E01" w:rsidP="00107A70">
                  <w:pPr>
                    <w:jc w:val="center"/>
                    <w:rPr>
                      <w:b/>
                      <w:i/>
                      <w:szCs w:val="20"/>
                      <w:lang w:val="en-GB"/>
                    </w:rPr>
                  </w:pPr>
                  <w:r w:rsidRPr="00B73F71">
                    <w:rPr>
                      <w:b/>
                      <w:i/>
                      <w:szCs w:val="20"/>
                      <w:lang w:val="en-GB"/>
                    </w:rPr>
                    <w:t>Semester workload</w:t>
                  </w:r>
                </w:p>
              </w:tc>
            </w:tr>
            <w:tr w:rsidR="00426E01" w:rsidRPr="00B73F71" w:rsidTr="00107A70">
              <w:tc>
                <w:tcPr>
                  <w:tcW w:w="3352" w:type="dxa"/>
                </w:tcPr>
                <w:p w:rsidR="00426E01" w:rsidRPr="00B73F71" w:rsidRDefault="00426E01" w:rsidP="00107A70">
                  <w:pPr>
                    <w:rPr>
                      <w:iCs/>
                      <w:lang w:val="en-GB"/>
                    </w:rPr>
                  </w:pPr>
                  <w:r w:rsidRPr="00B73F71">
                    <w:rPr>
                      <w:iCs/>
                      <w:lang w:val="en-GB"/>
                    </w:rPr>
                    <w:t xml:space="preserve">Lectures </w:t>
                  </w:r>
                </w:p>
              </w:tc>
              <w:tc>
                <w:tcPr>
                  <w:tcW w:w="2693" w:type="dxa"/>
                </w:tcPr>
                <w:p w:rsidR="00426E01" w:rsidRPr="00B73F71" w:rsidRDefault="00426E01" w:rsidP="00107A70">
                  <w:pPr>
                    <w:jc w:val="center"/>
                    <w:rPr>
                      <w:lang w:val="en-GB"/>
                    </w:rPr>
                  </w:pPr>
                  <w:r w:rsidRPr="00B73F71">
                    <w:rPr>
                      <w:lang w:val="en-GB"/>
                    </w:rPr>
                    <w:t>39</w:t>
                  </w:r>
                </w:p>
              </w:tc>
            </w:tr>
            <w:tr w:rsidR="00426E01" w:rsidRPr="00B73F71" w:rsidTr="00107A70">
              <w:tc>
                <w:tcPr>
                  <w:tcW w:w="3352" w:type="dxa"/>
                  <w:shd w:val="clear" w:color="auto" w:fill="auto"/>
                </w:tcPr>
                <w:p w:rsidR="00426E01" w:rsidRPr="00B73F71" w:rsidRDefault="00426E01" w:rsidP="00107A70">
                  <w:pPr>
                    <w:rPr>
                      <w:iCs/>
                      <w:lang w:val="en-GB"/>
                    </w:rPr>
                  </w:pPr>
                  <w:r w:rsidRPr="00B73F71">
                    <w:rPr>
                      <w:iCs/>
                      <w:lang w:val="en-GB"/>
                    </w:rPr>
                    <w:t>Homework</w:t>
                  </w:r>
                </w:p>
              </w:tc>
              <w:tc>
                <w:tcPr>
                  <w:tcW w:w="2693" w:type="dxa"/>
                </w:tcPr>
                <w:p w:rsidR="00426E01" w:rsidRPr="00B73F71" w:rsidRDefault="00426E01" w:rsidP="00107A70">
                  <w:pPr>
                    <w:jc w:val="center"/>
                    <w:rPr>
                      <w:lang w:val="en-GB"/>
                    </w:rPr>
                  </w:pPr>
                  <w:r w:rsidRPr="00B73F71">
                    <w:rPr>
                      <w:lang w:val="en-GB"/>
                    </w:rPr>
                    <w:t>70</w:t>
                  </w:r>
                </w:p>
              </w:tc>
            </w:tr>
            <w:tr w:rsidR="00426E01" w:rsidRPr="00B73F71" w:rsidTr="00107A70">
              <w:tc>
                <w:tcPr>
                  <w:tcW w:w="3352" w:type="dxa"/>
                  <w:shd w:val="clear" w:color="auto" w:fill="auto"/>
                </w:tcPr>
                <w:p w:rsidR="00426E01" w:rsidRPr="00B73F71" w:rsidRDefault="00426E01" w:rsidP="00107A70">
                  <w:pPr>
                    <w:rPr>
                      <w:iCs/>
                      <w:lang w:val="en-GB"/>
                    </w:rPr>
                  </w:pPr>
                </w:p>
              </w:tc>
              <w:tc>
                <w:tcPr>
                  <w:tcW w:w="2693" w:type="dxa"/>
                </w:tcPr>
                <w:p w:rsidR="00426E01" w:rsidRPr="00B73F71" w:rsidRDefault="00426E01" w:rsidP="00107A70">
                  <w:pPr>
                    <w:jc w:val="center"/>
                    <w:rPr>
                      <w:lang w:val="en-GB"/>
                    </w:rPr>
                  </w:pPr>
                </w:p>
              </w:tc>
            </w:tr>
            <w:tr w:rsidR="00426E01" w:rsidRPr="00B73F71" w:rsidTr="00107A70">
              <w:tc>
                <w:tcPr>
                  <w:tcW w:w="3352" w:type="dxa"/>
                </w:tcPr>
                <w:p w:rsidR="00426E01" w:rsidRPr="00B73F71" w:rsidRDefault="00426E01" w:rsidP="00107A70">
                  <w:pPr>
                    <w:rPr>
                      <w:iCs/>
                      <w:lang w:val="en-GB"/>
                    </w:rPr>
                  </w:pPr>
                  <w:r w:rsidRPr="00B73F71">
                    <w:rPr>
                      <w:iCs/>
                      <w:lang w:val="en-GB"/>
                    </w:rPr>
                    <w:t xml:space="preserve">Course total </w:t>
                  </w:r>
                </w:p>
              </w:tc>
              <w:tc>
                <w:tcPr>
                  <w:tcW w:w="2693" w:type="dxa"/>
                  <w:vAlign w:val="center"/>
                </w:tcPr>
                <w:p w:rsidR="00426E01" w:rsidRPr="00B73F71" w:rsidRDefault="00426E01" w:rsidP="00107A70">
                  <w:pPr>
                    <w:jc w:val="center"/>
                    <w:rPr>
                      <w:b/>
                      <w:lang w:val="en-GB"/>
                    </w:rPr>
                  </w:pPr>
                  <w:r w:rsidRPr="00B73F71">
                    <w:rPr>
                      <w:b/>
                      <w:lang w:val="en-GB"/>
                    </w:rPr>
                    <w:t>109</w:t>
                  </w:r>
                </w:p>
              </w:tc>
            </w:tr>
          </w:tbl>
          <w:p w:rsidR="00426E01" w:rsidRPr="00B73F71" w:rsidRDefault="00426E01" w:rsidP="00107A70">
            <w:pPr>
              <w:rPr>
                <w:lang w:val="en-GB"/>
              </w:rPr>
            </w:pPr>
          </w:p>
        </w:tc>
      </w:tr>
      <w:tr w:rsidR="00426E01" w:rsidRPr="00B73F71" w:rsidTr="00107A70">
        <w:tc>
          <w:tcPr>
            <w:tcW w:w="3306" w:type="dxa"/>
          </w:tcPr>
          <w:p w:rsidR="00426E01" w:rsidRPr="00B73F71" w:rsidRDefault="00426E01" w:rsidP="00107A70">
            <w:pPr>
              <w:jc w:val="right"/>
              <w:rPr>
                <w:b/>
                <w:szCs w:val="20"/>
                <w:lang w:val="en-GB"/>
              </w:rPr>
            </w:pPr>
            <w:r w:rsidRPr="00B73F71">
              <w:rPr>
                <w:b/>
                <w:szCs w:val="20"/>
                <w:lang w:val="en-GB"/>
              </w:rPr>
              <w:t>STUDENT PERFORMANCE EVALUATION</w:t>
            </w:r>
          </w:p>
          <w:p w:rsidR="00426E01" w:rsidRPr="00B73F71" w:rsidRDefault="00426E01" w:rsidP="00107A70">
            <w:pPr>
              <w:jc w:val="both"/>
              <w:rPr>
                <w:i/>
                <w:sz w:val="16"/>
                <w:szCs w:val="16"/>
                <w:lang w:val="en-GB"/>
              </w:rPr>
            </w:pPr>
          </w:p>
        </w:tc>
        <w:tc>
          <w:tcPr>
            <w:tcW w:w="6300" w:type="dxa"/>
            <w:tcBorders>
              <w:bottom w:val="single" w:sz="4" w:space="0" w:color="auto"/>
            </w:tcBorders>
          </w:tcPr>
          <w:p w:rsidR="00426E01" w:rsidRPr="00B73F71" w:rsidRDefault="00426E01" w:rsidP="00107A70">
            <w:pPr>
              <w:rPr>
                <w:rStyle w:val="tlid-translation"/>
              </w:rPr>
            </w:pPr>
          </w:p>
          <w:p w:rsidR="00426E01" w:rsidRPr="00B73F71" w:rsidRDefault="00426E01" w:rsidP="00107A70">
            <w:r w:rsidRPr="00B73F71">
              <w:rPr>
                <w:rStyle w:val="tlid-translation"/>
              </w:rPr>
              <w:t xml:space="preserve">Students have the choice to be evaluated by one of the following methods: the </w:t>
            </w:r>
            <w:r w:rsidRPr="00B73F71">
              <w:t xml:space="preserve">first involves a combination of graded homework, a presentation in the class and a final written exam on all material. The second involves the homework and the final exam, while the third is just taking the final exam. The exams are in Greek and typically involve the solution of 3 to 4 problems of semiconductor physics and devices. </w:t>
            </w:r>
            <w:r w:rsidRPr="00B73F71">
              <w:rPr>
                <w:rStyle w:val="tlid-translation"/>
              </w:rPr>
              <w:t>Students have the right to view their exam scripts after the grading results are published and ask questions.</w:t>
            </w:r>
            <w:r w:rsidRPr="00B73F71">
              <w:t xml:space="preserve"> </w:t>
            </w:r>
          </w:p>
          <w:p w:rsidR="00426E01" w:rsidRPr="00B73F71" w:rsidRDefault="00426E01" w:rsidP="00107A70"/>
        </w:tc>
      </w:tr>
    </w:tbl>
    <w:p w:rsidR="00426E01" w:rsidRPr="00B73F71" w:rsidRDefault="00426E01" w:rsidP="00426E01">
      <w:pPr>
        <w:widowControl w:val="0"/>
        <w:numPr>
          <w:ilvl w:val="0"/>
          <w:numId w:val="198"/>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26E01" w:rsidRPr="00B73F71" w:rsidTr="00107A70">
        <w:tc>
          <w:tcPr>
            <w:tcW w:w="9606" w:type="dxa"/>
          </w:tcPr>
          <w:p w:rsidR="00426E01" w:rsidRPr="00B73F71" w:rsidRDefault="00426E01" w:rsidP="00107A70">
            <w:pPr>
              <w:jc w:val="both"/>
              <w:rPr>
                <w:i/>
                <w:sz w:val="16"/>
                <w:szCs w:val="16"/>
                <w:lang w:val="en-GB"/>
              </w:rPr>
            </w:pPr>
            <w:r w:rsidRPr="00B73F71">
              <w:rPr>
                <w:i/>
                <w:sz w:val="16"/>
                <w:szCs w:val="16"/>
                <w:lang w:val="en-GB"/>
              </w:rPr>
              <w:t>- Suggested bibliography:</w:t>
            </w:r>
          </w:p>
          <w:p w:rsidR="00426E01" w:rsidRPr="00B73F71" w:rsidRDefault="00426E01" w:rsidP="00107A70">
            <w:pPr>
              <w:pStyle w:val="Babis"/>
              <w:numPr>
                <w:ilvl w:val="0"/>
                <w:numId w:val="74"/>
              </w:numPr>
              <w:tabs>
                <w:tab w:val="clear" w:pos="1077"/>
              </w:tabs>
              <w:spacing w:before="100" w:beforeAutospacing="1" w:after="100" w:afterAutospacing="1" w:line="24" w:lineRule="atLeast"/>
              <w:rPr>
                <w:sz w:val="24"/>
                <w:szCs w:val="24"/>
              </w:rPr>
            </w:pPr>
            <w:r w:rsidRPr="00B73F71">
              <w:rPr>
                <w:sz w:val="24"/>
                <w:szCs w:val="24"/>
              </w:rPr>
              <w:t xml:space="preserve">J. Singh, "Οπτοηλεκτρονική", Εκδόσεις Τζιόλα, 2016 </w:t>
            </w:r>
          </w:p>
          <w:p w:rsidR="00426E01" w:rsidRPr="00B73F71" w:rsidRDefault="00426E01" w:rsidP="00107A70">
            <w:pPr>
              <w:pStyle w:val="Babis"/>
              <w:numPr>
                <w:ilvl w:val="0"/>
                <w:numId w:val="74"/>
              </w:numPr>
              <w:tabs>
                <w:tab w:val="clear" w:pos="1077"/>
              </w:tabs>
              <w:spacing w:before="100" w:beforeAutospacing="1" w:after="100" w:afterAutospacing="1" w:line="24" w:lineRule="atLeast"/>
              <w:rPr>
                <w:sz w:val="24"/>
                <w:szCs w:val="24"/>
              </w:rPr>
            </w:pPr>
            <w:r w:rsidRPr="00B73F71">
              <w:rPr>
                <w:sz w:val="24"/>
                <w:szCs w:val="24"/>
              </w:rPr>
              <w:t xml:space="preserve">S.O. Kasap, Αρχές Ηλεκτρονικών Υλικών και Διατάξεων, Παπασωτηρίου 2004 Αθήνα </w:t>
            </w:r>
          </w:p>
          <w:p w:rsidR="00426E01" w:rsidRPr="00B73F71" w:rsidRDefault="00426E01" w:rsidP="00107A70">
            <w:pPr>
              <w:pStyle w:val="Babis"/>
              <w:numPr>
                <w:ilvl w:val="0"/>
                <w:numId w:val="74"/>
              </w:numPr>
              <w:tabs>
                <w:tab w:val="clear" w:pos="1077"/>
              </w:tabs>
              <w:spacing w:before="100" w:beforeAutospacing="1" w:after="100" w:afterAutospacing="1" w:line="24" w:lineRule="atLeast"/>
              <w:rPr>
                <w:sz w:val="24"/>
                <w:szCs w:val="24"/>
                <w:lang w:val="en-US"/>
              </w:rPr>
            </w:pPr>
            <w:r w:rsidRPr="00B73F71">
              <w:rPr>
                <w:sz w:val="24"/>
                <w:szCs w:val="24"/>
                <w:lang w:val="en-US"/>
              </w:rPr>
              <w:t>B.G. Streetman and S. Banerjee, Solid State Electronic Devices, Prentice Hall, (2000)</w:t>
            </w:r>
          </w:p>
          <w:p w:rsidR="00426E01" w:rsidRPr="00B73F71" w:rsidRDefault="00426E01" w:rsidP="00107A70">
            <w:pPr>
              <w:pStyle w:val="Babis"/>
              <w:numPr>
                <w:ilvl w:val="0"/>
                <w:numId w:val="74"/>
              </w:numPr>
              <w:tabs>
                <w:tab w:val="clear" w:pos="1077"/>
              </w:tabs>
              <w:spacing w:before="100" w:beforeAutospacing="1" w:after="100" w:afterAutospacing="1" w:line="24" w:lineRule="atLeast"/>
              <w:rPr>
                <w:sz w:val="24"/>
                <w:szCs w:val="24"/>
                <w:lang w:val="en-US"/>
              </w:rPr>
            </w:pPr>
            <w:r w:rsidRPr="00B73F71">
              <w:rPr>
                <w:sz w:val="24"/>
                <w:szCs w:val="24"/>
                <w:lang w:val="en-US"/>
              </w:rPr>
              <w:t>R. F. Pierret, Semiconductor Device Fundamentals, Pearson (1996)</w:t>
            </w:r>
          </w:p>
          <w:p w:rsidR="00426E01" w:rsidRPr="00B73F71" w:rsidRDefault="00426E01" w:rsidP="00107A70">
            <w:pPr>
              <w:pStyle w:val="Babis"/>
              <w:numPr>
                <w:ilvl w:val="0"/>
                <w:numId w:val="74"/>
              </w:numPr>
              <w:tabs>
                <w:tab w:val="clear" w:pos="1077"/>
              </w:tabs>
              <w:spacing w:before="100" w:beforeAutospacing="1" w:after="100" w:afterAutospacing="1" w:line="24" w:lineRule="atLeast"/>
              <w:rPr>
                <w:sz w:val="24"/>
                <w:szCs w:val="24"/>
                <w:lang w:val="en-US"/>
              </w:rPr>
            </w:pPr>
            <w:r w:rsidRPr="00B73F71">
              <w:rPr>
                <w:sz w:val="24"/>
                <w:szCs w:val="24"/>
                <w:lang w:val="en-US"/>
              </w:rPr>
              <w:t>S. M. Sze, Physics of Semiconductor Devices, Wiley, New York (1981)</w:t>
            </w:r>
          </w:p>
          <w:p w:rsidR="00426E01" w:rsidRPr="00B73F71" w:rsidRDefault="00426E01" w:rsidP="00107A70">
            <w:pPr>
              <w:pStyle w:val="Babis"/>
              <w:numPr>
                <w:ilvl w:val="0"/>
                <w:numId w:val="74"/>
              </w:numPr>
              <w:spacing w:before="100" w:beforeAutospacing="1" w:after="100" w:afterAutospacing="1" w:line="24" w:lineRule="atLeast"/>
              <w:rPr>
                <w:rFonts w:eastAsia="Calibri"/>
                <w:lang w:val="en-GB"/>
              </w:rPr>
            </w:pPr>
            <w:r w:rsidRPr="00B73F71">
              <w:rPr>
                <w:sz w:val="24"/>
                <w:szCs w:val="24"/>
                <w:lang w:val="en-US"/>
              </w:rPr>
              <w:t>D. Wood, Semiconductor Optoelectronic Devices, Prentice-Hall, UK (1994)</w:t>
            </w:r>
          </w:p>
        </w:tc>
      </w:tr>
    </w:tbl>
    <w:p w:rsidR="00426E01" w:rsidRPr="00B73F71" w:rsidRDefault="00426E01" w:rsidP="00426E01">
      <w:pPr>
        <w:rPr>
          <w:b/>
          <w:bCs/>
          <w:sz w:val="28"/>
        </w:rPr>
      </w:pPr>
    </w:p>
    <w:p w:rsidR="00426E01" w:rsidRPr="00B73F71" w:rsidRDefault="00426E01" w:rsidP="00426E01">
      <w:pPr>
        <w:rPr>
          <w:sz w:val="28"/>
        </w:rPr>
      </w:pPr>
      <w:r w:rsidRPr="00B73F71">
        <w:rPr>
          <w:sz w:val="28"/>
        </w:rPr>
        <w:br w:type="page"/>
      </w:r>
    </w:p>
    <w:p w:rsidR="00426E01" w:rsidRPr="00B73F71" w:rsidRDefault="00426E01" w:rsidP="00426E01">
      <w:pPr>
        <w:pStyle w:val="1"/>
        <w:rPr>
          <w:rFonts w:cs="Times New Roman"/>
          <w:lang w:val="en-GB"/>
        </w:rPr>
      </w:pPr>
      <w:bookmarkStart w:id="58" w:name="_Toc37084225"/>
      <w:r w:rsidRPr="00B73F71">
        <w:rPr>
          <w:rFonts w:cs="Times New Roman"/>
          <w:lang w:val="en-US"/>
        </w:rPr>
        <w:lastRenderedPageBreak/>
        <w:t>ETY-483 Elements of</w:t>
      </w:r>
      <w:r w:rsidRPr="00B73F71">
        <w:rPr>
          <w:rFonts w:cs="Times New Roman"/>
          <w:szCs w:val="20"/>
          <w:lang w:val="en-GB"/>
        </w:rPr>
        <w:t xml:space="preserve"> </w:t>
      </w:r>
      <w:r w:rsidRPr="00B73F71">
        <w:rPr>
          <w:rFonts w:cs="Times New Roman"/>
          <w:lang w:val="en-US"/>
        </w:rPr>
        <w:t>Magnetic Materials</w:t>
      </w:r>
      <w:bookmarkEnd w:id="58"/>
      <w:r w:rsidRPr="00B73F71">
        <w:rPr>
          <w:rFonts w:cs="Times New Roman"/>
          <w:lang w:val="en-GB"/>
        </w:rPr>
        <w:t xml:space="preserve"> </w:t>
      </w:r>
    </w:p>
    <w:p w:rsidR="00426E01" w:rsidRPr="00B73F71" w:rsidRDefault="00426E01" w:rsidP="00426E01">
      <w:pPr>
        <w:widowControl w:val="0"/>
        <w:numPr>
          <w:ilvl w:val="0"/>
          <w:numId w:val="201"/>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918"/>
        <w:gridCol w:w="1843"/>
      </w:tblGrid>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SCHOOL</w:t>
            </w:r>
          </w:p>
        </w:tc>
        <w:tc>
          <w:tcPr>
            <w:tcW w:w="6401" w:type="dxa"/>
            <w:gridSpan w:val="5"/>
          </w:tcPr>
          <w:p w:rsidR="00426E01" w:rsidRPr="00B73F71" w:rsidRDefault="00426E01" w:rsidP="00107A70">
            <w:pPr>
              <w:rPr>
                <w:szCs w:val="20"/>
              </w:rPr>
            </w:pPr>
            <w:r w:rsidRPr="00B73F71">
              <w:rPr>
                <w:szCs w:val="20"/>
              </w:rPr>
              <w:t>SCHOOL OF SCIENCES AND ENGINEERING</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ACADEMIC UNIT</w:t>
            </w:r>
          </w:p>
        </w:tc>
        <w:tc>
          <w:tcPr>
            <w:tcW w:w="6401" w:type="dxa"/>
            <w:gridSpan w:val="5"/>
          </w:tcPr>
          <w:p w:rsidR="00426E01" w:rsidRPr="00B73F71" w:rsidRDefault="00426E01" w:rsidP="00107A70">
            <w:pPr>
              <w:rPr>
                <w:szCs w:val="20"/>
                <w:lang w:val="en-GB"/>
              </w:rPr>
            </w:pPr>
            <w:r w:rsidRPr="00B73F71">
              <w:rPr>
                <w:szCs w:val="20"/>
                <w:lang w:val="en-GB"/>
              </w:rPr>
              <w:t>DEPARTMENT OF MATERIALS SCIENCE AND TECHNOLOGY</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LEVEL OF STUDIES</w:t>
            </w:r>
          </w:p>
        </w:tc>
        <w:tc>
          <w:tcPr>
            <w:tcW w:w="6401" w:type="dxa"/>
            <w:gridSpan w:val="5"/>
          </w:tcPr>
          <w:p w:rsidR="00426E01" w:rsidRPr="00B73F71" w:rsidRDefault="00426E01" w:rsidP="00107A70">
            <w:pPr>
              <w:rPr>
                <w:szCs w:val="20"/>
                <w:lang w:val="en-GB"/>
              </w:rPr>
            </w:pPr>
            <w:r w:rsidRPr="00B73F71">
              <w:rPr>
                <w:szCs w:val="20"/>
                <w:lang w:val="en-GB"/>
              </w:rPr>
              <w:t>UNDERGRADUATE</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COURSE CODE</w:t>
            </w:r>
          </w:p>
        </w:tc>
        <w:tc>
          <w:tcPr>
            <w:tcW w:w="1135" w:type="dxa"/>
          </w:tcPr>
          <w:p w:rsidR="00426E01" w:rsidRPr="00B73F71" w:rsidRDefault="00426E01" w:rsidP="00107A70">
            <w:pPr>
              <w:rPr>
                <w:bCs/>
                <w:szCs w:val="20"/>
                <w:lang w:val="en-GB"/>
              </w:rPr>
            </w:pPr>
            <w:r w:rsidRPr="00B73F71">
              <w:rPr>
                <w:bCs/>
                <w:szCs w:val="20"/>
                <w:lang w:val="en-GB"/>
              </w:rPr>
              <w:t>ETY-483</w:t>
            </w:r>
          </w:p>
        </w:tc>
        <w:tc>
          <w:tcPr>
            <w:tcW w:w="2505" w:type="dxa"/>
            <w:gridSpan w:val="2"/>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SEMESTER</w:t>
            </w:r>
          </w:p>
        </w:tc>
        <w:tc>
          <w:tcPr>
            <w:tcW w:w="2761" w:type="dxa"/>
            <w:gridSpan w:val="2"/>
          </w:tcPr>
          <w:p w:rsidR="00426E01" w:rsidRPr="00B73F71" w:rsidRDefault="00426E01" w:rsidP="00107A70">
            <w:pPr>
              <w:rPr>
                <w:bCs/>
                <w:szCs w:val="20"/>
              </w:rPr>
            </w:pPr>
            <w:r w:rsidRPr="00B73F71">
              <w:rPr>
                <w:bCs/>
                <w:szCs w:val="20"/>
                <w:lang w:val="en-GB"/>
              </w:rPr>
              <w:t>7</w:t>
            </w:r>
            <w:r w:rsidRPr="00B73F71">
              <w:rPr>
                <w:bCs/>
                <w:szCs w:val="20"/>
                <w:vertAlign w:val="superscript"/>
              </w:rPr>
              <w:t>th</w:t>
            </w:r>
            <w:r w:rsidRPr="00B73F71">
              <w:rPr>
                <w:bCs/>
                <w:szCs w:val="20"/>
              </w:rPr>
              <w:t xml:space="preserve"> </w:t>
            </w:r>
          </w:p>
        </w:tc>
      </w:tr>
      <w:tr w:rsidR="00426E01" w:rsidRPr="00B73F71" w:rsidTr="00107A70">
        <w:trPr>
          <w:trHeight w:val="375"/>
        </w:trPr>
        <w:tc>
          <w:tcPr>
            <w:tcW w:w="3205" w:type="dxa"/>
            <w:shd w:val="clear" w:color="auto" w:fill="DDD9C3" w:themeFill="background2" w:themeFillShade="E6"/>
            <w:vAlign w:val="center"/>
          </w:tcPr>
          <w:p w:rsidR="00426E01" w:rsidRPr="00B73F71" w:rsidRDefault="00426E01" w:rsidP="00107A70">
            <w:pPr>
              <w:jc w:val="right"/>
              <w:rPr>
                <w:b/>
                <w:szCs w:val="20"/>
                <w:lang w:val="en-GB"/>
              </w:rPr>
            </w:pPr>
            <w:r w:rsidRPr="00B73F71">
              <w:rPr>
                <w:b/>
                <w:szCs w:val="20"/>
                <w:lang w:val="en-GB"/>
              </w:rPr>
              <w:t>COURSE TITLE</w:t>
            </w:r>
          </w:p>
        </w:tc>
        <w:tc>
          <w:tcPr>
            <w:tcW w:w="6401" w:type="dxa"/>
            <w:gridSpan w:val="5"/>
            <w:vAlign w:val="center"/>
          </w:tcPr>
          <w:p w:rsidR="00426E01" w:rsidRPr="00B73F71" w:rsidRDefault="00426E01" w:rsidP="00107A70">
            <w:pPr>
              <w:rPr>
                <w:szCs w:val="20"/>
                <w:lang w:val="en-GB"/>
              </w:rPr>
            </w:pPr>
            <w:r w:rsidRPr="00B73F71">
              <w:rPr>
                <w:szCs w:val="20"/>
                <w:lang w:val="en-GB"/>
              </w:rPr>
              <w:t>ELEMENTS OF MAGNETIC MATERIALS</w:t>
            </w:r>
          </w:p>
        </w:tc>
      </w:tr>
      <w:tr w:rsidR="00426E01" w:rsidRPr="00B73F71" w:rsidTr="00107A70">
        <w:trPr>
          <w:trHeight w:val="196"/>
        </w:trPr>
        <w:tc>
          <w:tcPr>
            <w:tcW w:w="5637" w:type="dxa"/>
            <w:gridSpan w:val="3"/>
            <w:shd w:val="clear" w:color="auto" w:fill="DDD9C3" w:themeFill="background2" w:themeFillShade="E6"/>
            <w:vAlign w:val="center"/>
          </w:tcPr>
          <w:p w:rsidR="00426E01" w:rsidRPr="00B73F71" w:rsidRDefault="00426E01" w:rsidP="00107A70">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126" w:type="dxa"/>
            <w:gridSpan w:val="2"/>
            <w:shd w:val="clear" w:color="auto" w:fill="DDD9C3" w:themeFill="background2" w:themeFillShade="E6"/>
            <w:vAlign w:val="center"/>
          </w:tcPr>
          <w:p w:rsidR="00426E01" w:rsidRPr="00B73F71" w:rsidRDefault="00426E01" w:rsidP="00107A70">
            <w:pPr>
              <w:jc w:val="center"/>
              <w:rPr>
                <w:b/>
                <w:szCs w:val="20"/>
                <w:lang w:val="en-GB"/>
              </w:rPr>
            </w:pPr>
            <w:r w:rsidRPr="00B73F71">
              <w:rPr>
                <w:b/>
                <w:szCs w:val="20"/>
                <w:lang w:val="en-GB"/>
              </w:rPr>
              <w:t>WEEKLY TEACHING HOURS</w:t>
            </w:r>
          </w:p>
        </w:tc>
        <w:tc>
          <w:tcPr>
            <w:tcW w:w="1843" w:type="dxa"/>
            <w:shd w:val="clear" w:color="auto" w:fill="DDD9C3" w:themeFill="background2" w:themeFillShade="E6"/>
            <w:vAlign w:val="center"/>
          </w:tcPr>
          <w:p w:rsidR="00426E01" w:rsidRPr="00B73F71" w:rsidRDefault="00426E01" w:rsidP="00107A70">
            <w:pPr>
              <w:jc w:val="center"/>
              <w:rPr>
                <w:b/>
                <w:szCs w:val="20"/>
                <w:lang w:val="en-GB"/>
              </w:rPr>
            </w:pPr>
            <w:r w:rsidRPr="00B73F71">
              <w:rPr>
                <w:b/>
                <w:szCs w:val="20"/>
                <w:lang w:val="en-GB"/>
              </w:rPr>
              <w:t>CREDITS</w:t>
            </w:r>
          </w:p>
        </w:tc>
      </w:tr>
      <w:tr w:rsidR="00426E01" w:rsidRPr="00B73F71" w:rsidTr="00107A70">
        <w:trPr>
          <w:trHeight w:val="194"/>
        </w:trPr>
        <w:tc>
          <w:tcPr>
            <w:tcW w:w="5637" w:type="dxa"/>
            <w:gridSpan w:val="3"/>
          </w:tcPr>
          <w:p w:rsidR="00426E01" w:rsidRPr="00B73F71" w:rsidRDefault="00426E01" w:rsidP="00107A70">
            <w:pPr>
              <w:jc w:val="right"/>
              <w:rPr>
                <w:szCs w:val="20"/>
                <w:lang w:val="en-GB"/>
              </w:rPr>
            </w:pPr>
          </w:p>
        </w:tc>
        <w:tc>
          <w:tcPr>
            <w:tcW w:w="2126" w:type="dxa"/>
            <w:gridSpan w:val="2"/>
          </w:tcPr>
          <w:p w:rsidR="00426E01" w:rsidRPr="00B73F71" w:rsidRDefault="00426E01" w:rsidP="00107A70">
            <w:pPr>
              <w:jc w:val="center"/>
              <w:rPr>
                <w:szCs w:val="20"/>
                <w:lang w:val="el-GR"/>
              </w:rPr>
            </w:pPr>
            <w:r w:rsidRPr="00B73F71">
              <w:rPr>
                <w:szCs w:val="20"/>
                <w:lang w:val="el-GR"/>
              </w:rPr>
              <w:t>3</w:t>
            </w:r>
          </w:p>
        </w:tc>
        <w:tc>
          <w:tcPr>
            <w:tcW w:w="1843" w:type="dxa"/>
          </w:tcPr>
          <w:p w:rsidR="00426E01" w:rsidRPr="00B73F71" w:rsidRDefault="00426E01" w:rsidP="00107A70">
            <w:pPr>
              <w:jc w:val="center"/>
              <w:rPr>
                <w:szCs w:val="20"/>
                <w:lang w:val="el-GR"/>
              </w:rPr>
            </w:pPr>
            <w:r w:rsidRPr="00B73F71">
              <w:rPr>
                <w:szCs w:val="20"/>
                <w:lang w:val="el-GR"/>
              </w:rPr>
              <w:t>6</w:t>
            </w:r>
          </w:p>
        </w:tc>
      </w:tr>
      <w:tr w:rsidR="00426E01" w:rsidRPr="00B73F71" w:rsidTr="00107A70">
        <w:trPr>
          <w:trHeight w:val="194"/>
        </w:trPr>
        <w:tc>
          <w:tcPr>
            <w:tcW w:w="5637" w:type="dxa"/>
            <w:gridSpan w:val="3"/>
            <w:shd w:val="clear" w:color="auto" w:fill="DDD9C3" w:themeFill="background2" w:themeFillShade="E6"/>
          </w:tcPr>
          <w:p w:rsidR="00426E01" w:rsidRPr="00B73F71" w:rsidRDefault="00426E01" w:rsidP="00107A70">
            <w:pPr>
              <w:rPr>
                <w:i/>
                <w:sz w:val="18"/>
                <w:szCs w:val="18"/>
                <w:lang w:val="en-GB"/>
              </w:rPr>
            </w:pPr>
            <w:r w:rsidRPr="00B73F71">
              <w:rPr>
                <w:i/>
                <w:sz w:val="18"/>
                <w:szCs w:val="18"/>
                <w:lang w:val="en-GB"/>
              </w:rPr>
              <w:t>Add rows if necessary. The organisation of teaching and the teaching methods used are described in detail at (d).</w:t>
            </w:r>
          </w:p>
        </w:tc>
        <w:tc>
          <w:tcPr>
            <w:tcW w:w="2126" w:type="dxa"/>
            <w:gridSpan w:val="2"/>
          </w:tcPr>
          <w:p w:rsidR="00426E01" w:rsidRPr="00B73F71" w:rsidRDefault="00426E01" w:rsidP="00107A70">
            <w:pPr>
              <w:jc w:val="right"/>
              <w:rPr>
                <w:szCs w:val="20"/>
                <w:lang w:val="en-GB"/>
              </w:rPr>
            </w:pPr>
          </w:p>
        </w:tc>
        <w:tc>
          <w:tcPr>
            <w:tcW w:w="1843" w:type="dxa"/>
          </w:tcPr>
          <w:p w:rsidR="00426E01" w:rsidRPr="00B73F71" w:rsidRDefault="00426E01" w:rsidP="00107A70">
            <w:pPr>
              <w:rPr>
                <w:szCs w:val="20"/>
                <w:lang w:val="en-GB"/>
              </w:rPr>
            </w:pPr>
          </w:p>
        </w:tc>
      </w:tr>
      <w:tr w:rsidR="00426E01" w:rsidRPr="00B73F71" w:rsidTr="00107A70">
        <w:trPr>
          <w:trHeight w:val="599"/>
        </w:trPr>
        <w:tc>
          <w:tcPr>
            <w:tcW w:w="3205" w:type="dxa"/>
            <w:shd w:val="clear" w:color="auto" w:fill="DDD9C3" w:themeFill="background2" w:themeFillShade="E6"/>
          </w:tcPr>
          <w:p w:rsidR="00426E01" w:rsidRPr="00B73F71" w:rsidRDefault="00426E01" w:rsidP="00107A70">
            <w:pPr>
              <w:jc w:val="right"/>
              <w:rPr>
                <w:i/>
                <w:sz w:val="16"/>
                <w:szCs w:val="16"/>
                <w:lang w:val="en-GB"/>
              </w:rPr>
            </w:pPr>
            <w:r w:rsidRPr="00B73F71">
              <w:rPr>
                <w:b/>
                <w:szCs w:val="20"/>
                <w:lang w:val="en-GB"/>
              </w:rPr>
              <w:t>COURSE TYPE</w:t>
            </w:r>
            <w:r w:rsidRPr="00B73F71">
              <w:rPr>
                <w:i/>
                <w:sz w:val="16"/>
                <w:szCs w:val="16"/>
                <w:lang w:val="en-GB"/>
              </w:rPr>
              <w:t xml:space="preserve"> </w:t>
            </w:r>
          </w:p>
          <w:p w:rsidR="00426E01" w:rsidRPr="00B73F71" w:rsidRDefault="00426E01" w:rsidP="00107A70">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426E01" w:rsidRPr="00B73F71" w:rsidRDefault="00426E01" w:rsidP="00107A70">
            <w:pPr>
              <w:rPr>
                <w:szCs w:val="20"/>
              </w:rPr>
            </w:pPr>
            <w:r w:rsidRPr="00B73F71">
              <w:rPr>
                <w:szCs w:val="20"/>
              </w:rPr>
              <w:t>SPECIAL BACKGROUND</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PREREQUISITE COURSES:</w:t>
            </w:r>
          </w:p>
          <w:p w:rsidR="00426E01" w:rsidRPr="00B73F71" w:rsidRDefault="00426E01" w:rsidP="00107A70">
            <w:pPr>
              <w:jc w:val="right"/>
              <w:rPr>
                <w:b/>
                <w:szCs w:val="20"/>
                <w:lang w:val="en-GB"/>
              </w:rPr>
            </w:pPr>
          </w:p>
        </w:tc>
        <w:tc>
          <w:tcPr>
            <w:tcW w:w="6401" w:type="dxa"/>
            <w:gridSpan w:val="5"/>
          </w:tcPr>
          <w:p w:rsidR="00426E01" w:rsidRPr="00B73F71" w:rsidRDefault="00426E01" w:rsidP="00107A70">
            <w:pPr>
              <w:rPr>
                <w:szCs w:val="20"/>
                <w:lang w:val="en-GB"/>
              </w:rPr>
            </w:pPr>
            <w:r w:rsidRPr="00B73F71">
              <w:rPr>
                <w:szCs w:val="20"/>
                <w:lang w:val="en-GB"/>
              </w:rPr>
              <w:t>MATERIALS V: CERAMIC AND MAGNETIC MATERIALS (ETY-362)</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LANGUAGE OF INSTRUCTION and EXAMINATIONS:</w:t>
            </w:r>
          </w:p>
        </w:tc>
        <w:tc>
          <w:tcPr>
            <w:tcW w:w="6401" w:type="dxa"/>
            <w:gridSpan w:val="5"/>
          </w:tcPr>
          <w:p w:rsidR="00426E01" w:rsidRPr="00B73F71" w:rsidRDefault="00426E01" w:rsidP="00107A70">
            <w:pPr>
              <w:rPr>
                <w:szCs w:val="20"/>
                <w:lang w:val="en-GB"/>
              </w:rPr>
            </w:pPr>
            <w:r w:rsidRPr="00B73F71">
              <w:rPr>
                <w:szCs w:val="20"/>
                <w:lang w:val="en-GB"/>
              </w:rPr>
              <w:t xml:space="preserve">GREEK </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IS THE COURSE OFFERED TO ERASMUS STUDENTS</w:t>
            </w:r>
          </w:p>
        </w:tc>
        <w:tc>
          <w:tcPr>
            <w:tcW w:w="6401" w:type="dxa"/>
            <w:gridSpan w:val="5"/>
          </w:tcPr>
          <w:p w:rsidR="00426E01" w:rsidRPr="00B73F71" w:rsidRDefault="00426E01" w:rsidP="00107A70">
            <w:pPr>
              <w:rPr>
                <w:szCs w:val="20"/>
                <w:lang w:val="en-GB"/>
              </w:rPr>
            </w:pPr>
            <w:r w:rsidRPr="00B73F71">
              <w:rPr>
                <w:szCs w:val="20"/>
                <w:lang w:val="en-GB"/>
              </w:rPr>
              <w:t>YES</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COURSE WEBSITE (URL)</w:t>
            </w:r>
          </w:p>
        </w:tc>
        <w:tc>
          <w:tcPr>
            <w:tcW w:w="6401" w:type="dxa"/>
            <w:gridSpan w:val="5"/>
          </w:tcPr>
          <w:p w:rsidR="00426E01" w:rsidRPr="00B73F71" w:rsidRDefault="001B21E2" w:rsidP="00107A70">
            <w:pPr>
              <w:spacing w:after="200" w:line="276" w:lineRule="auto"/>
              <w:rPr>
                <w:rFonts w:eastAsia="Calibri"/>
                <w:szCs w:val="20"/>
                <w:lang w:val="en-GB"/>
              </w:rPr>
            </w:pPr>
            <w:hyperlink r:id="rId75" w:history="1">
              <w:r w:rsidR="00426E01" w:rsidRPr="00B73F71">
                <w:rPr>
                  <w:rStyle w:val="-"/>
                  <w:color w:val="auto"/>
                </w:rPr>
                <w:t>https://www.materials.uoc.gr/el/undergrad/courses/ETY483/</w:t>
              </w:r>
            </w:hyperlink>
          </w:p>
        </w:tc>
      </w:tr>
    </w:tbl>
    <w:p w:rsidR="00426E01" w:rsidRPr="00B73F71" w:rsidRDefault="00426E01" w:rsidP="00426E01">
      <w:pPr>
        <w:widowControl w:val="0"/>
        <w:numPr>
          <w:ilvl w:val="0"/>
          <w:numId w:val="201"/>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426E01" w:rsidRPr="00B73F71" w:rsidTr="00107A70">
        <w:tc>
          <w:tcPr>
            <w:tcW w:w="9606" w:type="dxa"/>
            <w:gridSpan w:val="2"/>
            <w:tcBorders>
              <w:bottom w:val="nil"/>
            </w:tcBorders>
            <w:shd w:val="clear" w:color="auto" w:fill="DDD9C3" w:themeFill="background2" w:themeFillShade="E6"/>
          </w:tcPr>
          <w:p w:rsidR="00426E01" w:rsidRPr="00B73F71" w:rsidRDefault="00426E01" w:rsidP="00107A70">
            <w:pPr>
              <w:rPr>
                <w:i/>
                <w:sz w:val="16"/>
                <w:szCs w:val="16"/>
                <w:lang w:val="en-GB"/>
              </w:rPr>
            </w:pPr>
            <w:r w:rsidRPr="00B73F71">
              <w:rPr>
                <w:b/>
                <w:szCs w:val="20"/>
                <w:lang w:val="en-GB"/>
              </w:rPr>
              <w:t>Learning outcomes</w:t>
            </w:r>
          </w:p>
        </w:tc>
      </w:tr>
      <w:tr w:rsidR="00426E01" w:rsidRPr="00B73F71" w:rsidTr="00107A70">
        <w:tc>
          <w:tcPr>
            <w:tcW w:w="9606" w:type="dxa"/>
            <w:gridSpan w:val="2"/>
            <w:tcBorders>
              <w:top w:val="nil"/>
            </w:tcBorders>
            <w:shd w:val="clear" w:color="auto" w:fill="DDD9C3" w:themeFill="background2" w:themeFillShade="E6"/>
          </w:tcPr>
          <w:p w:rsidR="00426E01" w:rsidRPr="00B73F71" w:rsidRDefault="00426E01" w:rsidP="00107A70">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426E01" w:rsidRPr="00B73F71" w:rsidRDefault="00426E01" w:rsidP="00107A70">
            <w:pPr>
              <w:autoSpaceDE w:val="0"/>
              <w:autoSpaceDN w:val="0"/>
              <w:adjustRightInd w:val="0"/>
              <w:rPr>
                <w:i/>
                <w:sz w:val="16"/>
                <w:szCs w:val="16"/>
                <w:lang w:val="en-GB"/>
              </w:rPr>
            </w:pPr>
            <w:r w:rsidRPr="00B73F71">
              <w:rPr>
                <w:i/>
                <w:sz w:val="16"/>
                <w:szCs w:val="16"/>
                <w:lang w:val="en-GB"/>
              </w:rPr>
              <w:t xml:space="preserve">Consult Appendix A </w:t>
            </w:r>
          </w:p>
          <w:p w:rsidR="00426E01" w:rsidRPr="00B73F71" w:rsidRDefault="00426E01" w:rsidP="00107A70">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426E01" w:rsidRPr="00B73F71" w:rsidRDefault="00426E01" w:rsidP="00107A70">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426E01" w:rsidRPr="00B73F71" w:rsidRDefault="00426E01" w:rsidP="00107A70">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426E01" w:rsidRPr="00B73F71" w:rsidTr="00107A70">
        <w:tc>
          <w:tcPr>
            <w:tcW w:w="9606" w:type="dxa"/>
            <w:gridSpan w:val="2"/>
          </w:tcPr>
          <w:p w:rsidR="00426E01" w:rsidRPr="00B73F71" w:rsidRDefault="00426E01" w:rsidP="00107A70">
            <w:pPr>
              <w:pStyle w:val="Babis"/>
              <w:spacing w:before="100" w:beforeAutospacing="1" w:after="100" w:afterAutospacing="1" w:line="240" w:lineRule="auto"/>
              <w:ind w:firstLine="0"/>
              <w:rPr>
                <w:lang w:val="en-US"/>
              </w:rPr>
            </w:pPr>
            <w:r w:rsidRPr="00B73F71">
              <w:rPr>
                <w:lang w:val="en-US"/>
              </w:rPr>
              <w:t xml:space="preserve">This course will provide students with the fundamental knowledge in the field of magnetism and magnetic materials. </w:t>
            </w:r>
            <w:r w:rsidRPr="00B73F71">
              <w:rPr>
                <w:rFonts w:eastAsia="Calibri"/>
                <w:bCs/>
                <w:lang w:val="en-US"/>
              </w:rPr>
              <w:t xml:space="preserve"> At the end of the course the student will be able</w:t>
            </w:r>
          </w:p>
          <w:p w:rsidR="00426E01" w:rsidRPr="00B73F71" w:rsidRDefault="00426E01" w:rsidP="00107A70">
            <w:pPr>
              <w:pStyle w:val="Babis"/>
              <w:numPr>
                <w:ilvl w:val="0"/>
                <w:numId w:val="117"/>
              </w:numPr>
              <w:spacing w:before="100" w:beforeAutospacing="1" w:after="100" w:afterAutospacing="1" w:line="240" w:lineRule="auto"/>
              <w:rPr>
                <w:rFonts w:eastAsia="Calibri"/>
                <w:bCs/>
                <w:lang w:val="en-US"/>
              </w:rPr>
            </w:pPr>
            <w:proofErr w:type="gramStart"/>
            <w:r w:rsidRPr="00B73F71">
              <w:rPr>
                <w:lang w:val="en-US"/>
              </w:rPr>
              <w:t>to</w:t>
            </w:r>
            <w:proofErr w:type="gramEnd"/>
            <w:r w:rsidRPr="00B73F71">
              <w:rPr>
                <w:lang w:val="en-US"/>
              </w:rPr>
              <w:t xml:space="preserve"> provide explanation for fundamental concepts and phenomena of magnetism.</w:t>
            </w:r>
          </w:p>
          <w:p w:rsidR="00426E01" w:rsidRPr="00B73F71" w:rsidRDefault="00426E01" w:rsidP="00107A70">
            <w:pPr>
              <w:pStyle w:val="Babis"/>
              <w:numPr>
                <w:ilvl w:val="0"/>
                <w:numId w:val="116"/>
              </w:numPr>
              <w:spacing w:before="100" w:beforeAutospacing="1" w:after="100" w:afterAutospacing="1" w:line="240" w:lineRule="auto"/>
              <w:rPr>
                <w:rFonts w:eastAsia="Calibri"/>
                <w:bCs/>
                <w:lang w:val="en-US"/>
              </w:rPr>
            </w:pPr>
            <w:proofErr w:type="gramStart"/>
            <w:r w:rsidRPr="00B73F71">
              <w:rPr>
                <w:lang w:val="en-US"/>
              </w:rPr>
              <w:t>to</w:t>
            </w:r>
            <w:proofErr w:type="gramEnd"/>
            <w:r w:rsidRPr="00B73F71">
              <w:rPr>
                <w:lang w:val="en-US"/>
              </w:rPr>
              <w:t xml:space="preserve"> apply those concepts to understand the nature of magnetic behavior of various materials.</w:t>
            </w:r>
          </w:p>
          <w:p w:rsidR="00426E01" w:rsidRPr="00B73F71" w:rsidRDefault="00426E01" w:rsidP="00107A70">
            <w:pPr>
              <w:pStyle w:val="Babis"/>
              <w:numPr>
                <w:ilvl w:val="0"/>
                <w:numId w:val="116"/>
              </w:numPr>
              <w:spacing w:before="100" w:beforeAutospacing="1" w:after="100" w:afterAutospacing="1" w:line="240" w:lineRule="auto"/>
              <w:rPr>
                <w:rFonts w:eastAsia="Calibri"/>
                <w:bCs/>
                <w:lang w:val="en-US"/>
              </w:rPr>
            </w:pPr>
            <w:r w:rsidRPr="00B73F71">
              <w:rPr>
                <w:lang w:val="en-US"/>
              </w:rPr>
              <w:t>to propose methods for characterization of different magnetic materials</w:t>
            </w:r>
          </w:p>
          <w:p w:rsidR="00426E01" w:rsidRPr="00B73F71" w:rsidRDefault="00426E01" w:rsidP="00107A70">
            <w:pPr>
              <w:pStyle w:val="Babis"/>
              <w:numPr>
                <w:ilvl w:val="0"/>
                <w:numId w:val="116"/>
              </w:numPr>
              <w:spacing w:before="100" w:beforeAutospacing="1" w:after="100" w:afterAutospacing="1" w:line="240" w:lineRule="auto"/>
              <w:rPr>
                <w:rFonts w:eastAsia="Calibri"/>
                <w:bCs/>
                <w:lang w:val="en-US"/>
              </w:rPr>
            </w:pPr>
            <w:proofErr w:type="gramStart"/>
            <w:r w:rsidRPr="00B73F71">
              <w:rPr>
                <w:lang w:val="en-US"/>
              </w:rPr>
              <w:t>to</w:t>
            </w:r>
            <w:proofErr w:type="gramEnd"/>
            <w:r w:rsidRPr="00B73F71">
              <w:rPr>
                <w:lang w:val="en-US"/>
              </w:rPr>
              <w:t xml:space="preserve"> discuss various applications of magnetic materials in cutting edge technologies and devices.</w:t>
            </w:r>
          </w:p>
          <w:p w:rsidR="00426E01" w:rsidRPr="00B73F71" w:rsidRDefault="00426E01" w:rsidP="00107A70">
            <w:pPr>
              <w:widowControl w:val="0"/>
              <w:autoSpaceDE w:val="0"/>
              <w:autoSpaceDN w:val="0"/>
              <w:adjustRightInd w:val="0"/>
              <w:rPr>
                <w:rFonts w:eastAsia="Calibri"/>
                <w:b/>
              </w:rPr>
            </w:pPr>
            <w:r w:rsidRPr="00B73F71">
              <w:rPr>
                <w:rStyle w:val="tlid-translation"/>
                <w:i/>
              </w:rPr>
              <w:t>The course according to the European Qualifications Framework for Lifelong Learning belongs to level 6.</w:t>
            </w:r>
          </w:p>
          <w:p w:rsidR="00426E01" w:rsidRPr="00B73F71" w:rsidRDefault="00426E01" w:rsidP="00107A70">
            <w:pPr>
              <w:widowControl w:val="0"/>
              <w:autoSpaceDE w:val="0"/>
              <w:autoSpaceDN w:val="0"/>
              <w:adjustRightInd w:val="0"/>
              <w:rPr>
                <w:i/>
                <w:sz w:val="16"/>
                <w:szCs w:val="16"/>
              </w:rPr>
            </w:pPr>
          </w:p>
        </w:tc>
      </w:tr>
      <w:tr w:rsidR="00426E01" w:rsidRPr="00B73F71" w:rsidTr="00107A70">
        <w:tblPrEx>
          <w:tblLook w:val="0000"/>
        </w:tblPrEx>
        <w:tc>
          <w:tcPr>
            <w:tcW w:w="9606" w:type="dxa"/>
            <w:gridSpan w:val="2"/>
            <w:tcBorders>
              <w:bottom w:val="nil"/>
            </w:tcBorders>
            <w:shd w:val="clear" w:color="auto" w:fill="DDD9C3" w:themeFill="background2" w:themeFillShade="E6"/>
          </w:tcPr>
          <w:p w:rsidR="00426E01" w:rsidRPr="00B73F71" w:rsidRDefault="00426E01" w:rsidP="00107A70">
            <w:pPr>
              <w:rPr>
                <w:b/>
                <w:szCs w:val="20"/>
                <w:lang w:val="en-GB"/>
              </w:rPr>
            </w:pPr>
            <w:r w:rsidRPr="00B73F71">
              <w:rPr>
                <w:b/>
                <w:szCs w:val="20"/>
                <w:lang w:val="en-GB"/>
              </w:rPr>
              <w:t xml:space="preserve">General Competences </w:t>
            </w:r>
          </w:p>
        </w:tc>
      </w:tr>
      <w:tr w:rsidR="00426E01" w:rsidRPr="00B73F71" w:rsidTr="00107A70">
        <w:tc>
          <w:tcPr>
            <w:tcW w:w="9606" w:type="dxa"/>
            <w:gridSpan w:val="2"/>
            <w:tcBorders>
              <w:top w:val="nil"/>
              <w:bottom w:val="nil"/>
            </w:tcBorders>
            <w:shd w:val="clear" w:color="auto" w:fill="DDD9C3" w:themeFill="background2" w:themeFillShade="E6"/>
          </w:tcPr>
          <w:p w:rsidR="00426E01" w:rsidRPr="00B73F71" w:rsidRDefault="00426E01" w:rsidP="00107A70">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426E01" w:rsidRPr="00B73F71" w:rsidTr="00107A70">
        <w:tblPrEx>
          <w:tblLook w:val="0000"/>
        </w:tblPrEx>
        <w:tc>
          <w:tcPr>
            <w:tcW w:w="3964" w:type="dxa"/>
            <w:tcBorders>
              <w:top w:val="nil"/>
              <w:bottom w:val="single" w:sz="4" w:space="0" w:color="auto"/>
              <w:right w:val="nil"/>
            </w:tcBorders>
            <w:shd w:val="clear" w:color="auto" w:fill="DDD9C3" w:themeFill="background2" w:themeFillShade="E6"/>
          </w:tcPr>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 xml:space="preserve">Decision-making </w:t>
            </w:r>
          </w:p>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 xml:space="preserve">Working independently </w:t>
            </w:r>
          </w:p>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Team work</w:t>
            </w:r>
          </w:p>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426E01" w:rsidRPr="00B73F71" w:rsidRDefault="00426E01" w:rsidP="00107A70">
            <w:pPr>
              <w:rPr>
                <w:i/>
                <w:sz w:val="16"/>
                <w:szCs w:val="16"/>
                <w:lang w:val="en-GB"/>
              </w:rPr>
            </w:pPr>
            <w:r w:rsidRPr="00B73F71">
              <w:rPr>
                <w:i/>
                <w:sz w:val="16"/>
                <w:szCs w:val="16"/>
                <w:lang w:val="en-GB"/>
              </w:rPr>
              <w:t>Production of free, creative and inductive thinking</w:t>
            </w:r>
          </w:p>
          <w:p w:rsidR="00426E01" w:rsidRPr="00B73F71" w:rsidRDefault="00426E01" w:rsidP="00107A70">
            <w:pPr>
              <w:rPr>
                <w:i/>
                <w:sz w:val="16"/>
                <w:szCs w:val="16"/>
                <w:lang w:val="en-GB"/>
              </w:rPr>
            </w:pPr>
            <w:r w:rsidRPr="00B73F71">
              <w:rPr>
                <w:i/>
                <w:sz w:val="16"/>
                <w:szCs w:val="16"/>
                <w:lang w:val="en-GB"/>
              </w:rPr>
              <w:t>……</w:t>
            </w:r>
          </w:p>
          <w:p w:rsidR="00426E01" w:rsidRPr="00B73F71" w:rsidRDefault="00426E01" w:rsidP="00107A70">
            <w:pPr>
              <w:rPr>
                <w:i/>
                <w:sz w:val="16"/>
                <w:szCs w:val="16"/>
                <w:lang w:val="en-GB"/>
              </w:rPr>
            </w:pPr>
            <w:r w:rsidRPr="00B73F71">
              <w:rPr>
                <w:i/>
                <w:sz w:val="16"/>
                <w:szCs w:val="16"/>
                <w:lang w:val="en-GB"/>
              </w:rPr>
              <w:t>Others…</w:t>
            </w:r>
          </w:p>
          <w:p w:rsidR="00426E01" w:rsidRPr="00B73F71" w:rsidRDefault="00426E01" w:rsidP="00107A70">
            <w:pPr>
              <w:rPr>
                <w:b/>
                <w:szCs w:val="20"/>
                <w:lang w:val="en-GB"/>
              </w:rPr>
            </w:pPr>
            <w:r w:rsidRPr="00B73F71">
              <w:rPr>
                <w:i/>
                <w:sz w:val="16"/>
                <w:szCs w:val="16"/>
                <w:lang w:val="en-GB"/>
              </w:rPr>
              <w:t>…….</w:t>
            </w:r>
          </w:p>
        </w:tc>
      </w:tr>
      <w:tr w:rsidR="00426E01" w:rsidRPr="00B73F71" w:rsidTr="00107A70">
        <w:tc>
          <w:tcPr>
            <w:tcW w:w="9606" w:type="dxa"/>
            <w:gridSpan w:val="2"/>
            <w:tcBorders>
              <w:bottom w:val="single" w:sz="4" w:space="0" w:color="auto"/>
            </w:tcBorders>
          </w:tcPr>
          <w:p w:rsidR="00426E01" w:rsidRPr="00B73F71" w:rsidRDefault="00426E01" w:rsidP="00107A70">
            <w:pPr>
              <w:pStyle w:val="ab"/>
              <w:widowControl w:val="0"/>
              <w:numPr>
                <w:ilvl w:val="0"/>
                <w:numId w:val="21"/>
              </w:numPr>
              <w:autoSpaceDE w:val="0"/>
              <w:autoSpaceDN w:val="0"/>
              <w:adjustRightInd w:val="0"/>
              <w:rPr>
                <w:rFonts w:eastAsia="Calibri"/>
                <w:lang w:val="en-US"/>
              </w:rPr>
            </w:pPr>
            <w:r w:rsidRPr="00B73F71">
              <w:rPr>
                <w:rFonts w:eastAsia="Calibri"/>
                <w:lang w:val="en-US"/>
              </w:rPr>
              <w:lastRenderedPageBreak/>
              <w:t>Development of interdisciplinary and critical thinking</w:t>
            </w:r>
          </w:p>
          <w:p w:rsidR="00426E01" w:rsidRPr="00B73F71" w:rsidRDefault="00426E01" w:rsidP="00107A70">
            <w:pPr>
              <w:pStyle w:val="ab"/>
              <w:widowControl w:val="0"/>
              <w:numPr>
                <w:ilvl w:val="0"/>
                <w:numId w:val="21"/>
              </w:numPr>
              <w:autoSpaceDE w:val="0"/>
              <w:autoSpaceDN w:val="0"/>
              <w:adjustRightInd w:val="0"/>
              <w:rPr>
                <w:lang w:val="en-GB"/>
              </w:rPr>
            </w:pPr>
            <w:r w:rsidRPr="00B73F71">
              <w:rPr>
                <w:lang w:val="en-GB"/>
              </w:rPr>
              <w:t xml:space="preserve">Search for, analysis and synthesis of data and information, with the use of the necessary technology </w:t>
            </w:r>
          </w:p>
          <w:p w:rsidR="00426E01" w:rsidRPr="00B73F71" w:rsidRDefault="00426E01" w:rsidP="00107A70">
            <w:pPr>
              <w:pStyle w:val="ab"/>
              <w:widowControl w:val="0"/>
              <w:numPr>
                <w:ilvl w:val="0"/>
                <w:numId w:val="21"/>
              </w:numPr>
              <w:autoSpaceDE w:val="0"/>
              <w:autoSpaceDN w:val="0"/>
              <w:adjustRightInd w:val="0"/>
              <w:rPr>
                <w:lang w:val="en-GB"/>
              </w:rPr>
            </w:pPr>
            <w:r w:rsidRPr="00B73F71">
              <w:rPr>
                <w:lang w:val="en-GB"/>
              </w:rPr>
              <w:t>Production of free, creative and inductive thinking</w:t>
            </w:r>
          </w:p>
        </w:tc>
      </w:tr>
    </w:tbl>
    <w:p w:rsidR="00426E01" w:rsidRPr="00B73F71" w:rsidRDefault="00426E01" w:rsidP="00426E01">
      <w:pPr>
        <w:widowControl w:val="0"/>
        <w:numPr>
          <w:ilvl w:val="0"/>
          <w:numId w:val="201"/>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26E01" w:rsidRPr="00B73F71" w:rsidTr="00107A70">
        <w:trPr>
          <w:trHeight w:val="4005"/>
        </w:trPr>
        <w:tc>
          <w:tcPr>
            <w:tcW w:w="9606" w:type="dxa"/>
          </w:tcPr>
          <w:p w:rsidR="00426E01" w:rsidRPr="00B73F71" w:rsidRDefault="00426E01" w:rsidP="00107A70">
            <w:pPr>
              <w:rPr>
                <w:rFonts w:eastAsia="Calibri"/>
                <w:iCs/>
                <w:lang w:val="el-GR"/>
              </w:rPr>
            </w:pPr>
          </w:p>
          <w:p w:rsidR="00426E01" w:rsidRPr="00B73F71" w:rsidRDefault="00426E01" w:rsidP="00107A70">
            <w:pPr>
              <w:pStyle w:val="ab"/>
              <w:numPr>
                <w:ilvl w:val="0"/>
                <w:numId w:val="119"/>
              </w:numPr>
              <w:rPr>
                <w:rFonts w:eastAsia="Calibri"/>
                <w:iCs/>
                <w:sz w:val="24"/>
                <w:szCs w:val="24"/>
              </w:rPr>
            </w:pPr>
            <w:r w:rsidRPr="00B73F71">
              <w:rPr>
                <w:rFonts w:eastAsia="Calibri"/>
                <w:iCs/>
                <w:sz w:val="24"/>
                <w:szCs w:val="24"/>
              </w:rPr>
              <w:t>Magnetostatics</w:t>
            </w:r>
          </w:p>
          <w:p w:rsidR="00426E01" w:rsidRPr="00B73F71" w:rsidRDefault="00426E01" w:rsidP="00107A70">
            <w:pPr>
              <w:pStyle w:val="ab"/>
              <w:numPr>
                <w:ilvl w:val="0"/>
                <w:numId w:val="119"/>
              </w:numPr>
              <w:rPr>
                <w:rFonts w:eastAsia="Calibri"/>
                <w:iCs/>
                <w:sz w:val="24"/>
                <w:szCs w:val="24"/>
              </w:rPr>
            </w:pPr>
            <w:r w:rsidRPr="00B73F71">
              <w:rPr>
                <w:rFonts w:eastAsia="Calibri"/>
                <w:iCs/>
                <w:sz w:val="24"/>
                <w:szCs w:val="24"/>
                <w:lang w:val="en-US"/>
              </w:rPr>
              <w:t>Classification of magnetic materials</w:t>
            </w:r>
          </w:p>
          <w:p w:rsidR="00426E01" w:rsidRPr="00B73F71" w:rsidRDefault="00426E01" w:rsidP="00107A70">
            <w:pPr>
              <w:pStyle w:val="ab"/>
              <w:numPr>
                <w:ilvl w:val="0"/>
                <w:numId w:val="119"/>
              </w:numPr>
              <w:rPr>
                <w:rFonts w:eastAsia="Calibri"/>
                <w:iCs/>
                <w:sz w:val="24"/>
                <w:szCs w:val="24"/>
              </w:rPr>
            </w:pPr>
            <w:r w:rsidRPr="00B73F71">
              <w:rPr>
                <w:rFonts w:eastAsia="Calibri"/>
                <w:iCs/>
                <w:sz w:val="24"/>
                <w:szCs w:val="24"/>
                <w:lang w:val="en-US"/>
              </w:rPr>
              <w:t>Magnetic measurements and characterization</w:t>
            </w:r>
          </w:p>
          <w:p w:rsidR="00426E01" w:rsidRPr="00B73F71" w:rsidRDefault="00426E01" w:rsidP="00107A70">
            <w:pPr>
              <w:pStyle w:val="ab"/>
              <w:numPr>
                <w:ilvl w:val="0"/>
                <w:numId w:val="119"/>
              </w:numPr>
              <w:rPr>
                <w:rFonts w:eastAsia="Calibri"/>
                <w:iCs/>
                <w:sz w:val="24"/>
                <w:szCs w:val="24"/>
              </w:rPr>
            </w:pPr>
            <w:r w:rsidRPr="00B73F71">
              <w:rPr>
                <w:rFonts w:eastAsia="Calibri"/>
                <w:iCs/>
                <w:sz w:val="24"/>
                <w:szCs w:val="24"/>
                <w:lang w:val="en-US"/>
              </w:rPr>
              <w:t>Magnetic order</w:t>
            </w:r>
          </w:p>
          <w:p w:rsidR="00426E01" w:rsidRPr="00B73F71" w:rsidRDefault="00426E01" w:rsidP="00107A70">
            <w:pPr>
              <w:pStyle w:val="ab"/>
              <w:numPr>
                <w:ilvl w:val="0"/>
                <w:numId w:val="119"/>
              </w:numPr>
              <w:rPr>
                <w:rFonts w:eastAsia="Calibri"/>
                <w:iCs/>
                <w:sz w:val="24"/>
                <w:szCs w:val="24"/>
              </w:rPr>
            </w:pPr>
            <w:r w:rsidRPr="00B73F71">
              <w:rPr>
                <w:rFonts w:eastAsia="Calibri"/>
                <w:iCs/>
                <w:sz w:val="24"/>
                <w:szCs w:val="24"/>
                <w:lang w:val="en-US"/>
              </w:rPr>
              <w:t>Magnetic domains</w:t>
            </w:r>
          </w:p>
          <w:p w:rsidR="00426E01" w:rsidRPr="00B73F71" w:rsidRDefault="00426E01" w:rsidP="00107A70">
            <w:pPr>
              <w:pStyle w:val="ab"/>
              <w:numPr>
                <w:ilvl w:val="0"/>
                <w:numId w:val="119"/>
              </w:numPr>
              <w:rPr>
                <w:rFonts w:eastAsia="Calibri"/>
                <w:iCs/>
                <w:sz w:val="24"/>
                <w:szCs w:val="24"/>
              </w:rPr>
            </w:pPr>
            <w:r w:rsidRPr="00B73F71">
              <w:rPr>
                <w:rFonts w:eastAsia="Calibri"/>
                <w:iCs/>
                <w:sz w:val="24"/>
                <w:szCs w:val="24"/>
                <w:lang w:val="en-US"/>
              </w:rPr>
              <w:t>Fine ferromagnetic particles</w:t>
            </w:r>
          </w:p>
          <w:p w:rsidR="00426E01" w:rsidRPr="00B73F71" w:rsidRDefault="00426E01" w:rsidP="00107A70">
            <w:pPr>
              <w:pStyle w:val="ab"/>
              <w:numPr>
                <w:ilvl w:val="0"/>
                <w:numId w:val="119"/>
              </w:numPr>
              <w:rPr>
                <w:rFonts w:eastAsia="Calibri"/>
                <w:iCs/>
                <w:sz w:val="24"/>
                <w:szCs w:val="24"/>
              </w:rPr>
            </w:pPr>
            <w:r w:rsidRPr="00B73F71">
              <w:rPr>
                <w:rFonts w:eastAsia="Calibri"/>
                <w:iCs/>
                <w:sz w:val="24"/>
                <w:szCs w:val="24"/>
                <w:lang w:val="en-US"/>
              </w:rPr>
              <w:t>Magnetic thin films</w:t>
            </w:r>
          </w:p>
          <w:p w:rsidR="00426E01" w:rsidRPr="00B73F71" w:rsidRDefault="00426E01" w:rsidP="00107A70">
            <w:pPr>
              <w:pStyle w:val="ab"/>
              <w:numPr>
                <w:ilvl w:val="0"/>
                <w:numId w:val="119"/>
              </w:numPr>
              <w:rPr>
                <w:rFonts w:eastAsia="Calibri"/>
                <w:iCs/>
                <w:sz w:val="24"/>
                <w:szCs w:val="24"/>
              </w:rPr>
            </w:pPr>
            <w:r w:rsidRPr="00B73F71">
              <w:rPr>
                <w:rFonts w:eastAsia="Calibri"/>
                <w:iCs/>
                <w:sz w:val="24"/>
                <w:szCs w:val="24"/>
                <w:lang w:val="en-US"/>
              </w:rPr>
              <w:t>Permanent magnets</w:t>
            </w:r>
          </w:p>
          <w:p w:rsidR="00426E01" w:rsidRPr="00B73F71" w:rsidRDefault="00426E01" w:rsidP="00107A70">
            <w:pPr>
              <w:pStyle w:val="ab"/>
              <w:numPr>
                <w:ilvl w:val="0"/>
                <w:numId w:val="119"/>
              </w:numPr>
              <w:rPr>
                <w:rFonts w:eastAsia="Calibri"/>
                <w:iCs/>
                <w:sz w:val="24"/>
                <w:szCs w:val="24"/>
              </w:rPr>
            </w:pPr>
            <w:r w:rsidRPr="00B73F71">
              <w:rPr>
                <w:rFonts w:eastAsia="Calibri"/>
                <w:iCs/>
                <w:sz w:val="24"/>
                <w:szCs w:val="24"/>
                <w:lang w:val="en-US"/>
              </w:rPr>
              <w:t>Magnetic recording</w:t>
            </w:r>
          </w:p>
          <w:p w:rsidR="00426E01" w:rsidRPr="00B73F71" w:rsidRDefault="00426E01" w:rsidP="00107A70">
            <w:pPr>
              <w:pStyle w:val="ab"/>
              <w:numPr>
                <w:ilvl w:val="0"/>
                <w:numId w:val="119"/>
              </w:numPr>
              <w:rPr>
                <w:rFonts w:eastAsia="Calibri"/>
                <w:iCs/>
                <w:sz w:val="24"/>
                <w:szCs w:val="24"/>
              </w:rPr>
            </w:pPr>
            <w:r w:rsidRPr="00B73F71">
              <w:rPr>
                <w:rFonts w:eastAsia="Calibri"/>
                <w:iCs/>
                <w:sz w:val="24"/>
                <w:szCs w:val="24"/>
                <w:lang w:val="en-US"/>
              </w:rPr>
              <w:t>Soft magnetic materials</w:t>
            </w:r>
          </w:p>
          <w:p w:rsidR="00426E01" w:rsidRPr="00B73F71" w:rsidRDefault="00426E01" w:rsidP="00107A70">
            <w:pPr>
              <w:pStyle w:val="ab"/>
              <w:numPr>
                <w:ilvl w:val="0"/>
                <w:numId w:val="119"/>
              </w:numPr>
              <w:spacing w:after="120"/>
              <w:ind w:left="714" w:hanging="357"/>
              <w:rPr>
                <w:rFonts w:eastAsia="Calibri"/>
                <w:iCs/>
              </w:rPr>
            </w:pPr>
            <w:r w:rsidRPr="00B73F71">
              <w:rPr>
                <w:rFonts w:eastAsia="Calibri"/>
                <w:iCs/>
                <w:sz w:val="24"/>
                <w:szCs w:val="24"/>
                <w:lang w:val="en-US"/>
              </w:rPr>
              <w:t>Giant magnetoresistance</w:t>
            </w:r>
          </w:p>
        </w:tc>
      </w:tr>
    </w:tbl>
    <w:p w:rsidR="00426E01" w:rsidRPr="00B73F71" w:rsidRDefault="00426E01" w:rsidP="00426E01">
      <w:pPr>
        <w:widowControl w:val="0"/>
        <w:numPr>
          <w:ilvl w:val="0"/>
          <w:numId w:val="201"/>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426E01" w:rsidRPr="00B73F71" w:rsidTr="00107A70">
        <w:tc>
          <w:tcPr>
            <w:tcW w:w="3306"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426E01" w:rsidRPr="00B73F71" w:rsidRDefault="00426E01" w:rsidP="00107A70">
            <w:pPr>
              <w:spacing w:after="200" w:line="276" w:lineRule="auto"/>
              <w:rPr>
                <w:rFonts w:eastAsia="Calibri"/>
                <w:iCs/>
                <w:lang w:val="en-GB"/>
              </w:rPr>
            </w:pPr>
            <w:r w:rsidRPr="00B73F71">
              <w:rPr>
                <w:rFonts w:eastAsia="Calibri"/>
                <w:iCs/>
                <w:lang w:val="en-GB"/>
              </w:rPr>
              <w:t>Face-to-face</w:t>
            </w:r>
          </w:p>
        </w:tc>
      </w:tr>
      <w:tr w:rsidR="00426E01" w:rsidRPr="00B73F71" w:rsidTr="00107A70">
        <w:tc>
          <w:tcPr>
            <w:tcW w:w="3306" w:type="dxa"/>
            <w:shd w:val="clear" w:color="auto" w:fill="DDD9C3" w:themeFill="background2" w:themeFillShade="E6"/>
          </w:tcPr>
          <w:p w:rsidR="00426E01" w:rsidRPr="00B73F71" w:rsidRDefault="00426E01" w:rsidP="00107A70">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426E01" w:rsidRPr="00B73F71" w:rsidRDefault="00426E01" w:rsidP="00107A70">
            <w:pPr>
              <w:rPr>
                <w:b/>
                <w:szCs w:val="20"/>
              </w:rPr>
            </w:pPr>
            <w:r w:rsidRPr="00B73F71">
              <w:rPr>
                <w:bCs/>
                <w:lang w:val="en-GB"/>
              </w:rPr>
              <w:t xml:space="preserve"> Power </w:t>
            </w:r>
            <w:proofErr w:type="gramStart"/>
            <w:r w:rsidRPr="00B73F71">
              <w:rPr>
                <w:bCs/>
                <w:lang w:val="en-GB"/>
              </w:rPr>
              <w:t>Point ,</w:t>
            </w:r>
            <w:proofErr w:type="gramEnd"/>
            <w:r w:rsidRPr="00B73F71">
              <w:rPr>
                <w:bCs/>
                <w:lang w:val="en-GB"/>
              </w:rPr>
              <w:t xml:space="preserve"> electronic correspondence (e-mail)  for communication with students.</w:t>
            </w:r>
          </w:p>
        </w:tc>
      </w:tr>
      <w:tr w:rsidR="00426E01" w:rsidRPr="00B73F71" w:rsidTr="00107A70">
        <w:tc>
          <w:tcPr>
            <w:tcW w:w="3306"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TEACHING METHODS</w:t>
            </w:r>
          </w:p>
          <w:p w:rsidR="00426E01" w:rsidRPr="00B73F71" w:rsidRDefault="00426E01" w:rsidP="00107A70">
            <w:pPr>
              <w:jc w:val="both"/>
              <w:rPr>
                <w:i/>
                <w:sz w:val="16"/>
                <w:szCs w:val="16"/>
                <w:lang w:val="en-GB"/>
              </w:rPr>
            </w:pPr>
            <w:r w:rsidRPr="00B73F71">
              <w:rPr>
                <w:i/>
                <w:sz w:val="16"/>
                <w:szCs w:val="16"/>
                <w:lang w:val="en-GB"/>
              </w:rPr>
              <w:t>The manner and methods of teaching are described in detail.</w:t>
            </w:r>
          </w:p>
          <w:p w:rsidR="00426E01" w:rsidRPr="00B73F71" w:rsidRDefault="00426E01" w:rsidP="00107A70">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426E01" w:rsidRPr="00B73F71" w:rsidRDefault="00426E01" w:rsidP="00107A70">
            <w:pPr>
              <w:jc w:val="both"/>
              <w:rPr>
                <w:i/>
                <w:sz w:val="16"/>
                <w:szCs w:val="16"/>
                <w:lang w:val="en-GB"/>
              </w:rPr>
            </w:pPr>
          </w:p>
          <w:p w:rsidR="00426E01" w:rsidRPr="00B73F71" w:rsidRDefault="00426E01" w:rsidP="00107A70">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3210"/>
              <w:gridCol w:w="2835"/>
            </w:tblGrid>
            <w:tr w:rsidR="00426E01" w:rsidRPr="00B73F71" w:rsidTr="00107A70">
              <w:tc>
                <w:tcPr>
                  <w:tcW w:w="3210" w:type="dxa"/>
                  <w:shd w:val="clear" w:color="auto" w:fill="DDD9C3" w:themeFill="background2" w:themeFillShade="E6"/>
                  <w:vAlign w:val="center"/>
                </w:tcPr>
                <w:p w:rsidR="00426E01" w:rsidRPr="00B73F71" w:rsidRDefault="00426E01" w:rsidP="00107A70">
                  <w:pPr>
                    <w:jc w:val="center"/>
                    <w:rPr>
                      <w:b/>
                      <w:i/>
                      <w:szCs w:val="20"/>
                      <w:lang w:val="en-GB"/>
                    </w:rPr>
                  </w:pPr>
                  <w:r w:rsidRPr="00B73F71">
                    <w:rPr>
                      <w:b/>
                      <w:i/>
                      <w:szCs w:val="20"/>
                      <w:lang w:val="en-GB"/>
                    </w:rPr>
                    <w:t>Activity</w:t>
                  </w:r>
                </w:p>
              </w:tc>
              <w:tc>
                <w:tcPr>
                  <w:tcW w:w="2835" w:type="dxa"/>
                  <w:shd w:val="clear" w:color="auto" w:fill="DDD9C3" w:themeFill="background2" w:themeFillShade="E6"/>
                  <w:vAlign w:val="center"/>
                </w:tcPr>
                <w:p w:rsidR="00426E01" w:rsidRPr="00B73F71" w:rsidRDefault="00426E01" w:rsidP="00107A70">
                  <w:pPr>
                    <w:jc w:val="center"/>
                    <w:rPr>
                      <w:b/>
                      <w:i/>
                      <w:szCs w:val="20"/>
                      <w:lang w:val="en-GB"/>
                    </w:rPr>
                  </w:pPr>
                  <w:r w:rsidRPr="00B73F71">
                    <w:rPr>
                      <w:b/>
                      <w:i/>
                      <w:szCs w:val="20"/>
                      <w:lang w:val="en-GB"/>
                    </w:rPr>
                    <w:t>Semester workload</w:t>
                  </w:r>
                </w:p>
              </w:tc>
            </w:tr>
            <w:tr w:rsidR="00426E01" w:rsidRPr="00B73F71" w:rsidTr="00107A70">
              <w:tc>
                <w:tcPr>
                  <w:tcW w:w="3210" w:type="dxa"/>
                </w:tcPr>
                <w:p w:rsidR="00426E01" w:rsidRPr="00B73F71" w:rsidRDefault="00426E01" w:rsidP="00107A70">
                  <w:pPr>
                    <w:rPr>
                      <w:iCs/>
                      <w:sz w:val="22"/>
                      <w:szCs w:val="22"/>
                      <w:lang w:val="en-GB"/>
                    </w:rPr>
                  </w:pPr>
                  <w:r w:rsidRPr="00B73F71">
                    <w:rPr>
                      <w:iCs/>
                      <w:sz w:val="22"/>
                      <w:szCs w:val="22"/>
                      <w:lang w:val="en-GB"/>
                    </w:rPr>
                    <w:t>Lectures</w:t>
                  </w:r>
                </w:p>
              </w:tc>
              <w:tc>
                <w:tcPr>
                  <w:tcW w:w="2835" w:type="dxa"/>
                </w:tcPr>
                <w:p w:rsidR="00426E01" w:rsidRPr="00B73F71" w:rsidRDefault="00426E01" w:rsidP="00107A70">
                  <w:pPr>
                    <w:jc w:val="center"/>
                    <w:rPr>
                      <w:szCs w:val="20"/>
                      <w:lang w:val="en-GB"/>
                    </w:rPr>
                  </w:pPr>
                  <w:r w:rsidRPr="00B73F71">
                    <w:rPr>
                      <w:szCs w:val="20"/>
                      <w:lang w:val="en-GB"/>
                    </w:rPr>
                    <w:t>26</w:t>
                  </w:r>
                </w:p>
              </w:tc>
            </w:tr>
            <w:tr w:rsidR="00426E01" w:rsidRPr="00B73F71" w:rsidTr="00107A70">
              <w:tc>
                <w:tcPr>
                  <w:tcW w:w="3210" w:type="dxa"/>
                  <w:shd w:val="clear" w:color="auto" w:fill="auto"/>
                </w:tcPr>
                <w:p w:rsidR="00426E01" w:rsidRPr="00B73F71" w:rsidRDefault="00426E01" w:rsidP="00107A70">
                  <w:pPr>
                    <w:rPr>
                      <w:iCs/>
                      <w:sz w:val="22"/>
                      <w:szCs w:val="22"/>
                      <w:lang w:val="en-GB"/>
                    </w:rPr>
                  </w:pPr>
                  <w:r w:rsidRPr="00B73F71">
                    <w:rPr>
                      <w:iCs/>
                      <w:sz w:val="22"/>
                      <w:szCs w:val="22"/>
                      <w:lang w:val="en-GB"/>
                    </w:rPr>
                    <w:t>Tutorials</w:t>
                  </w:r>
                </w:p>
              </w:tc>
              <w:tc>
                <w:tcPr>
                  <w:tcW w:w="2835" w:type="dxa"/>
                </w:tcPr>
                <w:p w:rsidR="00426E01" w:rsidRPr="00B73F71" w:rsidRDefault="00426E01" w:rsidP="00107A70">
                  <w:pPr>
                    <w:jc w:val="center"/>
                    <w:rPr>
                      <w:szCs w:val="20"/>
                      <w:lang w:val="en-GB"/>
                    </w:rPr>
                  </w:pPr>
                  <w:r w:rsidRPr="00B73F71">
                    <w:rPr>
                      <w:szCs w:val="20"/>
                      <w:lang w:val="en-GB"/>
                    </w:rPr>
                    <w:t>13</w:t>
                  </w:r>
                </w:p>
              </w:tc>
            </w:tr>
            <w:tr w:rsidR="00426E01" w:rsidRPr="00B73F71" w:rsidTr="00107A70">
              <w:tc>
                <w:tcPr>
                  <w:tcW w:w="3210" w:type="dxa"/>
                  <w:shd w:val="clear" w:color="auto" w:fill="auto"/>
                </w:tcPr>
                <w:p w:rsidR="00426E01" w:rsidRPr="00B73F71" w:rsidRDefault="00426E01" w:rsidP="00107A70">
                  <w:pPr>
                    <w:rPr>
                      <w:iCs/>
                      <w:sz w:val="22"/>
                      <w:szCs w:val="22"/>
                      <w:lang w:val="en-GB"/>
                    </w:rPr>
                  </w:pPr>
                  <w:r w:rsidRPr="00B73F71">
                    <w:rPr>
                      <w:iCs/>
                      <w:sz w:val="22"/>
                      <w:szCs w:val="22"/>
                      <w:lang w:val="en-GB"/>
                    </w:rPr>
                    <w:t>Project-essay writing</w:t>
                  </w:r>
                </w:p>
              </w:tc>
              <w:tc>
                <w:tcPr>
                  <w:tcW w:w="2835" w:type="dxa"/>
                </w:tcPr>
                <w:p w:rsidR="00426E01" w:rsidRPr="00B73F71" w:rsidRDefault="00426E01" w:rsidP="00107A70">
                  <w:pPr>
                    <w:jc w:val="center"/>
                    <w:rPr>
                      <w:szCs w:val="20"/>
                      <w:lang w:val="en-GB"/>
                    </w:rPr>
                  </w:pPr>
                  <w:r w:rsidRPr="00B73F71">
                    <w:rPr>
                      <w:szCs w:val="20"/>
                      <w:lang w:val="en-GB"/>
                    </w:rPr>
                    <w:t>30</w:t>
                  </w:r>
                </w:p>
              </w:tc>
            </w:tr>
            <w:tr w:rsidR="00426E01" w:rsidRPr="00B73F71" w:rsidTr="00107A70">
              <w:tc>
                <w:tcPr>
                  <w:tcW w:w="3210" w:type="dxa"/>
                  <w:shd w:val="clear" w:color="auto" w:fill="auto"/>
                </w:tcPr>
                <w:p w:rsidR="00426E01" w:rsidRPr="00B73F71" w:rsidRDefault="00426E01" w:rsidP="00107A70">
                  <w:pPr>
                    <w:rPr>
                      <w:iCs/>
                      <w:sz w:val="22"/>
                      <w:szCs w:val="22"/>
                      <w:lang w:val="en-GB"/>
                    </w:rPr>
                  </w:pPr>
                  <w:r w:rsidRPr="00B73F71">
                    <w:rPr>
                      <w:iCs/>
                      <w:sz w:val="22"/>
                      <w:szCs w:val="22"/>
                      <w:lang w:val="en-GB"/>
                    </w:rPr>
                    <w:t>Homework</w:t>
                  </w:r>
                </w:p>
              </w:tc>
              <w:tc>
                <w:tcPr>
                  <w:tcW w:w="2835" w:type="dxa"/>
                </w:tcPr>
                <w:p w:rsidR="00426E01" w:rsidRPr="00B73F71" w:rsidRDefault="00426E01" w:rsidP="00107A70">
                  <w:pPr>
                    <w:jc w:val="center"/>
                    <w:rPr>
                      <w:szCs w:val="20"/>
                      <w:lang w:val="en-GB"/>
                    </w:rPr>
                  </w:pPr>
                  <w:r w:rsidRPr="00B73F71">
                    <w:rPr>
                      <w:szCs w:val="20"/>
                      <w:lang w:val="en-GB"/>
                    </w:rPr>
                    <w:t>81</w:t>
                  </w:r>
                </w:p>
              </w:tc>
            </w:tr>
            <w:tr w:rsidR="00426E01" w:rsidRPr="00B73F71" w:rsidTr="00107A70">
              <w:tc>
                <w:tcPr>
                  <w:tcW w:w="3210" w:type="dxa"/>
                  <w:shd w:val="clear" w:color="auto" w:fill="auto"/>
                </w:tcPr>
                <w:p w:rsidR="00426E01" w:rsidRPr="00B73F71" w:rsidRDefault="00426E01" w:rsidP="00107A70">
                  <w:pPr>
                    <w:rPr>
                      <w:iCs/>
                      <w:sz w:val="22"/>
                      <w:szCs w:val="22"/>
                      <w:lang w:val="en-GB"/>
                    </w:rPr>
                  </w:pPr>
                </w:p>
              </w:tc>
              <w:tc>
                <w:tcPr>
                  <w:tcW w:w="2835" w:type="dxa"/>
                </w:tcPr>
                <w:p w:rsidR="00426E01" w:rsidRPr="00B73F71" w:rsidRDefault="00426E01" w:rsidP="00107A70">
                  <w:pPr>
                    <w:jc w:val="center"/>
                    <w:rPr>
                      <w:szCs w:val="20"/>
                      <w:lang w:val="en-GB"/>
                    </w:rPr>
                  </w:pPr>
                </w:p>
              </w:tc>
            </w:tr>
            <w:tr w:rsidR="00426E01" w:rsidRPr="00B73F71" w:rsidTr="00107A70">
              <w:tc>
                <w:tcPr>
                  <w:tcW w:w="3210" w:type="dxa"/>
                  <w:shd w:val="clear" w:color="auto" w:fill="auto"/>
                </w:tcPr>
                <w:p w:rsidR="00426E01" w:rsidRPr="00B73F71" w:rsidRDefault="00426E01" w:rsidP="00107A70">
                  <w:pPr>
                    <w:rPr>
                      <w:iCs/>
                      <w:sz w:val="22"/>
                      <w:szCs w:val="22"/>
                      <w:lang w:val="en-GB"/>
                    </w:rPr>
                  </w:pPr>
                </w:p>
              </w:tc>
              <w:tc>
                <w:tcPr>
                  <w:tcW w:w="2835" w:type="dxa"/>
                </w:tcPr>
                <w:p w:rsidR="00426E01" w:rsidRPr="00B73F71" w:rsidRDefault="00426E01" w:rsidP="00107A70">
                  <w:pPr>
                    <w:rPr>
                      <w:i/>
                      <w:sz w:val="16"/>
                      <w:szCs w:val="16"/>
                      <w:lang w:val="en-GB"/>
                    </w:rPr>
                  </w:pPr>
                </w:p>
              </w:tc>
            </w:tr>
            <w:tr w:rsidR="00426E01" w:rsidRPr="00B73F71" w:rsidTr="00107A70">
              <w:tc>
                <w:tcPr>
                  <w:tcW w:w="3210" w:type="dxa"/>
                </w:tcPr>
                <w:p w:rsidR="00426E01" w:rsidRPr="00B73F71" w:rsidRDefault="00426E01" w:rsidP="00107A70">
                  <w:pPr>
                    <w:rPr>
                      <w:iCs/>
                      <w:sz w:val="22"/>
                      <w:szCs w:val="22"/>
                      <w:lang w:val="en-GB"/>
                    </w:rPr>
                  </w:pPr>
                  <w:r w:rsidRPr="00B73F71">
                    <w:rPr>
                      <w:iCs/>
                      <w:sz w:val="22"/>
                      <w:szCs w:val="22"/>
                      <w:lang w:val="en-GB"/>
                    </w:rPr>
                    <w:t xml:space="preserve">Course total </w:t>
                  </w:r>
                </w:p>
              </w:tc>
              <w:tc>
                <w:tcPr>
                  <w:tcW w:w="2835" w:type="dxa"/>
                  <w:vAlign w:val="center"/>
                </w:tcPr>
                <w:p w:rsidR="00426E01" w:rsidRPr="00B73F71" w:rsidRDefault="00426E01" w:rsidP="00107A70">
                  <w:pPr>
                    <w:rPr>
                      <w:i/>
                      <w:sz w:val="16"/>
                      <w:szCs w:val="16"/>
                      <w:lang w:val="en-GB"/>
                    </w:rPr>
                  </w:pPr>
                  <w:r w:rsidRPr="00B73F71">
                    <w:rPr>
                      <w:bCs/>
                      <w:i/>
                      <w:szCs w:val="20"/>
                      <w:lang w:val="en-GB"/>
                    </w:rPr>
                    <w:t xml:space="preserve">                      150</w:t>
                  </w:r>
                </w:p>
              </w:tc>
            </w:tr>
          </w:tbl>
          <w:p w:rsidR="00426E01" w:rsidRPr="00B73F71" w:rsidRDefault="00426E01" w:rsidP="00107A70">
            <w:pPr>
              <w:rPr>
                <w:lang w:val="en-GB"/>
              </w:rPr>
            </w:pPr>
          </w:p>
        </w:tc>
      </w:tr>
      <w:tr w:rsidR="00426E01" w:rsidRPr="00B73F71" w:rsidTr="00107A70">
        <w:tc>
          <w:tcPr>
            <w:tcW w:w="3306" w:type="dxa"/>
          </w:tcPr>
          <w:p w:rsidR="00426E01" w:rsidRPr="00B73F71" w:rsidRDefault="00426E01" w:rsidP="00107A70">
            <w:pPr>
              <w:jc w:val="right"/>
              <w:rPr>
                <w:b/>
                <w:szCs w:val="20"/>
                <w:lang w:val="en-GB"/>
              </w:rPr>
            </w:pPr>
            <w:r w:rsidRPr="00B73F71">
              <w:rPr>
                <w:b/>
                <w:szCs w:val="20"/>
                <w:lang w:val="en-GB"/>
              </w:rPr>
              <w:t>STUDENT PERFORMANCE EVALUATION</w:t>
            </w:r>
          </w:p>
          <w:p w:rsidR="00426E01" w:rsidRPr="00B73F71" w:rsidRDefault="00426E01" w:rsidP="00107A70">
            <w:pPr>
              <w:jc w:val="both"/>
              <w:rPr>
                <w:i/>
                <w:sz w:val="16"/>
                <w:szCs w:val="16"/>
                <w:lang w:val="en-GB"/>
              </w:rPr>
            </w:pPr>
            <w:r w:rsidRPr="00B73F71">
              <w:rPr>
                <w:i/>
                <w:sz w:val="16"/>
                <w:szCs w:val="16"/>
                <w:lang w:val="en-GB"/>
              </w:rPr>
              <w:t>Description of the evaluation procedure</w:t>
            </w:r>
          </w:p>
          <w:p w:rsidR="00426E01" w:rsidRPr="00B73F71" w:rsidRDefault="00426E01" w:rsidP="00107A70">
            <w:pPr>
              <w:jc w:val="both"/>
              <w:rPr>
                <w:i/>
                <w:sz w:val="16"/>
                <w:szCs w:val="16"/>
                <w:lang w:val="en-GB"/>
              </w:rPr>
            </w:pPr>
          </w:p>
          <w:p w:rsidR="00426E01" w:rsidRPr="00B73F71" w:rsidRDefault="00426E01" w:rsidP="00107A70">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426E01" w:rsidRPr="00B73F71" w:rsidRDefault="00426E01" w:rsidP="00107A70">
            <w:pPr>
              <w:jc w:val="both"/>
              <w:rPr>
                <w:i/>
                <w:sz w:val="16"/>
                <w:szCs w:val="16"/>
                <w:lang w:val="en-GB"/>
              </w:rPr>
            </w:pPr>
          </w:p>
          <w:p w:rsidR="00426E01" w:rsidRPr="00B73F71" w:rsidRDefault="00426E01" w:rsidP="00107A70">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426E01" w:rsidRPr="00B73F71" w:rsidRDefault="00426E01" w:rsidP="00107A70">
            <w:pPr>
              <w:rPr>
                <w:lang w:val="en-GB"/>
              </w:rPr>
            </w:pPr>
            <w:r w:rsidRPr="00B73F71">
              <w:rPr>
                <w:lang w:val="en-GB"/>
              </w:rPr>
              <w:t>The evaluation process described in the course website includes</w:t>
            </w:r>
          </w:p>
          <w:p w:rsidR="00426E01" w:rsidRPr="00B73F71" w:rsidRDefault="00426E01" w:rsidP="00107A70">
            <w:pPr>
              <w:rPr>
                <w:lang w:val="en-GB"/>
              </w:rPr>
            </w:pPr>
          </w:p>
          <w:p w:rsidR="00426E01" w:rsidRPr="00B73F71" w:rsidRDefault="00426E01" w:rsidP="00107A70">
            <w:pPr>
              <w:pStyle w:val="ab"/>
              <w:numPr>
                <w:ilvl w:val="0"/>
                <w:numId w:val="118"/>
              </w:numPr>
              <w:rPr>
                <w:lang w:val="en-GB"/>
              </w:rPr>
            </w:pPr>
            <w:r w:rsidRPr="00B73F71">
              <w:rPr>
                <w:lang w:val="en-GB"/>
              </w:rPr>
              <w:t>An optional test</w:t>
            </w:r>
          </w:p>
          <w:p w:rsidR="00426E01" w:rsidRPr="00B73F71" w:rsidRDefault="00426E01" w:rsidP="00107A70">
            <w:pPr>
              <w:pStyle w:val="ab"/>
              <w:numPr>
                <w:ilvl w:val="0"/>
                <w:numId w:val="118"/>
              </w:numPr>
              <w:rPr>
                <w:lang w:val="en-GB"/>
              </w:rPr>
            </w:pPr>
            <w:r w:rsidRPr="00B73F71">
              <w:rPr>
                <w:lang w:val="en-GB"/>
              </w:rPr>
              <w:t xml:space="preserve">A written report on a project </w:t>
            </w:r>
            <w:r w:rsidRPr="00B73F71">
              <w:rPr>
                <w:lang w:val="en-US"/>
              </w:rPr>
              <w:t>selected by the student from a list.</w:t>
            </w:r>
          </w:p>
          <w:p w:rsidR="00426E01" w:rsidRPr="00B73F71" w:rsidRDefault="00426E01" w:rsidP="00107A70">
            <w:pPr>
              <w:pStyle w:val="ab"/>
              <w:numPr>
                <w:ilvl w:val="0"/>
                <w:numId w:val="118"/>
              </w:numPr>
              <w:rPr>
                <w:lang w:val="en-GB"/>
              </w:rPr>
            </w:pPr>
            <w:r w:rsidRPr="00B73F71">
              <w:rPr>
                <w:lang w:val="en-GB"/>
              </w:rPr>
              <w:t>A final written examination that includes a combination of</w:t>
            </w:r>
          </w:p>
          <w:p w:rsidR="00426E01" w:rsidRPr="00B73F71" w:rsidRDefault="00426E01" w:rsidP="00107A70">
            <w:pPr>
              <w:pStyle w:val="ab"/>
              <w:numPr>
                <w:ilvl w:val="0"/>
                <w:numId w:val="24"/>
              </w:numPr>
              <w:rPr>
                <w:lang w:val="en-GB"/>
              </w:rPr>
            </w:pPr>
            <w:r w:rsidRPr="00B73F71">
              <w:rPr>
                <w:lang w:val="en-GB"/>
              </w:rPr>
              <w:t>Short-answer questions</w:t>
            </w:r>
          </w:p>
          <w:p w:rsidR="00426E01" w:rsidRPr="00B73F71" w:rsidRDefault="00426E01" w:rsidP="00107A70">
            <w:pPr>
              <w:pStyle w:val="ab"/>
              <w:numPr>
                <w:ilvl w:val="0"/>
                <w:numId w:val="24"/>
              </w:numPr>
              <w:rPr>
                <w:lang w:val="en-GB"/>
              </w:rPr>
            </w:pPr>
            <w:r w:rsidRPr="00B73F71">
              <w:rPr>
                <w:lang w:val="en-GB"/>
              </w:rPr>
              <w:t>Problem solving</w:t>
            </w:r>
          </w:p>
          <w:p w:rsidR="00426E01" w:rsidRPr="00B73F71" w:rsidRDefault="00426E01" w:rsidP="00107A70">
            <w:pPr>
              <w:pStyle w:val="ab"/>
              <w:numPr>
                <w:ilvl w:val="0"/>
                <w:numId w:val="24"/>
              </w:numPr>
              <w:rPr>
                <w:lang w:val="en-GB"/>
              </w:rPr>
            </w:pPr>
            <w:r w:rsidRPr="00B73F71">
              <w:rPr>
                <w:lang w:val="en-GB"/>
              </w:rPr>
              <w:t>Theory questions requiring a topic development</w:t>
            </w:r>
          </w:p>
          <w:p w:rsidR="00426E01" w:rsidRPr="00B73F71" w:rsidRDefault="00426E01" w:rsidP="00107A70">
            <w:pPr>
              <w:rPr>
                <w:lang w:val="en-GB"/>
              </w:rPr>
            </w:pPr>
            <w:r w:rsidRPr="00B73F71">
              <w:rPr>
                <w:rStyle w:val="tlid-translation"/>
              </w:rPr>
              <w:t>Students retain the right to view their exam scripts after grades are published and ask questions.</w:t>
            </w:r>
          </w:p>
          <w:p w:rsidR="00426E01" w:rsidRPr="00B73F71" w:rsidRDefault="00426E01" w:rsidP="00107A70"/>
        </w:tc>
      </w:tr>
    </w:tbl>
    <w:p w:rsidR="00426E01" w:rsidRPr="00B73F71" w:rsidRDefault="00426E01" w:rsidP="00426E01">
      <w:pPr>
        <w:widowControl w:val="0"/>
        <w:numPr>
          <w:ilvl w:val="0"/>
          <w:numId w:val="201"/>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26E01" w:rsidRPr="00B73F71" w:rsidTr="00107A70">
        <w:tc>
          <w:tcPr>
            <w:tcW w:w="9606" w:type="dxa"/>
          </w:tcPr>
          <w:p w:rsidR="00426E01" w:rsidRPr="00B73F71" w:rsidRDefault="00426E01" w:rsidP="00107A70">
            <w:pPr>
              <w:pStyle w:val="ab"/>
              <w:ind w:left="0"/>
              <w:jc w:val="both"/>
              <w:rPr>
                <w:i/>
                <w:sz w:val="24"/>
                <w:szCs w:val="24"/>
                <w:lang w:val="en-GB"/>
              </w:rPr>
            </w:pPr>
            <w:r w:rsidRPr="00B73F71">
              <w:rPr>
                <w:i/>
                <w:sz w:val="24"/>
                <w:szCs w:val="24"/>
                <w:lang w:val="en-GB"/>
              </w:rPr>
              <w:t>- Suggested bibliography:</w:t>
            </w:r>
          </w:p>
          <w:p w:rsidR="00426E01" w:rsidRPr="00B73F71" w:rsidRDefault="00426E01" w:rsidP="00107A70">
            <w:pPr>
              <w:pStyle w:val="ab"/>
              <w:ind w:left="0"/>
              <w:jc w:val="both"/>
              <w:rPr>
                <w:iCs/>
                <w:sz w:val="24"/>
                <w:szCs w:val="24"/>
                <w:lang w:val="en-US"/>
              </w:rPr>
            </w:pPr>
            <w:r w:rsidRPr="00B73F71">
              <w:rPr>
                <w:iCs/>
                <w:sz w:val="24"/>
                <w:szCs w:val="24"/>
                <w:lang w:val="en-US"/>
              </w:rPr>
              <w:lastRenderedPageBreak/>
              <w:t xml:space="preserve">Notes are provided by the lecturer (in the Greek language) on the course website that </w:t>
            </w:r>
            <w:proofErr w:type="gramStart"/>
            <w:r w:rsidRPr="00B73F71">
              <w:rPr>
                <w:iCs/>
                <w:sz w:val="24"/>
                <w:szCs w:val="24"/>
                <w:lang w:val="en-US"/>
              </w:rPr>
              <w:t>cover</w:t>
            </w:r>
            <w:proofErr w:type="gramEnd"/>
            <w:r w:rsidRPr="00B73F71">
              <w:rPr>
                <w:iCs/>
                <w:sz w:val="24"/>
                <w:szCs w:val="24"/>
                <w:lang w:val="en-US"/>
              </w:rPr>
              <w:t xml:space="preserve"> the course in its entirety. The following books can be used for reference to specific topics.</w:t>
            </w:r>
          </w:p>
          <w:p w:rsidR="00426E01" w:rsidRPr="00B73F71" w:rsidRDefault="00426E01" w:rsidP="00107A70">
            <w:pPr>
              <w:numPr>
                <w:ilvl w:val="0"/>
                <w:numId w:val="115"/>
              </w:numPr>
              <w:suppressAutoHyphens/>
            </w:pPr>
            <w:r w:rsidRPr="00B73F71">
              <w:t xml:space="preserve">J.M.D. Coey, “Magnetism and Magnetic Materials”, Cambridge Univ. Press, Greek translation: Public City (2012). </w:t>
            </w:r>
          </w:p>
          <w:p w:rsidR="00426E01" w:rsidRPr="00B73F71" w:rsidRDefault="00426E01" w:rsidP="00107A70">
            <w:pPr>
              <w:numPr>
                <w:ilvl w:val="0"/>
                <w:numId w:val="115"/>
              </w:numPr>
              <w:suppressAutoHyphens/>
            </w:pPr>
            <w:r w:rsidRPr="00B73F71">
              <w:t>D. Jiles, “Introduction to Magnetism and Magnetic Materials”, Chapman &amp; Hall (1991).</w:t>
            </w:r>
          </w:p>
          <w:p w:rsidR="00426E01" w:rsidRPr="00B73F71" w:rsidRDefault="00426E01" w:rsidP="00107A70">
            <w:pPr>
              <w:numPr>
                <w:ilvl w:val="0"/>
                <w:numId w:val="115"/>
              </w:numPr>
              <w:suppressAutoHyphens/>
            </w:pPr>
            <w:r w:rsidRPr="00B73F71">
              <w:t>S. Chikajumi, “Physics of magnetism</w:t>
            </w:r>
            <w:proofErr w:type="gramStart"/>
            <w:r w:rsidRPr="00B73F71">
              <w:t>” ,</w:t>
            </w:r>
            <w:proofErr w:type="gramEnd"/>
            <w:r w:rsidRPr="00B73F71">
              <w:t xml:space="preserve"> Krieger (1978).</w:t>
            </w:r>
          </w:p>
          <w:p w:rsidR="00426E01" w:rsidRPr="00B73F71" w:rsidRDefault="00426E01" w:rsidP="00107A70">
            <w:pPr>
              <w:numPr>
                <w:ilvl w:val="0"/>
                <w:numId w:val="115"/>
              </w:numPr>
              <w:suppressAutoHyphens/>
            </w:pPr>
            <w:r w:rsidRPr="00B73F71">
              <w:t xml:space="preserve"> C. Kittel, “Introduction to Solid State Physics”, Wiley, Greek translation: Pnevmatikos Publishing (1976).</w:t>
            </w:r>
          </w:p>
          <w:p w:rsidR="00426E01" w:rsidRPr="00B73F71" w:rsidRDefault="00426E01" w:rsidP="00107A70">
            <w:pPr>
              <w:jc w:val="both"/>
              <w:rPr>
                <w:i/>
                <w:sz w:val="16"/>
                <w:szCs w:val="16"/>
                <w:lang w:val="en-GB"/>
              </w:rPr>
            </w:pPr>
            <w:r w:rsidRPr="00B73F71">
              <w:rPr>
                <w:i/>
                <w:sz w:val="16"/>
                <w:szCs w:val="16"/>
                <w:lang w:val="en-GB"/>
              </w:rPr>
              <w:t>- Related academic journals:</w:t>
            </w:r>
          </w:p>
          <w:p w:rsidR="00426E01" w:rsidRPr="00B73F71" w:rsidRDefault="00426E01" w:rsidP="00107A70">
            <w:pPr>
              <w:jc w:val="both"/>
              <w:rPr>
                <w:rFonts w:eastAsia="Calibri"/>
              </w:rPr>
            </w:pPr>
            <w:r w:rsidRPr="00B73F71">
              <w:rPr>
                <w:rFonts w:eastAsia="Calibri"/>
              </w:rPr>
              <w:t>Journal of magnetism and magnetic materials</w:t>
            </w:r>
          </w:p>
          <w:p w:rsidR="00426E01" w:rsidRPr="00B73F71" w:rsidRDefault="00426E01" w:rsidP="00107A70">
            <w:pPr>
              <w:jc w:val="both"/>
            </w:pPr>
          </w:p>
        </w:tc>
      </w:tr>
    </w:tbl>
    <w:p w:rsidR="00426E01" w:rsidRPr="00B73F71" w:rsidRDefault="00426E01" w:rsidP="00426E01"/>
    <w:p w:rsidR="00426E01" w:rsidRPr="00B73F71" w:rsidRDefault="00426E01" w:rsidP="00426E01">
      <w:pPr>
        <w:rPr>
          <w:b/>
          <w:bCs/>
          <w:sz w:val="28"/>
        </w:rPr>
      </w:pPr>
    </w:p>
    <w:p w:rsidR="00426E01" w:rsidRPr="00B73F71" w:rsidRDefault="00426E01" w:rsidP="00426E01">
      <w:pPr>
        <w:rPr>
          <w:b/>
          <w:lang w:val="en-GB"/>
        </w:rPr>
      </w:pPr>
      <w:r w:rsidRPr="00B73F71">
        <w:rPr>
          <w:b/>
          <w:lang w:val="en-GB"/>
        </w:rPr>
        <w:br w:type="page"/>
      </w:r>
    </w:p>
    <w:p w:rsidR="00426E01" w:rsidRPr="00B73F71" w:rsidRDefault="00426E01" w:rsidP="00426E01">
      <w:pPr>
        <w:pStyle w:val="1"/>
        <w:rPr>
          <w:rFonts w:cs="Times New Roman"/>
        </w:rPr>
      </w:pPr>
      <w:bookmarkStart w:id="59" w:name="_Toc37084226"/>
      <w:r w:rsidRPr="00B73F71">
        <w:rPr>
          <w:rFonts w:cs="Times New Roman"/>
        </w:rPr>
        <w:lastRenderedPageBreak/>
        <w:t>ETY-598 Bioorganic Nanostructures – Supramolecular Chemistry</w:t>
      </w:r>
      <w:bookmarkEnd w:id="59"/>
      <w:r w:rsidRPr="00B73F71">
        <w:rPr>
          <w:rFonts w:cs="Times New Roman"/>
        </w:rPr>
        <w:t xml:space="preserve"> </w:t>
      </w:r>
    </w:p>
    <w:p w:rsidR="00426E01" w:rsidRPr="00B73F71" w:rsidRDefault="00426E01" w:rsidP="00426E01">
      <w:pPr>
        <w:widowControl w:val="0"/>
        <w:numPr>
          <w:ilvl w:val="0"/>
          <w:numId w:val="211"/>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88"/>
        <w:gridCol w:w="1297"/>
        <w:gridCol w:w="1324"/>
        <w:gridCol w:w="891"/>
        <w:gridCol w:w="1701"/>
      </w:tblGrid>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SCHOOL</w:t>
            </w:r>
          </w:p>
        </w:tc>
        <w:tc>
          <w:tcPr>
            <w:tcW w:w="6401" w:type="dxa"/>
            <w:gridSpan w:val="5"/>
          </w:tcPr>
          <w:p w:rsidR="00426E01" w:rsidRPr="00B73F71" w:rsidRDefault="00426E01" w:rsidP="00107A70">
            <w:pPr>
              <w:rPr>
                <w:szCs w:val="20"/>
                <w:lang w:val="en-GB"/>
              </w:rPr>
            </w:pPr>
            <w:r w:rsidRPr="00B73F71">
              <w:rPr>
                <w:szCs w:val="20"/>
                <w:lang w:val="en-GB"/>
              </w:rPr>
              <w:t xml:space="preserve">SCIENCES AND ENGINEERING </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ACADEMIC UNIT</w:t>
            </w:r>
          </w:p>
        </w:tc>
        <w:tc>
          <w:tcPr>
            <w:tcW w:w="6401" w:type="dxa"/>
            <w:gridSpan w:val="5"/>
          </w:tcPr>
          <w:p w:rsidR="00426E01" w:rsidRPr="00B73F71" w:rsidRDefault="00426E01" w:rsidP="00107A70">
            <w:pPr>
              <w:rPr>
                <w:szCs w:val="20"/>
                <w:lang w:val="en-GB"/>
              </w:rPr>
            </w:pPr>
            <w:r w:rsidRPr="00B73F71">
              <w:rPr>
                <w:szCs w:val="20"/>
                <w:lang w:val="en-GB"/>
              </w:rPr>
              <w:t>DEPARTMENT OF MATERIAL SCIENCE AND TECHNOLOGY</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LEVEL OF STUDIES</w:t>
            </w:r>
          </w:p>
        </w:tc>
        <w:tc>
          <w:tcPr>
            <w:tcW w:w="6401" w:type="dxa"/>
            <w:gridSpan w:val="5"/>
          </w:tcPr>
          <w:p w:rsidR="00426E01" w:rsidRPr="00B73F71" w:rsidRDefault="00426E01" w:rsidP="00107A70">
            <w:pPr>
              <w:rPr>
                <w:szCs w:val="20"/>
                <w:lang w:val="en-GB"/>
              </w:rPr>
            </w:pPr>
            <w:r w:rsidRPr="00B73F71">
              <w:rPr>
                <w:szCs w:val="20"/>
                <w:lang w:val="en-GB"/>
              </w:rPr>
              <w:t>UNDERGRADUATE</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COURSE CODE</w:t>
            </w:r>
          </w:p>
        </w:tc>
        <w:tc>
          <w:tcPr>
            <w:tcW w:w="1188" w:type="dxa"/>
          </w:tcPr>
          <w:p w:rsidR="00426E01" w:rsidRPr="00B73F71" w:rsidRDefault="00426E01" w:rsidP="00107A70">
            <w:pPr>
              <w:rPr>
                <w:b/>
                <w:szCs w:val="20"/>
                <w:lang w:val="en-GB"/>
              </w:rPr>
            </w:pPr>
            <w:r w:rsidRPr="00B73F71">
              <w:rPr>
                <w:b/>
                <w:szCs w:val="20"/>
                <w:lang w:val="en-GB"/>
              </w:rPr>
              <w:t>ETY-598</w:t>
            </w:r>
          </w:p>
        </w:tc>
        <w:tc>
          <w:tcPr>
            <w:tcW w:w="2621" w:type="dxa"/>
            <w:gridSpan w:val="2"/>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SEMESTER</w:t>
            </w:r>
          </w:p>
        </w:tc>
        <w:tc>
          <w:tcPr>
            <w:tcW w:w="2592" w:type="dxa"/>
            <w:gridSpan w:val="2"/>
          </w:tcPr>
          <w:p w:rsidR="00426E01" w:rsidRPr="00B73F71" w:rsidRDefault="00426E01" w:rsidP="00107A70">
            <w:pPr>
              <w:rPr>
                <w:b/>
                <w:szCs w:val="20"/>
              </w:rPr>
            </w:pPr>
            <w:r w:rsidRPr="00B73F71">
              <w:rPr>
                <w:b/>
                <w:szCs w:val="20"/>
                <w:lang w:val="el-GR"/>
              </w:rPr>
              <w:t>6</w:t>
            </w:r>
            <w:r w:rsidRPr="00B73F71">
              <w:rPr>
                <w:b/>
                <w:szCs w:val="20"/>
                <w:vertAlign w:val="superscript"/>
              </w:rPr>
              <w:t>th</w:t>
            </w:r>
            <w:r w:rsidRPr="00B73F71">
              <w:rPr>
                <w:b/>
                <w:szCs w:val="20"/>
              </w:rPr>
              <w:t xml:space="preserve"> </w:t>
            </w:r>
          </w:p>
        </w:tc>
      </w:tr>
      <w:tr w:rsidR="00426E01" w:rsidRPr="00B73F71" w:rsidTr="00107A70">
        <w:trPr>
          <w:trHeight w:val="375"/>
        </w:trPr>
        <w:tc>
          <w:tcPr>
            <w:tcW w:w="3205" w:type="dxa"/>
            <w:shd w:val="clear" w:color="auto" w:fill="DDD9C3" w:themeFill="background2" w:themeFillShade="E6"/>
            <w:vAlign w:val="center"/>
          </w:tcPr>
          <w:p w:rsidR="00426E01" w:rsidRPr="00B73F71" w:rsidRDefault="00426E01" w:rsidP="00107A70">
            <w:pPr>
              <w:jc w:val="right"/>
              <w:rPr>
                <w:b/>
                <w:szCs w:val="20"/>
                <w:lang w:val="en-GB"/>
              </w:rPr>
            </w:pPr>
            <w:r w:rsidRPr="00B73F71">
              <w:rPr>
                <w:b/>
                <w:szCs w:val="20"/>
                <w:lang w:val="en-GB"/>
              </w:rPr>
              <w:t>COURSE TITLE</w:t>
            </w:r>
          </w:p>
        </w:tc>
        <w:tc>
          <w:tcPr>
            <w:tcW w:w="6401" w:type="dxa"/>
            <w:gridSpan w:val="5"/>
            <w:vAlign w:val="center"/>
          </w:tcPr>
          <w:p w:rsidR="00426E01" w:rsidRPr="00B73F71" w:rsidRDefault="00426E01" w:rsidP="00107A70">
            <w:pPr>
              <w:rPr>
                <w:szCs w:val="20"/>
              </w:rPr>
            </w:pPr>
            <w:r w:rsidRPr="00B73F71">
              <w:rPr>
                <w:szCs w:val="20"/>
                <w:lang w:val="en-GB"/>
              </w:rPr>
              <w:t>BIOORGANIC NANOSTRUCTURES – SUPRAMOLECULAR CHEMISTRY</w:t>
            </w:r>
          </w:p>
        </w:tc>
      </w:tr>
      <w:tr w:rsidR="00426E01" w:rsidRPr="00B73F71" w:rsidTr="00107A70">
        <w:trPr>
          <w:trHeight w:val="196"/>
        </w:trPr>
        <w:tc>
          <w:tcPr>
            <w:tcW w:w="5690" w:type="dxa"/>
            <w:gridSpan w:val="3"/>
            <w:shd w:val="clear" w:color="auto" w:fill="DDD9C3" w:themeFill="background2" w:themeFillShade="E6"/>
            <w:vAlign w:val="center"/>
          </w:tcPr>
          <w:p w:rsidR="00426E01" w:rsidRPr="00B73F71" w:rsidRDefault="00426E01" w:rsidP="00107A70">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215" w:type="dxa"/>
            <w:gridSpan w:val="2"/>
            <w:shd w:val="clear" w:color="auto" w:fill="DDD9C3" w:themeFill="background2" w:themeFillShade="E6"/>
            <w:vAlign w:val="center"/>
          </w:tcPr>
          <w:p w:rsidR="00426E01" w:rsidRPr="00B73F71" w:rsidRDefault="00426E01" w:rsidP="00107A70">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426E01" w:rsidRPr="00B73F71" w:rsidRDefault="00426E01" w:rsidP="00107A70">
            <w:pPr>
              <w:jc w:val="center"/>
              <w:rPr>
                <w:b/>
                <w:szCs w:val="20"/>
                <w:lang w:val="en-GB"/>
              </w:rPr>
            </w:pPr>
            <w:r w:rsidRPr="00B73F71">
              <w:rPr>
                <w:b/>
                <w:szCs w:val="20"/>
                <w:lang w:val="en-GB"/>
              </w:rPr>
              <w:t>CREDITS</w:t>
            </w:r>
          </w:p>
        </w:tc>
      </w:tr>
      <w:tr w:rsidR="00426E01" w:rsidRPr="00B73F71" w:rsidTr="00107A70">
        <w:trPr>
          <w:trHeight w:val="194"/>
        </w:trPr>
        <w:tc>
          <w:tcPr>
            <w:tcW w:w="5690" w:type="dxa"/>
            <w:gridSpan w:val="3"/>
          </w:tcPr>
          <w:p w:rsidR="00426E01" w:rsidRPr="00B73F71" w:rsidRDefault="00426E01" w:rsidP="00107A70">
            <w:pPr>
              <w:jc w:val="right"/>
              <w:rPr>
                <w:szCs w:val="20"/>
                <w:lang w:val="en-GB"/>
              </w:rPr>
            </w:pPr>
          </w:p>
        </w:tc>
        <w:tc>
          <w:tcPr>
            <w:tcW w:w="2215" w:type="dxa"/>
            <w:gridSpan w:val="2"/>
          </w:tcPr>
          <w:p w:rsidR="00426E01" w:rsidRPr="00B73F71" w:rsidRDefault="00426E01" w:rsidP="00107A70">
            <w:pPr>
              <w:jc w:val="center"/>
              <w:rPr>
                <w:szCs w:val="20"/>
                <w:lang w:val="en-GB"/>
              </w:rPr>
            </w:pPr>
            <w:r w:rsidRPr="00B73F71">
              <w:rPr>
                <w:szCs w:val="20"/>
                <w:lang w:val="en-GB"/>
              </w:rPr>
              <w:t>3</w:t>
            </w:r>
          </w:p>
        </w:tc>
        <w:tc>
          <w:tcPr>
            <w:tcW w:w="1701" w:type="dxa"/>
          </w:tcPr>
          <w:p w:rsidR="00426E01" w:rsidRPr="00B73F71" w:rsidRDefault="00426E01" w:rsidP="00107A70">
            <w:pPr>
              <w:jc w:val="center"/>
              <w:rPr>
                <w:szCs w:val="20"/>
                <w:lang w:val="en-GB"/>
              </w:rPr>
            </w:pPr>
            <w:r w:rsidRPr="00B73F71">
              <w:rPr>
                <w:szCs w:val="20"/>
                <w:lang w:val="en-GB"/>
              </w:rPr>
              <w:t>5</w:t>
            </w:r>
          </w:p>
        </w:tc>
      </w:tr>
      <w:tr w:rsidR="00426E01" w:rsidRPr="00B73F71" w:rsidTr="00107A70">
        <w:trPr>
          <w:trHeight w:val="194"/>
        </w:trPr>
        <w:tc>
          <w:tcPr>
            <w:tcW w:w="5690" w:type="dxa"/>
            <w:gridSpan w:val="3"/>
            <w:shd w:val="clear" w:color="auto" w:fill="DDD9C3" w:themeFill="background2" w:themeFillShade="E6"/>
          </w:tcPr>
          <w:p w:rsidR="00426E01" w:rsidRPr="00B73F71" w:rsidRDefault="00426E01" w:rsidP="00107A70">
            <w:pPr>
              <w:rPr>
                <w:i/>
                <w:sz w:val="18"/>
                <w:szCs w:val="18"/>
                <w:lang w:val="en-GB"/>
              </w:rPr>
            </w:pPr>
            <w:r w:rsidRPr="00B73F71">
              <w:rPr>
                <w:i/>
                <w:sz w:val="18"/>
                <w:szCs w:val="18"/>
                <w:lang w:val="en-GB"/>
              </w:rPr>
              <w:t>Add rows if necessary. The organisation of teaching and the teaching methods used are described in detail at (d).</w:t>
            </w:r>
          </w:p>
        </w:tc>
        <w:tc>
          <w:tcPr>
            <w:tcW w:w="2215" w:type="dxa"/>
            <w:gridSpan w:val="2"/>
          </w:tcPr>
          <w:p w:rsidR="00426E01" w:rsidRPr="00B73F71" w:rsidRDefault="00426E01" w:rsidP="00107A70">
            <w:pPr>
              <w:jc w:val="right"/>
              <w:rPr>
                <w:szCs w:val="20"/>
                <w:lang w:val="en-GB"/>
              </w:rPr>
            </w:pPr>
          </w:p>
        </w:tc>
        <w:tc>
          <w:tcPr>
            <w:tcW w:w="1701" w:type="dxa"/>
          </w:tcPr>
          <w:p w:rsidR="00426E01" w:rsidRPr="00B73F71" w:rsidRDefault="00426E01" w:rsidP="00107A70">
            <w:pPr>
              <w:rPr>
                <w:szCs w:val="20"/>
                <w:lang w:val="en-GB"/>
              </w:rPr>
            </w:pPr>
          </w:p>
        </w:tc>
      </w:tr>
      <w:tr w:rsidR="00426E01" w:rsidRPr="00B73F71" w:rsidTr="00107A70">
        <w:trPr>
          <w:trHeight w:val="599"/>
        </w:trPr>
        <w:tc>
          <w:tcPr>
            <w:tcW w:w="3205" w:type="dxa"/>
            <w:shd w:val="clear" w:color="auto" w:fill="DDD9C3" w:themeFill="background2" w:themeFillShade="E6"/>
          </w:tcPr>
          <w:p w:rsidR="00426E01" w:rsidRPr="00B73F71" w:rsidRDefault="00426E01" w:rsidP="00107A70">
            <w:pPr>
              <w:jc w:val="right"/>
              <w:rPr>
                <w:i/>
                <w:sz w:val="16"/>
                <w:szCs w:val="16"/>
                <w:lang w:val="en-GB"/>
              </w:rPr>
            </w:pPr>
            <w:r w:rsidRPr="00B73F71">
              <w:rPr>
                <w:b/>
                <w:szCs w:val="20"/>
                <w:lang w:val="en-GB"/>
              </w:rPr>
              <w:t>COURSE TYPE</w:t>
            </w:r>
            <w:r w:rsidRPr="00B73F71">
              <w:rPr>
                <w:i/>
                <w:sz w:val="16"/>
                <w:szCs w:val="16"/>
                <w:lang w:val="en-GB"/>
              </w:rPr>
              <w:t xml:space="preserve"> </w:t>
            </w:r>
          </w:p>
          <w:p w:rsidR="00426E01" w:rsidRPr="00B73F71" w:rsidRDefault="00426E01" w:rsidP="00107A70">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426E01" w:rsidRPr="00B73F71" w:rsidRDefault="00426E01" w:rsidP="00107A70">
            <w:pPr>
              <w:rPr>
                <w:szCs w:val="20"/>
                <w:lang w:val="en-GB"/>
              </w:rPr>
            </w:pPr>
            <w:r w:rsidRPr="00B73F71">
              <w:rPr>
                <w:szCs w:val="20"/>
                <w:lang w:val="en-GB"/>
              </w:rPr>
              <w:t>SPECIALIZED GENERAL KNOWLEDGE</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PREREQUISITE COURSES:</w:t>
            </w:r>
          </w:p>
          <w:p w:rsidR="00426E01" w:rsidRPr="00B73F71" w:rsidRDefault="00426E01" w:rsidP="00107A70">
            <w:pPr>
              <w:jc w:val="right"/>
              <w:rPr>
                <w:b/>
                <w:szCs w:val="20"/>
                <w:lang w:val="en-GB"/>
              </w:rPr>
            </w:pPr>
          </w:p>
        </w:tc>
        <w:tc>
          <w:tcPr>
            <w:tcW w:w="6401" w:type="dxa"/>
            <w:gridSpan w:val="5"/>
          </w:tcPr>
          <w:p w:rsidR="00426E01" w:rsidRPr="00B73F71" w:rsidRDefault="00426E01" w:rsidP="00107A70">
            <w:pPr>
              <w:rPr>
                <w:szCs w:val="20"/>
                <w:lang w:val="en-GB"/>
              </w:rPr>
            </w:pPr>
            <w:r w:rsidRPr="00B73F71">
              <w:rPr>
                <w:szCs w:val="20"/>
                <w:lang w:val="en-GB"/>
              </w:rPr>
              <w:t>GENERAL CHEMISTRY (ETY-121)</w:t>
            </w:r>
          </w:p>
          <w:p w:rsidR="00426E01" w:rsidRPr="00B73F71" w:rsidRDefault="00426E01" w:rsidP="00107A70">
            <w:pPr>
              <w:rPr>
                <w:szCs w:val="20"/>
                <w:lang w:val="en-GB"/>
              </w:rPr>
            </w:pPr>
            <w:r w:rsidRPr="00B73F71">
              <w:rPr>
                <w:szCs w:val="20"/>
                <w:lang w:val="en-GB"/>
              </w:rPr>
              <w:t xml:space="preserve">ORGANIC CHEMISTRY (ETY-122), </w:t>
            </w:r>
          </w:p>
          <w:p w:rsidR="00426E01" w:rsidRPr="00B73F71" w:rsidRDefault="00426E01" w:rsidP="00107A70">
            <w:pPr>
              <w:rPr>
                <w:szCs w:val="20"/>
                <w:lang w:val="en-GB"/>
              </w:rPr>
            </w:pPr>
            <w:r w:rsidRPr="00B73F71">
              <w:rPr>
                <w:szCs w:val="20"/>
                <w:lang w:val="en-GB"/>
              </w:rPr>
              <w:t>ENGLISH II (ETY-012).</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LANGUAGE OF INSTRUCTION and EXAMINATIONS:</w:t>
            </w:r>
          </w:p>
        </w:tc>
        <w:tc>
          <w:tcPr>
            <w:tcW w:w="6401" w:type="dxa"/>
            <w:gridSpan w:val="5"/>
            <w:shd w:val="clear" w:color="auto" w:fill="auto"/>
          </w:tcPr>
          <w:p w:rsidR="00426E01" w:rsidRPr="00B73F71" w:rsidRDefault="00426E01" w:rsidP="00107A70">
            <w:pPr>
              <w:rPr>
                <w:szCs w:val="20"/>
              </w:rPr>
            </w:pPr>
            <w:r w:rsidRPr="00B73F71">
              <w:rPr>
                <w:szCs w:val="20"/>
                <w:lang w:val="en-GB"/>
              </w:rPr>
              <w:t>HELLENIC</w:t>
            </w:r>
            <w:r w:rsidRPr="00B73F71">
              <w:rPr>
                <w:szCs w:val="20"/>
                <w:lang w:val="el-GR"/>
              </w:rPr>
              <w:t xml:space="preserve"> (</w:t>
            </w:r>
            <w:r w:rsidRPr="00B73F71">
              <w:rPr>
                <w:szCs w:val="20"/>
              </w:rPr>
              <w:t xml:space="preserve">ENGLISH) </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IS THE COURSE OFFERED TO ERASMUS STUDENTS</w:t>
            </w:r>
          </w:p>
        </w:tc>
        <w:tc>
          <w:tcPr>
            <w:tcW w:w="6401" w:type="dxa"/>
            <w:gridSpan w:val="5"/>
            <w:shd w:val="clear" w:color="auto" w:fill="auto"/>
          </w:tcPr>
          <w:p w:rsidR="00426E01" w:rsidRPr="00B73F71" w:rsidRDefault="00426E01" w:rsidP="00107A70">
            <w:pPr>
              <w:rPr>
                <w:szCs w:val="20"/>
                <w:lang w:val="en-GB"/>
              </w:rPr>
            </w:pPr>
            <w:r w:rsidRPr="00B73F71">
              <w:rPr>
                <w:szCs w:val="20"/>
                <w:lang w:val="en-GB"/>
              </w:rPr>
              <w:t>NO</w:t>
            </w:r>
          </w:p>
        </w:tc>
      </w:tr>
      <w:tr w:rsidR="00426E01" w:rsidRPr="00B73F71" w:rsidTr="00107A70">
        <w:tc>
          <w:tcPr>
            <w:tcW w:w="3205"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COURSE WEBSITE (URL)</w:t>
            </w:r>
          </w:p>
        </w:tc>
        <w:tc>
          <w:tcPr>
            <w:tcW w:w="6401" w:type="dxa"/>
            <w:gridSpan w:val="5"/>
          </w:tcPr>
          <w:p w:rsidR="00426E01" w:rsidRPr="00B73F71" w:rsidRDefault="001B21E2" w:rsidP="00107A70">
            <w:pPr>
              <w:spacing w:after="200" w:line="276" w:lineRule="auto"/>
              <w:rPr>
                <w:rFonts w:eastAsia="Calibri"/>
                <w:szCs w:val="20"/>
                <w:lang w:val="en-GB"/>
              </w:rPr>
            </w:pPr>
            <w:hyperlink r:id="rId76" w:history="1">
              <w:r w:rsidR="00426E01" w:rsidRPr="00B73F71">
                <w:rPr>
                  <w:rStyle w:val="-"/>
                  <w:rFonts w:eastAsia="Calibri"/>
                  <w:color w:val="auto"/>
                  <w:szCs w:val="20"/>
                  <w:lang w:val="en-GB"/>
                </w:rPr>
                <w:t>https://www.materials.uoc.gr/el/undergrad/courses/ETY598/</w:t>
              </w:r>
            </w:hyperlink>
          </w:p>
          <w:p w:rsidR="00426E01" w:rsidRPr="00B73F71" w:rsidRDefault="001B21E2" w:rsidP="00107A70">
            <w:pPr>
              <w:spacing w:after="200" w:line="276" w:lineRule="auto"/>
              <w:rPr>
                <w:rFonts w:eastAsia="Calibri"/>
                <w:szCs w:val="20"/>
                <w:lang w:val="en-GB"/>
              </w:rPr>
            </w:pPr>
            <w:hyperlink r:id="rId77" w:history="1">
              <w:r w:rsidR="00426E01" w:rsidRPr="00B73F71">
                <w:rPr>
                  <w:rStyle w:val="-"/>
                  <w:rFonts w:eastAsia="Calibri"/>
                  <w:color w:val="auto"/>
                  <w:szCs w:val="20"/>
                  <w:lang w:val="en-GB"/>
                </w:rPr>
                <w:t>https://598bionano.wordpress.com</w:t>
              </w:r>
            </w:hyperlink>
          </w:p>
        </w:tc>
      </w:tr>
    </w:tbl>
    <w:p w:rsidR="00426E01" w:rsidRPr="00B73F71" w:rsidRDefault="00426E01" w:rsidP="00426E01">
      <w:pPr>
        <w:widowControl w:val="0"/>
        <w:numPr>
          <w:ilvl w:val="0"/>
          <w:numId w:val="211"/>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426E01" w:rsidRPr="00B73F71" w:rsidTr="00107A70">
        <w:tc>
          <w:tcPr>
            <w:tcW w:w="9606" w:type="dxa"/>
            <w:gridSpan w:val="2"/>
            <w:tcBorders>
              <w:bottom w:val="nil"/>
            </w:tcBorders>
            <w:shd w:val="clear" w:color="auto" w:fill="DDD9C3" w:themeFill="background2" w:themeFillShade="E6"/>
          </w:tcPr>
          <w:p w:rsidR="00426E01" w:rsidRPr="00B73F71" w:rsidRDefault="00426E01" w:rsidP="00107A70">
            <w:pPr>
              <w:rPr>
                <w:i/>
                <w:sz w:val="16"/>
                <w:szCs w:val="16"/>
                <w:lang w:val="en-GB"/>
              </w:rPr>
            </w:pPr>
            <w:r w:rsidRPr="00B73F71">
              <w:rPr>
                <w:b/>
                <w:szCs w:val="20"/>
                <w:lang w:val="en-GB"/>
              </w:rPr>
              <w:t>Learning outcomes</w:t>
            </w:r>
          </w:p>
        </w:tc>
      </w:tr>
      <w:tr w:rsidR="00426E01" w:rsidRPr="00B73F71" w:rsidTr="00107A70">
        <w:tc>
          <w:tcPr>
            <w:tcW w:w="9606" w:type="dxa"/>
            <w:gridSpan w:val="2"/>
            <w:tcBorders>
              <w:top w:val="nil"/>
            </w:tcBorders>
            <w:shd w:val="clear" w:color="auto" w:fill="DDD9C3" w:themeFill="background2" w:themeFillShade="E6"/>
          </w:tcPr>
          <w:p w:rsidR="00426E01" w:rsidRPr="00B73F71" w:rsidRDefault="00426E01" w:rsidP="00107A70">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426E01" w:rsidRPr="00B73F71" w:rsidRDefault="00426E01" w:rsidP="00107A70">
            <w:pPr>
              <w:autoSpaceDE w:val="0"/>
              <w:autoSpaceDN w:val="0"/>
              <w:adjustRightInd w:val="0"/>
              <w:rPr>
                <w:i/>
                <w:sz w:val="16"/>
                <w:szCs w:val="16"/>
                <w:lang w:val="en-GB"/>
              </w:rPr>
            </w:pPr>
            <w:r w:rsidRPr="00B73F71">
              <w:rPr>
                <w:i/>
                <w:sz w:val="16"/>
                <w:szCs w:val="16"/>
                <w:lang w:val="en-GB"/>
              </w:rPr>
              <w:t xml:space="preserve">Consult Appendix A </w:t>
            </w:r>
          </w:p>
          <w:p w:rsidR="00426E01" w:rsidRPr="00B73F71" w:rsidRDefault="00426E01" w:rsidP="00107A70">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426E01" w:rsidRPr="00B73F71" w:rsidRDefault="00426E01" w:rsidP="00107A70">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426E01" w:rsidRPr="00B73F71" w:rsidRDefault="00426E01" w:rsidP="00107A70">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426E01" w:rsidRPr="00B73F71" w:rsidTr="00107A70">
        <w:tc>
          <w:tcPr>
            <w:tcW w:w="9606" w:type="dxa"/>
            <w:gridSpan w:val="2"/>
          </w:tcPr>
          <w:p w:rsidR="00426E01" w:rsidRPr="00B73F71" w:rsidRDefault="00426E01" w:rsidP="00107A70">
            <w:pPr>
              <w:widowControl w:val="0"/>
              <w:autoSpaceDE w:val="0"/>
              <w:autoSpaceDN w:val="0"/>
              <w:adjustRightInd w:val="0"/>
              <w:jc w:val="both"/>
              <w:rPr>
                <w:rFonts w:eastAsia="Calibri"/>
              </w:rPr>
            </w:pPr>
          </w:p>
          <w:p w:rsidR="00426E01" w:rsidRPr="00B73F71" w:rsidRDefault="00426E01" w:rsidP="00107A70">
            <w:pPr>
              <w:widowControl w:val="0"/>
              <w:autoSpaceDE w:val="0"/>
              <w:autoSpaceDN w:val="0"/>
              <w:adjustRightInd w:val="0"/>
              <w:jc w:val="both"/>
              <w:rPr>
                <w:rFonts w:eastAsia="Calibri"/>
              </w:rPr>
            </w:pPr>
            <w:r w:rsidRPr="00B73F71">
              <w:rPr>
                <w:rFonts w:eastAsia="Calibri"/>
              </w:rPr>
              <w:t>This course will serve to introduce important notions and concepts in the field of supramolecular chemistry through examples that dictate supramolecular organization in Nature and their comparison with published works. The goals of this course are to familiarize students to the different types of chemical systems used for the assembly of complicated molecular architectures and functional molecules, to help students obtain the essential knowledge needed to critically examine modern scientific literature related to supramolecular chemistry, and show how the notions and tools of supramolecular chemistry are applied in other areas of chemistry and biology. Upon successful completion of the course, the students will be able to:</w:t>
            </w:r>
          </w:p>
          <w:p w:rsidR="00426E01" w:rsidRPr="00B73F71" w:rsidRDefault="00426E01" w:rsidP="00107A70">
            <w:pPr>
              <w:widowControl w:val="0"/>
              <w:autoSpaceDE w:val="0"/>
              <w:autoSpaceDN w:val="0"/>
              <w:adjustRightInd w:val="0"/>
              <w:jc w:val="both"/>
              <w:rPr>
                <w:rFonts w:eastAsia="Calibri"/>
              </w:rPr>
            </w:pPr>
            <w:r w:rsidRPr="00B73F71">
              <w:rPr>
                <w:rFonts w:eastAsia="Calibri"/>
              </w:rPr>
              <w:t>-Understand the basic definitions and principles of supramolecular chemistry, widely used for the construction of novel materials,</w:t>
            </w:r>
          </w:p>
          <w:p w:rsidR="00426E01" w:rsidRPr="00B73F71" w:rsidRDefault="00426E01" w:rsidP="00107A70">
            <w:pPr>
              <w:widowControl w:val="0"/>
              <w:autoSpaceDE w:val="0"/>
              <w:autoSpaceDN w:val="0"/>
              <w:adjustRightInd w:val="0"/>
              <w:jc w:val="both"/>
              <w:rPr>
                <w:rFonts w:eastAsia="Calibri"/>
              </w:rPr>
            </w:pPr>
            <w:r w:rsidRPr="00B73F71">
              <w:rPr>
                <w:rFonts w:eastAsia="Calibri"/>
              </w:rPr>
              <w:t>-Correlate nanostructure architecture with the chemical structure of its components,</w:t>
            </w:r>
          </w:p>
          <w:p w:rsidR="00426E01" w:rsidRPr="00B73F71" w:rsidRDefault="00426E01" w:rsidP="00107A70">
            <w:pPr>
              <w:widowControl w:val="0"/>
              <w:autoSpaceDE w:val="0"/>
              <w:autoSpaceDN w:val="0"/>
              <w:adjustRightInd w:val="0"/>
              <w:jc w:val="both"/>
              <w:rPr>
                <w:rFonts w:eastAsia="Calibri"/>
              </w:rPr>
            </w:pPr>
            <w:r w:rsidRPr="00B73F71">
              <w:rPr>
                <w:rFonts w:eastAsia="Calibri"/>
              </w:rPr>
              <w:t xml:space="preserve">-Identify non-covalent interactions employed in self-organization and use this knowledge to understand and design new molecules and nanostructures, </w:t>
            </w:r>
          </w:p>
          <w:p w:rsidR="00426E01" w:rsidRPr="00B73F71" w:rsidRDefault="00426E01" w:rsidP="00107A70">
            <w:pPr>
              <w:widowControl w:val="0"/>
              <w:autoSpaceDE w:val="0"/>
              <w:autoSpaceDN w:val="0"/>
              <w:adjustRightInd w:val="0"/>
              <w:jc w:val="both"/>
              <w:rPr>
                <w:rFonts w:eastAsia="Calibri"/>
              </w:rPr>
            </w:pPr>
            <w:r w:rsidRPr="00B73F71">
              <w:rPr>
                <w:rFonts w:eastAsia="Calibri"/>
              </w:rPr>
              <w:t xml:space="preserve">-Work in multidisciplinary environments requiring basic supramolecular chemistry </w:t>
            </w:r>
            <w:proofErr w:type="gramStart"/>
            <w:r w:rsidRPr="00B73F71">
              <w:rPr>
                <w:rFonts w:eastAsia="Calibri"/>
              </w:rPr>
              <w:t>understanding  (</w:t>
            </w:r>
            <w:proofErr w:type="gramEnd"/>
            <w:r w:rsidRPr="00B73F71">
              <w:rPr>
                <w:rFonts w:eastAsia="Calibri"/>
              </w:rPr>
              <w:t>within the framework of a diploma thesis or Erasmus).</w:t>
            </w:r>
          </w:p>
          <w:p w:rsidR="00426E01" w:rsidRPr="00B73F71" w:rsidRDefault="00426E01" w:rsidP="00107A70">
            <w:pPr>
              <w:widowControl w:val="0"/>
              <w:autoSpaceDE w:val="0"/>
              <w:autoSpaceDN w:val="0"/>
              <w:adjustRightInd w:val="0"/>
              <w:spacing w:after="60"/>
              <w:rPr>
                <w:i/>
                <w:sz w:val="16"/>
                <w:szCs w:val="16"/>
              </w:rPr>
            </w:pPr>
          </w:p>
          <w:p w:rsidR="00426E01" w:rsidRPr="00B73F71" w:rsidRDefault="00426E01" w:rsidP="00107A70">
            <w:pPr>
              <w:widowControl w:val="0"/>
              <w:autoSpaceDE w:val="0"/>
              <w:autoSpaceDN w:val="0"/>
              <w:adjustRightInd w:val="0"/>
              <w:spacing w:after="60"/>
              <w:rPr>
                <w:i/>
                <w:sz w:val="16"/>
                <w:szCs w:val="16"/>
              </w:rPr>
            </w:pPr>
          </w:p>
        </w:tc>
      </w:tr>
      <w:tr w:rsidR="00426E01" w:rsidRPr="00B73F71" w:rsidTr="00107A70">
        <w:tblPrEx>
          <w:tblLook w:val="0000"/>
        </w:tblPrEx>
        <w:tc>
          <w:tcPr>
            <w:tcW w:w="9606" w:type="dxa"/>
            <w:gridSpan w:val="2"/>
            <w:tcBorders>
              <w:bottom w:val="nil"/>
            </w:tcBorders>
            <w:shd w:val="clear" w:color="auto" w:fill="DDD9C3" w:themeFill="background2" w:themeFillShade="E6"/>
          </w:tcPr>
          <w:p w:rsidR="00426E01" w:rsidRPr="00B73F71" w:rsidRDefault="00426E01" w:rsidP="00107A70">
            <w:pPr>
              <w:rPr>
                <w:b/>
                <w:szCs w:val="20"/>
                <w:lang w:val="en-GB"/>
              </w:rPr>
            </w:pPr>
            <w:r w:rsidRPr="00B73F71">
              <w:rPr>
                <w:b/>
                <w:szCs w:val="20"/>
                <w:lang w:val="en-GB"/>
              </w:rPr>
              <w:t xml:space="preserve">General Competences </w:t>
            </w:r>
          </w:p>
        </w:tc>
      </w:tr>
      <w:tr w:rsidR="00426E01" w:rsidRPr="00B73F71" w:rsidTr="00107A70">
        <w:tc>
          <w:tcPr>
            <w:tcW w:w="9606" w:type="dxa"/>
            <w:gridSpan w:val="2"/>
            <w:tcBorders>
              <w:top w:val="nil"/>
              <w:bottom w:val="nil"/>
            </w:tcBorders>
            <w:shd w:val="clear" w:color="auto" w:fill="DDD9C3" w:themeFill="background2" w:themeFillShade="E6"/>
          </w:tcPr>
          <w:p w:rsidR="00426E01" w:rsidRPr="00B73F71" w:rsidRDefault="00426E01" w:rsidP="00107A70">
            <w:pPr>
              <w:widowControl w:val="0"/>
              <w:autoSpaceDE w:val="0"/>
              <w:autoSpaceDN w:val="0"/>
              <w:adjustRightInd w:val="0"/>
              <w:spacing w:after="60"/>
              <w:rPr>
                <w:i/>
                <w:sz w:val="16"/>
                <w:szCs w:val="16"/>
                <w:lang w:val="en-GB"/>
              </w:rPr>
            </w:pPr>
            <w:r w:rsidRPr="00B73F71">
              <w:rPr>
                <w:i/>
                <w:sz w:val="16"/>
                <w:szCs w:val="16"/>
                <w:lang w:val="en-GB"/>
              </w:rPr>
              <w:t xml:space="preserve">Taking into consideration the general competences that the degree-holder must acquire (as these appear in the Diploma Supplement and appear </w:t>
            </w:r>
            <w:r w:rsidRPr="00B73F71">
              <w:rPr>
                <w:i/>
                <w:sz w:val="16"/>
                <w:szCs w:val="16"/>
                <w:lang w:val="en-GB"/>
              </w:rPr>
              <w:lastRenderedPageBreak/>
              <w:t>below), at which of the following does the course aim?</w:t>
            </w:r>
          </w:p>
        </w:tc>
      </w:tr>
      <w:tr w:rsidR="00426E01" w:rsidRPr="00B73F71" w:rsidTr="00107A70">
        <w:tblPrEx>
          <w:tblLook w:val="0000"/>
        </w:tblPrEx>
        <w:tc>
          <w:tcPr>
            <w:tcW w:w="3964" w:type="dxa"/>
            <w:tcBorders>
              <w:top w:val="nil"/>
              <w:bottom w:val="single" w:sz="4" w:space="0" w:color="auto"/>
              <w:right w:val="nil"/>
            </w:tcBorders>
            <w:shd w:val="clear" w:color="auto" w:fill="DDD9C3" w:themeFill="background2" w:themeFillShade="E6"/>
          </w:tcPr>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lastRenderedPageBreak/>
              <w:t xml:space="preserve">Search for, analysis and synthesis of data and information, with the use of the necessary technology </w:t>
            </w:r>
          </w:p>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 xml:space="preserve">Decision-making </w:t>
            </w:r>
          </w:p>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 xml:space="preserve">Working independently </w:t>
            </w:r>
          </w:p>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Team work</w:t>
            </w:r>
          </w:p>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426E01" w:rsidRPr="00B73F71" w:rsidRDefault="00426E01" w:rsidP="00107A70">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426E01" w:rsidRPr="00B73F71" w:rsidRDefault="00426E01" w:rsidP="00107A70">
            <w:pPr>
              <w:rPr>
                <w:i/>
                <w:sz w:val="16"/>
                <w:szCs w:val="16"/>
                <w:lang w:val="en-GB"/>
              </w:rPr>
            </w:pPr>
            <w:r w:rsidRPr="00B73F71">
              <w:rPr>
                <w:i/>
                <w:sz w:val="16"/>
                <w:szCs w:val="16"/>
                <w:lang w:val="en-GB"/>
              </w:rPr>
              <w:t>Production of free, creative and inductive thinking</w:t>
            </w:r>
          </w:p>
          <w:p w:rsidR="00426E01" w:rsidRPr="00B73F71" w:rsidRDefault="00426E01" w:rsidP="00107A70">
            <w:pPr>
              <w:rPr>
                <w:i/>
                <w:sz w:val="16"/>
                <w:szCs w:val="16"/>
                <w:lang w:val="en-GB"/>
              </w:rPr>
            </w:pPr>
            <w:r w:rsidRPr="00B73F71">
              <w:rPr>
                <w:i/>
                <w:sz w:val="16"/>
                <w:szCs w:val="16"/>
                <w:lang w:val="en-GB"/>
              </w:rPr>
              <w:t>……</w:t>
            </w:r>
          </w:p>
          <w:p w:rsidR="00426E01" w:rsidRPr="00B73F71" w:rsidRDefault="00426E01" w:rsidP="00107A70">
            <w:pPr>
              <w:rPr>
                <w:i/>
                <w:sz w:val="16"/>
                <w:szCs w:val="16"/>
                <w:lang w:val="en-GB"/>
              </w:rPr>
            </w:pPr>
            <w:r w:rsidRPr="00B73F71">
              <w:rPr>
                <w:i/>
                <w:sz w:val="16"/>
                <w:szCs w:val="16"/>
                <w:lang w:val="en-GB"/>
              </w:rPr>
              <w:t>Others…</w:t>
            </w:r>
          </w:p>
          <w:p w:rsidR="00426E01" w:rsidRPr="00B73F71" w:rsidRDefault="00426E01" w:rsidP="00107A70">
            <w:pPr>
              <w:rPr>
                <w:b/>
                <w:szCs w:val="20"/>
                <w:lang w:val="en-GB"/>
              </w:rPr>
            </w:pPr>
            <w:r w:rsidRPr="00B73F71">
              <w:rPr>
                <w:i/>
                <w:sz w:val="16"/>
                <w:szCs w:val="16"/>
                <w:lang w:val="en-GB"/>
              </w:rPr>
              <w:t>…….</w:t>
            </w:r>
          </w:p>
        </w:tc>
      </w:tr>
      <w:tr w:rsidR="00426E01" w:rsidRPr="00B73F71" w:rsidTr="00107A70">
        <w:tc>
          <w:tcPr>
            <w:tcW w:w="9606" w:type="dxa"/>
            <w:gridSpan w:val="2"/>
            <w:tcBorders>
              <w:bottom w:val="single" w:sz="4" w:space="0" w:color="auto"/>
            </w:tcBorders>
          </w:tcPr>
          <w:p w:rsidR="00426E01" w:rsidRPr="00B73F71" w:rsidRDefault="00426E01" w:rsidP="00107A70">
            <w:pPr>
              <w:rPr>
                <w:szCs w:val="20"/>
              </w:rPr>
            </w:pPr>
          </w:p>
          <w:p w:rsidR="00426E01" w:rsidRPr="00B73F71" w:rsidRDefault="00426E01" w:rsidP="00107A70">
            <w:pPr>
              <w:widowControl w:val="0"/>
              <w:autoSpaceDE w:val="0"/>
              <w:autoSpaceDN w:val="0"/>
              <w:adjustRightInd w:val="0"/>
              <w:rPr>
                <w:rFonts w:eastAsia="Calibri"/>
              </w:rPr>
            </w:pPr>
            <w:r w:rsidRPr="00B73F71">
              <w:rPr>
                <w:rFonts w:eastAsia="Calibri"/>
              </w:rPr>
              <w:t xml:space="preserve">- Analyzing research papers, </w:t>
            </w:r>
          </w:p>
          <w:p w:rsidR="00426E01" w:rsidRPr="00B73F71" w:rsidRDefault="00426E01" w:rsidP="00107A70">
            <w:pPr>
              <w:widowControl w:val="0"/>
              <w:autoSpaceDE w:val="0"/>
              <w:autoSpaceDN w:val="0"/>
              <w:adjustRightInd w:val="0"/>
              <w:rPr>
                <w:rFonts w:eastAsia="Calibri"/>
              </w:rPr>
            </w:pPr>
            <w:r w:rsidRPr="00B73F71">
              <w:rPr>
                <w:rFonts w:eastAsia="Calibri"/>
              </w:rPr>
              <w:t xml:space="preserve">- Production of me research ideas, </w:t>
            </w:r>
          </w:p>
          <w:p w:rsidR="00426E01" w:rsidRPr="00B73F71" w:rsidRDefault="00426E01" w:rsidP="00107A70">
            <w:pPr>
              <w:widowControl w:val="0"/>
              <w:autoSpaceDE w:val="0"/>
              <w:autoSpaceDN w:val="0"/>
              <w:adjustRightInd w:val="0"/>
              <w:rPr>
                <w:rFonts w:eastAsia="Calibri"/>
              </w:rPr>
            </w:pPr>
            <w:r w:rsidRPr="00B73F71">
              <w:rPr>
                <w:rFonts w:eastAsia="Calibri"/>
              </w:rPr>
              <w:t>- Working in interdisciplinary environments,</w:t>
            </w:r>
          </w:p>
          <w:p w:rsidR="00426E01" w:rsidRPr="00B73F71" w:rsidRDefault="00426E01" w:rsidP="00107A70">
            <w:pPr>
              <w:widowControl w:val="0"/>
              <w:autoSpaceDE w:val="0"/>
              <w:autoSpaceDN w:val="0"/>
              <w:adjustRightInd w:val="0"/>
              <w:rPr>
                <w:rFonts w:eastAsia="Calibri"/>
              </w:rPr>
            </w:pPr>
            <w:r w:rsidRPr="00B73F71">
              <w:rPr>
                <w:rFonts w:eastAsia="Calibri"/>
              </w:rPr>
              <w:t>- Autonomous work,</w:t>
            </w:r>
          </w:p>
          <w:p w:rsidR="00426E01" w:rsidRPr="00B73F71" w:rsidRDefault="00426E01" w:rsidP="00107A70">
            <w:pPr>
              <w:widowControl w:val="0"/>
              <w:autoSpaceDE w:val="0"/>
              <w:autoSpaceDN w:val="0"/>
              <w:adjustRightInd w:val="0"/>
              <w:rPr>
                <w:rFonts w:eastAsia="Calibri"/>
              </w:rPr>
            </w:pPr>
            <w:r w:rsidRPr="00B73F71">
              <w:rPr>
                <w:rFonts w:eastAsia="Calibri"/>
                <w:lang w:val="el-GR"/>
              </w:rPr>
              <w:t>-</w:t>
            </w:r>
            <w:r w:rsidRPr="00B73F71">
              <w:rPr>
                <w:rFonts w:eastAsia="Calibri"/>
              </w:rPr>
              <w:t xml:space="preserve"> Team work.</w:t>
            </w:r>
          </w:p>
          <w:p w:rsidR="00426E01" w:rsidRPr="00B73F71" w:rsidRDefault="00426E01" w:rsidP="00107A70">
            <w:pPr>
              <w:widowControl w:val="0"/>
              <w:autoSpaceDE w:val="0"/>
              <w:autoSpaceDN w:val="0"/>
              <w:adjustRightInd w:val="0"/>
              <w:rPr>
                <w:rFonts w:eastAsia="Calibri"/>
                <w:lang w:val="el-GR"/>
              </w:rPr>
            </w:pPr>
          </w:p>
          <w:p w:rsidR="00426E01" w:rsidRPr="00B73F71" w:rsidRDefault="00426E01" w:rsidP="00107A70">
            <w:pPr>
              <w:widowControl w:val="0"/>
              <w:autoSpaceDE w:val="0"/>
              <w:autoSpaceDN w:val="0"/>
              <w:adjustRightInd w:val="0"/>
              <w:spacing w:after="60"/>
              <w:rPr>
                <w:i/>
                <w:sz w:val="16"/>
                <w:szCs w:val="16"/>
                <w:lang w:val="en-GB"/>
              </w:rPr>
            </w:pPr>
          </w:p>
        </w:tc>
      </w:tr>
    </w:tbl>
    <w:p w:rsidR="00426E01" w:rsidRPr="00B73F71" w:rsidRDefault="00426E01" w:rsidP="00426E01">
      <w:pPr>
        <w:widowControl w:val="0"/>
        <w:numPr>
          <w:ilvl w:val="0"/>
          <w:numId w:val="211"/>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26E01" w:rsidRPr="00B73F71" w:rsidTr="00107A70">
        <w:tc>
          <w:tcPr>
            <w:tcW w:w="9606" w:type="dxa"/>
          </w:tcPr>
          <w:p w:rsidR="00426E01" w:rsidRPr="00B73F71" w:rsidRDefault="00426E01" w:rsidP="00107A70">
            <w:pPr>
              <w:widowControl w:val="0"/>
              <w:autoSpaceDE w:val="0"/>
              <w:autoSpaceDN w:val="0"/>
              <w:adjustRightInd w:val="0"/>
              <w:jc w:val="both"/>
              <w:rPr>
                <w:rFonts w:eastAsia="Calibri"/>
              </w:rPr>
            </w:pPr>
          </w:p>
          <w:p w:rsidR="00426E01" w:rsidRPr="00B73F71" w:rsidRDefault="00426E01" w:rsidP="00107A70">
            <w:pPr>
              <w:widowControl w:val="0"/>
              <w:autoSpaceDE w:val="0"/>
              <w:autoSpaceDN w:val="0"/>
              <w:adjustRightInd w:val="0"/>
              <w:jc w:val="both"/>
              <w:rPr>
                <w:rFonts w:eastAsia="Calibri"/>
              </w:rPr>
            </w:pPr>
            <w:r w:rsidRPr="00B73F71">
              <w:rPr>
                <w:rFonts w:eastAsia="Calibri"/>
              </w:rPr>
              <w:t>The course details the basic principles of supramolecular chemistry leading to spontaneous and programmed formation of (bio</w:t>
            </w:r>
            <w:proofErr w:type="gramStart"/>
            <w:r w:rsidRPr="00B73F71">
              <w:rPr>
                <w:rFonts w:eastAsia="Calibri"/>
              </w:rPr>
              <w:t>)nanostructures</w:t>
            </w:r>
            <w:proofErr w:type="gramEnd"/>
            <w:r w:rsidRPr="00B73F71">
              <w:rPr>
                <w:rFonts w:eastAsia="Calibri"/>
              </w:rPr>
              <w:t xml:space="preserve">. The course extends the basic concepts of the role of non-covalent interactions (studied in </w:t>
            </w:r>
            <w:proofErr w:type="gramStart"/>
            <w:r w:rsidRPr="00B73F71">
              <w:rPr>
                <w:rFonts w:eastAsia="Calibri"/>
              </w:rPr>
              <w:t>previous  courses</w:t>
            </w:r>
            <w:proofErr w:type="gramEnd"/>
            <w:r w:rsidRPr="00B73F71">
              <w:rPr>
                <w:rFonts w:eastAsia="Calibri"/>
              </w:rPr>
              <w:t xml:space="preserve"> such as General Chemistry and Organic Chemistry) and explores the essential role they play in Nature and all areas of modern supramolecular materials and biomaterials chemistry. The main themes are: </w:t>
            </w:r>
          </w:p>
          <w:p w:rsidR="00426E01" w:rsidRPr="00B73F71" w:rsidRDefault="00426E01" w:rsidP="00107A70">
            <w:pPr>
              <w:widowControl w:val="0"/>
              <w:autoSpaceDE w:val="0"/>
              <w:autoSpaceDN w:val="0"/>
              <w:adjustRightInd w:val="0"/>
              <w:ind w:left="284" w:hanging="284"/>
              <w:jc w:val="both"/>
              <w:rPr>
                <w:rFonts w:eastAsia="Calibri"/>
              </w:rPr>
            </w:pPr>
            <w:r w:rsidRPr="00B73F71">
              <w:rPr>
                <w:rFonts w:eastAsia="Calibri"/>
              </w:rPr>
              <w:t xml:space="preserve">1. Nanotechnology: definitions, approaches, perspectives,  </w:t>
            </w:r>
          </w:p>
          <w:p w:rsidR="00426E01" w:rsidRPr="00B73F71" w:rsidRDefault="00426E01" w:rsidP="00107A70">
            <w:pPr>
              <w:widowControl w:val="0"/>
              <w:autoSpaceDE w:val="0"/>
              <w:autoSpaceDN w:val="0"/>
              <w:adjustRightInd w:val="0"/>
              <w:ind w:left="284" w:hanging="284"/>
              <w:jc w:val="both"/>
              <w:rPr>
                <w:rFonts w:eastAsia="Calibri"/>
              </w:rPr>
            </w:pPr>
            <w:r w:rsidRPr="00B73F71">
              <w:rPr>
                <w:rFonts w:eastAsia="Calibri"/>
              </w:rPr>
              <w:t>2. Supramolecular Chemistry: Definition and basic principles,</w:t>
            </w:r>
          </w:p>
          <w:p w:rsidR="00426E01" w:rsidRPr="00B73F71" w:rsidRDefault="00426E01" w:rsidP="00107A70">
            <w:pPr>
              <w:widowControl w:val="0"/>
              <w:autoSpaceDE w:val="0"/>
              <w:autoSpaceDN w:val="0"/>
              <w:adjustRightInd w:val="0"/>
              <w:ind w:left="284" w:hanging="284"/>
              <w:jc w:val="both"/>
              <w:rPr>
                <w:rFonts w:eastAsia="Calibri"/>
              </w:rPr>
            </w:pPr>
            <w:r w:rsidRPr="00B73F71">
              <w:rPr>
                <w:rFonts w:eastAsia="Calibri"/>
              </w:rPr>
              <w:t xml:space="preserve">3. Non-covalent interactions/self-assembly, </w:t>
            </w:r>
          </w:p>
          <w:p w:rsidR="00426E01" w:rsidRPr="00B73F71" w:rsidRDefault="00426E01" w:rsidP="00107A70">
            <w:pPr>
              <w:widowControl w:val="0"/>
              <w:autoSpaceDE w:val="0"/>
              <w:autoSpaceDN w:val="0"/>
              <w:adjustRightInd w:val="0"/>
              <w:ind w:left="284" w:hanging="284"/>
              <w:jc w:val="both"/>
              <w:rPr>
                <w:rFonts w:eastAsia="Calibri"/>
              </w:rPr>
            </w:pPr>
            <w:r w:rsidRPr="00B73F71">
              <w:rPr>
                <w:rFonts w:eastAsia="Calibri"/>
              </w:rPr>
              <w:t xml:space="preserve">4. Molecular recognition – host-guest chemistry, </w:t>
            </w:r>
          </w:p>
          <w:p w:rsidR="00426E01" w:rsidRPr="00B73F71" w:rsidRDefault="00426E01" w:rsidP="00107A70">
            <w:pPr>
              <w:widowControl w:val="0"/>
              <w:autoSpaceDE w:val="0"/>
              <w:autoSpaceDN w:val="0"/>
              <w:adjustRightInd w:val="0"/>
              <w:ind w:left="284" w:hanging="284"/>
              <w:jc w:val="both"/>
              <w:rPr>
                <w:rFonts w:eastAsia="Calibri"/>
              </w:rPr>
            </w:pPr>
            <w:r w:rsidRPr="00B73F71">
              <w:rPr>
                <w:rFonts w:eastAsia="Calibri"/>
              </w:rPr>
              <w:t xml:space="preserve">5. Template-directed synthesis, </w:t>
            </w:r>
          </w:p>
          <w:p w:rsidR="00426E01" w:rsidRPr="00B73F71" w:rsidRDefault="00426E01" w:rsidP="00107A70">
            <w:pPr>
              <w:widowControl w:val="0"/>
              <w:autoSpaceDE w:val="0"/>
              <w:autoSpaceDN w:val="0"/>
              <w:adjustRightInd w:val="0"/>
              <w:ind w:left="284" w:hanging="284"/>
              <w:jc w:val="both"/>
              <w:rPr>
                <w:rFonts w:eastAsia="Calibri"/>
              </w:rPr>
            </w:pPr>
            <w:r w:rsidRPr="00B73F71">
              <w:rPr>
                <w:rFonts w:eastAsia="Calibri"/>
              </w:rPr>
              <w:t xml:space="preserve">6. Dynamic covalent chemistry, </w:t>
            </w:r>
          </w:p>
          <w:p w:rsidR="00426E01" w:rsidRPr="00B73F71" w:rsidRDefault="00426E01" w:rsidP="00107A70">
            <w:pPr>
              <w:widowControl w:val="0"/>
              <w:autoSpaceDE w:val="0"/>
              <w:autoSpaceDN w:val="0"/>
              <w:adjustRightInd w:val="0"/>
              <w:ind w:left="284" w:hanging="284"/>
              <w:jc w:val="both"/>
              <w:rPr>
                <w:rFonts w:eastAsia="Calibri"/>
              </w:rPr>
            </w:pPr>
            <w:r w:rsidRPr="00B73F71">
              <w:rPr>
                <w:rFonts w:eastAsia="Calibri"/>
              </w:rPr>
              <w:t xml:space="preserve">7. Self-organization: Amphiphiles, polymers, helical polymers, supramolecular polymers, peptides, proteins, oligonucleotides, </w:t>
            </w:r>
          </w:p>
          <w:p w:rsidR="00426E01" w:rsidRPr="00B73F71" w:rsidRDefault="00426E01" w:rsidP="00107A70">
            <w:pPr>
              <w:widowControl w:val="0"/>
              <w:autoSpaceDE w:val="0"/>
              <w:autoSpaceDN w:val="0"/>
              <w:adjustRightInd w:val="0"/>
              <w:ind w:left="284" w:hanging="284"/>
              <w:jc w:val="both"/>
              <w:rPr>
                <w:rFonts w:eastAsia="Calibri"/>
              </w:rPr>
            </w:pPr>
            <w:r w:rsidRPr="00B73F71">
              <w:rPr>
                <w:rFonts w:eastAsia="Calibri"/>
              </w:rPr>
              <w:t xml:space="preserve">8. Mechanically-interlocked molecular architectures, </w:t>
            </w:r>
          </w:p>
          <w:p w:rsidR="00426E01" w:rsidRPr="00B73F71" w:rsidRDefault="00426E01" w:rsidP="00107A70">
            <w:pPr>
              <w:widowControl w:val="0"/>
              <w:autoSpaceDE w:val="0"/>
              <w:autoSpaceDN w:val="0"/>
              <w:adjustRightInd w:val="0"/>
              <w:ind w:left="284" w:hanging="284"/>
              <w:jc w:val="both"/>
              <w:rPr>
                <w:rFonts w:eastAsia="Calibri"/>
              </w:rPr>
            </w:pPr>
            <w:r w:rsidRPr="00B73F71">
              <w:rPr>
                <w:rFonts w:eastAsia="Calibri"/>
              </w:rPr>
              <w:t xml:space="preserve">9. Molecular Machines </w:t>
            </w:r>
          </w:p>
          <w:p w:rsidR="00426E01" w:rsidRPr="00B73F71" w:rsidRDefault="00426E01" w:rsidP="00107A70">
            <w:pPr>
              <w:widowControl w:val="0"/>
              <w:autoSpaceDE w:val="0"/>
              <w:autoSpaceDN w:val="0"/>
              <w:adjustRightInd w:val="0"/>
              <w:ind w:left="284" w:hanging="284"/>
              <w:jc w:val="both"/>
              <w:rPr>
                <w:rFonts w:eastAsia="Calibri"/>
              </w:rPr>
            </w:pPr>
            <w:r w:rsidRPr="00B73F71">
              <w:rPr>
                <w:rFonts w:eastAsia="Calibri"/>
              </w:rPr>
              <w:t xml:space="preserve">10. Presentation and analysis of research studies from current literature.  </w:t>
            </w:r>
          </w:p>
          <w:p w:rsidR="00426E01" w:rsidRPr="00B73F71" w:rsidRDefault="00426E01" w:rsidP="00107A70">
            <w:pPr>
              <w:rPr>
                <w:rFonts w:eastAsia="Calibri"/>
                <w:iCs/>
              </w:rPr>
            </w:pPr>
          </w:p>
          <w:p w:rsidR="00426E01" w:rsidRPr="00B73F71" w:rsidRDefault="00426E01" w:rsidP="00107A70">
            <w:pPr>
              <w:rPr>
                <w:szCs w:val="20"/>
              </w:rPr>
            </w:pPr>
          </w:p>
        </w:tc>
      </w:tr>
    </w:tbl>
    <w:p w:rsidR="00426E01" w:rsidRPr="00B73F71" w:rsidRDefault="00426E01" w:rsidP="00426E01">
      <w:pPr>
        <w:widowControl w:val="0"/>
        <w:numPr>
          <w:ilvl w:val="0"/>
          <w:numId w:val="211"/>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426E01" w:rsidRPr="00B73F71" w:rsidTr="00107A70">
        <w:tc>
          <w:tcPr>
            <w:tcW w:w="3306"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426E01" w:rsidRPr="00B73F71" w:rsidRDefault="00426E01" w:rsidP="00107A70">
            <w:pPr>
              <w:spacing w:after="200" w:line="276" w:lineRule="auto"/>
              <w:rPr>
                <w:rFonts w:eastAsia="Calibri"/>
                <w:iCs/>
              </w:rPr>
            </w:pPr>
            <w:r w:rsidRPr="00B73F71">
              <w:rPr>
                <w:rFonts w:eastAsia="Calibri"/>
                <w:iCs/>
              </w:rPr>
              <w:t>Face-to-face</w:t>
            </w:r>
          </w:p>
        </w:tc>
      </w:tr>
      <w:tr w:rsidR="00426E01" w:rsidRPr="00B73F71" w:rsidTr="00107A70">
        <w:tc>
          <w:tcPr>
            <w:tcW w:w="3306" w:type="dxa"/>
            <w:shd w:val="clear" w:color="auto" w:fill="DDD9C3" w:themeFill="background2" w:themeFillShade="E6"/>
          </w:tcPr>
          <w:p w:rsidR="00426E01" w:rsidRPr="00B73F71" w:rsidRDefault="00426E01" w:rsidP="00107A70">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426E01" w:rsidRPr="00B73F71" w:rsidRDefault="00426E01" w:rsidP="00107A70">
            <w:pPr>
              <w:rPr>
                <w:szCs w:val="20"/>
              </w:rPr>
            </w:pPr>
            <w:r w:rsidRPr="00B73F71">
              <w:rPr>
                <w:szCs w:val="20"/>
                <w:lang w:val="en-GB"/>
              </w:rPr>
              <w:t>Dedicated webpage</w:t>
            </w:r>
            <w:r w:rsidRPr="00B73F71">
              <w:rPr>
                <w:szCs w:val="20"/>
              </w:rPr>
              <w:t>, Book chapters, review articles, research papers, templates available on Moodle</w:t>
            </w:r>
          </w:p>
        </w:tc>
      </w:tr>
      <w:tr w:rsidR="00426E01" w:rsidRPr="00B73F71" w:rsidTr="00107A70">
        <w:tc>
          <w:tcPr>
            <w:tcW w:w="3306" w:type="dxa"/>
            <w:shd w:val="clear" w:color="auto" w:fill="DDD9C3" w:themeFill="background2" w:themeFillShade="E6"/>
          </w:tcPr>
          <w:p w:rsidR="00426E01" w:rsidRPr="00B73F71" w:rsidRDefault="00426E01" w:rsidP="00107A70">
            <w:pPr>
              <w:jc w:val="right"/>
              <w:rPr>
                <w:b/>
                <w:szCs w:val="20"/>
                <w:lang w:val="en-GB"/>
              </w:rPr>
            </w:pPr>
            <w:r w:rsidRPr="00B73F71">
              <w:rPr>
                <w:b/>
                <w:szCs w:val="20"/>
                <w:lang w:val="en-GB"/>
              </w:rPr>
              <w:t>TEACHING METHODS</w:t>
            </w:r>
          </w:p>
          <w:p w:rsidR="00426E01" w:rsidRPr="00B73F71" w:rsidRDefault="00426E01" w:rsidP="00107A70">
            <w:pPr>
              <w:jc w:val="both"/>
              <w:rPr>
                <w:i/>
                <w:sz w:val="16"/>
                <w:szCs w:val="16"/>
                <w:lang w:val="en-GB"/>
              </w:rPr>
            </w:pPr>
            <w:r w:rsidRPr="00B73F71">
              <w:rPr>
                <w:i/>
                <w:sz w:val="16"/>
                <w:szCs w:val="16"/>
                <w:lang w:val="en-GB"/>
              </w:rPr>
              <w:t>The manner and methods of teaching are described in detail.</w:t>
            </w:r>
          </w:p>
          <w:p w:rsidR="00426E01" w:rsidRPr="00B73F71" w:rsidRDefault="00426E01" w:rsidP="00107A70">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426E01" w:rsidRPr="00B73F71" w:rsidRDefault="00426E01" w:rsidP="00107A70">
            <w:pPr>
              <w:jc w:val="both"/>
              <w:rPr>
                <w:i/>
                <w:sz w:val="16"/>
                <w:szCs w:val="16"/>
                <w:lang w:val="en-GB"/>
              </w:rPr>
            </w:pPr>
          </w:p>
          <w:p w:rsidR="00426E01" w:rsidRPr="00B73F71" w:rsidRDefault="00426E01" w:rsidP="00107A70">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2926"/>
              <w:gridCol w:w="3119"/>
            </w:tblGrid>
            <w:tr w:rsidR="00426E01" w:rsidRPr="00B73F71" w:rsidTr="00107A70">
              <w:tc>
                <w:tcPr>
                  <w:tcW w:w="2926" w:type="dxa"/>
                  <w:shd w:val="clear" w:color="auto" w:fill="DDD9C3" w:themeFill="background2" w:themeFillShade="E6"/>
                  <w:vAlign w:val="center"/>
                </w:tcPr>
                <w:p w:rsidR="00426E01" w:rsidRPr="00B73F71" w:rsidRDefault="00426E01" w:rsidP="00107A70">
                  <w:pPr>
                    <w:jc w:val="center"/>
                    <w:rPr>
                      <w:b/>
                      <w:i/>
                      <w:szCs w:val="20"/>
                      <w:lang w:val="en-GB"/>
                    </w:rPr>
                  </w:pPr>
                  <w:r w:rsidRPr="00B73F71">
                    <w:rPr>
                      <w:b/>
                      <w:i/>
                      <w:szCs w:val="20"/>
                      <w:lang w:val="en-GB"/>
                    </w:rPr>
                    <w:t>Activity</w:t>
                  </w:r>
                </w:p>
              </w:tc>
              <w:tc>
                <w:tcPr>
                  <w:tcW w:w="3119" w:type="dxa"/>
                  <w:shd w:val="clear" w:color="auto" w:fill="DDD9C3" w:themeFill="background2" w:themeFillShade="E6"/>
                  <w:vAlign w:val="center"/>
                </w:tcPr>
                <w:p w:rsidR="00426E01" w:rsidRPr="00B73F71" w:rsidRDefault="00426E01" w:rsidP="00107A70">
                  <w:pPr>
                    <w:jc w:val="center"/>
                    <w:rPr>
                      <w:b/>
                      <w:i/>
                      <w:szCs w:val="20"/>
                      <w:lang w:val="en-GB"/>
                    </w:rPr>
                  </w:pPr>
                  <w:r w:rsidRPr="00B73F71">
                    <w:rPr>
                      <w:b/>
                      <w:i/>
                      <w:szCs w:val="20"/>
                      <w:lang w:val="en-GB"/>
                    </w:rPr>
                    <w:t>Semester workload</w:t>
                  </w:r>
                </w:p>
              </w:tc>
            </w:tr>
            <w:tr w:rsidR="00426E01" w:rsidRPr="00B73F71" w:rsidTr="00107A70">
              <w:tc>
                <w:tcPr>
                  <w:tcW w:w="2926" w:type="dxa"/>
                </w:tcPr>
                <w:p w:rsidR="00426E01" w:rsidRPr="00B73F71" w:rsidRDefault="00426E01" w:rsidP="00107A70">
                  <w:pPr>
                    <w:rPr>
                      <w:iCs/>
                      <w:sz w:val="22"/>
                      <w:szCs w:val="22"/>
                    </w:rPr>
                  </w:pPr>
                  <w:r w:rsidRPr="00B73F71">
                    <w:rPr>
                      <w:iCs/>
                      <w:sz w:val="22"/>
                      <w:szCs w:val="22"/>
                    </w:rPr>
                    <w:t>Lectures</w:t>
                  </w:r>
                </w:p>
              </w:tc>
              <w:tc>
                <w:tcPr>
                  <w:tcW w:w="3119" w:type="dxa"/>
                </w:tcPr>
                <w:p w:rsidR="00426E01" w:rsidRPr="00B73F71" w:rsidRDefault="00426E01" w:rsidP="00107A70">
                  <w:pPr>
                    <w:jc w:val="center"/>
                    <w:rPr>
                      <w:szCs w:val="20"/>
                      <w:lang w:val="en-GB"/>
                    </w:rPr>
                  </w:pPr>
                  <w:r w:rsidRPr="00B73F71">
                    <w:rPr>
                      <w:szCs w:val="20"/>
                      <w:lang w:val="el-GR"/>
                    </w:rPr>
                    <w:t>39</w:t>
                  </w:r>
                </w:p>
              </w:tc>
            </w:tr>
            <w:tr w:rsidR="00426E01" w:rsidRPr="00B73F71" w:rsidTr="00107A70">
              <w:tc>
                <w:tcPr>
                  <w:tcW w:w="2926" w:type="dxa"/>
                  <w:shd w:val="clear" w:color="auto" w:fill="auto"/>
                </w:tcPr>
                <w:p w:rsidR="00426E01" w:rsidRPr="00B73F71" w:rsidRDefault="00426E01" w:rsidP="00107A70">
                  <w:pPr>
                    <w:rPr>
                      <w:iCs/>
                      <w:sz w:val="22"/>
                      <w:szCs w:val="22"/>
                    </w:rPr>
                  </w:pPr>
                  <w:r w:rsidRPr="00B73F71">
                    <w:rPr>
                      <w:iCs/>
                      <w:sz w:val="22"/>
                      <w:szCs w:val="22"/>
                    </w:rPr>
                    <w:t>Presentations</w:t>
                  </w:r>
                </w:p>
              </w:tc>
              <w:tc>
                <w:tcPr>
                  <w:tcW w:w="3119" w:type="dxa"/>
                </w:tcPr>
                <w:p w:rsidR="00426E01" w:rsidRPr="00B73F71" w:rsidRDefault="00426E01" w:rsidP="00107A70">
                  <w:pPr>
                    <w:jc w:val="center"/>
                    <w:rPr>
                      <w:szCs w:val="20"/>
                      <w:lang w:val="en-GB"/>
                    </w:rPr>
                  </w:pPr>
                  <w:r w:rsidRPr="00B73F71">
                    <w:rPr>
                      <w:szCs w:val="20"/>
                      <w:lang w:val="el-GR"/>
                    </w:rPr>
                    <w:t>8</w:t>
                  </w:r>
                </w:p>
              </w:tc>
            </w:tr>
            <w:tr w:rsidR="00426E01" w:rsidRPr="00B73F71" w:rsidTr="00107A70">
              <w:tc>
                <w:tcPr>
                  <w:tcW w:w="2926" w:type="dxa"/>
                  <w:shd w:val="clear" w:color="auto" w:fill="auto"/>
                </w:tcPr>
                <w:p w:rsidR="00426E01" w:rsidRPr="00B73F71" w:rsidRDefault="00426E01" w:rsidP="00107A70">
                  <w:pPr>
                    <w:rPr>
                      <w:iCs/>
                      <w:sz w:val="22"/>
                      <w:szCs w:val="22"/>
                    </w:rPr>
                  </w:pPr>
                  <w:r w:rsidRPr="00B73F71">
                    <w:rPr>
                      <w:iCs/>
                      <w:sz w:val="22"/>
                      <w:szCs w:val="22"/>
                    </w:rPr>
                    <w:t xml:space="preserve">Office hours </w:t>
                  </w:r>
                </w:p>
              </w:tc>
              <w:tc>
                <w:tcPr>
                  <w:tcW w:w="3119" w:type="dxa"/>
                </w:tcPr>
                <w:p w:rsidR="00426E01" w:rsidRPr="00B73F71" w:rsidRDefault="00426E01" w:rsidP="00107A70">
                  <w:pPr>
                    <w:jc w:val="center"/>
                    <w:rPr>
                      <w:szCs w:val="20"/>
                      <w:lang w:val="en-GB"/>
                    </w:rPr>
                  </w:pPr>
                  <w:r w:rsidRPr="00B73F71">
                    <w:rPr>
                      <w:szCs w:val="20"/>
                      <w:lang w:val="el-GR"/>
                    </w:rPr>
                    <w:t>8</w:t>
                  </w:r>
                </w:p>
              </w:tc>
            </w:tr>
            <w:tr w:rsidR="00426E01" w:rsidRPr="00B73F71" w:rsidTr="00107A70">
              <w:tc>
                <w:tcPr>
                  <w:tcW w:w="2926" w:type="dxa"/>
                  <w:shd w:val="clear" w:color="auto" w:fill="auto"/>
                </w:tcPr>
                <w:p w:rsidR="00426E01" w:rsidRPr="00B73F71" w:rsidRDefault="00426E01" w:rsidP="00107A70">
                  <w:pPr>
                    <w:rPr>
                      <w:iCs/>
                      <w:sz w:val="22"/>
                      <w:szCs w:val="22"/>
                    </w:rPr>
                  </w:pPr>
                  <w:r w:rsidRPr="00B73F71">
                    <w:rPr>
                      <w:iCs/>
                      <w:sz w:val="22"/>
                      <w:szCs w:val="22"/>
                    </w:rPr>
                    <w:t>Independent study</w:t>
                  </w:r>
                </w:p>
              </w:tc>
              <w:tc>
                <w:tcPr>
                  <w:tcW w:w="3119" w:type="dxa"/>
                </w:tcPr>
                <w:p w:rsidR="00426E01" w:rsidRPr="00B73F71" w:rsidRDefault="00426E01" w:rsidP="00107A70">
                  <w:pPr>
                    <w:jc w:val="center"/>
                    <w:rPr>
                      <w:szCs w:val="20"/>
                      <w:lang w:val="en-GB"/>
                    </w:rPr>
                  </w:pPr>
                  <w:r w:rsidRPr="00B73F71">
                    <w:rPr>
                      <w:szCs w:val="20"/>
                      <w:lang w:val="el-GR"/>
                    </w:rPr>
                    <w:t>40</w:t>
                  </w:r>
                </w:p>
              </w:tc>
            </w:tr>
            <w:tr w:rsidR="00426E01" w:rsidRPr="00B73F71" w:rsidTr="00107A70">
              <w:tc>
                <w:tcPr>
                  <w:tcW w:w="2926" w:type="dxa"/>
                  <w:shd w:val="clear" w:color="auto" w:fill="auto"/>
                </w:tcPr>
                <w:p w:rsidR="00426E01" w:rsidRPr="00B73F71" w:rsidRDefault="00426E01" w:rsidP="00107A70">
                  <w:pPr>
                    <w:rPr>
                      <w:iCs/>
                      <w:sz w:val="22"/>
                      <w:szCs w:val="22"/>
                      <w:lang w:val="en-GB"/>
                    </w:rPr>
                  </w:pPr>
                </w:p>
              </w:tc>
              <w:tc>
                <w:tcPr>
                  <w:tcW w:w="3119" w:type="dxa"/>
                </w:tcPr>
                <w:p w:rsidR="00426E01" w:rsidRPr="00B73F71" w:rsidRDefault="00426E01" w:rsidP="00107A70">
                  <w:pPr>
                    <w:jc w:val="center"/>
                    <w:rPr>
                      <w:szCs w:val="20"/>
                      <w:lang w:val="en-GB"/>
                    </w:rPr>
                  </w:pPr>
                </w:p>
              </w:tc>
            </w:tr>
            <w:tr w:rsidR="00426E01" w:rsidRPr="00B73F71" w:rsidTr="00107A70">
              <w:tc>
                <w:tcPr>
                  <w:tcW w:w="2926" w:type="dxa"/>
                  <w:shd w:val="clear" w:color="auto" w:fill="auto"/>
                </w:tcPr>
                <w:p w:rsidR="00426E01" w:rsidRPr="00B73F71" w:rsidRDefault="00426E01" w:rsidP="00107A70">
                  <w:pPr>
                    <w:rPr>
                      <w:iCs/>
                      <w:sz w:val="22"/>
                      <w:szCs w:val="22"/>
                      <w:lang w:val="en-GB"/>
                    </w:rPr>
                  </w:pPr>
                </w:p>
              </w:tc>
              <w:tc>
                <w:tcPr>
                  <w:tcW w:w="3119" w:type="dxa"/>
                </w:tcPr>
                <w:p w:rsidR="00426E01" w:rsidRPr="00B73F71" w:rsidRDefault="00426E01" w:rsidP="00107A70">
                  <w:pPr>
                    <w:rPr>
                      <w:i/>
                      <w:sz w:val="16"/>
                      <w:szCs w:val="16"/>
                      <w:lang w:val="en-GB"/>
                    </w:rPr>
                  </w:pPr>
                </w:p>
              </w:tc>
            </w:tr>
            <w:tr w:rsidR="00426E01" w:rsidRPr="00B73F71" w:rsidTr="00107A70">
              <w:tc>
                <w:tcPr>
                  <w:tcW w:w="2926" w:type="dxa"/>
                  <w:shd w:val="clear" w:color="auto" w:fill="auto"/>
                </w:tcPr>
                <w:p w:rsidR="00426E01" w:rsidRPr="00B73F71" w:rsidRDefault="00426E01" w:rsidP="00107A70">
                  <w:pPr>
                    <w:rPr>
                      <w:iCs/>
                      <w:sz w:val="22"/>
                      <w:szCs w:val="22"/>
                      <w:lang w:val="en-GB"/>
                    </w:rPr>
                  </w:pPr>
                </w:p>
              </w:tc>
              <w:tc>
                <w:tcPr>
                  <w:tcW w:w="3119" w:type="dxa"/>
                </w:tcPr>
                <w:p w:rsidR="00426E01" w:rsidRPr="00B73F71" w:rsidRDefault="00426E01" w:rsidP="00107A70">
                  <w:pPr>
                    <w:rPr>
                      <w:i/>
                      <w:sz w:val="16"/>
                      <w:szCs w:val="16"/>
                      <w:lang w:val="en-GB"/>
                    </w:rPr>
                  </w:pPr>
                </w:p>
              </w:tc>
            </w:tr>
            <w:tr w:rsidR="00426E01" w:rsidRPr="00B73F71" w:rsidTr="00107A70">
              <w:tc>
                <w:tcPr>
                  <w:tcW w:w="2926" w:type="dxa"/>
                  <w:shd w:val="clear" w:color="auto" w:fill="auto"/>
                </w:tcPr>
                <w:p w:rsidR="00426E01" w:rsidRPr="00B73F71" w:rsidRDefault="00426E01" w:rsidP="00107A70">
                  <w:pPr>
                    <w:rPr>
                      <w:iCs/>
                      <w:sz w:val="22"/>
                      <w:szCs w:val="22"/>
                      <w:lang w:val="en-GB"/>
                    </w:rPr>
                  </w:pPr>
                </w:p>
              </w:tc>
              <w:tc>
                <w:tcPr>
                  <w:tcW w:w="3119" w:type="dxa"/>
                </w:tcPr>
                <w:p w:rsidR="00426E01" w:rsidRPr="00B73F71" w:rsidRDefault="00426E01" w:rsidP="00107A70">
                  <w:pPr>
                    <w:rPr>
                      <w:i/>
                      <w:sz w:val="16"/>
                      <w:szCs w:val="16"/>
                      <w:lang w:val="en-GB"/>
                    </w:rPr>
                  </w:pPr>
                </w:p>
              </w:tc>
            </w:tr>
            <w:tr w:rsidR="00426E01" w:rsidRPr="00B73F71" w:rsidTr="00107A70">
              <w:tc>
                <w:tcPr>
                  <w:tcW w:w="2926" w:type="dxa"/>
                  <w:shd w:val="clear" w:color="auto" w:fill="auto"/>
                </w:tcPr>
                <w:p w:rsidR="00426E01" w:rsidRPr="00B73F71" w:rsidRDefault="00426E01" w:rsidP="00107A70">
                  <w:pPr>
                    <w:rPr>
                      <w:iCs/>
                      <w:sz w:val="22"/>
                      <w:szCs w:val="22"/>
                      <w:lang w:val="en-GB"/>
                    </w:rPr>
                  </w:pPr>
                </w:p>
              </w:tc>
              <w:tc>
                <w:tcPr>
                  <w:tcW w:w="3119" w:type="dxa"/>
                </w:tcPr>
                <w:p w:rsidR="00426E01" w:rsidRPr="00B73F71" w:rsidRDefault="00426E01" w:rsidP="00107A70">
                  <w:pPr>
                    <w:jc w:val="center"/>
                    <w:rPr>
                      <w:szCs w:val="20"/>
                      <w:lang w:val="en-GB"/>
                    </w:rPr>
                  </w:pPr>
                </w:p>
              </w:tc>
            </w:tr>
            <w:tr w:rsidR="00426E01" w:rsidRPr="00B73F71" w:rsidTr="00107A70">
              <w:tc>
                <w:tcPr>
                  <w:tcW w:w="2926" w:type="dxa"/>
                </w:tcPr>
                <w:p w:rsidR="00426E01" w:rsidRPr="00B73F71" w:rsidRDefault="00426E01" w:rsidP="00107A70">
                  <w:pPr>
                    <w:rPr>
                      <w:iCs/>
                      <w:sz w:val="22"/>
                      <w:szCs w:val="22"/>
                      <w:lang w:val="en-GB"/>
                    </w:rPr>
                  </w:pPr>
                  <w:r w:rsidRPr="00B73F71">
                    <w:rPr>
                      <w:iCs/>
                      <w:sz w:val="22"/>
                      <w:szCs w:val="22"/>
                      <w:lang w:val="en-GB"/>
                    </w:rPr>
                    <w:t xml:space="preserve">Course total </w:t>
                  </w:r>
                </w:p>
              </w:tc>
              <w:tc>
                <w:tcPr>
                  <w:tcW w:w="3119" w:type="dxa"/>
                  <w:vAlign w:val="center"/>
                </w:tcPr>
                <w:p w:rsidR="00426E01" w:rsidRPr="00B73F71" w:rsidRDefault="00426E01" w:rsidP="00107A70">
                  <w:pPr>
                    <w:jc w:val="center"/>
                    <w:rPr>
                      <w:b/>
                      <w:i/>
                      <w:szCs w:val="20"/>
                      <w:lang w:val="en-GB"/>
                    </w:rPr>
                  </w:pPr>
                  <w:r w:rsidRPr="00B73F71">
                    <w:rPr>
                      <w:b/>
                      <w:i/>
                      <w:szCs w:val="20"/>
                      <w:lang w:val="el-GR"/>
                    </w:rPr>
                    <w:t>95</w:t>
                  </w:r>
                </w:p>
              </w:tc>
            </w:tr>
          </w:tbl>
          <w:p w:rsidR="00426E01" w:rsidRPr="00B73F71" w:rsidRDefault="00426E01" w:rsidP="00107A70">
            <w:pPr>
              <w:rPr>
                <w:lang w:val="en-GB"/>
              </w:rPr>
            </w:pPr>
          </w:p>
        </w:tc>
      </w:tr>
      <w:tr w:rsidR="00426E01" w:rsidRPr="00B73F71" w:rsidTr="00107A70">
        <w:tc>
          <w:tcPr>
            <w:tcW w:w="3306" w:type="dxa"/>
          </w:tcPr>
          <w:p w:rsidR="00426E01" w:rsidRPr="00B73F71" w:rsidRDefault="00426E01" w:rsidP="00107A70">
            <w:pPr>
              <w:jc w:val="right"/>
              <w:rPr>
                <w:b/>
                <w:szCs w:val="20"/>
                <w:lang w:val="en-GB"/>
              </w:rPr>
            </w:pPr>
            <w:r w:rsidRPr="00B73F71">
              <w:rPr>
                <w:b/>
                <w:szCs w:val="20"/>
                <w:lang w:val="en-GB"/>
              </w:rPr>
              <w:t>STUDENT PERFORMANCE EVALUATION</w:t>
            </w:r>
          </w:p>
          <w:p w:rsidR="00426E01" w:rsidRPr="00B73F71" w:rsidRDefault="00426E01" w:rsidP="00107A70">
            <w:pPr>
              <w:jc w:val="both"/>
              <w:rPr>
                <w:i/>
                <w:sz w:val="16"/>
                <w:szCs w:val="16"/>
                <w:lang w:val="en-GB"/>
              </w:rPr>
            </w:pPr>
            <w:r w:rsidRPr="00B73F71">
              <w:rPr>
                <w:i/>
                <w:sz w:val="16"/>
                <w:szCs w:val="16"/>
                <w:lang w:val="en-GB"/>
              </w:rPr>
              <w:t>Description of the evaluation procedure</w:t>
            </w:r>
          </w:p>
          <w:p w:rsidR="00426E01" w:rsidRPr="00B73F71" w:rsidRDefault="00426E01" w:rsidP="00107A70">
            <w:pPr>
              <w:jc w:val="both"/>
              <w:rPr>
                <w:i/>
                <w:sz w:val="16"/>
                <w:szCs w:val="16"/>
                <w:lang w:val="en-GB"/>
              </w:rPr>
            </w:pPr>
          </w:p>
          <w:p w:rsidR="00426E01" w:rsidRPr="00B73F71" w:rsidRDefault="00426E01" w:rsidP="00107A70">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426E01" w:rsidRPr="00B73F71" w:rsidRDefault="00426E01" w:rsidP="00107A70">
            <w:pPr>
              <w:jc w:val="both"/>
              <w:rPr>
                <w:i/>
                <w:sz w:val="16"/>
                <w:szCs w:val="16"/>
                <w:lang w:val="en-GB"/>
              </w:rPr>
            </w:pPr>
          </w:p>
          <w:p w:rsidR="00426E01" w:rsidRPr="00B73F71" w:rsidRDefault="00426E01" w:rsidP="00107A70">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426E01" w:rsidRPr="00B73F71" w:rsidRDefault="00426E01" w:rsidP="00107A70">
            <w:pPr>
              <w:rPr>
                <w:lang w:val="en-GB"/>
              </w:rPr>
            </w:pPr>
          </w:p>
          <w:p w:rsidR="00426E01" w:rsidRPr="00B73F71" w:rsidRDefault="00426E01" w:rsidP="00107A70">
            <w:pPr>
              <w:rPr>
                <w:lang w:val="en-GB"/>
              </w:rPr>
            </w:pPr>
          </w:p>
          <w:p w:rsidR="00426E01" w:rsidRPr="00B73F71" w:rsidRDefault="00426E01" w:rsidP="00107A70">
            <w:pPr>
              <w:rPr>
                <w:lang w:val="en-GB"/>
              </w:rPr>
            </w:pPr>
            <w:r w:rsidRPr="00B73F71">
              <w:rPr>
                <w:lang w:val="en-GB"/>
              </w:rPr>
              <w:t>Seminar 60% (oral presentation of a research paper from current literature).</w:t>
            </w:r>
          </w:p>
          <w:p w:rsidR="00426E01" w:rsidRPr="00B73F71" w:rsidRDefault="00426E01" w:rsidP="00107A70">
            <w:pPr>
              <w:rPr>
                <w:lang w:val="en-GB"/>
              </w:rPr>
            </w:pPr>
            <w:r w:rsidRPr="00B73F71">
              <w:rPr>
                <w:lang w:val="en-GB"/>
              </w:rPr>
              <w:lastRenderedPageBreak/>
              <w:t xml:space="preserve">Paper 20% (written presentation of </w:t>
            </w:r>
            <w:proofErr w:type="gramStart"/>
            <w:r w:rsidRPr="00B73F71">
              <w:rPr>
                <w:lang w:val="en-GB"/>
              </w:rPr>
              <w:t>the  research</w:t>
            </w:r>
            <w:proofErr w:type="gramEnd"/>
            <w:r w:rsidRPr="00B73F71">
              <w:rPr>
                <w:lang w:val="en-GB"/>
              </w:rPr>
              <w:t xml:space="preserve"> paper from current literature).</w:t>
            </w:r>
          </w:p>
          <w:p w:rsidR="00426E01" w:rsidRPr="00B73F71" w:rsidRDefault="00426E01" w:rsidP="00107A70">
            <w:pPr>
              <w:rPr>
                <w:lang w:val="en-GB"/>
              </w:rPr>
            </w:pPr>
            <w:r w:rsidRPr="00B73F71">
              <w:rPr>
                <w:lang w:val="en-GB"/>
              </w:rPr>
              <w:t>Final exam 20% (short-answer questions).</w:t>
            </w:r>
          </w:p>
          <w:p w:rsidR="00426E01" w:rsidRPr="00B73F71" w:rsidRDefault="00426E01" w:rsidP="00107A70"/>
          <w:p w:rsidR="00426E01" w:rsidRPr="00B73F71" w:rsidRDefault="00426E01" w:rsidP="00107A70"/>
          <w:p w:rsidR="00426E01" w:rsidRPr="00B73F71" w:rsidRDefault="00426E01" w:rsidP="00107A70"/>
          <w:p w:rsidR="00426E01" w:rsidRPr="00B73F71" w:rsidRDefault="00426E01" w:rsidP="00107A70"/>
          <w:p w:rsidR="00426E01" w:rsidRPr="00B73F71" w:rsidRDefault="00426E01" w:rsidP="00107A70"/>
          <w:p w:rsidR="00426E01" w:rsidRPr="00B73F71" w:rsidRDefault="00426E01" w:rsidP="00107A70"/>
          <w:p w:rsidR="00426E01" w:rsidRPr="00B73F71" w:rsidRDefault="00426E01" w:rsidP="00107A70"/>
          <w:p w:rsidR="00426E01" w:rsidRPr="00B73F71" w:rsidRDefault="00426E01" w:rsidP="00107A70"/>
        </w:tc>
      </w:tr>
    </w:tbl>
    <w:p w:rsidR="00426E01" w:rsidRPr="00B73F71" w:rsidRDefault="00426E01" w:rsidP="00426E01">
      <w:pPr>
        <w:widowControl w:val="0"/>
        <w:numPr>
          <w:ilvl w:val="0"/>
          <w:numId w:val="211"/>
        </w:numPr>
        <w:autoSpaceDE w:val="0"/>
        <w:autoSpaceDN w:val="0"/>
        <w:adjustRightInd w:val="0"/>
        <w:spacing w:before="240" w:after="200" w:line="276" w:lineRule="auto"/>
        <w:ind w:left="357" w:hanging="357"/>
        <w:rPr>
          <w:b/>
          <w:sz w:val="22"/>
          <w:szCs w:val="22"/>
          <w:lang w:val="en-GB"/>
        </w:rPr>
      </w:pPr>
      <w:r w:rsidRPr="00B73F71">
        <w:rPr>
          <w:b/>
          <w:sz w:val="22"/>
          <w:szCs w:val="22"/>
          <w:lang w:val="en-GB"/>
        </w:rPr>
        <w:lastRenderedPageBreak/>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26E01" w:rsidRPr="00B73F71" w:rsidTr="00107A70">
        <w:tc>
          <w:tcPr>
            <w:tcW w:w="9606" w:type="dxa"/>
          </w:tcPr>
          <w:p w:rsidR="00426E01" w:rsidRPr="00B73F71" w:rsidRDefault="00426E01" w:rsidP="00107A70">
            <w:pPr>
              <w:jc w:val="both"/>
              <w:rPr>
                <w:i/>
                <w:sz w:val="16"/>
                <w:szCs w:val="16"/>
                <w:lang w:val="en-GB"/>
              </w:rPr>
            </w:pPr>
            <w:r w:rsidRPr="00B73F71">
              <w:rPr>
                <w:i/>
                <w:sz w:val="16"/>
                <w:szCs w:val="16"/>
                <w:lang w:val="en-GB"/>
              </w:rPr>
              <w:t>- Suggested bibliography:</w:t>
            </w:r>
          </w:p>
          <w:p w:rsidR="00426E01" w:rsidRPr="00B73F71" w:rsidRDefault="00426E01" w:rsidP="00107A70">
            <w:pPr>
              <w:jc w:val="both"/>
              <w:rPr>
                <w:i/>
                <w:sz w:val="16"/>
                <w:szCs w:val="16"/>
              </w:rPr>
            </w:pPr>
            <w:r w:rsidRPr="00B73F71">
              <w:rPr>
                <w:i/>
                <w:sz w:val="16"/>
                <w:szCs w:val="16"/>
              </w:rPr>
              <w:t>1. Core Concepts in Supramolecular Chemistry and Nanochemistry, Jonathan W. Steed, David R. Turner and Karl J. Wallace. John Wiley &amp; Sons, Ltd:  Chichester. 2007.</w:t>
            </w:r>
          </w:p>
          <w:p w:rsidR="00426E01" w:rsidRPr="00B73F71" w:rsidRDefault="00426E01" w:rsidP="00107A70">
            <w:pPr>
              <w:jc w:val="both"/>
              <w:rPr>
                <w:i/>
                <w:sz w:val="16"/>
                <w:szCs w:val="16"/>
              </w:rPr>
            </w:pPr>
            <w:r w:rsidRPr="00B73F71">
              <w:rPr>
                <w:i/>
                <w:sz w:val="16"/>
                <w:szCs w:val="16"/>
              </w:rPr>
              <w:t>2. Supramolecular chemistry: Concepts and perspectives, J.-M. Lehn, VCH, Weinheim 1995.</w:t>
            </w:r>
          </w:p>
          <w:p w:rsidR="00426E01" w:rsidRPr="00B73F71" w:rsidRDefault="00426E01" w:rsidP="00107A70">
            <w:pPr>
              <w:jc w:val="both"/>
              <w:rPr>
                <w:i/>
                <w:sz w:val="16"/>
                <w:szCs w:val="16"/>
              </w:rPr>
            </w:pPr>
            <w:r w:rsidRPr="00B73F71">
              <w:rPr>
                <w:i/>
                <w:sz w:val="16"/>
                <w:szCs w:val="16"/>
              </w:rPr>
              <w:t>3. "Application of supramolecular chemistry", Schneider, H.J.</w:t>
            </w:r>
            <w:proofErr w:type="gramStart"/>
            <w:r w:rsidRPr="00B73F71">
              <w:rPr>
                <w:i/>
                <w:sz w:val="16"/>
                <w:szCs w:val="16"/>
              </w:rPr>
              <w:t>, ,</w:t>
            </w:r>
            <w:proofErr w:type="gramEnd"/>
            <w:r w:rsidRPr="00B73F71">
              <w:rPr>
                <w:i/>
                <w:sz w:val="16"/>
                <w:szCs w:val="16"/>
              </w:rPr>
              <w:t xml:space="preserve"> CRC Press 2012.</w:t>
            </w:r>
          </w:p>
          <w:p w:rsidR="00426E01" w:rsidRPr="00B73F71" w:rsidRDefault="00426E01" w:rsidP="00107A70">
            <w:pPr>
              <w:jc w:val="both"/>
              <w:rPr>
                <w:i/>
                <w:sz w:val="16"/>
                <w:szCs w:val="16"/>
              </w:rPr>
            </w:pPr>
          </w:p>
          <w:p w:rsidR="00426E01" w:rsidRPr="00B73F71" w:rsidRDefault="00426E01" w:rsidP="00107A70">
            <w:pPr>
              <w:jc w:val="both"/>
              <w:rPr>
                <w:i/>
                <w:sz w:val="16"/>
                <w:szCs w:val="16"/>
                <w:lang w:val="en-GB"/>
              </w:rPr>
            </w:pPr>
            <w:r w:rsidRPr="00B73F71">
              <w:rPr>
                <w:i/>
                <w:sz w:val="16"/>
                <w:szCs w:val="16"/>
                <w:lang w:val="en-GB"/>
              </w:rPr>
              <w:t>- Related academic journals:</w:t>
            </w:r>
          </w:p>
          <w:p w:rsidR="00426E01" w:rsidRPr="00B73F71" w:rsidRDefault="00426E01" w:rsidP="00107A70">
            <w:pPr>
              <w:jc w:val="both"/>
              <w:rPr>
                <w:rFonts w:eastAsia="Calibri"/>
                <w:i/>
                <w:sz w:val="16"/>
              </w:rPr>
            </w:pPr>
            <w:r w:rsidRPr="00B73F71">
              <w:rPr>
                <w:rFonts w:eastAsia="Calibri"/>
                <w:i/>
                <w:sz w:val="16"/>
              </w:rPr>
              <w:t>Nature, Science, Nature Communications, Chemical Communications, RSC Advances, JACS, Angewandte Chemie International Edition, Supramolecular Chemistry, …</w:t>
            </w:r>
          </w:p>
          <w:p w:rsidR="00426E01" w:rsidRPr="00B73F71" w:rsidRDefault="00426E01" w:rsidP="00107A70">
            <w:pPr>
              <w:jc w:val="both"/>
              <w:rPr>
                <w:rFonts w:eastAsia="Calibri"/>
                <w:szCs w:val="20"/>
              </w:rPr>
            </w:pPr>
          </w:p>
          <w:p w:rsidR="00426E01" w:rsidRPr="00B73F71" w:rsidRDefault="00426E01" w:rsidP="00107A70">
            <w:pPr>
              <w:jc w:val="both"/>
              <w:rPr>
                <w:b/>
                <w:lang w:val="en-GB"/>
              </w:rPr>
            </w:pPr>
          </w:p>
        </w:tc>
      </w:tr>
    </w:tbl>
    <w:p w:rsidR="00426E01" w:rsidRPr="00B73F71" w:rsidRDefault="00426E01" w:rsidP="00426E01"/>
    <w:p w:rsidR="00426E01" w:rsidRPr="00B73F71" w:rsidRDefault="00426E01" w:rsidP="00426E01">
      <w:pPr>
        <w:widowControl w:val="0"/>
        <w:autoSpaceDE w:val="0"/>
        <w:autoSpaceDN w:val="0"/>
        <w:adjustRightInd w:val="0"/>
        <w:spacing w:before="240" w:after="200" w:line="276" w:lineRule="auto"/>
        <w:rPr>
          <w:b/>
          <w:sz w:val="22"/>
          <w:szCs w:val="22"/>
        </w:rPr>
      </w:pPr>
    </w:p>
    <w:p w:rsidR="00426E01" w:rsidRPr="00B73F71" w:rsidRDefault="00426E01" w:rsidP="00426E01">
      <w:pPr>
        <w:rPr>
          <w:b/>
          <w:bCs/>
          <w:sz w:val="28"/>
        </w:rPr>
      </w:pPr>
    </w:p>
    <w:p w:rsidR="00426E01" w:rsidRPr="00B73F71" w:rsidRDefault="00426E01" w:rsidP="00426E01">
      <w:pPr>
        <w:rPr>
          <w:sz w:val="28"/>
        </w:rPr>
      </w:pPr>
      <w:r w:rsidRPr="00B73F71">
        <w:rPr>
          <w:sz w:val="28"/>
        </w:rPr>
        <w:br w:type="page"/>
      </w:r>
    </w:p>
    <w:p w:rsidR="00426E01" w:rsidRPr="00B73F71" w:rsidRDefault="00426E01" w:rsidP="00426E01">
      <w:pPr>
        <w:rPr>
          <w:b/>
          <w:bCs/>
          <w:sz w:val="32"/>
          <w:szCs w:val="32"/>
        </w:rPr>
      </w:pPr>
      <w:bookmarkStart w:id="60" w:name="_Toc37084227"/>
      <w:r w:rsidRPr="00B73F71">
        <w:rPr>
          <w:rStyle w:val="1Char"/>
          <w:rFonts w:cs="Times New Roman"/>
          <w:sz w:val="32"/>
          <w:szCs w:val="32"/>
          <w:lang w:val="en-US"/>
        </w:rPr>
        <w:lastRenderedPageBreak/>
        <w:t xml:space="preserve">EIGHT </w:t>
      </w:r>
      <w:proofErr w:type="gramStart"/>
      <w:r w:rsidRPr="00B73F71">
        <w:rPr>
          <w:rStyle w:val="1Char"/>
          <w:rFonts w:cs="Times New Roman"/>
          <w:sz w:val="32"/>
          <w:szCs w:val="32"/>
          <w:lang w:val="en-US"/>
        </w:rPr>
        <w:t>SEM</w:t>
      </w:r>
      <w:bookmarkEnd w:id="60"/>
      <w:r w:rsidRPr="00B73F71">
        <w:rPr>
          <w:b/>
          <w:bCs/>
          <w:sz w:val="32"/>
          <w:szCs w:val="32"/>
        </w:rPr>
        <w:t>ESTER</w:t>
      </w:r>
      <w:proofErr w:type="gramEnd"/>
    </w:p>
    <w:p w:rsidR="00426E01" w:rsidRPr="00B73F71" w:rsidRDefault="00426E01" w:rsidP="00426E01">
      <w:pPr>
        <w:rPr>
          <w:b/>
          <w:bCs/>
          <w:sz w:val="28"/>
        </w:rPr>
      </w:pPr>
    </w:p>
    <w:p w:rsidR="009B4FB5" w:rsidRPr="00B73F71" w:rsidRDefault="009B4FB5" w:rsidP="009B4FB5">
      <w:bookmarkStart w:id="61" w:name="_Toc37084228"/>
    </w:p>
    <w:p w:rsidR="00426E01" w:rsidRPr="00B73F71" w:rsidRDefault="00426E01" w:rsidP="00426E01">
      <w:pPr>
        <w:pStyle w:val="1"/>
        <w:rPr>
          <w:rFonts w:cs="Times New Roman"/>
          <w:lang w:val="en-GB"/>
        </w:rPr>
      </w:pPr>
      <w:r w:rsidRPr="00B73F71">
        <w:rPr>
          <w:rFonts w:cs="Times New Roman"/>
        </w:rPr>
        <w:t>ΕΤΥ</w:t>
      </w:r>
      <w:r w:rsidRPr="00B73F71">
        <w:rPr>
          <w:rFonts w:cs="Times New Roman"/>
          <w:lang w:val="en-US"/>
        </w:rPr>
        <w:t>-207 Exploitation of Research Outpout and Entrepreneurship</w:t>
      </w:r>
      <w:bookmarkEnd w:id="61"/>
      <w:r w:rsidRPr="00B73F71">
        <w:rPr>
          <w:rFonts w:cs="Times New Roman"/>
          <w:lang w:val="en-GB"/>
        </w:rPr>
        <w:t xml:space="preserve"> </w:t>
      </w:r>
    </w:p>
    <w:p w:rsidR="0041580E" w:rsidRPr="00B73F71" w:rsidRDefault="0041580E" w:rsidP="0041580E">
      <w:pPr>
        <w:widowControl w:val="0"/>
        <w:numPr>
          <w:ilvl w:val="0"/>
          <w:numId w:val="215"/>
        </w:numPr>
        <w:autoSpaceDE w:val="0"/>
        <w:autoSpaceDN w:val="0"/>
        <w:adjustRightInd w:val="0"/>
        <w:spacing w:before="120" w:after="200" w:line="276" w:lineRule="auto"/>
        <w:ind w:left="426"/>
        <w:rPr>
          <w:b/>
          <w:sz w:val="22"/>
          <w:szCs w:val="22"/>
          <w:lang w:val="en-GB"/>
        </w:rPr>
      </w:pPr>
      <w:r w:rsidRPr="00B73F71">
        <w:rPr>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47"/>
        <w:gridCol w:w="351"/>
        <w:gridCol w:w="1845"/>
      </w:tblGrid>
      <w:tr w:rsidR="0041580E" w:rsidRPr="00B73F71" w:rsidTr="00610DEA">
        <w:tc>
          <w:tcPr>
            <w:tcW w:w="3205" w:type="dxa"/>
            <w:shd w:val="clear" w:color="auto" w:fill="DDD9C3" w:themeFill="background2" w:themeFillShade="E6"/>
          </w:tcPr>
          <w:p w:rsidR="0041580E" w:rsidRPr="00B73F71" w:rsidRDefault="0041580E" w:rsidP="00610DEA">
            <w:pPr>
              <w:jc w:val="right"/>
              <w:rPr>
                <w:b/>
                <w:szCs w:val="20"/>
                <w:lang w:val="en-GB"/>
              </w:rPr>
            </w:pPr>
            <w:r w:rsidRPr="00B73F71">
              <w:rPr>
                <w:b/>
                <w:szCs w:val="20"/>
                <w:lang w:val="en-GB"/>
              </w:rPr>
              <w:t>SCHOOL</w:t>
            </w:r>
          </w:p>
        </w:tc>
        <w:tc>
          <w:tcPr>
            <w:tcW w:w="5975" w:type="dxa"/>
            <w:gridSpan w:val="5"/>
          </w:tcPr>
          <w:p w:rsidR="0041580E" w:rsidRPr="00B73F71" w:rsidRDefault="0041580E" w:rsidP="00610DEA">
            <w:pPr>
              <w:rPr>
                <w:szCs w:val="20"/>
                <w:lang w:val="en-GB"/>
              </w:rPr>
            </w:pPr>
            <w:r w:rsidRPr="00B73F71">
              <w:rPr>
                <w:szCs w:val="20"/>
              </w:rPr>
              <w:t>SCIENCES AND ENGINEERING</w:t>
            </w:r>
          </w:p>
        </w:tc>
      </w:tr>
      <w:tr w:rsidR="0041580E" w:rsidRPr="00B73F71" w:rsidTr="00610DEA">
        <w:tc>
          <w:tcPr>
            <w:tcW w:w="3205" w:type="dxa"/>
            <w:shd w:val="clear" w:color="auto" w:fill="DDD9C3" w:themeFill="background2" w:themeFillShade="E6"/>
          </w:tcPr>
          <w:p w:rsidR="0041580E" w:rsidRPr="00B73F71" w:rsidRDefault="0041580E" w:rsidP="00610DEA">
            <w:pPr>
              <w:jc w:val="right"/>
              <w:rPr>
                <w:b/>
                <w:szCs w:val="20"/>
                <w:lang w:val="en-GB"/>
              </w:rPr>
            </w:pPr>
            <w:r w:rsidRPr="00B73F71">
              <w:rPr>
                <w:b/>
                <w:szCs w:val="20"/>
                <w:lang w:val="en-GB"/>
              </w:rPr>
              <w:t>ACADEMIC UNIT</w:t>
            </w:r>
          </w:p>
        </w:tc>
        <w:tc>
          <w:tcPr>
            <w:tcW w:w="5975" w:type="dxa"/>
            <w:gridSpan w:val="5"/>
          </w:tcPr>
          <w:p w:rsidR="0041580E" w:rsidRPr="00B73F71" w:rsidRDefault="0041580E" w:rsidP="00610DEA">
            <w:pPr>
              <w:rPr>
                <w:szCs w:val="20"/>
                <w:lang w:val="en-GB"/>
              </w:rPr>
            </w:pPr>
            <w:r w:rsidRPr="00B73F71">
              <w:rPr>
                <w:szCs w:val="20"/>
                <w:lang w:val="en-GB"/>
              </w:rPr>
              <w:t>MATERIALS SCIENCE AND TECHNOLOGY</w:t>
            </w:r>
          </w:p>
        </w:tc>
      </w:tr>
      <w:tr w:rsidR="0041580E" w:rsidRPr="00B73F71" w:rsidTr="00610DEA">
        <w:tc>
          <w:tcPr>
            <w:tcW w:w="3205" w:type="dxa"/>
            <w:shd w:val="clear" w:color="auto" w:fill="DDD9C3" w:themeFill="background2" w:themeFillShade="E6"/>
          </w:tcPr>
          <w:p w:rsidR="0041580E" w:rsidRPr="00B73F71" w:rsidRDefault="0041580E" w:rsidP="00610DEA">
            <w:pPr>
              <w:jc w:val="right"/>
              <w:rPr>
                <w:b/>
                <w:szCs w:val="20"/>
                <w:lang w:val="en-GB"/>
              </w:rPr>
            </w:pPr>
            <w:r w:rsidRPr="00B73F71">
              <w:rPr>
                <w:b/>
                <w:szCs w:val="20"/>
                <w:lang w:val="en-GB"/>
              </w:rPr>
              <w:t>LEVEL OF STUDIES</w:t>
            </w:r>
          </w:p>
        </w:tc>
        <w:tc>
          <w:tcPr>
            <w:tcW w:w="5975" w:type="dxa"/>
            <w:gridSpan w:val="5"/>
          </w:tcPr>
          <w:p w:rsidR="0041580E" w:rsidRPr="00B73F71" w:rsidRDefault="0041580E" w:rsidP="00610DEA">
            <w:pPr>
              <w:rPr>
                <w:szCs w:val="20"/>
                <w:lang w:val="en-GB"/>
              </w:rPr>
            </w:pPr>
            <w:r w:rsidRPr="00B73F71">
              <w:rPr>
                <w:szCs w:val="20"/>
                <w:lang w:val="en-GB"/>
              </w:rPr>
              <w:t>UNDERGRADUATE</w:t>
            </w:r>
          </w:p>
        </w:tc>
      </w:tr>
      <w:tr w:rsidR="0041580E" w:rsidRPr="00B73F71" w:rsidTr="00610DEA">
        <w:tc>
          <w:tcPr>
            <w:tcW w:w="3205" w:type="dxa"/>
            <w:shd w:val="clear" w:color="auto" w:fill="DDD9C3" w:themeFill="background2" w:themeFillShade="E6"/>
          </w:tcPr>
          <w:p w:rsidR="0041580E" w:rsidRPr="00B73F71" w:rsidRDefault="0041580E" w:rsidP="00610DEA">
            <w:pPr>
              <w:jc w:val="right"/>
              <w:rPr>
                <w:b/>
                <w:szCs w:val="20"/>
                <w:lang w:val="en-GB"/>
              </w:rPr>
            </w:pPr>
            <w:r w:rsidRPr="00B73F71">
              <w:rPr>
                <w:b/>
                <w:szCs w:val="20"/>
                <w:lang w:val="en-GB"/>
              </w:rPr>
              <w:t>COURSE CODE</w:t>
            </w:r>
          </w:p>
        </w:tc>
        <w:tc>
          <w:tcPr>
            <w:tcW w:w="1135" w:type="dxa"/>
          </w:tcPr>
          <w:p w:rsidR="0041580E" w:rsidRPr="00B73F71" w:rsidRDefault="0041580E" w:rsidP="00610DEA">
            <w:pPr>
              <w:rPr>
                <w:b/>
                <w:szCs w:val="20"/>
              </w:rPr>
            </w:pPr>
            <w:r w:rsidRPr="00B73F71">
              <w:rPr>
                <w:b/>
                <w:szCs w:val="20"/>
                <w:lang w:val="el-GR"/>
              </w:rPr>
              <w:t>ΕΤΥ-20</w:t>
            </w:r>
            <w:r w:rsidRPr="00B73F71">
              <w:rPr>
                <w:b/>
                <w:szCs w:val="20"/>
              </w:rPr>
              <w:t>7</w:t>
            </w:r>
          </w:p>
        </w:tc>
        <w:tc>
          <w:tcPr>
            <w:tcW w:w="2644" w:type="dxa"/>
            <w:gridSpan w:val="2"/>
            <w:shd w:val="clear" w:color="auto" w:fill="DDD9C3" w:themeFill="background2" w:themeFillShade="E6"/>
          </w:tcPr>
          <w:p w:rsidR="0041580E" w:rsidRPr="00B73F71" w:rsidRDefault="0041580E" w:rsidP="00610DEA">
            <w:pPr>
              <w:jc w:val="right"/>
              <w:rPr>
                <w:b/>
                <w:szCs w:val="20"/>
                <w:lang w:val="en-GB"/>
              </w:rPr>
            </w:pPr>
            <w:r w:rsidRPr="00B73F71">
              <w:rPr>
                <w:b/>
                <w:szCs w:val="20"/>
                <w:lang w:val="en-GB"/>
              </w:rPr>
              <w:t>SEMESTER</w:t>
            </w:r>
          </w:p>
        </w:tc>
        <w:tc>
          <w:tcPr>
            <w:tcW w:w="2196" w:type="dxa"/>
            <w:gridSpan w:val="2"/>
          </w:tcPr>
          <w:p w:rsidR="0041580E" w:rsidRPr="00B73F71" w:rsidRDefault="0041580E" w:rsidP="00610DEA">
            <w:pPr>
              <w:rPr>
                <w:b/>
                <w:szCs w:val="20"/>
                <w:lang w:val="fr-CA"/>
              </w:rPr>
            </w:pPr>
            <w:r w:rsidRPr="00B73F71">
              <w:rPr>
                <w:b/>
                <w:szCs w:val="20"/>
              </w:rPr>
              <w:t>8</w:t>
            </w:r>
            <w:r w:rsidRPr="00B73F71">
              <w:rPr>
                <w:b/>
                <w:szCs w:val="20"/>
                <w:vertAlign w:val="superscript"/>
                <w:lang w:val="fr-CA"/>
              </w:rPr>
              <w:t>th</w:t>
            </w:r>
          </w:p>
        </w:tc>
      </w:tr>
      <w:tr w:rsidR="0041580E" w:rsidRPr="00B73F71" w:rsidTr="00610DEA">
        <w:trPr>
          <w:trHeight w:val="375"/>
        </w:trPr>
        <w:tc>
          <w:tcPr>
            <w:tcW w:w="3205" w:type="dxa"/>
            <w:shd w:val="clear" w:color="auto" w:fill="DDD9C3" w:themeFill="background2" w:themeFillShade="E6"/>
            <w:vAlign w:val="center"/>
          </w:tcPr>
          <w:p w:rsidR="0041580E" w:rsidRPr="00B73F71" w:rsidRDefault="0041580E" w:rsidP="00610DEA">
            <w:pPr>
              <w:jc w:val="right"/>
              <w:rPr>
                <w:b/>
                <w:szCs w:val="20"/>
                <w:lang w:val="en-GB"/>
              </w:rPr>
            </w:pPr>
            <w:r w:rsidRPr="00B73F71">
              <w:rPr>
                <w:b/>
                <w:szCs w:val="20"/>
                <w:lang w:val="en-GB"/>
              </w:rPr>
              <w:t>COURSE TITLE</w:t>
            </w:r>
          </w:p>
        </w:tc>
        <w:tc>
          <w:tcPr>
            <w:tcW w:w="5975" w:type="dxa"/>
            <w:gridSpan w:val="5"/>
            <w:vAlign w:val="center"/>
          </w:tcPr>
          <w:p w:rsidR="0041580E" w:rsidRPr="00B73F71" w:rsidRDefault="0041580E" w:rsidP="00610DEA">
            <w:pPr>
              <w:rPr>
                <w:szCs w:val="20"/>
                <w:lang w:val="en-GB"/>
              </w:rPr>
            </w:pPr>
            <w:r w:rsidRPr="00B73F71">
              <w:rPr>
                <w:szCs w:val="20"/>
              </w:rPr>
              <w:t>Exploitation of Research Outpout and Entrepreneurship</w:t>
            </w:r>
          </w:p>
        </w:tc>
      </w:tr>
      <w:tr w:rsidR="0041580E" w:rsidRPr="00B73F71" w:rsidTr="00610DEA">
        <w:trPr>
          <w:trHeight w:val="196"/>
        </w:trPr>
        <w:tc>
          <w:tcPr>
            <w:tcW w:w="5637" w:type="dxa"/>
            <w:gridSpan w:val="3"/>
            <w:shd w:val="clear" w:color="auto" w:fill="DDD9C3" w:themeFill="background2" w:themeFillShade="E6"/>
            <w:vAlign w:val="center"/>
          </w:tcPr>
          <w:p w:rsidR="0041580E" w:rsidRPr="00B73F71" w:rsidRDefault="0041580E" w:rsidP="00610DEA">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1698" w:type="dxa"/>
            <w:gridSpan w:val="2"/>
            <w:shd w:val="clear" w:color="auto" w:fill="DDD9C3" w:themeFill="background2" w:themeFillShade="E6"/>
            <w:vAlign w:val="center"/>
          </w:tcPr>
          <w:p w:rsidR="0041580E" w:rsidRPr="00B73F71" w:rsidRDefault="0041580E" w:rsidP="00610DEA">
            <w:pPr>
              <w:jc w:val="center"/>
              <w:rPr>
                <w:b/>
                <w:szCs w:val="20"/>
                <w:lang w:val="en-GB"/>
              </w:rPr>
            </w:pPr>
            <w:r w:rsidRPr="00B73F71">
              <w:rPr>
                <w:b/>
                <w:szCs w:val="20"/>
                <w:lang w:val="en-GB"/>
              </w:rPr>
              <w:t>WEEKLY TEACHING HOURS</w:t>
            </w:r>
          </w:p>
        </w:tc>
        <w:tc>
          <w:tcPr>
            <w:tcW w:w="1845" w:type="dxa"/>
            <w:shd w:val="clear" w:color="auto" w:fill="DDD9C3" w:themeFill="background2" w:themeFillShade="E6"/>
            <w:vAlign w:val="center"/>
          </w:tcPr>
          <w:p w:rsidR="0041580E" w:rsidRPr="00B73F71" w:rsidRDefault="0041580E" w:rsidP="00610DEA">
            <w:pPr>
              <w:jc w:val="center"/>
              <w:rPr>
                <w:b/>
                <w:szCs w:val="20"/>
                <w:lang w:val="en-GB"/>
              </w:rPr>
            </w:pPr>
            <w:r w:rsidRPr="00B73F71">
              <w:rPr>
                <w:b/>
                <w:szCs w:val="20"/>
                <w:lang w:val="en-GB"/>
              </w:rPr>
              <w:t>CREDITS</w:t>
            </w:r>
          </w:p>
        </w:tc>
      </w:tr>
      <w:tr w:rsidR="0041580E" w:rsidRPr="00B73F71" w:rsidTr="00610DEA">
        <w:trPr>
          <w:trHeight w:val="194"/>
        </w:trPr>
        <w:tc>
          <w:tcPr>
            <w:tcW w:w="5637" w:type="dxa"/>
            <w:gridSpan w:val="3"/>
          </w:tcPr>
          <w:p w:rsidR="0041580E" w:rsidRPr="00B73F71" w:rsidRDefault="0041580E" w:rsidP="00610DEA">
            <w:pPr>
              <w:jc w:val="right"/>
              <w:rPr>
                <w:szCs w:val="20"/>
                <w:lang w:val="en-GB"/>
              </w:rPr>
            </w:pPr>
          </w:p>
        </w:tc>
        <w:tc>
          <w:tcPr>
            <w:tcW w:w="1698" w:type="dxa"/>
            <w:gridSpan w:val="2"/>
          </w:tcPr>
          <w:p w:rsidR="0041580E" w:rsidRPr="00B73F71" w:rsidRDefault="0041580E" w:rsidP="00610DEA">
            <w:pPr>
              <w:jc w:val="center"/>
              <w:rPr>
                <w:szCs w:val="20"/>
                <w:lang w:val="el-GR"/>
              </w:rPr>
            </w:pPr>
            <w:r w:rsidRPr="00B73F71">
              <w:rPr>
                <w:szCs w:val="20"/>
                <w:lang w:val="el-GR"/>
              </w:rPr>
              <w:t>4</w:t>
            </w:r>
          </w:p>
        </w:tc>
        <w:tc>
          <w:tcPr>
            <w:tcW w:w="1845" w:type="dxa"/>
          </w:tcPr>
          <w:p w:rsidR="0041580E" w:rsidRPr="00B73F71" w:rsidRDefault="0041580E" w:rsidP="00610DEA">
            <w:pPr>
              <w:jc w:val="center"/>
              <w:rPr>
                <w:szCs w:val="20"/>
                <w:lang w:val="el-GR"/>
              </w:rPr>
            </w:pPr>
            <w:r w:rsidRPr="00B73F71">
              <w:rPr>
                <w:szCs w:val="20"/>
                <w:lang w:val="el-GR"/>
              </w:rPr>
              <w:t>6</w:t>
            </w:r>
          </w:p>
        </w:tc>
      </w:tr>
      <w:tr w:rsidR="0041580E" w:rsidRPr="00B73F71" w:rsidTr="00610DEA">
        <w:trPr>
          <w:trHeight w:val="194"/>
        </w:trPr>
        <w:tc>
          <w:tcPr>
            <w:tcW w:w="5637" w:type="dxa"/>
            <w:gridSpan w:val="3"/>
            <w:shd w:val="clear" w:color="auto" w:fill="DDD9C3" w:themeFill="background2" w:themeFillShade="E6"/>
          </w:tcPr>
          <w:p w:rsidR="0041580E" w:rsidRPr="00B73F71" w:rsidRDefault="0041580E" w:rsidP="00610DEA">
            <w:pPr>
              <w:rPr>
                <w:i/>
                <w:sz w:val="18"/>
                <w:szCs w:val="18"/>
                <w:lang w:val="en-GB"/>
              </w:rPr>
            </w:pPr>
            <w:r w:rsidRPr="00B73F71">
              <w:rPr>
                <w:i/>
                <w:sz w:val="18"/>
                <w:szCs w:val="18"/>
                <w:lang w:val="en-GB"/>
              </w:rPr>
              <w:t>Add rows if necessary. The organisation of teaching and the teaching methods used are described in detail at (d).</w:t>
            </w:r>
          </w:p>
        </w:tc>
        <w:tc>
          <w:tcPr>
            <w:tcW w:w="1698" w:type="dxa"/>
            <w:gridSpan w:val="2"/>
          </w:tcPr>
          <w:p w:rsidR="0041580E" w:rsidRPr="00B73F71" w:rsidRDefault="0041580E" w:rsidP="00610DEA">
            <w:pPr>
              <w:jc w:val="right"/>
              <w:rPr>
                <w:szCs w:val="20"/>
                <w:lang w:val="en-GB"/>
              </w:rPr>
            </w:pPr>
          </w:p>
        </w:tc>
        <w:tc>
          <w:tcPr>
            <w:tcW w:w="1845" w:type="dxa"/>
          </w:tcPr>
          <w:p w:rsidR="0041580E" w:rsidRPr="00B73F71" w:rsidRDefault="0041580E" w:rsidP="00610DEA">
            <w:pPr>
              <w:rPr>
                <w:szCs w:val="20"/>
                <w:lang w:val="en-GB"/>
              </w:rPr>
            </w:pPr>
          </w:p>
        </w:tc>
      </w:tr>
      <w:tr w:rsidR="0041580E" w:rsidRPr="00B73F71" w:rsidTr="00610DEA">
        <w:trPr>
          <w:trHeight w:val="599"/>
        </w:trPr>
        <w:tc>
          <w:tcPr>
            <w:tcW w:w="3205" w:type="dxa"/>
            <w:shd w:val="clear" w:color="auto" w:fill="DDD9C3" w:themeFill="background2" w:themeFillShade="E6"/>
          </w:tcPr>
          <w:p w:rsidR="0041580E" w:rsidRPr="00B73F71" w:rsidRDefault="0041580E" w:rsidP="00610DEA">
            <w:pPr>
              <w:jc w:val="right"/>
              <w:rPr>
                <w:i/>
                <w:sz w:val="16"/>
                <w:szCs w:val="16"/>
                <w:lang w:val="en-GB"/>
              </w:rPr>
            </w:pPr>
            <w:r w:rsidRPr="00B73F71">
              <w:rPr>
                <w:b/>
                <w:szCs w:val="20"/>
                <w:lang w:val="en-GB"/>
              </w:rPr>
              <w:t>COURSE TYPE</w:t>
            </w:r>
            <w:r w:rsidRPr="00B73F71">
              <w:rPr>
                <w:i/>
                <w:sz w:val="16"/>
                <w:szCs w:val="16"/>
                <w:lang w:val="en-GB"/>
              </w:rPr>
              <w:t xml:space="preserve"> </w:t>
            </w:r>
          </w:p>
        </w:tc>
        <w:tc>
          <w:tcPr>
            <w:tcW w:w="5975" w:type="dxa"/>
            <w:gridSpan w:val="5"/>
          </w:tcPr>
          <w:p w:rsidR="0041580E" w:rsidRPr="00B73F71" w:rsidRDefault="0041580E" w:rsidP="00610DEA">
            <w:pPr>
              <w:rPr>
                <w:szCs w:val="20"/>
                <w:lang w:val="en-GB"/>
              </w:rPr>
            </w:pPr>
            <w:r w:rsidRPr="00B73F71">
              <w:rPr>
                <w:szCs w:val="20"/>
                <w:lang w:val="en-GB"/>
              </w:rPr>
              <w:t>GENERAL BACKGROUND &amp; SKILLS DEVELOPMENT</w:t>
            </w:r>
          </w:p>
        </w:tc>
      </w:tr>
      <w:tr w:rsidR="0041580E" w:rsidRPr="00B73F71" w:rsidTr="00610DEA">
        <w:tc>
          <w:tcPr>
            <w:tcW w:w="3205" w:type="dxa"/>
            <w:shd w:val="clear" w:color="auto" w:fill="DDD9C3" w:themeFill="background2" w:themeFillShade="E6"/>
          </w:tcPr>
          <w:p w:rsidR="0041580E" w:rsidRPr="00B73F71" w:rsidRDefault="0041580E" w:rsidP="00610DEA">
            <w:pPr>
              <w:jc w:val="right"/>
              <w:rPr>
                <w:b/>
                <w:szCs w:val="20"/>
                <w:lang w:val="en-GB"/>
              </w:rPr>
            </w:pPr>
            <w:r w:rsidRPr="00B73F71">
              <w:rPr>
                <w:b/>
                <w:szCs w:val="20"/>
                <w:lang w:val="en-GB"/>
              </w:rPr>
              <w:t>PREREQUISITE COURSES:</w:t>
            </w:r>
          </w:p>
          <w:p w:rsidR="0041580E" w:rsidRPr="00B73F71" w:rsidRDefault="0041580E" w:rsidP="00610DEA">
            <w:pPr>
              <w:jc w:val="right"/>
              <w:rPr>
                <w:b/>
                <w:szCs w:val="20"/>
                <w:lang w:val="en-GB"/>
              </w:rPr>
            </w:pPr>
          </w:p>
        </w:tc>
        <w:tc>
          <w:tcPr>
            <w:tcW w:w="5975" w:type="dxa"/>
            <w:gridSpan w:val="5"/>
            <w:shd w:val="clear" w:color="auto" w:fill="auto"/>
          </w:tcPr>
          <w:p w:rsidR="0041580E" w:rsidRPr="00B73F71" w:rsidRDefault="0041580E" w:rsidP="00610DEA">
            <w:pPr>
              <w:rPr>
                <w:szCs w:val="20"/>
                <w:lang w:val="el-GR"/>
              </w:rPr>
            </w:pPr>
            <w:r w:rsidRPr="00B73F71">
              <w:rPr>
                <w:szCs w:val="20"/>
                <w:lang w:val="el-GR"/>
              </w:rPr>
              <w:t>-</w:t>
            </w:r>
          </w:p>
        </w:tc>
      </w:tr>
      <w:tr w:rsidR="0041580E" w:rsidRPr="00B73F71" w:rsidTr="00610DEA">
        <w:tc>
          <w:tcPr>
            <w:tcW w:w="3205" w:type="dxa"/>
            <w:shd w:val="clear" w:color="auto" w:fill="DDD9C3" w:themeFill="background2" w:themeFillShade="E6"/>
          </w:tcPr>
          <w:p w:rsidR="0041580E" w:rsidRPr="00B73F71" w:rsidRDefault="0041580E" w:rsidP="00610DEA">
            <w:pPr>
              <w:jc w:val="right"/>
              <w:rPr>
                <w:b/>
                <w:szCs w:val="20"/>
                <w:lang w:val="en-GB"/>
              </w:rPr>
            </w:pPr>
            <w:r w:rsidRPr="00B73F71">
              <w:rPr>
                <w:b/>
                <w:szCs w:val="20"/>
                <w:lang w:val="en-GB"/>
              </w:rPr>
              <w:t>LANGUAGE OF INSTRUCTION and EXAMINATIONS:</w:t>
            </w:r>
          </w:p>
        </w:tc>
        <w:tc>
          <w:tcPr>
            <w:tcW w:w="5975" w:type="dxa"/>
            <w:gridSpan w:val="5"/>
          </w:tcPr>
          <w:p w:rsidR="0041580E" w:rsidRPr="00B73F71" w:rsidRDefault="0041580E" w:rsidP="00610DEA">
            <w:pPr>
              <w:rPr>
                <w:szCs w:val="20"/>
                <w:lang w:val="en-GB"/>
              </w:rPr>
            </w:pPr>
            <w:r w:rsidRPr="00B73F71">
              <w:rPr>
                <w:szCs w:val="20"/>
                <w:lang w:val="en-GB"/>
              </w:rPr>
              <w:t>GREEK</w:t>
            </w:r>
          </w:p>
        </w:tc>
      </w:tr>
      <w:tr w:rsidR="0041580E" w:rsidRPr="00B73F71" w:rsidTr="00610DEA">
        <w:tc>
          <w:tcPr>
            <w:tcW w:w="3205" w:type="dxa"/>
            <w:shd w:val="clear" w:color="auto" w:fill="DDD9C3" w:themeFill="background2" w:themeFillShade="E6"/>
          </w:tcPr>
          <w:p w:rsidR="0041580E" w:rsidRPr="00B73F71" w:rsidRDefault="0041580E" w:rsidP="00610DEA">
            <w:pPr>
              <w:jc w:val="right"/>
              <w:rPr>
                <w:b/>
                <w:szCs w:val="20"/>
                <w:lang w:val="en-GB"/>
              </w:rPr>
            </w:pPr>
            <w:r w:rsidRPr="00B73F71">
              <w:rPr>
                <w:b/>
                <w:szCs w:val="20"/>
                <w:lang w:val="en-GB"/>
              </w:rPr>
              <w:t>IS THE COURSE OFFERED TO ERASMUS STUDENTS</w:t>
            </w:r>
          </w:p>
        </w:tc>
        <w:tc>
          <w:tcPr>
            <w:tcW w:w="5975" w:type="dxa"/>
            <w:gridSpan w:val="5"/>
          </w:tcPr>
          <w:p w:rsidR="0041580E" w:rsidRPr="00B73F71" w:rsidRDefault="0041580E" w:rsidP="00610DEA">
            <w:pPr>
              <w:rPr>
                <w:szCs w:val="20"/>
                <w:lang w:val="en-GB"/>
              </w:rPr>
            </w:pPr>
            <w:r w:rsidRPr="00B73F71">
              <w:rPr>
                <w:szCs w:val="20"/>
                <w:lang w:val="en-GB"/>
              </w:rPr>
              <w:t>NO</w:t>
            </w:r>
          </w:p>
        </w:tc>
      </w:tr>
      <w:tr w:rsidR="0041580E" w:rsidRPr="00B73F71" w:rsidTr="00610DEA">
        <w:tc>
          <w:tcPr>
            <w:tcW w:w="3205" w:type="dxa"/>
            <w:shd w:val="clear" w:color="auto" w:fill="DDD9C3" w:themeFill="background2" w:themeFillShade="E6"/>
          </w:tcPr>
          <w:p w:rsidR="0041580E" w:rsidRPr="00B73F71" w:rsidRDefault="0041580E" w:rsidP="00610DEA">
            <w:pPr>
              <w:jc w:val="right"/>
              <w:rPr>
                <w:b/>
                <w:szCs w:val="20"/>
                <w:lang w:val="en-GB"/>
              </w:rPr>
            </w:pPr>
            <w:r w:rsidRPr="00B73F71">
              <w:rPr>
                <w:b/>
                <w:szCs w:val="20"/>
                <w:lang w:val="en-GB"/>
              </w:rPr>
              <w:t>COURSE WEBSITE (URL)</w:t>
            </w:r>
          </w:p>
        </w:tc>
        <w:tc>
          <w:tcPr>
            <w:tcW w:w="5975" w:type="dxa"/>
            <w:gridSpan w:val="5"/>
          </w:tcPr>
          <w:p w:rsidR="0041580E" w:rsidRPr="00B73F71" w:rsidRDefault="0041580E" w:rsidP="00610DEA">
            <w:pPr>
              <w:rPr>
                <w:rFonts w:eastAsia="Calibri"/>
                <w:lang w:val="en-GB"/>
              </w:rPr>
            </w:pPr>
            <w:hyperlink r:id="rId78" w:history="1">
              <w:r w:rsidRPr="00B73F71">
                <w:rPr>
                  <w:rFonts w:eastAsia="Calibri"/>
                  <w:szCs w:val="22"/>
                  <w:lang w:val="en-GB"/>
                </w:rPr>
                <w:t>https://www.materials.uoc.gr/el/undergrad/courses/ETY207/</w:t>
              </w:r>
            </w:hyperlink>
          </w:p>
        </w:tc>
      </w:tr>
    </w:tbl>
    <w:p w:rsidR="0041580E" w:rsidRPr="00B73F71" w:rsidRDefault="0041580E" w:rsidP="0041580E">
      <w:pPr>
        <w:widowControl w:val="0"/>
        <w:autoSpaceDE w:val="0"/>
        <w:autoSpaceDN w:val="0"/>
        <w:adjustRightInd w:val="0"/>
        <w:spacing w:before="120" w:after="200" w:line="276" w:lineRule="auto"/>
        <w:ind w:left="357"/>
        <w:rPr>
          <w:b/>
          <w:sz w:val="22"/>
          <w:szCs w:val="22"/>
          <w:lang w:val="en-GB"/>
        </w:rPr>
      </w:pPr>
    </w:p>
    <w:p w:rsidR="0041580E" w:rsidRPr="00B73F71" w:rsidRDefault="0041580E" w:rsidP="0041580E">
      <w:pPr>
        <w:widowControl w:val="0"/>
        <w:numPr>
          <w:ilvl w:val="0"/>
          <w:numId w:val="215"/>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5"/>
      </w:tblGrid>
      <w:tr w:rsidR="0041580E" w:rsidRPr="00B73F71" w:rsidTr="00610DEA">
        <w:tc>
          <w:tcPr>
            <w:tcW w:w="8755" w:type="dxa"/>
            <w:tcBorders>
              <w:bottom w:val="nil"/>
            </w:tcBorders>
            <w:shd w:val="clear" w:color="auto" w:fill="DDD9C3" w:themeFill="background2" w:themeFillShade="E6"/>
          </w:tcPr>
          <w:p w:rsidR="0041580E" w:rsidRPr="00B73F71" w:rsidRDefault="0041580E" w:rsidP="00610DEA">
            <w:pPr>
              <w:rPr>
                <w:i/>
                <w:sz w:val="16"/>
                <w:szCs w:val="16"/>
                <w:lang w:val="en-GB"/>
              </w:rPr>
            </w:pPr>
            <w:r w:rsidRPr="00B73F71">
              <w:rPr>
                <w:b/>
                <w:szCs w:val="20"/>
                <w:lang w:val="en-GB"/>
              </w:rPr>
              <w:t>Learning outcomes</w:t>
            </w:r>
          </w:p>
        </w:tc>
      </w:tr>
      <w:tr w:rsidR="0041580E" w:rsidRPr="00B73F71" w:rsidTr="00610DEA">
        <w:tc>
          <w:tcPr>
            <w:tcW w:w="8755" w:type="dxa"/>
          </w:tcPr>
          <w:p w:rsidR="0041580E" w:rsidRPr="00B73F71" w:rsidRDefault="0041580E" w:rsidP="00610DEA">
            <w:pPr>
              <w:widowControl w:val="0"/>
              <w:autoSpaceDE w:val="0"/>
              <w:autoSpaceDN w:val="0"/>
              <w:adjustRightInd w:val="0"/>
            </w:pPr>
            <w:r w:rsidRPr="00B73F71">
              <w:rPr>
                <w:szCs w:val="22"/>
              </w:rPr>
              <w:t>At the end of the course students are expected:</w:t>
            </w:r>
          </w:p>
          <w:p w:rsidR="0041580E" w:rsidRPr="00B73F71" w:rsidRDefault="0041580E" w:rsidP="00610DEA">
            <w:pPr>
              <w:widowControl w:val="0"/>
              <w:autoSpaceDE w:val="0"/>
              <w:autoSpaceDN w:val="0"/>
              <w:adjustRightInd w:val="0"/>
            </w:pPr>
          </w:p>
          <w:p w:rsidR="0041580E" w:rsidRPr="00B73F71" w:rsidRDefault="0041580E" w:rsidP="0041580E">
            <w:pPr>
              <w:pStyle w:val="ab"/>
              <w:widowControl w:val="0"/>
              <w:numPr>
                <w:ilvl w:val="0"/>
                <w:numId w:val="3"/>
              </w:numPr>
              <w:autoSpaceDE w:val="0"/>
              <w:autoSpaceDN w:val="0"/>
              <w:adjustRightInd w:val="0"/>
              <w:spacing w:line="240" w:lineRule="auto"/>
              <w:ind w:left="284" w:hanging="284"/>
              <w:rPr>
                <w:rFonts w:eastAsia="Calibri"/>
                <w:lang w:val="en-US"/>
              </w:rPr>
            </w:pPr>
            <w:r w:rsidRPr="00B73F71">
              <w:rPr>
                <w:lang w:val="en-US"/>
              </w:rPr>
              <w:t>To familiarize themselves with the mechanisms of</w:t>
            </w:r>
            <w:r w:rsidRPr="00B73F71">
              <w:rPr>
                <w:rFonts w:eastAsia="Calibri"/>
                <w:lang w:val="en-US"/>
              </w:rPr>
              <w:t xml:space="preserve"> berth, maturation and diffusion of intellectual property.</w:t>
            </w:r>
          </w:p>
          <w:p w:rsidR="0041580E" w:rsidRPr="00B73F71" w:rsidRDefault="0041580E" w:rsidP="0041580E">
            <w:pPr>
              <w:pStyle w:val="ab"/>
              <w:widowControl w:val="0"/>
              <w:numPr>
                <w:ilvl w:val="0"/>
                <w:numId w:val="3"/>
              </w:numPr>
              <w:autoSpaceDE w:val="0"/>
              <w:autoSpaceDN w:val="0"/>
              <w:adjustRightInd w:val="0"/>
              <w:spacing w:line="240" w:lineRule="auto"/>
              <w:ind w:left="284" w:hanging="284"/>
              <w:rPr>
                <w:rFonts w:eastAsia="Calibri"/>
                <w:lang w:val="en-US"/>
              </w:rPr>
            </w:pPr>
            <w:r w:rsidRPr="00B73F71">
              <w:rPr>
                <w:lang w:val="en-US"/>
              </w:rPr>
              <w:t>To know</w:t>
            </w:r>
            <w:r w:rsidRPr="00B73F71">
              <w:rPr>
                <w:rFonts w:eastAsia="Calibri"/>
                <w:lang w:val="en-US"/>
              </w:rPr>
              <w:t xml:space="preserve"> how intellectual property policy shapes the research process.</w:t>
            </w:r>
          </w:p>
          <w:p w:rsidR="0041580E" w:rsidRPr="00B73F71" w:rsidRDefault="0041580E" w:rsidP="0041580E">
            <w:pPr>
              <w:pStyle w:val="ab"/>
              <w:widowControl w:val="0"/>
              <w:numPr>
                <w:ilvl w:val="0"/>
                <w:numId w:val="3"/>
              </w:numPr>
              <w:autoSpaceDE w:val="0"/>
              <w:autoSpaceDN w:val="0"/>
              <w:adjustRightInd w:val="0"/>
              <w:spacing w:line="240" w:lineRule="auto"/>
              <w:ind w:left="284" w:hanging="284"/>
              <w:rPr>
                <w:rFonts w:eastAsia="Calibri"/>
                <w:lang w:val="en-US"/>
              </w:rPr>
            </w:pPr>
            <w:r w:rsidRPr="00B73F71">
              <w:rPr>
                <w:lang w:val="en-US"/>
              </w:rPr>
              <w:t>To know</w:t>
            </w:r>
            <w:r w:rsidRPr="00B73F71">
              <w:rPr>
                <w:rFonts w:eastAsia="Calibri"/>
                <w:lang w:val="en-US"/>
              </w:rPr>
              <w:t xml:space="preserve"> the research and innovation policies in Greece and in the EU.</w:t>
            </w:r>
          </w:p>
          <w:p w:rsidR="0041580E" w:rsidRPr="00B73F71" w:rsidRDefault="0041580E" w:rsidP="0041580E">
            <w:pPr>
              <w:pStyle w:val="ab"/>
              <w:widowControl w:val="0"/>
              <w:numPr>
                <w:ilvl w:val="0"/>
                <w:numId w:val="3"/>
              </w:numPr>
              <w:autoSpaceDE w:val="0"/>
              <w:autoSpaceDN w:val="0"/>
              <w:adjustRightInd w:val="0"/>
              <w:spacing w:line="240" w:lineRule="auto"/>
              <w:ind w:left="284" w:hanging="284"/>
              <w:rPr>
                <w:rFonts w:eastAsia="Calibri"/>
                <w:lang w:val="en-US"/>
              </w:rPr>
            </w:pPr>
            <w:r w:rsidRPr="00B73F71">
              <w:rPr>
                <w:lang w:val="en-US"/>
              </w:rPr>
              <w:t>To learn</w:t>
            </w:r>
            <w:r w:rsidRPr="00B73F71">
              <w:rPr>
                <w:rFonts w:eastAsia="Calibri"/>
                <w:lang w:val="en-US"/>
              </w:rPr>
              <w:t xml:space="preserve"> in practice how academic institutions transfer technology in the market, either in the form of spin-offs or through licensing. </w:t>
            </w:r>
          </w:p>
          <w:p w:rsidR="0041580E" w:rsidRPr="00B73F71" w:rsidRDefault="0041580E" w:rsidP="00610DEA">
            <w:pPr>
              <w:autoSpaceDE w:val="0"/>
              <w:autoSpaceDN w:val="0"/>
              <w:adjustRightInd w:val="0"/>
              <w:rPr>
                <w:rFonts w:eastAsia="Calibri"/>
                <w:b/>
              </w:rPr>
            </w:pPr>
            <w:r w:rsidRPr="00B73F71">
              <w:rPr>
                <w:i/>
              </w:rPr>
              <w:t>The course according to the European Qualifications Framework for Lifelong Learning belongs to level 5 (comprehensive, specialised, factual and theoretical knowledge within a field of work or study and an awareness of the boundaries of that knowledge).</w:t>
            </w:r>
          </w:p>
        </w:tc>
      </w:tr>
      <w:tr w:rsidR="0041580E" w:rsidRPr="00B73F71" w:rsidTr="00610DEA">
        <w:tblPrEx>
          <w:tblLook w:val="0000"/>
        </w:tblPrEx>
        <w:tc>
          <w:tcPr>
            <w:tcW w:w="8755" w:type="dxa"/>
            <w:tcBorders>
              <w:bottom w:val="nil"/>
            </w:tcBorders>
            <w:shd w:val="clear" w:color="auto" w:fill="DDD9C3" w:themeFill="background2" w:themeFillShade="E6"/>
          </w:tcPr>
          <w:p w:rsidR="0041580E" w:rsidRPr="00B73F71" w:rsidRDefault="0041580E" w:rsidP="00610DEA">
            <w:pPr>
              <w:rPr>
                <w:b/>
                <w:szCs w:val="20"/>
                <w:lang w:val="en-GB"/>
              </w:rPr>
            </w:pPr>
            <w:r w:rsidRPr="00B73F71">
              <w:rPr>
                <w:b/>
                <w:szCs w:val="20"/>
                <w:lang w:val="en-GB"/>
              </w:rPr>
              <w:t xml:space="preserve">General Competences </w:t>
            </w:r>
          </w:p>
        </w:tc>
      </w:tr>
      <w:tr w:rsidR="0041580E" w:rsidRPr="00B73F71" w:rsidTr="00610DEA">
        <w:tc>
          <w:tcPr>
            <w:tcW w:w="8755" w:type="dxa"/>
            <w:tcBorders>
              <w:bottom w:val="single" w:sz="4" w:space="0" w:color="auto"/>
            </w:tcBorders>
          </w:tcPr>
          <w:p w:rsidR="0041580E" w:rsidRPr="00B73F71" w:rsidRDefault="0041580E" w:rsidP="00610DEA">
            <w:pPr>
              <w:widowControl w:val="0"/>
              <w:autoSpaceDE w:val="0"/>
              <w:autoSpaceDN w:val="0"/>
              <w:adjustRightInd w:val="0"/>
              <w:rPr>
                <w:rFonts w:eastAsia="Calibri"/>
              </w:rPr>
            </w:pPr>
            <w:r w:rsidRPr="00B73F71">
              <w:rPr>
                <w:rFonts w:eastAsia="Calibri"/>
              </w:rPr>
              <w:t xml:space="preserve">The course is formed in such a way, that during lectures and especially during the preparation of the written assignment (homework), that students will train themselves in: </w:t>
            </w:r>
          </w:p>
          <w:p w:rsidR="0041580E" w:rsidRPr="00B73F71" w:rsidRDefault="0041580E" w:rsidP="0041580E">
            <w:pPr>
              <w:pStyle w:val="ab"/>
              <w:widowControl w:val="0"/>
              <w:numPr>
                <w:ilvl w:val="0"/>
                <w:numId w:val="4"/>
              </w:numPr>
              <w:autoSpaceDE w:val="0"/>
              <w:autoSpaceDN w:val="0"/>
              <w:adjustRightInd w:val="0"/>
              <w:ind w:left="360"/>
              <w:rPr>
                <w:rFonts w:eastAsia="Calibri"/>
                <w:szCs w:val="24"/>
                <w:lang w:val="en-US"/>
              </w:rPr>
            </w:pPr>
            <w:r w:rsidRPr="00B73F71">
              <w:rPr>
                <w:rFonts w:eastAsia="Calibri"/>
                <w:szCs w:val="24"/>
                <w:lang w:val="en-US"/>
              </w:rPr>
              <w:t>Search for, analysis and synthesis of data and information, with the use of the necessary technology</w:t>
            </w:r>
          </w:p>
          <w:p w:rsidR="0041580E" w:rsidRPr="00B73F71" w:rsidRDefault="0041580E" w:rsidP="0041580E">
            <w:pPr>
              <w:pStyle w:val="ab"/>
              <w:widowControl w:val="0"/>
              <w:numPr>
                <w:ilvl w:val="0"/>
                <w:numId w:val="4"/>
              </w:numPr>
              <w:autoSpaceDE w:val="0"/>
              <w:autoSpaceDN w:val="0"/>
              <w:adjustRightInd w:val="0"/>
              <w:ind w:left="360"/>
              <w:rPr>
                <w:rFonts w:eastAsia="Calibri"/>
              </w:rPr>
            </w:pPr>
            <w:r w:rsidRPr="00B73F71">
              <w:rPr>
                <w:rFonts w:eastAsia="Calibri"/>
                <w:lang w:val="fr-CA"/>
              </w:rPr>
              <w:t>C</w:t>
            </w:r>
            <w:r w:rsidRPr="00B73F71">
              <w:rPr>
                <w:rFonts w:eastAsia="Calibri"/>
                <w:lang w:val="en-US"/>
              </w:rPr>
              <w:t>reative and inductive thinking</w:t>
            </w:r>
          </w:p>
          <w:p w:rsidR="0041580E" w:rsidRPr="00B73F71" w:rsidRDefault="0041580E" w:rsidP="0041580E">
            <w:pPr>
              <w:pStyle w:val="ab"/>
              <w:widowControl w:val="0"/>
              <w:numPr>
                <w:ilvl w:val="0"/>
                <w:numId w:val="4"/>
              </w:numPr>
              <w:autoSpaceDE w:val="0"/>
              <w:autoSpaceDN w:val="0"/>
              <w:adjustRightInd w:val="0"/>
              <w:ind w:left="360"/>
              <w:rPr>
                <w:rFonts w:eastAsia="Calibri"/>
              </w:rPr>
            </w:pPr>
            <w:r w:rsidRPr="00B73F71">
              <w:rPr>
                <w:rFonts w:eastAsia="Calibri"/>
                <w:lang w:val="fr-CA"/>
              </w:rPr>
              <w:t>Team work</w:t>
            </w:r>
          </w:p>
        </w:tc>
      </w:tr>
    </w:tbl>
    <w:p w:rsidR="0041580E" w:rsidRPr="00B73F71" w:rsidRDefault="0041580E" w:rsidP="0041580E">
      <w:pPr>
        <w:widowControl w:val="0"/>
        <w:autoSpaceDE w:val="0"/>
        <w:autoSpaceDN w:val="0"/>
        <w:adjustRightInd w:val="0"/>
        <w:spacing w:before="120" w:after="200" w:line="276" w:lineRule="auto"/>
        <w:ind w:left="357"/>
        <w:rPr>
          <w:b/>
          <w:sz w:val="22"/>
          <w:szCs w:val="22"/>
          <w:lang w:val="en-GB"/>
        </w:rPr>
      </w:pPr>
    </w:p>
    <w:p w:rsidR="0041580E" w:rsidRPr="00B73F71" w:rsidRDefault="0041580E" w:rsidP="0041580E">
      <w:pPr>
        <w:widowControl w:val="0"/>
        <w:autoSpaceDE w:val="0"/>
        <w:autoSpaceDN w:val="0"/>
        <w:adjustRightInd w:val="0"/>
        <w:spacing w:before="120" w:after="200" w:line="276" w:lineRule="auto"/>
        <w:ind w:left="357"/>
        <w:rPr>
          <w:b/>
          <w:sz w:val="22"/>
          <w:szCs w:val="22"/>
          <w:lang w:val="en-GB"/>
        </w:rPr>
      </w:pPr>
    </w:p>
    <w:p w:rsidR="0041580E" w:rsidRPr="00B73F71" w:rsidRDefault="0041580E" w:rsidP="0041580E">
      <w:pPr>
        <w:widowControl w:val="0"/>
        <w:numPr>
          <w:ilvl w:val="0"/>
          <w:numId w:val="215"/>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SYLLABUS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5"/>
      </w:tblGrid>
      <w:tr w:rsidR="0041580E" w:rsidRPr="00B73F71" w:rsidTr="00610DEA">
        <w:tc>
          <w:tcPr>
            <w:tcW w:w="8755" w:type="dxa"/>
          </w:tcPr>
          <w:p w:rsidR="0041580E" w:rsidRPr="00B73F71" w:rsidRDefault="0041580E" w:rsidP="00610DEA">
            <w:pPr>
              <w:widowControl w:val="0"/>
              <w:autoSpaceDE w:val="0"/>
              <w:autoSpaceDN w:val="0"/>
              <w:adjustRightInd w:val="0"/>
            </w:pPr>
          </w:p>
          <w:p w:rsidR="0041580E" w:rsidRPr="00B73F71" w:rsidRDefault="0041580E" w:rsidP="0041580E">
            <w:pPr>
              <w:pStyle w:val="ab"/>
              <w:widowControl w:val="0"/>
              <w:numPr>
                <w:ilvl w:val="0"/>
                <w:numId w:val="46"/>
              </w:numPr>
              <w:autoSpaceDE w:val="0"/>
              <w:autoSpaceDN w:val="0"/>
              <w:adjustRightInd w:val="0"/>
              <w:ind w:left="284" w:hanging="284"/>
              <w:rPr>
                <w:lang w:val="en-US"/>
              </w:rPr>
            </w:pPr>
            <w:r w:rsidRPr="00B73F71">
              <w:rPr>
                <w:lang w:val="en-US"/>
              </w:rPr>
              <w:t>The research process and the birth of knowledge,</w:t>
            </w:r>
          </w:p>
          <w:p w:rsidR="0041580E" w:rsidRPr="00B73F71" w:rsidRDefault="0041580E" w:rsidP="0041580E">
            <w:pPr>
              <w:pStyle w:val="ab"/>
              <w:widowControl w:val="0"/>
              <w:numPr>
                <w:ilvl w:val="0"/>
                <w:numId w:val="46"/>
              </w:numPr>
              <w:autoSpaceDE w:val="0"/>
              <w:autoSpaceDN w:val="0"/>
              <w:adjustRightInd w:val="0"/>
              <w:ind w:left="284" w:hanging="284"/>
              <w:rPr>
                <w:lang w:val="en-US"/>
              </w:rPr>
            </w:pPr>
            <w:r w:rsidRPr="00B73F71">
              <w:rPr>
                <w:lang w:val="en-US"/>
              </w:rPr>
              <w:t>The global process of knowledge diffusion,</w:t>
            </w:r>
          </w:p>
          <w:p w:rsidR="0041580E" w:rsidRPr="00B73F71" w:rsidRDefault="0041580E" w:rsidP="0041580E">
            <w:pPr>
              <w:pStyle w:val="ab"/>
              <w:widowControl w:val="0"/>
              <w:numPr>
                <w:ilvl w:val="0"/>
                <w:numId w:val="46"/>
              </w:numPr>
              <w:autoSpaceDE w:val="0"/>
              <w:autoSpaceDN w:val="0"/>
              <w:adjustRightInd w:val="0"/>
              <w:ind w:left="284" w:hanging="284"/>
              <w:rPr>
                <w:lang w:val="en-US"/>
              </w:rPr>
            </w:pPr>
            <w:r w:rsidRPr="00B73F71">
              <w:rPr>
                <w:lang w:val="en-US"/>
              </w:rPr>
              <w:t>Technology matureness and the dilemma of technology protection,</w:t>
            </w:r>
          </w:p>
          <w:p w:rsidR="0041580E" w:rsidRPr="00B73F71" w:rsidRDefault="0041580E" w:rsidP="0041580E">
            <w:pPr>
              <w:pStyle w:val="ab"/>
              <w:widowControl w:val="0"/>
              <w:numPr>
                <w:ilvl w:val="0"/>
                <w:numId w:val="46"/>
              </w:numPr>
              <w:autoSpaceDE w:val="0"/>
              <w:autoSpaceDN w:val="0"/>
              <w:adjustRightInd w:val="0"/>
              <w:ind w:left="284" w:hanging="284"/>
              <w:rPr>
                <w:lang w:val="en-US"/>
              </w:rPr>
            </w:pPr>
            <w:r w:rsidRPr="00B73F71">
              <w:rPr>
                <w:lang w:val="en-US"/>
              </w:rPr>
              <w:t>Knowledge and intellectual property diffusion through research consortia,</w:t>
            </w:r>
          </w:p>
          <w:p w:rsidR="0041580E" w:rsidRPr="00B73F71" w:rsidRDefault="0041580E" w:rsidP="0041580E">
            <w:pPr>
              <w:pStyle w:val="ab"/>
              <w:widowControl w:val="0"/>
              <w:numPr>
                <w:ilvl w:val="0"/>
                <w:numId w:val="46"/>
              </w:numPr>
              <w:autoSpaceDE w:val="0"/>
              <w:autoSpaceDN w:val="0"/>
              <w:adjustRightInd w:val="0"/>
              <w:ind w:left="284" w:hanging="284"/>
              <w:rPr>
                <w:lang w:val="en-US"/>
              </w:rPr>
            </w:pPr>
            <w:r w:rsidRPr="00B73F71">
              <w:rPr>
                <w:lang w:val="en-US"/>
              </w:rPr>
              <w:t>The effect of patent filing in forming the public research policy and the dissemination of the academic knowledge.</w:t>
            </w:r>
          </w:p>
          <w:p w:rsidR="0041580E" w:rsidRPr="00B73F71" w:rsidRDefault="0041580E" w:rsidP="0041580E">
            <w:pPr>
              <w:pStyle w:val="ab"/>
              <w:widowControl w:val="0"/>
              <w:numPr>
                <w:ilvl w:val="0"/>
                <w:numId w:val="46"/>
              </w:numPr>
              <w:autoSpaceDE w:val="0"/>
              <w:autoSpaceDN w:val="0"/>
              <w:adjustRightInd w:val="0"/>
              <w:ind w:left="284" w:hanging="284"/>
              <w:rPr>
                <w:lang w:val="en-US"/>
              </w:rPr>
            </w:pPr>
            <w:r w:rsidRPr="00B73F71">
              <w:rPr>
                <w:lang w:val="en-US"/>
              </w:rPr>
              <w:t>National and regional research and economic growth policies – smart specialization strategy,</w:t>
            </w:r>
          </w:p>
          <w:p w:rsidR="0041580E" w:rsidRPr="00B73F71" w:rsidRDefault="0041580E" w:rsidP="0041580E">
            <w:pPr>
              <w:pStyle w:val="ab"/>
              <w:widowControl w:val="0"/>
              <w:numPr>
                <w:ilvl w:val="0"/>
                <w:numId w:val="46"/>
              </w:numPr>
              <w:autoSpaceDE w:val="0"/>
              <w:autoSpaceDN w:val="0"/>
              <w:adjustRightInd w:val="0"/>
              <w:ind w:left="284" w:hanging="284"/>
              <w:rPr>
                <w:lang w:val="en-US"/>
              </w:rPr>
            </w:pPr>
            <w:r w:rsidRPr="00B73F71">
              <w:rPr>
                <w:lang w:val="en-US"/>
              </w:rPr>
              <w:t>The new research structures and policies in the EU – Horizon Europe 2021-2027,</w:t>
            </w:r>
          </w:p>
          <w:p w:rsidR="0041580E" w:rsidRPr="00B73F71" w:rsidRDefault="0041580E" w:rsidP="0041580E">
            <w:pPr>
              <w:pStyle w:val="ab"/>
              <w:widowControl w:val="0"/>
              <w:numPr>
                <w:ilvl w:val="0"/>
                <w:numId w:val="46"/>
              </w:numPr>
              <w:autoSpaceDE w:val="0"/>
              <w:autoSpaceDN w:val="0"/>
              <w:adjustRightInd w:val="0"/>
              <w:ind w:left="284" w:hanging="284"/>
              <w:rPr>
                <w:lang w:val="en-US"/>
              </w:rPr>
            </w:pPr>
            <w:r w:rsidRPr="00B73F71">
              <w:rPr>
                <w:lang w:val="en-US"/>
              </w:rPr>
              <w:t>The role of universities in the creation of spin-offs and startups in the local economic growth.</w:t>
            </w:r>
          </w:p>
        </w:tc>
      </w:tr>
    </w:tbl>
    <w:p w:rsidR="0041580E" w:rsidRPr="00B73F71" w:rsidRDefault="0041580E" w:rsidP="0041580E">
      <w:pPr>
        <w:widowControl w:val="0"/>
        <w:autoSpaceDE w:val="0"/>
        <w:autoSpaceDN w:val="0"/>
        <w:adjustRightInd w:val="0"/>
        <w:spacing w:before="120" w:after="200" w:line="276" w:lineRule="auto"/>
        <w:rPr>
          <w:b/>
          <w:sz w:val="22"/>
          <w:szCs w:val="22"/>
        </w:rPr>
      </w:pPr>
    </w:p>
    <w:p w:rsidR="0041580E" w:rsidRPr="00B73F71" w:rsidRDefault="0041580E" w:rsidP="0041580E">
      <w:pPr>
        <w:widowControl w:val="0"/>
        <w:numPr>
          <w:ilvl w:val="0"/>
          <w:numId w:val="215"/>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41580E" w:rsidRPr="00B73F71" w:rsidTr="00610DEA">
        <w:tc>
          <w:tcPr>
            <w:tcW w:w="3306" w:type="dxa"/>
            <w:shd w:val="clear" w:color="auto" w:fill="DDD9C3" w:themeFill="background2" w:themeFillShade="E6"/>
          </w:tcPr>
          <w:p w:rsidR="0041580E" w:rsidRPr="00B73F71" w:rsidRDefault="0041580E" w:rsidP="00610DEA">
            <w:pPr>
              <w:jc w:val="right"/>
              <w:rPr>
                <w:b/>
                <w:szCs w:val="20"/>
                <w:lang w:val="en-GB"/>
              </w:rPr>
            </w:pPr>
            <w:r w:rsidRPr="00B73F71">
              <w:rPr>
                <w:b/>
                <w:szCs w:val="20"/>
                <w:lang w:val="en-GB"/>
              </w:rPr>
              <w:t>DELIVERY</w:t>
            </w:r>
          </w:p>
        </w:tc>
        <w:tc>
          <w:tcPr>
            <w:tcW w:w="5166" w:type="dxa"/>
          </w:tcPr>
          <w:p w:rsidR="0041580E" w:rsidRPr="00B73F71" w:rsidRDefault="0041580E" w:rsidP="00610DEA">
            <w:pPr>
              <w:spacing w:after="200" w:line="276" w:lineRule="auto"/>
              <w:rPr>
                <w:rFonts w:eastAsia="Calibri"/>
                <w:iCs/>
                <w:lang w:val="en-GB"/>
              </w:rPr>
            </w:pPr>
            <w:r w:rsidRPr="00B73F71">
              <w:rPr>
                <w:szCs w:val="20"/>
              </w:rPr>
              <w:t>Face-to-Face &amp; Distance Learning</w:t>
            </w:r>
          </w:p>
        </w:tc>
      </w:tr>
      <w:tr w:rsidR="0041580E" w:rsidRPr="00B73F71" w:rsidTr="00610DEA">
        <w:tc>
          <w:tcPr>
            <w:tcW w:w="3306" w:type="dxa"/>
            <w:shd w:val="clear" w:color="auto" w:fill="DDD9C3" w:themeFill="background2" w:themeFillShade="E6"/>
          </w:tcPr>
          <w:p w:rsidR="0041580E" w:rsidRPr="00B73F71" w:rsidRDefault="0041580E" w:rsidP="00610DEA">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5166" w:type="dxa"/>
            <w:tcBorders>
              <w:bottom w:val="single" w:sz="4" w:space="0" w:color="auto"/>
            </w:tcBorders>
          </w:tcPr>
          <w:p w:rsidR="0041580E" w:rsidRPr="00B73F71" w:rsidRDefault="0041580E" w:rsidP="00610DEA">
            <w:pPr>
              <w:rPr>
                <w:b/>
                <w:szCs w:val="20"/>
              </w:rPr>
            </w:pPr>
            <w:r w:rsidRPr="00B73F71">
              <w:rPr>
                <w:szCs w:val="20"/>
              </w:rPr>
              <w:t>Use of Power Point, of Board and</w:t>
            </w:r>
            <w:r w:rsidRPr="00B73F71">
              <w:rPr>
                <w:szCs w:val="20"/>
              </w:rPr>
              <w:br/>
              <w:t>Supportive learning through teleconference tools,</w:t>
            </w:r>
            <w:r w:rsidRPr="00B73F71">
              <w:rPr>
                <w:rStyle w:val="tlid-translation"/>
              </w:rPr>
              <w:t xml:space="preserve">   </w:t>
            </w:r>
          </w:p>
          <w:p w:rsidR="0041580E" w:rsidRPr="00B73F71" w:rsidRDefault="0041580E" w:rsidP="00610DEA">
            <w:pPr>
              <w:rPr>
                <w:b/>
                <w:szCs w:val="20"/>
              </w:rPr>
            </w:pPr>
          </w:p>
        </w:tc>
      </w:tr>
      <w:tr w:rsidR="0041580E" w:rsidRPr="00B73F71" w:rsidTr="00610DEA">
        <w:tc>
          <w:tcPr>
            <w:tcW w:w="3306" w:type="dxa"/>
            <w:shd w:val="clear" w:color="auto" w:fill="DDD9C3" w:themeFill="background2" w:themeFillShade="E6"/>
          </w:tcPr>
          <w:p w:rsidR="0041580E" w:rsidRPr="00B73F71" w:rsidRDefault="0041580E" w:rsidP="00610DEA">
            <w:pPr>
              <w:jc w:val="right"/>
              <w:rPr>
                <w:b/>
                <w:szCs w:val="20"/>
                <w:lang w:val="en-GB"/>
              </w:rPr>
            </w:pPr>
            <w:r w:rsidRPr="00B73F71">
              <w:rPr>
                <w:b/>
                <w:szCs w:val="20"/>
                <w:lang w:val="en-GB"/>
              </w:rPr>
              <w:t>TEACHING METHODS</w:t>
            </w:r>
          </w:p>
          <w:p w:rsidR="0041580E" w:rsidRPr="00B73F71" w:rsidRDefault="0041580E" w:rsidP="00610DEA">
            <w:pPr>
              <w:jc w:val="both"/>
              <w:rPr>
                <w:i/>
                <w:sz w:val="16"/>
                <w:szCs w:val="16"/>
                <w:lang w:val="en-GB"/>
              </w:rPr>
            </w:pPr>
          </w:p>
        </w:tc>
        <w:tc>
          <w:tcPr>
            <w:tcW w:w="5166" w:type="dxa"/>
            <w:tcBorders>
              <w:bottom w:val="single" w:sz="4" w:space="0" w:color="auto"/>
            </w:tcBorders>
          </w:tcPr>
          <w:tbl>
            <w:tblPr>
              <w:tblStyle w:val="TableGrid3"/>
              <w:tblW w:w="0" w:type="auto"/>
              <w:tblLook w:val="04A0"/>
            </w:tblPr>
            <w:tblGrid>
              <w:gridCol w:w="2467"/>
              <w:gridCol w:w="2468"/>
            </w:tblGrid>
            <w:tr w:rsidR="0041580E" w:rsidRPr="00B73F71" w:rsidTr="00610DEA">
              <w:tc>
                <w:tcPr>
                  <w:tcW w:w="2467" w:type="dxa"/>
                  <w:shd w:val="clear" w:color="auto" w:fill="DDD9C3" w:themeFill="background2" w:themeFillShade="E6"/>
                  <w:vAlign w:val="center"/>
                </w:tcPr>
                <w:p w:rsidR="0041580E" w:rsidRPr="00B73F71" w:rsidRDefault="0041580E" w:rsidP="00610DEA">
                  <w:pPr>
                    <w:jc w:val="center"/>
                    <w:rPr>
                      <w:b/>
                      <w:i/>
                      <w:szCs w:val="20"/>
                      <w:lang w:val="en-GB"/>
                    </w:rPr>
                  </w:pPr>
                  <w:r w:rsidRPr="00B73F71">
                    <w:rPr>
                      <w:b/>
                      <w:i/>
                      <w:szCs w:val="20"/>
                      <w:lang w:val="en-GB"/>
                    </w:rPr>
                    <w:t>Activity</w:t>
                  </w:r>
                </w:p>
              </w:tc>
              <w:tc>
                <w:tcPr>
                  <w:tcW w:w="2468" w:type="dxa"/>
                  <w:shd w:val="clear" w:color="auto" w:fill="DDD9C3" w:themeFill="background2" w:themeFillShade="E6"/>
                  <w:vAlign w:val="center"/>
                </w:tcPr>
                <w:p w:rsidR="0041580E" w:rsidRPr="00B73F71" w:rsidRDefault="0041580E" w:rsidP="00610DEA">
                  <w:pPr>
                    <w:jc w:val="center"/>
                    <w:rPr>
                      <w:b/>
                      <w:i/>
                      <w:szCs w:val="20"/>
                      <w:lang w:val="en-GB"/>
                    </w:rPr>
                  </w:pPr>
                  <w:r w:rsidRPr="00B73F71">
                    <w:rPr>
                      <w:b/>
                      <w:i/>
                      <w:szCs w:val="20"/>
                      <w:lang w:val="en-GB"/>
                    </w:rPr>
                    <w:t>Semester workload</w:t>
                  </w:r>
                </w:p>
              </w:tc>
            </w:tr>
            <w:tr w:rsidR="0041580E" w:rsidRPr="00B73F71" w:rsidTr="00610DEA">
              <w:tc>
                <w:tcPr>
                  <w:tcW w:w="2467" w:type="dxa"/>
                </w:tcPr>
                <w:p w:rsidR="0041580E" w:rsidRPr="00B73F71" w:rsidRDefault="0041580E" w:rsidP="00610DEA">
                  <w:pPr>
                    <w:rPr>
                      <w:szCs w:val="20"/>
                    </w:rPr>
                  </w:pPr>
                  <w:r w:rsidRPr="00B73F71">
                    <w:rPr>
                      <w:szCs w:val="20"/>
                    </w:rPr>
                    <w:t xml:space="preserve">Lectures </w:t>
                  </w:r>
                </w:p>
              </w:tc>
              <w:tc>
                <w:tcPr>
                  <w:tcW w:w="2468" w:type="dxa"/>
                </w:tcPr>
                <w:p w:rsidR="0041580E" w:rsidRPr="00B73F71" w:rsidRDefault="0041580E" w:rsidP="00610DEA">
                  <w:pPr>
                    <w:jc w:val="center"/>
                    <w:rPr>
                      <w:szCs w:val="20"/>
                      <w:lang w:val="en-GB"/>
                    </w:rPr>
                  </w:pPr>
                  <w:r w:rsidRPr="00B73F71">
                    <w:rPr>
                      <w:iCs/>
                      <w:szCs w:val="22"/>
                      <w:lang w:val="el-GR"/>
                    </w:rPr>
                    <w:t>52</w:t>
                  </w:r>
                </w:p>
              </w:tc>
            </w:tr>
            <w:tr w:rsidR="0041580E" w:rsidRPr="00B73F71" w:rsidTr="00610DEA">
              <w:tc>
                <w:tcPr>
                  <w:tcW w:w="2467" w:type="dxa"/>
                  <w:shd w:val="clear" w:color="auto" w:fill="auto"/>
                </w:tcPr>
                <w:p w:rsidR="0041580E" w:rsidRPr="00B73F71" w:rsidRDefault="0041580E" w:rsidP="00610DEA">
                  <w:pPr>
                    <w:rPr>
                      <w:szCs w:val="20"/>
                    </w:rPr>
                  </w:pPr>
                  <w:r w:rsidRPr="00B73F71">
                    <w:rPr>
                      <w:szCs w:val="20"/>
                    </w:rPr>
                    <w:t>Written assignment (Homework) and oral presentation in the class of their written assignment</w:t>
                  </w:r>
                </w:p>
              </w:tc>
              <w:tc>
                <w:tcPr>
                  <w:tcW w:w="2468" w:type="dxa"/>
                </w:tcPr>
                <w:p w:rsidR="0041580E" w:rsidRPr="00B73F71" w:rsidRDefault="0041580E" w:rsidP="00610DEA">
                  <w:pPr>
                    <w:jc w:val="center"/>
                    <w:rPr>
                      <w:szCs w:val="20"/>
                    </w:rPr>
                  </w:pPr>
                </w:p>
                <w:p w:rsidR="0041580E" w:rsidRPr="00B73F71" w:rsidRDefault="0041580E" w:rsidP="00610DEA">
                  <w:pPr>
                    <w:jc w:val="center"/>
                    <w:rPr>
                      <w:szCs w:val="20"/>
                      <w:lang w:val="en-GB"/>
                    </w:rPr>
                  </w:pPr>
                  <w:r w:rsidRPr="00B73F71">
                    <w:rPr>
                      <w:szCs w:val="20"/>
                      <w:lang w:val="el-GR"/>
                    </w:rPr>
                    <w:t>40</w:t>
                  </w:r>
                </w:p>
              </w:tc>
            </w:tr>
            <w:tr w:rsidR="0041580E" w:rsidRPr="00B73F71" w:rsidTr="00610DEA">
              <w:tc>
                <w:tcPr>
                  <w:tcW w:w="2467" w:type="dxa"/>
                  <w:shd w:val="clear" w:color="auto" w:fill="auto"/>
                </w:tcPr>
                <w:p w:rsidR="0041580E" w:rsidRPr="00B73F71" w:rsidRDefault="0041580E" w:rsidP="00610DEA">
                  <w:pPr>
                    <w:rPr>
                      <w:iCs/>
                      <w:sz w:val="22"/>
                      <w:szCs w:val="22"/>
                      <w:lang w:val="en-GB"/>
                    </w:rPr>
                  </w:pPr>
                </w:p>
              </w:tc>
              <w:tc>
                <w:tcPr>
                  <w:tcW w:w="2468" w:type="dxa"/>
                </w:tcPr>
                <w:p w:rsidR="0041580E" w:rsidRPr="00B73F71" w:rsidRDefault="0041580E" w:rsidP="00610DEA">
                  <w:pPr>
                    <w:jc w:val="center"/>
                    <w:rPr>
                      <w:szCs w:val="20"/>
                      <w:lang w:val="en-GB"/>
                    </w:rPr>
                  </w:pPr>
                </w:p>
              </w:tc>
            </w:tr>
            <w:tr w:rsidR="0041580E" w:rsidRPr="00B73F71" w:rsidTr="00610DEA">
              <w:tc>
                <w:tcPr>
                  <w:tcW w:w="2467" w:type="dxa"/>
                </w:tcPr>
                <w:p w:rsidR="0041580E" w:rsidRPr="00B73F71" w:rsidRDefault="0041580E" w:rsidP="00610DEA">
                  <w:pPr>
                    <w:rPr>
                      <w:b/>
                      <w:iCs/>
                      <w:sz w:val="22"/>
                      <w:szCs w:val="22"/>
                      <w:lang w:val="en-GB"/>
                    </w:rPr>
                  </w:pPr>
                  <w:r w:rsidRPr="00B73F71">
                    <w:rPr>
                      <w:b/>
                      <w:szCs w:val="20"/>
                    </w:rPr>
                    <w:t>Course total</w:t>
                  </w:r>
                  <w:r w:rsidRPr="00B73F71">
                    <w:rPr>
                      <w:b/>
                      <w:iCs/>
                      <w:sz w:val="22"/>
                      <w:szCs w:val="22"/>
                      <w:lang w:val="en-GB"/>
                    </w:rPr>
                    <w:t xml:space="preserve"> </w:t>
                  </w:r>
                </w:p>
              </w:tc>
              <w:tc>
                <w:tcPr>
                  <w:tcW w:w="2468" w:type="dxa"/>
                  <w:vAlign w:val="center"/>
                </w:tcPr>
                <w:p w:rsidR="0041580E" w:rsidRPr="00B73F71" w:rsidRDefault="0041580E" w:rsidP="00610DEA">
                  <w:pPr>
                    <w:jc w:val="center"/>
                    <w:rPr>
                      <w:b/>
                      <w:szCs w:val="20"/>
                      <w:lang w:val="en-GB"/>
                    </w:rPr>
                  </w:pPr>
                  <w:r w:rsidRPr="00B73F71">
                    <w:rPr>
                      <w:b/>
                      <w:szCs w:val="20"/>
                      <w:lang w:val="en-GB"/>
                    </w:rPr>
                    <w:t>92</w:t>
                  </w:r>
                </w:p>
              </w:tc>
            </w:tr>
          </w:tbl>
          <w:p w:rsidR="0041580E" w:rsidRPr="00B73F71" w:rsidRDefault="0041580E" w:rsidP="00610DEA">
            <w:pPr>
              <w:rPr>
                <w:lang w:val="en-GB"/>
              </w:rPr>
            </w:pPr>
          </w:p>
        </w:tc>
      </w:tr>
      <w:tr w:rsidR="0041580E" w:rsidRPr="00B73F71" w:rsidTr="00610DEA">
        <w:tc>
          <w:tcPr>
            <w:tcW w:w="3306" w:type="dxa"/>
          </w:tcPr>
          <w:p w:rsidR="0041580E" w:rsidRPr="00B73F71" w:rsidRDefault="0041580E" w:rsidP="00610DEA">
            <w:pPr>
              <w:jc w:val="right"/>
              <w:rPr>
                <w:b/>
                <w:szCs w:val="20"/>
                <w:lang w:val="en-GB"/>
              </w:rPr>
            </w:pPr>
            <w:r w:rsidRPr="00B73F71">
              <w:rPr>
                <w:b/>
                <w:szCs w:val="20"/>
                <w:lang w:val="en-GB"/>
              </w:rPr>
              <w:t>STUDENT PERFORMANCE EVALUATION</w:t>
            </w:r>
          </w:p>
          <w:p w:rsidR="0041580E" w:rsidRPr="00B73F71" w:rsidRDefault="0041580E" w:rsidP="00610DEA">
            <w:pPr>
              <w:jc w:val="both"/>
              <w:rPr>
                <w:i/>
                <w:sz w:val="16"/>
                <w:szCs w:val="16"/>
                <w:lang w:val="en-GB"/>
              </w:rPr>
            </w:pPr>
          </w:p>
        </w:tc>
        <w:tc>
          <w:tcPr>
            <w:tcW w:w="5166" w:type="dxa"/>
            <w:tcBorders>
              <w:bottom w:val="single" w:sz="4" w:space="0" w:color="auto"/>
            </w:tcBorders>
          </w:tcPr>
          <w:p w:rsidR="0041580E" w:rsidRPr="00B73F71" w:rsidRDefault="0041580E" w:rsidP="00610DEA">
            <w:pPr>
              <w:rPr>
                <w:lang w:val="en-GB"/>
              </w:rPr>
            </w:pPr>
          </w:p>
          <w:p w:rsidR="0041580E" w:rsidRPr="00B73F71" w:rsidRDefault="0041580E" w:rsidP="00610DEA">
            <w:pPr>
              <w:rPr>
                <w:szCs w:val="20"/>
              </w:rPr>
            </w:pPr>
            <w:r w:rsidRPr="00B73F71">
              <w:rPr>
                <w:szCs w:val="20"/>
              </w:rPr>
              <w:t>Students are evaluated by:</w:t>
            </w:r>
          </w:p>
          <w:p w:rsidR="0041580E" w:rsidRPr="00B73F71" w:rsidRDefault="0041580E" w:rsidP="0041580E">
            <w:pPr>
              <w:pStyle w:val="ab"/>
              <w:numPr>
                <w:ilvl w:val="0"/>
                <w:numId w:val="8"/>
              </w:numPr>
              <w:ind w:left="380"/>
              <w:rPr>
                <w:szCs w:val="20"/>
                <w:lang w:val="en-US"/>
              </w:rPr>
            </w:pPr>
            <w:r w:rsidRPr="00B73F71">
              <w:rPr>
                <w:szCs w:val="20"/>
                <w:lang w:val="en-US"/>
              </w:rPr>
              <w:t>Their participation in the class</w:t>
            </w:r>
          </w:p>
          <w:p w:rsidR="0041580E" w:rsidRPr="00B73F71" w:rsidRDefault="0041580E" w:rsidP="0041580E">
            <w:pPr>
              <w:pStyle w:val="ab"/>
              <w:numPr>
                <w:ilvl w:val="0"/>
                <w:numId w:val="8"/>
              </w:numPr>
              <w:ind w:left="380"/>
              <w:rPr>
                <w:szCs w:val="20"/>
                <w:lang w:val="en-US"/>
              </w:rPr>
            </w:pPr>
            <w:r w:rsidRPr="00B73F71">
              <w:rPr>
                <w:szCs w:val="20"/>
                <w:lang w:val="en-US"/>
              </w:rPr>
              <w:t>The quality of written assignment (homework) relevant to the course’s syllabus.</w:t>
            </w:r>
          </w:p>
          <w:p w:rsidR="0041580E" w:rsidRPr="00B73F71" w:rsidRDefault="0041580E" w:rsidP="0041580E">
            <w:pPr>
              <w:pStyle w:val="ab"/>
              <w:numPr>
                <w:ilvl w:val="0"/>
                <w:numId w:val="8"/>
              </w:numPr>
              <w:ind w:left="380"/>
              <w:rPr>
                <w:szCs w:val="20"/>
                <w:lang w:val="en-US"/>
              </w:rPr>
            </w:pPr>
            <w:r w:rsidRPr="00B73F71">
              <w:rPr>
                <w:szCs w:val="20"/>
                <w:lang w:val="en-US"/>
              </w:rPr>
              <w:t>The oral presentation in the class of their written assignment.</w:t>
            </w:r>
          </w:p>
          <w:p w:rsidR="0041580E" w:rsidRPr="00B73F71" w:rsidRDefault="0041580E" w:rsidP="0041580E">
            <w:pPr>
              <w:pStyle w:val="ab"/>
              <w:numPr>
                <w:ilvl w:val="0"/>
                <w:numId w:val="8"/>
              </w:numPr>
              <w:ind w:left="380"/>
              <w:rPr>
                <w:szCs w:val="20"/>
                <w:lang w:val="en-US"/>
              </w:rPr>
            </w:pPr>
            <w:r w:rsidRPr="00B73F71">
              <w:rPr>
                <w:szCs w:val="20"/>
                <w:lang w:val="en-US"/>
              </w:rPr>
              <w:t>The final written examination in Greek that includes a combination of:</w:t>
            </w:r>
            <w:r w:rsidRPr="00B73F71">
              <w:rPr>
                <w:szCs w:val="20"/>
                <w:lang w:val="en-US"/>
              </w:rPr>
              <w:br/>
              <w:t>- Multiple-choice questions</w:t>
            </w:r>
            <w:r w:rsidRPr="00B73F71">
              <w:rPr>
                <w:szCs w:val="20"/>
                <w:lang w:val="en-US"/>
              </w:rPr>
              <w:br/>
              <w:t>- Developing of topics</w:t>
            </w:r>
          </w:p>
          <w:p w:rsidR="0041580E" w:rsidRPr="00B73F71" w:rsidRDefault="0041580E" w:rsidP="00610DEA">
            <w:pPr>
              <w:rPr>
                <w:szCs w:val="20"/>
              </w:rPr>
            </w:pPr>
            <w:r w:rsidRPr="00B73F71">
              <w:rPr>
                <w:szCs w:val="20"/>
              </w:rPr>
              <w:t>Students have the right to view their exam scripts after the grading results are published and to ask questions.</w:t>
            </w:r>
          </w:p>
        </w:tc>
      </w:tr>
    </w:tbl>
    <w:p w:rsidR="0041580E" w:rsidRPr="00B73F71" w:rsidRDefault="0041580E" w:rsidP="0041580E">
      <w:pPr>
        <w:widowControl w:val="0"/>
        <w:autoSpaceDE w:val="0"/>
        <w:autoSpaceDN w:val="0"/>
        <w:adjustRightInd w:val="0"/>
        <w:spacing w:before="240" w:after="200" w:line="276" w:lineRule="auto"/>
        <w:ind w:left="357"/>
        <w:rPr>
          <w:b/>
          <w:sz w:val="22"/>
          <w:szCs w:val="22"/>
          <w:lang w:val="en-GB"/>
        </w:rPr>
      </w:pPr>
    </w:p>
    <w:p w:rsidR="0041580E" w:rsidRPr="00B73F71" w:rsidRDefault="0041580E" w:rsidP="0041580E">
      <w:pPr>
        <w:widowControl w:val="0"/>
        <w:autoSpaceDE w:val="0"/>
        <w:autoSpaceDN w:val="0"/>
        <w:adjustRightInd w:val="0"/>
        <w:spacing w:before="240" w:after="200" w:line="276" w:lineRule="auto"/>
        <w:ind w:left="357"/>
        <w:rPr>
          <w:b/>
          <w:sz w:val="22"/>
          <w:szCs w:val="22"/>
          <w:lang w:val="en-GB"/>
        </w:rPr>
      </w:pPr>
    </w:p>
    <w:p w:rsidR="0041580E" w:rsidRPr="00B73F71" w:rsidRDefault="0041580E" w:rsidP="0041580E">
      <w:pPr>
        <w:widowControl w:val="0"/>
        <w:autoSpaceDE w:val="0"/>
        <w:autoSpaceDN w:val="0"/>
        <w:adjustRightInd w:val="0"/>
        <w:spacing w:before="240" w:after="200" w:line="276" w:lineRule="auto"/>
        <w:ind w:left="357"/>
        <w:rPr>
          <w:b/>
          <w:sz w:val="22"/>
          <w:szCs w:val="22"/>
          <w:lang w:val="en-GB"/>
        </w:rPr>
      </w:pPr>
    </w:p>
    <w:p w:rsidR="0041580E" w:rsidRPr="00B73F71" w:rsidRDefault="0041580E" w:rsidP="0041580E">
      <w:pPr>
        <w:widowControl w:val="0"/>
        <w:autoSpaceDE w:val="0"/>
        <w:autoSpaceDN w:val="0"/>
        <w:adjustRightInd w:val="0"/>
        <w:spacing w:before="240" w:after="200" w:line="276" w:lineRule="auto"/>
        <w:ind w:left="357"/>
        <w:rPr>
          <w:b/>
          <w:sz w:val="22"/>
          <w:szCs w:val="22"/>
          <w:lang w:val="en-GB"/>
        </w:rPr>
      </w:pPr>
    </w:p>
    <w:p w:rsidR="0041580E" w:rsidRPr="00B73F71" w:rsidRDefault="0041580E" w:rsidP="0041580E">
      <w:pPr>
        <w:widowControl w:val="0"/>
        <w:autoSpaceDE w:val="0"/>
        <w:autoSpaceDN w:val="0"/>
        <w:adjustRightInd w:val="0"/>
        <w:spacing w:before="240" w:after="200" w:line="276" w:lineRule="auto"/>
        <w:ind w:left="357"/>
        <w:rPr>
          <w:b/>
          <w:sz w:val="22"/>
          <w:szCs w:val="22"/>
          <w:lang w:val="en-GB"/>
        </w:rPr>
      </w:pPr>
    </w:p>
    <w:p w:rsidR="0041580E" w:rsidRPr="00B73F71" w:rsidRDefault="0041580E" w:rsidP="0041580E">
      <w:pPr>
        <w:widowControl w:val="0"/>
        <w:autoSpaceDE w:val="0"/>
        <w:autoSpaceDN w:val="0"/>
        <w:adjustRightInd w:val="0"/>
        <w:spacing w:before="240" w:after="200" w:line="276" w:lineRule="auto"/>
        <w:ind w:left="357"/>
        <w:rPr>
          <w:b/>
          <w:sz w:val="22"/>
          <w:szCs w:val="22"/>
          <w:lang w:val="en-GB"/>
        </w:rPr>
      </w:pPr>
    </w:p>
    <w:p w:rsidR="0041580E" w:rsidRPr="00B73F71" w:rsidRDefault="0041580E" w:rsidP="0041580E">
      <w:pPr>
        <w:widowControl w:val="0"/>
        <w:numPr>
          <w:ilvl w:val="0"/>
          <w:numId w:val="215"/>
        </w:numPr>
        <w:autoSpaceDE w:val="0"/>
        <w:autoSpaceDN w:val="0"/>
        <w:adjustRightInd w:val="0"/>
        <w:spacing w:before="240" w:after="200" w:line="276" w:lineRule="auto"/>
        <w:ind w:left="357" w:hanging="357"/>
        <w:rPr>
          <w:b/>
          <w:sz w:val="22"/>
          <w:szCs w:val="22"/>
          <w:lang w:val="en-GB"/>
        </w:rPr>
      </w:pPr>
      <w:r w:rsidRPr="00B73F71">
        <w:rPr>
          <w:b/>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41580E" w:rsidRPr="00B73F71" w:rsidTr="00610DEA">
        <w:trPr>
          <w:trHeight w:val="4265"/>
        </w:trPr>
        <w:tc>
          <w:tcPr>
            <w:tcW w:w="8472" w:type="dxa"/>
          </w:tcPr>
          <w:p w:rsidR="0041580E" w:rsidRPr="00B73F71" w:rsidRDefault="0041580E" w:rsidP="00610DEA">
            <w:pPr>
              <w:jc w:val="both"/>
              <w:rPr>
                <w:i/>
                <w:sz w:val="16"/>
                <w:szCs w:val="16"/>
                <w:lang w:val="en-GB"/>
              </w:rPr>
            </w:pPr>
            <w:r w:rsidRPr="00B73F71">
              <w:rPr>
                <w:i/>
                <w:sz w:val="16"/>
                <w:szCs w:val="16"/>
                <w:lang w:val="en-GB"/>
              </w:rPr>
              <w:t>- Suggested bibliography:</w:t>
            </w:r>
          </w:p>
          <w:p w:rsidR="0041580E" w:rsidRPr="00B73F71" w:rsidRDefault="0041580E" w:rsidP="00610DEA">
            <w:pPr>
              <w:jc w:val="both"/>
              <w:rPr>
                <w:i/>
                <w:sz w:val="16"/>
                <w:szCs w:val="16"/>
                <w:lang w:val="en-GB"/>
              </w:rPr>
            </w:pPr>
          </w:p>
          <w:p w:rsidR="0041580E" w:rsidRPr="00B73F71" w:rsidRDefault="0041580E" w:rsidP="0041580E">
            <w:pPr>
              <w:pStyle w:val="ab"/>
              <w:numPr>
                <w:ilvl w:val="0"/>
                <w:numId w:val="6"/>
              </w:numPr>
              <w:tabs>
                <w:tab w:val="clear" w:pos="720"/>
              </w:tabs>
              <w:ind w:left="426"/>
              <w:rPr>
                <w:szCs w:val="20"/>
                <w:lang w:val="en-US"/>
              </w:rPr>
            </w:pPr>
            <w:r w:rsidRPr="00B73F71">
              <w:rPr>
                <w:szCs w:val="20"/>
                <w:lang w:val="en-US"/>
              </w:rPr>
              <w:t>Greenhalgh, C. and Rogers, M. (2010), Innovation Property and Economic Growth, Princeton Univ. Press, ISBN: 9780691137995</w:t>
            </w:r>
          </w:p>
          <w:p w:rsidR="0041580E" w:rsidRPr="00B73F71" w:rsidRDefault="0041580E" w:rsidP="0041580E">
            <w:pPr>
              <w:pStyle w:val="ab"/>
              <w:numPr>
                <w:ilvl w:val="0"/>
                <w:numId w:val="6"/>
              </w:numPr>
              <w:tabs>
                <w:tab w:val="clear" w:pos="720"/>
                <w:tab w:val="num" w:pos="426"/>
              </w:tabs>
              <w:ind w:left="426"/>
              <w:rPr>
                <w:szCs w:val="20"/>
                <w:lang w:val="en-US"/>
              </w:rPr>
            </w:pPr>
            <w:r w:rsidRPr="00B73F71">
              <w:rPr>
                <w:szCs w:val="20"/>
                <w:lang w:val="en-US"/>
              </w:rPr>
              <w:t>Swann, G.M. (2009), The Economics of Innovation: An Introduction, Edward Elgar Publishing, ISBN: 978 1 84844 006 7.</w:t>
            </w:r>
          </w:p>
          <w:p w:rsidR="0041580E" w:rsidRPr="00B73F71" w:rsidRDefault="0041580E" w:rsidP="00610DEA">
            <w:pPr>
              <w:jc w:val="both"/>
              <w:rPr>
                <w:i/>
                <w:sz w:val="16"/>
                <w:szCs w:val="16"/>
              </w:rPr>
            </w:pPr>
          </w:p>
          <w:p w:rsidR="0041580E" w:rsidRPr="00B73F71" w:rsidRDefault="0041580E" w:rsidP="00610DEA">
            <w:pPr>
              <w:jc w:val="both"/>
              <w:rPr>
                <w:i/>
                <w:sz w:val="16"/>
                <w:szCs w:val="16"/>
                <w:lang w:val="en-GB"/>
              </w:rPr>
            </w:pPr>
            <w:r w:rsidRPr="00B73F71">
              <w:rPr>
                <w:i/>
                <w:sz w:val="16"/>
                <w:szCs w:val="16"/>
                <w:lang w:val="en-GB"/>
              </w:rPr>
              <w:t>- Related academic journals:</w:t>
            </w:r>
          </w:p>
          <w:p w:rsidR="0041580E" w:rsidRPr="00B73F71" w:rsidRDefault="0041580E" w:rsidP="0041580E">
            <w:pPr>
              <w:pStyle w:val="Web"/>
              <w:numPr>
                <w:ilvl w:val="0"/>
                <w:numId w:val="47"/>
              </w:numPr>
              <w:shd w:val="clear" w:color="auto" w:fill="FFFFFF"/>
              <w:tabs>
                <w:tab w:val="clear" w:pos="720"/>
                <w:tab w:val="num" w:pos="450"/>
              </w:tabs>
              <w:spacing w:before="75" w:beforeAutospacing="0" w:after="75" w:afterAutospacing="0"/>
              <w:ind w:left="450"/>
              <w:contextualSpacing/>
              <w:jc w:val="both"/>
              <w:rPr>
                <w:szCs w:val="20"/>
                <w:lang w:val="en-US" w:eastAsia="en-US"/>
              </w:rPr>
            </w:pPr>
            <w:r w:rsidRPr="00B73F71">
              <w:rPr>
                <w:szCs w:val="20"/>
                <w:lang w:val="en-US" w:eastAsia="en-US"/>
              </w:rPr>
              <w:t xml:space="preserve">International Journal of Research in Marketing </w:t>
            </w:r>
          </w:p>
          <w:p w:rsidR="0041580E" w:rsidRPr="00B73F71" w:rsidRDefault="0041580E" w:rsidP="0041580E">
            <w:pPr>
              <w:pStyle w:val="Web"/>
              <w:numPr>
                <w:ilvl w:val="0"/>
                <w:numId w:val="47"/>
              </w:numPr>
              <w:shd w:val="clear" w:color="auto" w:fill="FFFFFF"/>
              <w:spacing w:before="75" w:beforeAutospacing="0" w:after="75" w:afterAutospacing="0"/>
              <w:ind w:left="425" w:hanging="357"/>
              <w:contextualSpacing/>
              <w:jc w:val="both"/>
              <w:rPr>
                <w:szCs w:val="20"/>
                <w:lang w:val="en-US" w:eastAsia="en-US"/>
              </w:rPr>
            </w:pPr>
            <w:r w:rsidRPr="00B73F71">
              <w:rPr>
                <w:szCs w:val="20"/>
                <w:lang w:val="en-US" w:eastAsia="en-US"/>
              </w:rPr>
              <w:t>Curriculum Open-access Resources in Economics</w:t>
            </w:r>
          </w:p>
          <w:p w:rsidR="0041580E" w:rsidRPr="00B73F71" w:rsidRDefault="0041580E" w:rsidP="0041580E">
            <w:pPr>
              <w:pStyle w:val="Web"/>
              <w:numPr>
                <w:ilvl w:val="0"/>
                <w:numId w:val="47"/>
              </w:numPr>
              <w:shd w:val="clear" w:color="auto" w:fill="FFFFFF"/>
              <w:spacing w:before="75" w:beforeAutospacing="0" w:after="75" w:afterAutospacing="0"/>
              <w:ind w:left="425" w:hanging="357"/>
              <w:contextualSpacing/>
              <w:jc w:val="both"/>
              <w:rPr>
                <w:szCs w:val="20"/>
                <w:lang w:val="en-US" w:eastAsia="en-US"/>
              </w:rPr>
            </w:pPr>
            <w:r w:rsidRPr="00B73F71">
              <w:rPr>
                <w:szCs w:val="20"/>
                <w:lang w:val="en-US" w:eastAsia="en-US"/>
              </w:rPr>
              <w:t>Technological Forecasting &amp; Social Change</w:t>
            </w:r>
          </w:p>
          <w:p w:rsidR="0041580E" w:rsidRPr="00B73F71" w:rsidRDefault="0041580E" w:rsidP="0041580E">
            <w:pPr>
              <w:pStyle w:val="Web"/>
              <w:numPr>
                <w:ilvl w:val="0"/>
                <w:numId w:val="47"/>
              </w:numPr>
              <w:shd w:val="clear" w:color="auto" w:fill="FFFFFF"/>
              <w:spacing w:before="75" w:beforeAutospacing="0" w:after="75" w:afterAutospacing="0"/>
              <w:ind w:left="425" w:hanging="357"/>
              <w:contextualSpacing/>
              <w:jc w:val="both"/>
              <w:rPr>
                <w:szCs w:val="20"/>
                <w:lang w:val="en-US" w:eastAsia="en-US"/>
              </w:rPr>
            </w:pPr>
            <w:r w:rsidRPr="00B73F71">
              <w:rPr>
                <w:szCs w:val="20"/>
                <w:lang w:val="en-US" w:eastAsia="en-US"/>
              </w:rPr>
              <w:t>International Journal of Industrial Organization</w:t>
            </w:r>
          </w:p>
          <w:p w:rsidR="0041580E" w:rsidRPr="00B73F71" w:rsidRDefault="0041580E" w:rsidP="0041580E">
            <w:pPr>
              <w:pStyle w:val="Web"/>
              <w:numPr>
                <w:ilvl w:val="0"/>
                <w:numId w:val="47"/>
              </w:numPr>
              <w:shd w:val="clear" w:color="auto" w:fill="FFFFFF"/>
              <w:spacing w:before="75" w:beforeAutospacing="0" w:after="75" w:afterAutospacing="0"/>
              <w:ind w:left="425" w:hanging="357"/>
              <w:contextualSpacing/>
              <w:jc w:val="both"/>
              <w:rPr>
                <w:szCs w:val="20"/>
                <w:lang w:val="en-US" w:eastAsia="en-US"/>
              </w:rPr>
            </w:pPr>
            <w:r w:rsidRPr="00B73F71">
              <w:rPr>
                <w:szCs w:val="20"/>
                <w:lang w:val="en-US" w:eastAsia="en-US"/>
              </w:rPr>
              <w:t>Research Policy</w:t>
            </w:r>
          </w:p>
          <w:p w:rsidR="0041580E" w:rsidRPr="00B73F71" w:rsidRDefault="0041580E" w:rsidP="0041580E">
            <w:pPr>
              <w:pStyle w:val="Web"/>
              <w:numPr>
                <w:ilvl w:val="0"/>
                <w:numId w:val="47"/>
              </w:numPr>
              <w:shd w:val="clear" w:color="auto" w:fill="FFFFFF"/>
              <w:spacing w:before="75" w:beforeAutospacing="0" w:after="75" w:afterAutospacing="0"/>
              <w:ind w:left="425" w:hanging="357"/>
              <w:contextualSpacing/>
              <w:jc w:val="both"/>
              <w:rPr>
                <w:szCs w:val="20"/>
                <w:lang w:val="en-US" w:eastAsia="en-US"/>
              </w:rPr>
            </w:pPr>
            <w:r w:rsidRPr="00B73F71">
              <w:rPr>
                <w:szCs w:val="20"/>
                <w:lang w:val="en-US" w:eastAsia="en-US"/>
              </w:rPr>
              <w:t>Strategic Management Journal</w:t>
            </w:r>
          </w:p>
          <w:p w:rsidR="0041580E" w:rsidRPr="00B73F71" w:rsidRDefault="0041580E" w:rsidP="0041580E">
            <w:pPr>
              <w:pStyle w:val="Web"/>
              <w:numPr>
                <w:ilvl w:val="0"/>
                <w:numId w:val="47"/>
              </w:numPr>
              <w:shd w:val="clear" w:color="auto" w:fill="FFFFFF"/>
              <w:spacing w:before="75" w:beforeAutospacing="0" w:after="75" w:afterAutospacing="0"/>
              <w:ind w:left="425" w:hanging="357"/>
              <w:contextualSpacing/>
              <w:jc w:val="both"/>
              <w:rPr>
                <w:szCs w:val="20"/>
                <w:lang w:val="en-US" w:eastAsia="en-US"/>
              </w:rPr>
            </w:pPr>
            <w:r w:rsidRPr="00B73F71">
              <w:rPr>
                <w:szCs w:val="20"/>
                <w:lang w:val="en-US" w:eastAsia="en-US"/>
              </w:rPr>
              <w:t>The Journal of Technology Transfer</w:t>
            </w:r>
          </w:p>
          <w:p w:rsidR="0041580E" w:rsidRPr="00B73F71" w:rsidRDefault="0041580E" w:rsidP="0041580E">
            <w:pPr>
              <w:pStyle w:val="Web"/>
              <w:numPr>
                <w:ilvl w:val="0"/>
                <w:numId w:val="47"/>
              </w:numPr>
              <w:shd w:val="clear" w:color="auto" w:fill="FFFFFF"/>
              <w:spacing w:before="75" w:beforeAutospacing="0" w:after="75" w:afterAutospacing="0"/>
              <w:ind w:left="425" w:hanging="357"/>
              <w:contextualSpacing/>
              <w:jc w:val="both"/>
              <w:rPr>
                <w:szCs w:val="20"/>
                <w:lang w:val="en-US" w:eastAsia="en-US"/>
              </w:rPr>
            </w:pPr>
            <w:r w:rsidRPr="00B73F71">
              <w:rPr>
                <w:szCs w:val="20"/>
              </w:rPr>
              <w:t>Technovation</w:t>
            </w:r>
          </w:p>
          <w:p w:rsidR="0041580E" w:rsidRPr="00B73F71" w:rsidRDefault="0041580E" w:rsidP="00610DEA">
            <w:pPr>
              <w:jc w:val="both"/>
              <w:rPr>
                <w:rFonts w:eastAsia="Calibri"/>
                <w:lang w:val="en-GB"/>
              </w:rPr>
            </w:pPr>
          </w:p>
        </w:tc>
      </w:tr>
    </w:tbl>
    <w:p w:rsidR="0041580E" w:rsidRPr="00B73F71" w:rsidRDefault="0041580E" w:rsidP="0041580E">
      <w:pPr>
        <w:rPr>
          <w:b/>
          <w:bCs/>
          <w:sz w:val="28"/>
        </w:rPr>
      </w:pPr>
    </w:p>
    <w:p w:rsidR="009B4FB5" w:rsidRPr="00B73F71" w:rsidRDefault="009B4FB5">
      <w:pPr>
        <w:rPr>
          <w:b/>
          <w:bCs/>
          <w:sz w:val="28"/>
          <w:lang w:val="el-GR"/>
        </w:rPr>
      </w:pPr>
      <w:bookmarkStart w:id="62" w:name="_Toc37084229"/>
      <w:r w:rsidRPr="00B73F71">
        <w:br w:type="page"/>
      </w:r>
    </w:p>
    <w:p w:rsidR="00693234" w:rsidRPr="00B73F71" w:rsidRDefault="009A6AF1" w:rsidP="009A6AF1">
      <w:pPr>
        <w:pStyle w:val="1"/>
        <w:rPr>
          <w:rFonts w:cs="Times New Roman"/>
        </w:rPr>
      </w:pPr>
      <w:r w:rsidRPr="00B73F71">
        <w:rPr>
          <w:rFonts w:cs="Times New Roman"/>
        </w:rPr>
        <w:lastRenderedPageBreak/>
        <w:t>ΕΤΥ-410 Automation Laboratory</w:t>
      </w:r>
      <w:bookmarkEnd w:id="62"/>
      <w:r w:rsidRPr="00B73F71">
        <w:rPr>
          <w:rFonts w:cs="Times New Roman"/>
        </w:rPr>
        <w:t xml:space="preserve"> </w:t>
      </w:r>
    </w:p>
    <w:p w:rsidR="00693234" w:rsidRPr="00B73F71" w:rsidRDefault="00693234" w:rsidP="003419DD">
      <w:pPr>
        <w:widowControl w:val="0"/>
        <w:numPr>
          <w:ilvl w:val="0"/>
          <w:numId w:val="173"/>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46"/>
        <w:gridCol w:w="922"/>
        <w:gridCol w:w="1701"/>
      </w:tblGrid>
      <w:tr w:rsidR="00693234" w:rsidRPr="00B73F71" w:rsidTr="00E05C68">
        <w:tc>
          <w:tcPr>
            <w:tcW w:w="3205" w:type="dxa"/>
            <w:shd w:val="clear" w:color="auto" w:fill="DDD9C3" w:themeFill="background2" w:themeFillShade="E6"/>
          </w:tcPr>
          <w:p w:rsidR="00693234" w:rsidRPr="00B73F71" w:rsidRDefault="00693234" w:rsidP="00693234">
            <w:pPr>
              <w:jc w:val="right"/>
              <w:rPr>
                <w:b/>
                <w:szCs w:val="20"/>
                <w:lang w:val="en-GB"/>
              </w:rPr>
            </w:pPr>
            <w:r w:rsidRPr="00B73F71">
              <w:rPr>
                <w:b/>
                <w:szCs w:val="20"/>
                <w:lang w:val="en-GB"/>
              </w:rPr>
              <w:t>SCHOOL</w:t>
            </w:r>
          </w:p>
        </w:tc>
        <w:tc>
          <w:tcPr>
            <w:tcW w:w="6401" w:type="dxa"/>
            <w:gridSpan w:val="5"/>
          </w:tcPr>
          <w:p w:rsidR="00693234" w:rsidRPr="00B73F71" w:rsidRDefault="00693234" w:rsidP="00693234">
            <w:pPr>
              <w:rPr>
                <w:szCs w:val="20"/>
                <w:lang w:val="en-GB"/>
              </w:rPr>
            </w:pPr>
            <w:r w:rsidRPr="00B73F71">
              <w:rPr>
                <w:szCs w:val="20"/>
              </w:rPr>
              <w:t>SCIENCES AND ENGINEERING</w:t>
            </w:r>
          </w:p>
        </w:tc>
      </w:tr>
      <w:tr w:rsidR="00693234" w:rsidRPr="00B73F71" w:rsidTr="00E05C68">
        <w:tc>
          <w:tcPr>
            <w:tcW w:w="3205" w:type="dxa"/>
            <w:shd w:val="clear" w:color="auto" w:fill="DDD9C3" w:themeFill="background2" w:themeFillShade="E6"/>
          </w:tcPr>
          <w:p w:rsidR="00693234" w:rsidRPr="00B73F71" w:rsidRDefault="00693234" w:rsidP="00693234">
            <w:pPr>
              <w:jc w:val="right"/>
              <w:rPr>
                <w:b/>
                <w:szCs w:val="20"/>
                <w:lang w:val="en-GB"/>
              </w:rPr>
            </w:pPr>
            <w:r w:rsidRPr="00B73F71">
              <w:rPr>
                <w:b/>
                <w:szCs w:val="20"/>
                <w:lang w:val="en-GB"/>
              </w:rPr>
              <w:t>ACADEMIC UNIT</w:t>
            </w:r>
          </w:p>
        </w:tc>
        <w:tc>
          <w:tcPr>
            <w:tcW w:w="6401" w:type="dxa"/>
            <w:gridSpan w:val="5"/>
          </w:tcPr>
          <w:p w:rsidR="00693234" w:rsidRPr="00B73F71" w:rsidRDefault="00693234" w:rsidP="00693234">
            <w:pPr>
              <w:rPr>
                <w:szCs w:val="20"/>
                <w:lang w:val="en-GB"/>
              </w:rPr>
            </w:pPr>
            <w:r w:rsidRPr="00B73F71">
              <w:rPr>
                <w:szCs w:val="20"/>
                <w:lang w:val="en-GB"/>
              </w:rPr>
              <w:t>MATERIALS SCIENCE AND TECHNOLOGY</w:t>
            </w:r>
          </w:p>
        </w:tc>
      </w:tr>
      <w:tr w:rsidR="00693234" w:rsidRPr="00B73F71" w:rsidTr="00E05C68">
        <w:tc>
          <w:tcPr>
            <w:tcW w:w="3205" w:type="dxa"/>
            <w:shd w:val="clear" w:color="auto" w:fill="DDD9C3" w:themeFill="background2" w:themeFillShade="E6"/>
          </w:tcPr>
          <w:p w:rsidR="00693234" w:rsidRPr="00B73F71" w:rsidRDefault="00693234" w:rsidP="00693234">
            <w:pPr>
              <w:jc w:val="right"/>
              <w:rPr>
                <w:b/>
                <w:szCs w:val="20"/>
                <w:lang w:val="en-GB"/>
              </w:rPr>
            </w:pPr>
            <w:r w:rsidRPr="00B73F71">
              <w:rPr>
                <w:b/>
                <w:szCs w:val="20"/>
                <w:lang w:val="en-GB"/>
              </w:rPr>
              <w:t>LEVEL OF STUDIES</w:t>
            </w:r>
          </w:p>
        </w:tc>
        <w:tc>
          <w:tcPr>
            <w:tcW w:w="6401" w:type="dxa"/>
            <w:gridSpan w:val="5"/>
          </w:tcPr>
          <w:p w:rsidR="00693234" w:rsidRPr="00B73F71" w:rsidRDefault="00693234" w:rsidP="00693234">
            <w:pPr>
              <w:rPr>
                <w:szCs w:val="20"/>
                <w:lang w:val="en-GB"/>
              </w:rPr>
            </w:pPr>
            <w:r w:rsidRPr="00B73F71">
              <w:rPr>
                <w:szCs w:val="20"/>
                <w:lang w:val="en-GB"/>
              </w:rPr>
              <w:t>UNDERGRADUATE</w:t>
            </w:r>
          </w:p>
        </w:tc>
      </w:tr>
      <w:tr w:rsidR="00693234" w:rsidRPr="00B73F71" w:rsidTr="00E05C68">
        <w:tc>
          <w:tcPr>
            <w:tcW w:w="3205" w:type="dxa"/>
            <w:shd w:val="clear" w:color="auto" w:fill="DDD9C3" w:themeFill="background2" w:themeFillShade="E6"/>
          </w:tcPr>
          <w:p w:rsidR="00693234" w:rsidRPr="00B73F71" w:rsidRDefault="00693234" w:rsidP="00693234">
            <w:pPr>
              <w:jc w:val="right"/>
              <w:rPr>
                <w:b/>
                <w:szCs w:val="20"/>
                <w:lang w:val="en-GB"/>
              </w:rPr>
            </w:pPr>
            <w:r w:rsidRPr="00B73F71">
              <w:rPr>
                <w:b/>
                <w:szCs w:val="20"/>
                <w:lang w:val="en-GB"/>
              </w:rPr>
              <w:t>COURSE CODE</w:t>
            </w:r>
          </w:p>
        </w:tc>
        <w:tc>
          <w:tcPr>
            <w:tcW w:w="1135" w:type="dxa"/>
          </w:tcPr>
          <w:p w:rsidR="00693234" w:rsidRPr="00B73F71" w:rsidRDefault="00693234" w:rsidP="00693234">
            <w:pPr>
              <w:rPr>
                <w:b/>
                <w:szCs w:val="20"/>
                <w:lang w:val="en-GB"/>
              </w:rPr>
            </w:pPr>
            <w:r w:rsidRPr="00B73F71">
              <w:rPr>
                <w:b/>
                <w:szCs w:val="20"/>
                <w:lang w:val="el-GR"/>
              </w:rPr>
              <w:t>ΕΤΥ-</w:t>
            </w:r>
            <w:r w:rsidRPr="00B73F71">
              <w:rPr>
                <w:b/>
                <w:szCs w:val="20"/>
                <w:lang w:val="en-GB"/>
              </w:rPr>
              <w:t>410</w:t>
            </w:r>
          </w:p>
        </w:tc>
        <w:tc>
          <w:tcPr>
            <w:tcW w:w="2643" w:type="dxa"/>
            <w:gridSpan w:val="2"/>
            <w:shd w:val="clear" w:color="auto" w:fill="DDD9C3" w:themeFill="background2" w:themeFillShade="E6"/>
          </w:tcPr>
          <w:p w:rsidR="00693234" w:rsidRPr="00B73F71" w:rsidRDefault="00693234" w:rsidP="00693234">
            <w:pPr>
              <w:jc w:val="right"/>
              <w:rPr>
                <w:b/>
                <w:szCs w:val="20"/>
                <w:lang w:val="en-GB"/>
              </w:rPr>
            </w:pPr>
            <w:r w:rsidRPr="00B73F71">
              <w:rPr>
                <w:b/>
                <w:szCs w:val="20"/>
                <w:lang w:val="en-GB"/>
              </w:rPr>
              <w:t>SEMESTER</w:t>
            </w:r>
          </w:p>
        </w:tc>
        <w:tc>
          <w:tcPr>
            <w:tcW w:w="2623" w:type="dxa"/>
            <w:gridSpan w:val="2"/>
          </w:tcPr>
          <w:p w:rsidR="00693234" w:rsidRPr="00B73F71" w:rsidRDefault="00693234" w:rsidP="00693234">
            <w:pPr>
              <w:rPr>
                <w:b/>
                <w:szCs w:val="20"/>
              </w:rPr>
            </w:pPr>
            <w:r w:rsidRPr="00B73F71">
              <w:rPr>
                <w:b/>
                <w:szCs w:val="20"/>
                <w:lang w:val="el-GR"/>
              </w:rPr>
              <w:t>8</w:t>
            </w:r>
            <w:r w:rsidRPr="00B73F71">
              <w:rPr>
                <w:b/>
                <w:szCs w:val="20"/>
                <w:vertAlign w:val="superscript"/>
              </w:rPr>
              <w:t>th</w:t>
            </w:r>
            <w:r w:rsidRPr="00B73F71">
              <w:rPr>
                <w:b/>
                <w:szCs w:val="20"/>
              </w:rPr>
              <w:t xml:space="preserve"> </w:t>
            </w:r>
          </w:p>
        </w:tc>
      </w:tr>
      <w:tr w:rsidR="00693234" w:rsidRPr="00B73F71" w:rsidTr="00E05C68">
        <w:trPr>
          <w:trHeight w:val="375"/>
        </w:trPr>
        <w:tc>
          <w:tcPr>
            <w:tcW w:w="3205" w:type="dxa"/>
            <w:shd w:val="clear" w:color="auto" w:fill="DDD9C3" w:themeFill="background2" w:themeFillShade="E6"/>
            <w:vAlign w:val="center"/>
          </w:tcPr>
          <w:p w:rsidR="00693234" w:rsidRPr="00B73F71" w:rsidRDefault="00693234" w:rsidP="00693234">
            <w:pPr>
              <w:jc w:val="right"/>
              <w:rPr>
                <w:b/>
                <w:szCs w:val="20"/>
                <w:lang w:val="en-GB"/>
              </w:rPr>
            </w:pPr>
            <w:r w:rsidRPr="00B73F71">
              <w:rPr>
                <w:b/>
                <w:szCs w:val="20"/>
                <w:lang w:val="en-GB"/>
              </w:rPr>
              <w:t>COURSE TITLE</w:t>
            </w:r>
          </w:p>
        </w:tc>
        <w:tc>
          <w:tcPr>
            <w:tcW w:w="6401" w:type="dxa"/>
            <w:gridSpan w:val="5"/>
            <w:vAlign w:val="center"/>
          </w:tcPr>
          <w:p w:rsidR="00693234" w:rsidRPr="00B73F71" w:rsidRDefault="00693234" w:rsidP="00693234">
            <w:pPr>
              <w:rPr>
                <w:szCs w:val="20"/>
                <w:lang w:val="en-GB"/>
              </w:rPr>
            </w:pPr>
            <w:r w:rsidRPr="00B73F71">
              <w:rPr>
                <w:szCs w:val="20"/>
                <w:lang w:val="en-GB"/>
              </w:rPr>
              <w:t>Automation Laboratory</w:t>
            </w:r>
          </w:p>
        </w:tc>
      </w:tr>
      <w:tr w:rsidR="00693234" w:rsidRPr="00B73F71" w:rsidTr="00E05C68">
        <w:trPr>
          <w:trHeight w:val="196"/>
        </w:trPr>
        <w:tc>
          <w:tcPr>
            <w:tcW w:w="5637" w:type="dxa"/>
            <w:gridSpan w:val="3"/>
            <w:shd w:val="clear" w:color="auto" w:fill="DDD9C3" w:themeFill="background2" w:themeFillShade="E6"/>
            <w:vAlign w:val="center"/>
          </w:tcPr>
          <w:p w:rsidR="00693234" w:rsidRPr="00B73F71" w:rsidRDefault="00693234" w:rsidP="00693234">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268" w:type="dxa"/>
            <w:gridSpan w:val="2"/>
            <w:shd w:val="clear" w:color="auto" w:fill="DDD9C3" w:themeFill="background2" w:themeFillShade="E6"/>
            <w:vAlign w:val="center"/>
          </w:tcPr>
          <w:p w:rsidR="00693234" w:rsidRPr="00B73F71" w:rsidRDefault="00693234" w:rsidP="00693234">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693234" w:rsidRPr="00B73F71" w:rsidRDefault="00693234" w:rsidP="00693234">
            <w:pPr>
              <w:jc w:val="center"/>
              <w:rPr>
                <w:b/>
                <w:szCs w:val="20"/>
                <w:lang w:val="en-GB"/>
              </w:rPr>
            </w:pPr>
            <w:r w:rsidRPr="00B73F71">
              <w:rPr>
                <w:b/>
                <w:szCs w:val="20"/>
                <w:lang w:val="en-GB"/>
              </w:rPr>
              <w:t>CREDITS</w:t>
            </w:r>
          </w:p>
        </w:tc>
      </w:tr>
      <w:tr w:rsidR="00693234" w:rsidRPr="00B73F71" w:rsidTr="00E05C68">
        <w:trPr>
          <w:trHeight w:val="194"/>
        </w:trPr>
        <w:tc>
          <w:tcPr>
            <w:tcW w:w="5637" w:type="dxa"/>
            <w:gridSpan w:val="3"/>
          </w:tcPr>
          <w:p w:rsidR="00693234" w:rsidRPr="00B73F71" w:rsidRDefault="00693234" w:rsidP="00693234">
            <w:pPr>
              <w:jc w:val="right"/>
              <w:rPr>
                <w:szCs w:val="20"/>
                <w:lang w:val="en-GB"/>
              </w:rPr>
            </w:pPr>
          </w:p>
        </w:tc>
        <w:tc>
          <w:tcPr>
            <w:tcW w:w="2268" w:type="dxa"/>
            <w:gridSpan w:val="2"/>
          </w:tcPr>
          <w:p w:rsidR="00693234" w:rsidRPr="00B73F71" w:rsidRDefault="00693234" w:rsidP="00693234">
            <w:pPr>
              <w:jc w:val="center"/>
              <w:rPr>
                <w:szCs w:val="20"/>
                <w:lang w:val="en-GB"/>
              </w:rPr>
            </w:pPr>
            <w:r w:rsidRPr="00B73F71">
              <w:rPr>
                <w:szCs w:val="20"/>
                <w:lang w:val="en-GB"/>
              </w:rPr>
              <w:t>3</w:t>
            </w:r>
          </w:p>
        </w:tc>
        <w:tc>
          <w:tcPr>
            <w:tcW w:w="1701" w:type="dxa"/>
          </w:tcPr>
          <w:p w:rsidR="00693234" w:rsidRPr="00B73F71" w:rsidRDefault="00693234" w:rsidP="00693234">
            <w:pPr>
              <w:jc w:val="center"/>
              <w:rPr>
                <w:szCs w:val="20"/>
                <w:lang w:val="en-GB"/>
              </w:rPr>
            </w:pPr>
            <w:r w:rsidRPr="00B73F71">
              <w:rPr>
                <w:szCs w:val="20"/>
                <w:lang w:val="en-GB"/>
              </w:rPr>
              <w:t>5</w:t>
            </w:r>
          </w:p>
        </w:tc>
      </w:tr>
      <w:tr w:rsidR="00693234" w:rsidRPr="00B73F71" w:rsidTr="00E05C68">
        <w:trPr>
          <w:trHeight w:val="194"/>
        </w:trPr>
        <w:tc>
          <w:tcPr>
            <w:tcW w:w="5637" w:type="dxa"/>
            <w:gridSpan w:val="3"/>
            <w:shd w:val="clear" w:color="auto" w:fill="DDD9C3" w:themeFill="background2" w:themeFillShade="E6"/>
          </w:tcPr>
          <w:p w:rsidR="00693234" w:rsidRPr="00B73F71" w:rsidRDefault="00693234" w:rsidP="00693234">
            <w:pPr>
              <w:rPr>
                <w:i/>
                <w:sz w:val="18"/>
                <w:szCs w:val="18"/>
                <w:lang w:val="en-GB"/>
              </w:rPr>
            </w:pPr>
            <w:r w:rsidRPr="00B73F71">
              <w:rPr>
                <w:i/>
                <w:sz w:val="18"/>
                <w:szCs w:val="18"/>
                <w:lang w:val="en-GB"/>
              </w:rPr>
              <w:t>Add rows if necessary. The organisation of teaching and the teaching methods used are described in detail at (d).</w:t>
            </w:r>
          </w:p>
        </w:tc>
        <w:tc>
          <w:tcPr>
            <w:tcW w:w="2268" w:type="dxa"/>
            <w:gridSpan w:val="2"/>
          </w:tcPr>
          <w:p w:rsidR="00693234" w:rsidRPr="00B73F71" w:rsidRDefault="00693234" w:rsidP="00693234">
            <w:pPr>
              <w:jc w:val="right"/>
              <w:rPr>
                <w:szCs w:val="20"/>
                <w:lang w:val="en-GB"/>
              </w:rPr>
            </w:pPr>
          </w:p>
        </w:tc>
        <w:tc>
          <w:tcPr>
            <w:tcW w:w="1701" w:type="dxa"/>
          </w:tcPr>
          <w:p w:rsidR="00693234" w:rsidRPr="00B73F71" w:rsidRDefault="00693234" w:rsidP="00693234">
            <w:pPr>
              <w:rPr>
                <w:szCs w:val="20"/>
                <w:lang w:val="en-GB"/>
              </w:rPr>
            </w:pPr>
          </w:p>
        </w:tc>
      </w:tr>
      <w:tr w:rsidR="00693234" w:rsidRPr="00B73F71" w:rsidTr="00E05C68">
        <w:trPr>
          <w:trHeight w:val="599"/>
        </w:trPr>
        <w:tc>
          <w:tcPr>
            <w:tcW w:w="3205" w:type="dxa"/>
            <w:shd w:val="clear" w:color="auto" w:fill="DDD9C3" w:themeFill="background2" w:themeFillShade="E6"/>
          </w:tcPr>
          <w:p w:rsidR="00693234" w:rsidRPr="00B73F71" w:rsidRDefault="00693234" w:rsidP="00693234">
            <w:pPr>
              <w:jc w:val="right"/>
              <w:rPr>
                <w:i/>
                <w:sz w:val="16"/>
                <w:szCs w:val="16"/>
                <w:lang w:val="en-GB"/>
              </w:rPr>
            </w:pPr>
            <w:r w:rsidRPr="00B73F71">
              <w:rPr>
                <w:b/>
                <w:szCs w:val="20"/>
                <w:lang w:val="en-GB"/>
              </w:rPr>
              <w:t>COURSE TYPE</w:t>
            </w:r>
            <w:r w:rsidRPr="00B73F71">
              <w:rPr>
                <w:i/>
                <w:sz w:val="16"/>
                <w:szCs w:val="16"/>
                <w:lang w:val="en-GB"/>
              </w:rPr>
              <w:t xml:space="preserve"> </w:t>
            </w:r>
          </w:p>
          <w:p w:rsidR="00693234" w:rsidRPr="00B73F71" w:rsidRDefault="00693234" w:rsidP="00693234">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693234" w:rsidRPr="00B73F71" w:rsidRDefault="00693234" w:rsidP="00693234">
            <w:pPr>
              <w:rPr>
                <w:szCs w:val="20"/>
                <w:lang w:val="en-GB"/>
              </w:rPr>
            </w:pPr>
            <w:r w:rsidRPr="00B73F71">
              <w:rPr>
                <w:caps/>
                <w:szCs w:val="20"/>
              </w:rPr>
              <w:t xml:space="preserve">Special </w:t>
            </w:r>
            <w:r w:rsidRPr="00B73F71">
              <w:rPr>
                <w:caps/>
                <w:szCs w:val="20"/>
                <w:lang w:val="en-GB"/>
              </w:rPr>
              <w:t>background</w:t>
            </w:r>
          </w:p>
        </w:tc>
      </w:tr>
      <w:tr w:rsidR="00693234" w:rsidRPr="00B73F71" w:rsidTr="00E05C68">
        <w:tc>
          <w:tcPr>
            <w:tcW w:w="3205" w:type="dxa"/>
            <w:shd w:val="clear" w:color="auto" w:fill="DDD9C3" w:themeFill="background2" w:themeFillShade="E6"/>
          </w:tcPr>
          <w:p w:rsidR="00693234" w:rsidRPr="00B73F71" w:rsidRDefault="00693234" w:rsidP="00693234">
            <w:pPr>
              <w:jc w:val="right"/>
              <w:rPr>
                <w:b/>
                <w:szCs w:val="20"/>
                <w:lang w:val="en-GB"/>
              </w:rPr>
            </w:pPr>
            <w:r w:rsidRPr="00B73F71">
              <w:rPr>
                <w:b/>
                <w:szCs w:val="20"/>
                <w:lang w:val="en-GB"/>
              </w:rPr>
              <w:t>PREREQUISITE COURSES:</w:t>
            </w:r>
          </w:p>
          <w:p w:rsidR="00693234" w:rsidRPr="00B73F71" w:rsidRDefault="00693234" w:rsidP="00693234">
            <w:pPr>
              <w:jc w:val="right"/>
              <w:rPr>
                <w:b/>
                <w:szCs w:val="20"/>
                <w:lang w:val="en-GB"/>
              </w:rPr>
            </w:pPr>
          </w:p>
        </w:tc>
        <w:tc>
          <w:tcPr>
            <w:tcW w:w="6401" w:type="dxa"/>
            <w:gridSpan w:val="5"/>
          </w:tcPr>
          <w:p w:rsidR="00693234" w:rsidRPr="00B73F71" w:rsidRDefault="00693234" w:rsidP="00693234">
            <w:pPr>
              <w:rPr>
                <w:szCs w:val="20"/>
              </w:rPr>
            </w:pPr>
            <w:r w:rsidRPr="00B73F71">
              <w:rPr>
                <w:szCs w:val="20"/>
                <w:lang w:val="en-GB"/>
              </w:rPr>
              <w:t>Computers I: Introduction to Programming</w:t>
            </w:r>
            <w:r w:rsidRPr="00B73F71">
              <w:rPr>
                <w:szCs w:val="20"/>
              </w:rPr>
              <w:t xml:space="preserve"> (ETY-114)</w:t>
            </w:r>
          </w:p>
        </w:tc>
      </w:tr>
      <w:tr w:rsidR="00693234" w:rsidRPr="00B73F71" w:rsidTr="00E05C68">
        <w:tc>
          <w:tcPr>
            <w:tcW w:w="3205" w:type="dxa"/>
            <w:shd w:val="clear" w:color="auto" w:fill="DDD9C3" w:themeFill="background2" w:themeFillShade="E6"/>
          </w:tcPr>
          <w:p w:rsidR="00693234" w:rsidRPr="00B73F71" w:rsidRDefault="00693234" w:rsidP="00693234">
            <w:pPr>
              <w:jc w:val="right"/>
              <w:rPr>
                <w:b/>
                <w:szCs w:val="20"/>
                <w:lang w:val="en-GB"/>
              </w:rPr>
            </w:pPr>
            <w:r w:rsidRPr="00B73F71">
              <w:rPr>
                <w:b/>
                <w:szCs w:val="20"/>
                <w:lang w:val="en-GB"/>
              </w:rPr>
              <w:t>LANGUAGE OF INSTRUCTION and EXAMINATIONS:</w:t>
            </w:r>
          </w:p>
        </w:tc>
        <w:tc>
          <w:tcPr>
            <w:tcW w:w="6401" w:type="dxa"/>
            <w:gridSpan w:val="5"/>
          </w:tcPr>
          <w:p w:rsidR="00693234" w:rsidRPr="00B73F71" w:rsidRDefault="00693234" w:rsidP="00693234">
            <w:pPr>
              <w:rPr>
                <w:szCs w:val="20"/>
                <w:lang w:val="en-GB"/>
              </w:rPr>
            </w:pPr>
            <w:r w:rsidRPr="00B73F71">
              <w:rPr>
                <w:szCs w:val="20"/>
                <w:lang w:val="en-GB"/>
              </w:rPr>
              <w:t>GREEK</w:t>
            </w:r>
          </w:p>
        </w:tc>
      </w:tr>
      <w:tr w:rsidR="00693234" w:rsidRPr="00B73F71" w:rsidTr="00E05C68">
        <w:tc>
          <w:tcPr>
            <w:tcW w:w="3205" w:type="dxa"/>
            <w:shd w:val="clear" w:color="auto" w:fill="DDD9C3" w:themeFill="background2" w:themeFillShade="E6"/>
          </w:tcPr>
          <w:p w:rsidR="00693234" w:rsidRPr="00B73F71" w:rsidRDefault="00693234" w:rsidP="00693234">
            <w:pPr>
              <w:jc w:val="right"/>
              <w:rPr>
                <w:b/>
                <w:szCs w:val="20"/>
                <w:lang w:val="en-GB"/>
              </w:rPr>
            </w:pPr>
            <w:r w:rsidRPr="00B73F71">
              <w:rPr>
                <w:b/>
                <w:szCs w:val="20"/>
                <w:lang w:val="en-GB"/>
              </w:rPr>
              <w:t>IS THE COURSE OFFERED TO ERASMUS STUDENTS</w:t>
            </w:r>
          </w:p>
        </w:tc>
        <w:tc>
          <w:tcPr>
            <w:tcW w:w="6401" w:type="dxa"/>
            <w:gridSpan w:val="5"/>
          </w:tcPr>
          <w:p w:rsidR="00693234" w:rsidRPr="00B73F71" w:rsidRDefault="00693234" w:rsidP="00693234">
            <w:pPr>
              <w:rPr>
                <w:szCs w:val="20"/>
                <w:lang w:val="en-GB"/>
              </w:rPr>
            </w:pPr>
            <w:r w:rsidRPr="00B73F71">
              <w:rPr>
                <w:szCs w:val="20"/>
                <w:lang w:val="en-GB"/>
              </w:rPr>
              <w:t>NO</w:t>
            </w:r>
          </w:p>
        </w:tc>
      </w:tr>
      <w:tr w:rsidR="00693234" w:rsidRPr="00B73F71" w:rsidTr="00E05C68">
        <w:tc>
          <w:tcPr>
            <w:tcW w:w="3205" w:type="dxa"/>
            <w:shd w:val="clear" w:color="auto" w:fill="DDD9C3" w:themeFill="background2" w:themeFillShade="E6"/>
          </w:tcPr>
          <w:p w:rsidR="00693234" w:rsidRPr="00B73F71" w:rsidRDefault="00693234" w:rsidP="00693234">
            <w:pPr>
              <w:jc w:val="right"/>
              <w:rPr>
                <w:b/>
                <w:szCs w:val="20"/>
                <w:lang w:val="en-GB"/>
              </w:rPr>
            </w:pPr>
            <w:r w:rsidRPr="00B73F71">
              <w:rPr>
                <w:b/>
                <w:szCs w:val="20"/>
                <w:lang w:val="en-GB"/>
              </w:rPr>
              <w:t>COURSE WEBSITE (URL)</w:t>
            </w:r>
          </w:p>
        </w:tc>
        <w:tc>
          <w:tcPr>
            <w:tcW w:w="6401" w:type="dxa"/>
            <w:gridSpan w:val="5"/>
          </w:tcPr>
          <w:p w:rsidR="00693234" w:rsidRPr="00B73F71" w:rsidRDefault="00693234" w:rsidP="00693234">
            <w:pPr>
              <w:spacing w:after="200" w:line="276" w:lineRule="auto"/>
              <w:rPr>
                <w:rFonts w:eastAsia="Calibri"/>
                <w:szCs w:val="20"/>
                <w:lang w:val="en-GB"/>
              </w:rPr>
            </w:pPr>
            <w:r w:rsidRPr="00B73F71">
              <w:rPr>
                <w:rFonts w:eastAsia="Calibri"/>
                <w:szCs w:val="20"/>
                <w:lang w:val="en-GB"/>
              </w:rPr>
              <w:t>https://www.materials.uoc.gr/el/undergrad/courses/ETY410/</w:t>
            </w:r>
          </w:p>
        </w:tc>
      </w:tr>
    </w:tbl>
    <w:p w:rsidR="00693234" w:rsidRPr="00B73F71" w:rsidRDefault="00693234" w:rsidP="003419DD">
      <w:pPr>
        <w:widowControl w:val="0"/>
        <w:numPr>
          <w:ilvl w:val="0"/>
          <w:numId w:val="173"/>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693234" w:rsidRPr="00B73F71" w:rsidTr="00E05C68">
        <w:tc>
          <w:tcPr>
            <w:tcW w:w="9606" w:type="dxa"/>
            <w:gridSpan w:val="2"/>
            <w:tcBorders>
              <w:bottom w:val="nil"/>
            </w:tcBorders>
            <w:shd w:val="clear" w:color="auto" w:fill="DDD9C3" w:themeFill="background2" w:themeFillShade="E6"/>
          </w:tcPr>
          <w:p w:rsidR="00693234" w:rsidRPr="00B73F71" w:rsidRDefault="00693234" w:rsidP="00693234">
            <w:pPr>
              <w:rPr>
                <w:i/>
                <w:sz w:val="16"/>
                <w:szCs w:val="16"/>
                <w:lang w:val="en-GB"/>
              </w:rPr>
            </w:pPr>
            <w:r w:rsidRPr="00B73F71">
              <w:rPr>
                <w:b/>
                <w:szCs w:val="20"/>
                <w:lang w:val="en-GB"/>
              </w:rPr>
              <w:t>Learning outcomes</w:t>
            </w:r>
          </w:p>
        </w:tc>
      </w:tr>
      <w:tr w:rsidR="00693234" w:rsidRPr="00B73F71" w:rsidTr="00E05C68">
        <w:tc>
          <w:tcPr>
            <w:tcW w:w="9606" w:type="dxa"/>
            <w:gridSpan w:val="2"/>
            <w:tcBorders>
              <w:top w:val="nil"/>
            </w:tcBorders>
            <w:shd w:val="clear" w:color="auto" w:fill="DDD9C3" w:themeFill="background2" w:themeFillShade="E6"/>
          </w:tcPr>
          <w:p w:rsidR="00693234" w:rsidRPr="00B73F71" w:rsidRDefault="00693234" w:rsidP="00693234">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693234" w:rsidRPr="00B73F71" w:rsidRDefault="00693234" w:rsidP="00693234">
            <w:pPr>
              <w:autoSpaceDE w:val="0"/>
              <w:autoSpaceDN w:val="0"/>
              <w:adjustRightInd w:val="0"/>
              <w:rPr>
                <w:i/>
                <w:sz w:val="16"/>
                <w:szCs w:val="16"/>
                <w:lang w:val="en-GB"/>
              </w:rPr>
            </w:pPr>
            <w:r w:rsidRPr="00B73F71">
              <w:rPr>
                <w:i/>
                <w:sz w:val="16"/>
                <w:szCs w:val="16"/>
                <w:lang w:val="en-GB"/>
              </w:rPr>
              <w:t xml:space="preserve">Consult Appendix A </w:t>
            </w:r>
          </w:p>
          <w:p w:rsidR="00693234" w:rsidRPr="00B73F71" w:rsidRDefault="00693234"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693234" w:rsidRPr="00B73F71" w:rsidRDefault="00693234"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693234" w:rsidRPr="00B73F71" w:rsidRDefault="00693234"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693234" w:rsidRPr="00B73F71" w:rsidTr="00E05C68">
        <w:tc>
          <w:tcPr>
            <w:tcW w:w="9606" w:type="dxa"/>
            <w:gridSpan w:val="2"/>
          </w:tcPr>
          <w:p w:rsidR="00693234" w:rsidRPr="00B73F71" w:rsidRDefault="00693234" w:rsidP="00AA56F8">
            <w:pPr>
              <w:pStyle w:val="ab"/>
              <w:numPr>
                <w:ilvl w:val="0"/>
                <w:numId w:val="68"/>
              </w:numPr>
              <w:spacing w:line="264" w:lineRule="auto"/>
              <w:rPr>
                <w:lang w:val="en-US"/>
              </w:rPr>
            </w:pPr>
            <w:r w:rsidRPr="00B73F71">
              <w:rPr>
                <w:lang w:val="en-US"/>
              </w:rPr>
              <w:t>Understand basic programming concepts by writing data collection programs, in visual programming languages such as LabVIEW / Vee and their successful implementation.</w:t>
            </w:r>
          </w:p>
          <w:p w:rsidR="00693234" w:rsidRPr="00B73F71" w:rsidRDefault="00693234" w:rsidP="00AA56F8">
            <w:pPr>
              <w:pStyle w:val="ab"/>
              <w:numPr>
                <w:ilvl w:val="0"/>
                <w:numId w:val="68"/>
              </w:numPr>
              <w:spacing w:line="264" w:lineRule="auto"/>
              <w:rPr>
                <w:lang w:val="en-US"/>
              </w:rPr>
            </w:pPr>
            <w:r w:rsidRPr="00B73F71">
              <w:rPr>
                <w:lang w:val="en-US"/>
              </w:rPr>
              <w:t>Understanding the basic "Troubleshooting" procedures</w:t>
            </w:r>
          </w:p>
          <w:p w:rsidR="00693234" w:rsidRPr="00B73F71" w:rsidRDefault="00693234" w:rsidP="00AA56F8">
            <w:pPr>
              <w:pStyle w:val="ab"/>
              <w:numPr>
                <w:ilvl w:val="0"/>
                <w:numId w:val="68"/>
              </w:numPr>
              <w:spacing w:line="264" w:lineRule="auto"/>
              <w:rPr>
                <w:lang w:val="en-US"/>
              </w:rPr>
            </w:pPr>
            <w:r w:rsidRPr="00B73F71">
              <w:rPr>
                <w:lang w:val="en-US"/>
              </w:rPr>
              <w:t>Ability of students to run LabVIEW / Vee programs written by the teacher or others for data collection, manipulation and storage.</w:t>
            </w:r>
          </w:p>
          <w:p w:rsidR="00693234" w:rsidRPr="00B73F71" w:rsidRDefault="00693234" w:rsidP="00AA56F8">
            <w:pPr>
              <w:pStyle w:val="ab"/>
              <w:numPr>
                <w:ilvl w:val="0"/>
                <w:numId w:val="68"/>
              </w:numPr>
              <w:spacing w:line="264" w:lineRule="auto"/>
              <w:rPr>
                <w:lang w:val="en-US"/>
              </w:rPr>
            </w:pPr>
            <w:r w:rsidRPr="00B73F71">
              <w:rPr>
                <w:lang w:val="en-US"/>
              </w:rPr>
              <w:t>Connection of various measuring devices with the computers running LabVIEW / Vee</w:t>
            </w:r>
          </w:p>
          <w:p w:rsidR="00693234" w:rsidRPr="00B73F71" w:rsidRDefault="00693234" w:rsidP="00AA56F8">
            <w:pPr>
              <w:pStyle w:val="ab"/>
              <w:numPr>
                <w:ilvl w:val="0"/>
                <w:numId w:val="68"/>
              </w:numPr>
              <w:spacing w:line="264" w:lineRule="auto"/>
              <w:rPr>
                <w:lang w:val="en-US"/>
              </w:rPr>
            </w:pPr>
            <w:r w:rsidRPr="00B73F71">
              <w:rPr>
                <w:lang w:val="en-US"/>
              </w:rPr>
              <w:t>Collection and storage of data using LabVIEW / Vee programs written by the students.</w:t>
            </w:r>
          </w:p>
          <w:p w:rsidR="00693234" w:rsidRPr="00B73F71" w:rsidRDefault="00693234" w:rsidP="00B01B91">
            <w:pPr>
              <w:pStyle w:val="ab"/>
              <w:numPr>
                <w:ilvl w:val="0"/>
                <w:numId w:val="68"/>
              </w:numPr>
              <w:spacing w:after="0" w:line="264" w:lineRule="auto"/>
              <w:ind w:left="714" w:hanging="357"/>
              <w:rPr>
                <w:lang w:val="en-US"/>
              </w:rPr>
            </w:pPr>
            <w:r w:rsidRPr="00B73F71">
              <w:rPr>
                <w:lang w:val="en-US"/>
              </w:rPr>
              <w:t>Transfer data to Excel and other data analyzing programs for further analysis (data statistics, graphing)</w:t>
            </w:r>
          </w:p>
        </w:tc>
      </w:tr>
      <w:tr w:rsidR="00693234" w:rsidRPr="00B73F71" w:rsidTr="00E05C68">
        <w:tblPrEx>
          <w:tblLook w:val="0000"/>
        </w:tblPrEx>
        <w:tc>
          <w:tcPr>
            <w:tcW w:w="9606" w:type="dxa"/>
            <w:gridSpan w:val="2"/>
            <w:tcBorders>
              <w:bottom w:val="nil"/>
            </w:tcBorders>
            <w:shd w:val="clear" w:color="auto" w:fill="DDD9C3" w:themeFill="background2" w:themeFillShade="E6"/>
          </w:tcPr>
          <w:p w:rsidR="00693234" w:rsidRPr="00B73F71" w:rsidRDefault="00693234" w:rsidP="00693234">
            <w:pPr>
              <w:rPr>
                <w:b/>
                <w:szCs w:val="20"/>
                <w:lang w:val="en-GB"/>
              </w:rPr>
            </w:pPr>
            <w:r w:rsidRPr="00B73F71">
              <w:rPr>
                <w:b/>
                <w:szCs w:val="20"/>
                <w:lang w:val="en-GB"/>
              </w:rPr>
              <w:t xml:space="preserve">General Competences </w:t>
            </w:r>
          </w:p>
        </w:tc>
      </w:tr>
      <w:tr w:rsidR="00693234" w:rsidRPr="00B73F71" w:rsidTr="00E05C68">
        <w:tc>
          <w:tcPr>
            <w:tcW w:w="9606" w:type="dxa"/>
            <w:gridSpan w:val="2"/>
            <w:tcBorders>
              <w:top w:val="nil"/>
              <w:bottom w:val="nil"/>
            </w:tcBorders>
            <w:shd w:val="clear" w:color="auto" w:fill="DDD9C3" w:themeFill="background2" w:themeFillShade="E6"/>
          </w:tcPr>
          <w:p w:rsidR="00693234" w:rsidRPr="00B73F71" w:rsidRDefault="00693234" w:rsidP="00693234">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693234" w:rsidRPr="00B73F71" w:rsidTr="00E05C68">
        <w:tblPrEx>
          <w:tblLook w:val="0000"/>
        </w:tblPrEx>
        <w:tc>
          <w:tcPr>
            <w:tcW w:w="3964" w:type="dxa"/>
            <w:tcBorders>
              <w:top w:val="nil"/>
              <w:bottom w:val="single" w:sz="4" w:space="0" w:color="auto"/>
              <w:right w:val="nil"/>
            </w:tcBorders>
            <w:shd w:val="clear" w:color="auto" w:fill="DDD9C3" w:themeFill="background2" w:themeFillShade="E6"/>
          </w:tcPr>
          <w:p w:rsidR="00693234" w:rsidRPr="00B73F71" w:rsidRDefault="00693234" w:rsidP="00693234">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693234" w:rsidRPr="00B73F71" w:rsidRDefault="00693234" w:rsidP="00693234">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693234" w:rsidRPr="00B73F71" w:rsidRDefault="00693234" w:rsidP="00693234">
            <w:pPr>
              <w:widowControl w:val="0"/>
              <w:autoSpaceDE w:val="0"/>
              <w:autoSpaceDN w:val="0"/>
              <w:adjustRightInd w:val="0"/>
              <w:rPr>
                <w:i/>
                <w:sz w:val="16"/>
                <w:szCs w:val="16"/>
                <w:lang w:val="en-GB"/>
              </w:rPr>
            </w:pPr>
            <w:r w:rsidRPr="00B73F71">
              <w:rPr>
                <w:i/>
                <w:sz w:val="16"/>
                <w:szCs w:val="16"/>
                <w:lang w:val="en-GB"/>
              </w:rPr>
              <w:t xml:space="preserve">Decision-making </w:t>
            </w:r>
          </w:p>
          <w:p w:rsidR="00693234" w:rsidRPr="00B73F71" w:rsidRDefault="00693234" w:rsidP="00693234">
            <w:pPr>
              <w:widowControl w:val="0"/>
              <w:autoSpaceDE w:val="0"/>
              <w:autoSpaceDN w:val="0"/>
              <w:adjustRightInd w:val="0"/>
              <w:rPr>
                <w:i/>
                <w:sz w:val="16"/>
                <w:szCs w:val="16"/>
                <w:lang w:val="en-GB"/>
              </w:rPr>
            </w:pPr>
            <w:r w:rsidRPr="00B73F71">
              <w:rPr>
                <w:i/>
                <w:sz w:val="16"/>
                <w:szCs w:val="16"/>
                <w:lang w:val="en-GB"/>
              </w:rPr>
              <w:t xml:space="preserve">Working independently </w:t>
            </w:r>
          </w:p>
          <w:p w:rsidR="00693234" w:rsidRPr="00B73F71" w:rsidRDefault="00693234" w:rsidP="00693234">
            <w:pPr>
              <w:widowControl w:val="0"/>
              <w:autoSpaceDE w:val="0"/>
              <w:autoSpaceDN w:val="0"/>
              <w:adjustRightInd w:val="0"/>
              <w:rPr>
                <w:i/>
                <w:sz w:val="16"/>
                <w:szCs w:val="16"/>
                <w:lang w:val="en-GB"/>
              </w:rPr>
            </w:pPr>
            <w:r w:rsidRPr="00B73F71">
              <w:rPr>
                <w:i/>
                <w:sz w:val="16"/>
                <w:szCs w:val="16"/>
                <w:lang w:val="en-GB"/>
              </w:rPr>
              <w:t>Team work</w:t>
            </w:r>
          </w:p>
          <w:p w:rsidR="00693234" w:rsidRPr="00B73F71" w:rsidRDefault="00693234" w:rsidP="00693234">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693234" w:rsidRPr="00B73F71" w:rsidRDefault="00693234" w:rsidP="00693234">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693234" w:rsidRPr="00B73F71" w:rsidRDefault="00693234" w:rsidP="00693234">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693234" w:rsidRPr="00B73F71" w:rsidRDefault="00693234" w:rsidP="00693234">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693234" w:rsidRPr="00B73F71" w:rsidRDefault="00693234" w:rsidP="00693234">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693234" w:rsidRPr="00B73F71" w:rsidRDefault="00693234" w:rsidP="00693234">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693234" w:rsidRPr="00B73F71" w:rsidRDefault="00693234" w:rsidP="00693234">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693234" w:rsidRPr="00B73F71" w:rsidRDefault="00693234" w:rsidP="00693234">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693234" w:rsidRPr="00B73F71" w:rsidRDefault="00693234" w:rsidP="00693234">
            <w:pPr>
              <w:rPr>
                <w:i/>
                <w:sz w:val="16"/>
                <w:szCs w:val="16"/>
                <w:lang w:val="en-GB"/>
              </w:rPr>
            </w:pPr>
            <w:r w:rsidRPr="00B73F71">
              <w:rPr>
                <w:i/>
                <w:sz w:val="16"/>
                <w:szCs w:val="16"/>
                <w:lang w:val="en-GB"/>
              </w:rPr>
              <w:t>Production of free, creative and inductive thinking</w:t>
            </w:r>
          </w:p>
          <w:p w:rsidR="00693234" w:rsidRPr="00B73F71" w:rsidRDefault="00693234" w:rsidP="00693234">
            <w:pPr>
              <w:rPr>
                <w:i/>
                <w:sz w:val="16"/>
                <w:szCs w:val="16"/>
                <w:lang w:val="en-GB"/>
              </w:rPr>
            </w:pPr>
            <w:r w:rsidRPr="00B73F71">
              <w:rPr>
                <w:i/>
                <w:sz w:val="16"/>
                <w:szCs w:val="16"/>
                <w:lang w:val="en-GB"/>
              </w:rPr>
              <w:t>……</w:t>
            </w:r>
          </w:p>
          <w:p w:rsidR="00693234" w:rsidRPr="00B73F71" w:rsidRDefault="00693234" w:rsidP="00693234">
            <w:pPr>
              <w:rPr>
                <w:i/>
                <w:sz w:val="16"/>
                <w:szCs w:val="16"/>
                <w:lang w:val="en-GB"/>
              </w:rPr>
            </w:pPr>
            <w:r w:rsidRPr="00B73F71">
              <w:rPr>
                <w:i/>
                <w:sz w:val="16"/>
                <w:szCs w:val="16"/>
                <w:lang w:val="en-GB"/>
              </w:rPr>
              <w:t>Others…</w:t>
            </w:r>
          </w:p>
          <w:p w:rsidR="00693234" w:rsidRPr="00B73F71" w:rsidRDefault="00693234" w:rsidP="00693234">
            <w:pPr>
              <w:rPr>
                <w:b/>
                <w:szCs w:val="20"/>
                <w:lang w:val="en-GB"/>
              </w:rPr>
            </w:pPr>
            <w:r w:rsidRPr="00B73F71">
              <w:rPr>
                <w:i/>
                <w:sz w:val="16"/>
                <w:szCs w:val="16"/>
                <w:lang w:val="en-GB"/>
              </w:rPr>
              <w:t>…….</w:t>
            </w:r>
          </w:p>
        </w:tc>
      </w:tr>
      <w:tr w:rsidR="00693234" w:rsidRPr="00B73F71" w:rsidTr="00E05C68">
        <w:tc>
          <w:tcPr>
            <w:tcW w:w="9606" w:type="dxa"/>
            <w:gridSpan w:val="2"/>
            <w:tcBorders>
              <w:bottom w:val="single" w:sz="4" w:space="0" w:color="auto"/>
            </w:tcBorders>
          </w:tcPr>
          <w:p w:rsidR="00693234" w:rsidRPr="00B73F71" w:rsidRDefault="00693234" w:rsidP="00693234">
            <w:r w:rsidRPr="00B73F71">
              <w:rPr>
                <w:sz w:val="22"/>
                <w:szCs w:val="22"/>
              </w:rPr>
              <w:t>- Can organize and carry out teamwork</w:t>
            </w:r>
          </w:p>
          <w:p w:rsidR="00693234" w:rsidRPr="00B73F71" w:rsidRDefault="00693234" w:rsidP="00693234">
            <w:pPr>
              <w:widowControl w:val="0"/>
              <w:autoSpaceDE w:val="0"/>
              <w:autoSpaceDN w:val="0"/>
              <w:adjustRightInd w:val="0"/>
              <w:spacing w:after="60"/>
              <w:rPr>
                <w:i/>
                <w:sz w:val="16"/>
                <w:szCs w:val="16"/>
              </w:rPr>
            </w:pPr>
            <w:r w:rsidRPr="00B73F71">
              <w:rPr>
                <w:sz w:val="22"/>
                <w:szCs w:val="22"/>
              </w:rPr>
              <w:t>-Collect and organize new knowledge and measurements and present them to third parties.</w:t>
            </w:r>
          </w:p>
        </w:tc>
      </w:tr>
    </w:tbl>
    <w:p w:rsidR="00693234" w:rsidRPr="00B73F71" w:rsidRDefault="00693234" w:rsidP="003419DD">
      <w:pPr>
        <w:widowControl w:val="0"/>
        <w:numPr>
          <w:ilvl w:val="0"/>
          <w:numId w:val="173"/>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693234" w:rsidRPr="00B73F71" w:rsidTr="00E05C68">
        <w:trPr>
          <w:trHeight w:val="1541"/>
        </w:trPr>
        <w:tc>
          <w:tcPr>
            <w:tcW w:w="9606" w:type="dxa"/>
          </w:tcPr>
          <w:p w:rsidR="00693234" w:rsidRPr="00B73F71" w:rsidRDefault="00693234" w:rsidP="00693234">
            <w:pPr>
              <w:tabs>
                <w:tab w:val="left" w:pos="1468"/>
              </w:tabs>
              <w:jc w:val="both"/>
            </w:pPr>
            <w:r w:rsidRPr="00B73F71">
              <w:t>The aim of the course is to practice and familiarize students with "visual" programming methods that allow the creation of graphic / user interface for collecting, handling and processing data collected from various instruments during experimental measurements, such as: oscillographs, pulse generators, analog / digital converters, automated translation stages, variety of field measuring instruments. Students learn basic programming steps with LabVIEW / Agilent Vee and will be able to read, use, and modify programs written by the teacher and others. LabVIEW / Agilent Vee will be used on Windows XP, Vista operating environments.</w:t>
            </w:r>
          </w:p>
        </w:tc>
      </w:tr>
    </w:tbl>
    <w:p w:rsidR="00693234" w:rsidRPr="00B73F71" w:rsidRDefault="00693234" w:rsidP="003419DD">
      <w:pPr>
        <w:widowControl w:val="0"/>
        <w:numPr>
          <w:ilvl w:val="0"/>
          <w:numId w:val="173"/>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5"/>
        <w:gridCol w:w="7091"/>
      </w:tblGrid>
      <w:tr w:rsidR="00693234" w:rsidRPr="00B73F71" w:rsidTr="00E05C68">
        <w:tc>
          <w:tcPr>
            <w:tcW w:w="2515" w:type="dxa"/>
            <w:shd w:val="clear" w:color="auto" w:fill="DDD9C3" w:themeFill="background2" w:themeFillShade="E6"/>
          </w:tcPr>
          <w:p w:rsidR="00693234" w:rsidRPr="00B73F71" w:rsidRDefault="00693234" w:rsidP="00693234">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7091" w:type="dxa"/>
          </w:tcPr>
          <w:p w:rsidR="00693234" w:rsidRPr="00B73F71" w:rsidRDefault="00693234" w:rsidP="00693234">
            <w:pPr>
              <w:spacing w:after="200" w:line="276" w:lineRule="auto"/>
              <w:rPr>
                <w:rFonts w:eastAsia="Calibri"/>
                <w:iCs/>
              </w:rPr>
            </w:pPr>
            <w:r w:rsidRPr="00B73F71">
              <w:rPr>
                <w:rFonts w:eastAsia="Calibri"/>
                <w:iCs/>
              </w:rPr>
              <w:t xml:space="preserve">Lectures and laboratory problems performed face to face. </w:t>
            </w:r>
          </w:p>
        </w:tc>
      </w:tr>
      <w:tr w:rsidR="00693234" w:rsidRPr="00B73F71" w:rsidTr="00E05C68">
        <w:tc>
          <w:tcPr>
            <w:tcW w:w="2515" w:type="dxa"/>
            <w:shd w:val="clear" w:color="auto" w:fill="DDD9C3" w:themeFill="background2" w:themeFillShade="E6"/>
          </w:tcPr>
          <w:p w:rsidR="00693234" w:rsidRPr="00B73F71" w:rsidRDefault="00693234" w:rsidP="00693234">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7091" w:type="dxa"/>
            <w:tcBorders>
              <w:bottom w:val="single" w:sz="4" w:space="0" w:color="auto"/>
            </w:tcBorders>
          </w:tcPr>
          <w:p w:rsidR="00693234" w:rsidRPr="00B73F71" w:rsidRDefault="00693234" w:rsidP="00693234">
            <w:pPr>
              <w:rPr>
                <w:szCs w:val="20"/>
              </w:rPr>
            </w:pPr>
            <w:r w:rsidRPr="00B73F71">
              <w:rPr>
                <w:sz w:val="22"/>
                <w:szCs w:val="20"/>
              </w:rPr>
              <w:t>Use Power Point, Support for learning by using multimedia (videos) and reliable scientific web resources to display additional information when needed.</w:t>
            </w:r>
          </w:p>
        </w:tc>
      </w:tr>
      <w:tr w:rsidR="00693234" w:rsidRPr="00B73F71" w:rsidTr="00E05C68">
        <w:tc>
          <w:tcPr>
            <w:tcW w:w="2515" w:type="dxa"/>
            <w:shd w:val="clear" w:color="auto" w:fill="DDD9C3" w:themeFill="background2" w:themeFillShade="E6"/>
          </w:tcPr>
          <w:p w:rsidR="00693234" w:rsidRPr="00B73F71" w:rsidRDefault="00693234" w:rsidP="00693234">
            <w:pPr>
              <w:jc w:val="right"/>
              <w:rPr>
                <w:b/>
                <w:szCs w:val="20"/>
                <w:lang w:val="en-GB"/>
              </w:rPr>
            </w:pPr>
            <w:r w:rsidRPr="00B73F71">
              <w:rPr>
                <w:b/>
                <w:szCs w:val="20"/>
                <w:lang w:val="en-GB"/>
              </w:rPr>
              <w:t>TEACHING METHODS</w:t>
            </w:r>
          </w:p>
          <w:p w:rsidR="00693234" w:rsidRPr="00B73F71" w:rsidRDefault="00693234" w:rsidP="00693234">
            <w:pPr>
              <w:jc w:val="both"/>
              <w:rPr>
                <w:i/>
                <w:sz w:val="16"/>
                <w:szCs w:val="16"/>
                <w:lang w:val="en-GB"/>
              </w:rPr>
            </w:pPr>
            <w:r w:rsidRPr="00B73F71">
              <w:rPr>
                <w:i/>
                <w:sz w:val="16"/>
                <w:szCs w:val="16"/>
                <w:lang w:val="en-GB"/>
              </w:rPr>
              <w:t>The manner and methods of teaching are described in detail.</w:t>
            </w:r>
          </w:p>
          <w:p w:rsidR="00693234" w:rsidRPr="00B73F71" w:rsidRDefault="00693234" w:rsidP="00693234">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693234" w:rsidRPr="00B73F71" w:rsidRDefault="00693234" w:rsidP="00693234">
            <w:pPr>
              <w:jc w:val="both"/>
              <w:rPr>
                <w:i/>
                <w:sz w:val="16"/>
                <w:szCs w:val="16"/>
                <w:lang w:val="en-GB"/>
              </w:rPr>
            </w:pPr>
          </w:p>
          <w:p w:rsidR="00693234" w:rsidRPr="00B73F71" w:rsidRDefault="00693234" w:rsidP="00693234">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7091" w:type="dxa"/>
            <w:tcBorders>
              <w:bottom w:val="single" w:sz="4" w:space="0" w:color="auto"/>
            </w:tcBorders>
          </w:tcPr>
          <w:tbl>
            <w:tblPr>
              <w:tblStyle w:val="TableGrid3"/>
              <w:tblW w:w="0" w:type="auto"/>
              <w:tblLayout w:type="fixed"/>
              <w:tblLook w:val="04A0"/>
            </w:tblPr>
            <w:tblGrid>
              <w:gridCol w:w="4143"/>
              <w:gridCol w:w="2693"/>
            </w:tblGrid>
            <w:tr w:rsidR="00693234" w:rsidRPr="00B73F71" w:rsidTr="00E05C68">
              <w:tc>
                <w:tcPr>
                  <w:tcW w:w="4143" w:type="dxa"/>
                  <w:shd w:val="clear" w:color="auto" w:fill="DDD9C3" w:themeFill="background2" w:themeFillShade="E6"/>
                  <w:vAlign w:val="center"/>
                </w:tcPr>
                <w:p w:rsidR="00693234" w:rsidRPr="00B73F71" w:rsidRDefault="00693234" w:rsidP="00693234">
                  <w:pPr>
                    <w:jc w:val="center"/>
                    <w:rPr>
                      <w:b/>
                      <w:i/>
                      <w:szCs w:val="20"/>
                      <w:lang w:val="en-GB"/>
                    </w:rPr>
                  </w:pPr>
                  <w:r w:rsidRPr="00B73F71">
                    <w:rPr>
                      <w:b/>
                      <w:i/>
                      <w:szCs w:val="20"/>
                      <w:lang w:val="en-GB"/>
                    </w:rPr>
                    <w:t>Activity</w:t>
                  </w:r>
                </w:p>
              </w:tc>
              <w:tc>
                <w:tcPr>
                  <w:tcW w:w="2693" w:type="dxa"/>
                  <w:shd w:val="clear" w:color="auto" w:fill="DDD9C3" w:themeFill="background2" w:themeFillShade="E6"/>
                  <w:vAlign w:val="center"/>
                </w:tcPr>
                <w:p w:rsidR="00693234" w:rsidRPr="00B73F71" w:rsidRDefault="00693234" w:rsidP="00693234">
                  <w:pPr>
                    <w:jc w:val="center"/>
                    <w:rPr>
                      <w:b/>
                      <w:i/>
                      <w:szCs w:val="20"/>
                      <w:lang w:val="en-GB"/>
                    </w:rPr>
                  </w:pPr>
                  <w:r w:rsidRPr="00B73F71">
                    <w:rPr>
                      <w:b/>
                      <w:i/>
                      <w:szCs w:val="20"/>
                      <w:lang w:val="en-GB"/>
                    </w:rPr>
                    <w:t>Semester workload</w:t>
                  </w:r>
                </w:p>
              </w:tc>
            </w:tr>
            <w:tr w:rsidR="00693234" w:rsidRPr="00B73F71" w:rsidTr="00E05C68">
              <w:tc>
                <w:tcPr>
                  <w:tcW w:w="4143" w:type="dxa"/>
                </w:tcPr>
                <w:p w:rsidR="00693234" w:rsidRPr="00B73F71" w:rsidRDefault="00693234" w:rsidP="00693234">
                  <w:pPr>
                    <w:rPr>
                      <w:iCs/>
                      <w:sz w:val="22"/>
                      <w:szCs w:val="22"/>
                    </w:rPr>
                  </w:pPr>
                  <w:r w:rsidRPr="00B73F71">
                    <w:t>Delivery of course material through lectures.</w:t>
                  </w:r>
                </w:p>
              </w:tc>
              <w:tc>
                <w:tcPr>
                  <w:tcW w:w="2693" w:type="dxa"/>
                </w:tcPr>
                <w:p w:rsidR="00693234" w:rsidRPr="00B73F71" w:rsidRDefault="00693234" w:rsidP="00693234">
                  <w:pPr>
                    <w:jc w:val="center"/>
                    <w:rPr>
                      <w:szCs w:val="20"/>
                      <w:lang w:val="en-GB"/>
                    </w:rPr>
                  </w:pPr>
                  <w:r w:rsidRPr="00B73F71">
                    <w:rPr>
                      <w:szCs w:val="20"/>
                      <w:lang w:val="el-GR"/>
                    </w:rPr>
                    <w:t>12</w:t>
                  </w:r>
                </w:p>
              </w:tc>
            </w:tr>
            <w:tr w:rsidR="00693234" w:rsidRPr="00B73F71" w:rsidTr="00E05C68">
              <w:tc>
                <w:tcPr>
                  <w:tcW w:w="4143" w:type="dxa"/>
                  <w:shd w:val="clear" w:color="auto" w:fill="auto"/>
                </w:tcPr>
                <w:p w:rsidR="00693234" w:rsidRPr="00B73F71" w:rsidRDefault="00693234" w:rsidP="00693234">
                  <w:pPr>
                    <w:rPr>
                      <w:iCs/>
                      <w:sz w:val="22"/>
                      <w:szCs w:val="22"/>
                    </w:rPr>
                  </w:pPr>
                  <w:r w:rsidRPr="00B73F71">
                    <w:t>Laboratory exercises</w:t>
                  </w:r>
                </w:p>
              </w:tc>
              <w:tc>
                <w:tcPr>
                  <w:tcW w:w="2693" w:type="dxa"/>
                </w:tcPr>
                <w:p w:rsidR="00693234" w:rsidRPr="00B73F71" w:rsidRDefault="00693234" w:rsidP="00693234">
                  <w:pPr>
                    <w:jc w:val="center"/>
                    <w:rPr>
                      <w:szCs w:val="20"/>
                      <w:lang w:val="en-GB"/>
                    </w:rPr>
                  </w:pPr>
                  <w:r w:rsidRPr="00B73F71">
                    <w:rPr>
                      <w:szCs w:val="20"/>
                      <w:lang w:val="el-GR"/>
                    </w:rPr>
                    <w:t>24</w:t>
                  </w:r>
                </w:p>
              </w:tc>
            </w:tr>
            <w:tr w:rsidR="00693234" w:rsidRPr="00B73F71" w:rsidTr="00E05C68">
              <w:tc>
                <w:tcPr>
                  <w:tcW w:w="4143" w:type="dxa"/>
                  <w:shd w:val="clear" w:color="auto" w:fill="auto"/>
                </w:tcPr>
                <w:p w:rsidR="00693234" w:rsidRPr="00B73F71" w:rsidRDefault="00693234" w:rsidP="00693234">
                  <w:pPr>
                    <w:rPr>
                      <w:iCs/>
                      <w:sz w:val="22"/>
                      <w:szCs w:val="22"/>
                    </w:rPr>
                  </w:pPr>
                  <w:r w:rsidRPr="00B73F71">
                    <w:t>Visits to research laboratories</w:t>
                  </w:r>
                </w:p>
              </w:tc>
              <w:tc>
                <w:tcPr>
                  <w:tcW w:w="2693" w:type="dxa"/>
                </w:tcPr>
                <w:p w:rsidR="00693234" w:rsidRPr="00B73F71" w:rsidRDefault="00693234" w:rsidP="00693234">
                  <w:pPr>
                    <w:jc w:val="center"/>
                    <w:rPr>
                      <w:szCs w:val="20"/>
                      <w:lang w:val="en-GB"/>
                    </w:rPr>
                  </w:pPr>
                  <w:r w:rsidRPr="00B73F71">
                    <w:rPr>
                      <w:szCs w:val="20"/>
                      <w:lang w:val="el-GR"/>
                    </w:rPr>
                    <w:t>2</w:t>
                  </w:r>
                </w:p>
              </w:tc>
            </w:tr>
            <w:tr w:rsidR="00693234" w:rsidRPr="00B73F71" w:rsidTr="00E05C68">
              <w:tc>
                <w:tcPr>
                  <w:tcW w:w="4143" w:type="dxa"/>
                  <w:shd w:val="clear" w:color="auto" w:fill="auto"/>
                </w:tcPr>
                <w:p w:rsidR="00693234" w:rsidRPr="00B73F71" w:rsidRDefault="00693234" w:rsidP="00693234">
                  <w:pPr>
                    <w:rPr>
                      <w:iCs/>
                      <w:sz w:val="22"/>
                      <w:szCs w:val="22"/>
                    </w:rPr>
                  </w:pPr>
                  <w:r w:rsidRPr="00B73F71">
                    <w:t xml:space="preserve">Study at home. </w:t>
                  </w:r>
                  <w:proofErr w:type="gramStart"/>
                  <w:r w:rsidRPr="00B73F71">
                    <w:t>solving</w:t>
                  </w:r>
                  <w:proofErr w:type="gramEnd"/>
                  <w:r w:rsidRPr="00B73F71">
                    <w:t xml:space="preserve"> exercises, reading theory.</w:t>
                  </w:r>
                </w:p>
              </w:tc>
              <w:tc>
                <w:tcPr>
                  <w:tcW w:w="2693" w:type="dxa"/>
                </w:tcPr>
                <w:p w:rsidR="00693234" w:rsidRPr="00B73F71" w:rsidRDefault="00693234" w:rsidP="00693234">
                  <w:pPr>
                    <w:jc w:val="center"/>
                    <w:rPr>
                      <w:szCs w:val="20"/>
                      <w:lang w:val="en-GB"/>
                    </w:rPr>
                  </w:pPr>
                  <w:r w:rsidRPr="00B73F71">
                    <w:rPr>
                      <w:szCs w:val="20"/>
                      <w:lang w:val="el-GR"/>
                    </w:rPr>
                    <w:t>80</w:t>
                  </w:r>
                </w:p>
              </w:tc>
            </w:tr>
            <w:tr w:rsidR="00693234" w:rsidRPr="00B73F71" w:rsidTr="00E05C68">
              <w:tc>
                <w:tcPr>
                  <w:tcW w:w="4143" w:type="dxa"/>
                  <w:shd w:val="clear" w:color="auto" w:fill="auto"/>
                </w:tcPr>
                <w:p w:rsidR="00693234" w:rsidRPr="00B73F71" w:rsidRDefault="00693234" w:rsidP="00693234">
                  <w:pPr>
                    <w:rPr>
                      <w:iCs/>
                      <w:sz w:val="22"/>
                      <w:szCs w:val="22"/>
                    </w:rPr>
                  </w:pPr>
                </w:p>
              </w:tc>
              <w:tc>
                <w:tcPr>
                  <w:tcW w:w="2693" w:type="dxa"/>
                </w:tcPr>
                <w:p w:rsidR="00693234" w:rsidRPr="00B73F71" w:rsidRDefault="00693234" w:rsidP="00693234">
                  <w:pPr>
                    <w:jc w:val="center"/>
                    <w:rPr>
                      <w:szCs w:val="20"/>
                      <w:lang w:val="en-GB"/>
                    </w:rPr>
                  </w:pPr>
                </w:p>
              </w:tc>
            </w:tr>
            <w:tr w:rsidR="00693234" w:rsidRPr="00B73F71" w:rsidTr="00E05C68">
              <w:tc>
                <w:tcPr>
                  <w:tcW w:w="4143" w:type="dxa"/>
                  <w:shd w:val="clear" w:color="auto" w:fill="auto"/>
                </w:tcPr>
                <w:p w:rsidR="00693234" w:rsidRPr="00B73F71" w:rsidRDefault="00693234" w:rsidP="00693234">
                  <w:pPr>
                    <w:rPr>
                      <w:iCs/>
                      <w:sz w:val="22"/>
                      <w:szCs w:val="22"/>
                    </w:rPr>
                  </w:pPr>
                </w:p>
              </w:tc>
              <w:tc>
                <w:tcPr>
                  <w:tcW w:w="2693" w:type="dxa"/>
                  <w:vAlign w:val="center"/>
                </w:tcPr>
                <w:p w:rsidR="00693234" w:rsidRPr="00B73F71" w:rsidRDefault="00693234" w:rsidP="00693234">
                  <w:pPr>
                    <w:jc w:val="center"/>
                    <w:rPr>
                      <w:i/>
                      <w:sz w:val="16"/>
                      <w:szCs w:val="16"/>
                      <w:lang w:val="en-GB"/>
                    </w:rPr>
                  </w:pPr>
                </w:p>
              </w:tc>
            </w:tr>
            <w:tr w:rsidR="00693234" w:rsidRPr="00B73F71" w:rsidTr="00E05C68">
              <w:tc>
                <w:tcPr>
                  <w:tcW w:w="4143" w:type="dxa"/>
                  <w:shd w:val="clear" w:color="auto" w:fill="auto"/>
                </w:tcPr>
                <w:p w:rsidR="00693234" w:rsidRPr="00B73F71" w:rsidRDefault="00693234" w:rsidP="00693234">
                  <w:pPr>
                    <w:rPr>
                      <w:iCs/>
                      <w:sz w:val="22"/>
                      <w:szCs w:val="22"/>
                      <w:lang w:val="en-GB"/>
                    </w:rPr>
                  </w:pPr>
                </w:p>
              </w:tc>
              <w:tc>
                <w:tcPr>
                  <w:tcW w:w="2693" w:type="dxa"/>
                </w:tcPr>
                <w:p w:rsidR="00693234" w:rsidRPr="00B73F71" w:rsidRDefault="00693234" w:rsidP="00693234">
                  <w:pPr>
                    <w:rPr>
                      <w:i/>
                      <w:sz w:val="16"/>
                      <w:szCs w:val="16"/>
                      <w:lang w:val="en-GB"/>
                    </w:rPr>
                  </w:pPr>
                </w:p>
              </w:tc>
            </w:tr>
            <w:tr w:rsidR="00693234" w:rsidRPr="00B73F71" w:rsidTr="00E05C68">
              <w:tc>
                <w:tcPr>
                  <w:tcW w:w="4143" w:type="dxa"/>
                  <w:shd w:val="clear" w:color="auto" w:fill="auto"/>
                </w:tcPr>
                <w:p w:rsidR="00693234" w:rsidRPr="00B73F71" w:rsidRDefault="00693234" w:rsidP="00693234">
                  <w:pPr>
                    <w:rPr>
                      <w:iCs/>
                      <w:sz w:val="22"/>
                      <w:szCs w:val="22"/>
                      <w:lang w:val="en-GB"/>
                    </w:rPr>
                  </w:pPr>
                </w:p>
              </w:tc>
              <w:tc>
                <w:tcPr>
                  <w:tcW w:w="2693" w:type="dxa"/>
                </w:tcPr>
                <w:p w:rsidR="00693234" w:rsidRPr="00B73F71" w:rsidRDefault="00693234" w:rsidP="00693234">
                  <w:pPr>
                    <w:rPr>
                      <w:i/>
                      <w:sz w:val="16"/>
                      <w:szCs w:val="16"/>
                      <w:lang w:val="en-GB"/>
                    </w:rPr>
                  </w:pPr>
                </w:p>
              </w:tc>
            </w:tr>
            <w:tr w:rsidR="00693234" w:rsidRPr="00B73F71" w:rsidTr="00E05C68">
              <w:tc>
                <w:tcPr>
                  <w:tcW w:w="4143" w:type="dxa"/>
                  <w:shd w:val="clear" w:color="auto" w:fill="auto"/>
                </w:tcPr>
                <w:p w:rsidR="00693234" w:rsidRPr="00B73F71" w:rsidRDefault="00693234" w:rsidP="00693234">
                  <w:pPr>
                    <w:rPr>
                      <w:iCs/>
                      <w:sz w:val="22"/>
                      <w:szCs w:val="22"/>
                      <w:lang w:val="en-GB"/>
                    </w:rPr>
                  </w:pPr>
                </w:p>
              </w:tc>
              <w:tc>
                <w:tcPr>
                  <w:tcW w:w="2693" w:type="dxa"/>
                </w:tcPr>
                <w:p w:rsidR="00693234" w:rsidRPr="00B73F71" w:rsidRDefault="00693234" w:rsidP="00693234">
                  <w:pPr>
                    <w:jc w:val="center"/>
                    <w:rPr>
                      <w:szCs w:val="20"/>
                      <w:lang w:val="en-GB"/>
                    </w:rPr>
                  </w:pPr>
                </w:p>
              </w:tc>
            </w:tr>
            <w:tr w:rsidR="00693234" w:rsidRPr="00B73F71" w:rsidTr="00E05C68">
              <w:tc>
                <w:tcPr>
                  <w:tcW w:w="4143" w:type="dxa"/>
                </w:tcPr>
                <w:p w:rsidR="00693234" w:rsidRPr="00B73F71" w:rsidRDefault="00693234" w:rsidP="00693234">
                  <w:pPr>
                    <w:rPr>
                      <w:iCs/>
                      <w:sz w:val="22"/>
                      <w:szCs w:val="22"/>
                      <w:lang w:val="en-GB"/>
                    </w:rPr>
                  </w:pPr>
                  <w:r w:rsidRPr="00B73F71">
                    <w:rPr>
                      <w:iCs/>
                      <w:sz w:val="22"/>
                      <w:szCs w:val="22"/>
                      <w:lang w:val="en-GB"/>
                    </w:rPr>
                    <w:t xml:space="preserve">Course total </w:t>
                  </w:r>
                </w:p>
              </w:tc>
              <w:tc>
                <w:tcPr>
                  <w:tcW w:w="2693" w:type="dxa"/>
                  <w:vAlign w:val="center"/>
                </w:tcPr>
                <w:p w:rsidR="00693234" w:rsidRPr="00B73F71" w:rsidRDefault="00693234" w:rsidP="00693234">
                  <w:pPr>
                    <w:jc w:val="center"/>
                    <w:rPr>
                      <w:b/>
                      <w:i/>
                      <w:szCs w:val="20"/>
                      <w:lang w:val="en-GB"/>
                    </w:rPr>
                  </w:pPr>
                  <w:r w:rsidRPr="00B73F71">
                    <w:rPr>
                      <w:b/>
                      <w:i/>
                      <w:szCs w:val="20"/>
                      <w:lang w:val="en-GB"/>
                    </w:rPr>
                    <w:t>122 hours</w:t>
                  </w:r>
                </w:p>
              </w:tc>
            </w:tr>
          </w:tbl>
          <w:p w:rsidR="00693234" w:rsidRPr="00B73F71" w:rsidRDefault="00693234" w:rsidP="00693234">
            <w:pPr>
              <w:rPr>
                <w:lang w:val="en-GB"/>
              </w:rPr>
            </w:pPr>
          </w:p>
        </w:tc>
      </w:tr>
      <w:tr w:rsidR="00693234" w:rsidRPr="00B73F71" w:rsidTr="00E05C68">
        <w:tc>
          <w:tcPr>
            <w:tcW w:w="2515" w:type="dxa"/>
          </w:tcPr>
          <w:p w:rsidR="00693234" w:rsidRPr="00B73F71" w:rsidRDefault="00693234" w:rsidP="00693234">
            <w:pPr>
              <w:jc w:val="right"/>
              <w:rPr>
                <w:b/>
                <w:szCs w:val="20"/>
                <w:lang w:val="en-GB"/>
              </w:rPr>
            </w:pPr>
            <w:r w:rsidRPr="00B73F71">
              <w:rPr>
                <w:b/>
                <w:szCs w:val="20"/>
                <w:lang w:val="en-GB"/>
              </w:rPr>
              <w:t>STUDENT PERFORMANCE EVALUATION</w:t>
            </w:r>
          </w:p>
          <w:p w:rsidR="00693234" w:rsidRPr="00B73F71" w:rsidRDefault="00693234" w:rsidP="00693234">
            <w:pPr>
              <w:jc w:val="both"/>
              <w:rPr>
                <w:i/>
                <w:sz w:val="16"/>
                <w:szCs w:val="16"/>
                <w:lang w:val="en-GB"/>
              </w:rPr>
            </w:pPr>
            <w:r w:rsidRPr="00B73F71">
              <w:rPr>
                <w:i/>
                <w:sz w:val="16"/>
                <w:szCs w:val="16"/>
                <w:lang w:val="en-GB"/>
              </w:rPr>
              <w:t>Description of the evaluation procedure</w:t>
            </w:r>
          </w:p>
          <w:p w:rsidR="00693234" w:rsidRPr="00B73F71" w:rsidRDefault="00693234" w:rsidP="00693234">
            <w:pPr>
              <w:jc w:val="both"/>
              <w:rPr>
                <w:i/>
                <w:sz w:val="16"/>
                <w:szCs w:val="16"/>
                <w:lang w:val="en-GB"/>
              </w:rPr>
            </w:pPr>
          </w:p>
          <w:p w:rsidR="00693234" w:rsidRPr="00B73F71" w:rsidRDefault="00693234" w:rsidP="00693234">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693234" w:rsidRPr="00B73F71" w:rsidRDefault="00693234" w:rsidP="00693234">
            <w:pPr>
              <w:jc w:val="both"/>
              <w:rPr>
                <w:i/>
                <w:sz w:val="16"/>
                <w:szCs w:val="16"/>
                <w:lang w:val="en-GB"/>
              </w:rPr>
            </w:pPr>
          </w:p>
          <w:p w:rsidR="00693234" w:rsidRPr="00B73F71" w:rsidRDefault="00693234" w:rsidP="00693234">
            <w:pPr>
              <w:jc w:val="both"/>
              <w:rPr>
                <w:i/>
                <w:sz w:val="16"/>
                <w:szCs w:val="16"/>
                <w:lang w:val="en-GB"/>
              </w:rPr>
            </w:pPr>
            <w:r w:rsidRPr="00B73F71">
              <w:rPr>
                <w:i/>
                <w:sz w:val="16"/>
                <w:szCs w:val="16"/>
                <w:lang w:val="en-GB"/>
              </w:rPr>
              <w:t>Specifically-defined evaluation criteria are given, and if and where they are accessible to students.</w:t>
            </w:r>
          </w:p>
        </w:tc>
        <w:tc>
          <w:tcPr>
            <w:tcW w:w="7091" w:type="dxa"/>
            <w:tcBorders>
              <w:bottom w:val="single" w:sz="4" w:space="0" w:color="auto"/>
            </w:tcBorders>
          </w:tcPr>
          <w:p w:rsidR="00693234" w:rsidRPr="00B73F71" w:rsidRDefault="00693234" w:rsidP="00693234">
            <w:pPr>
              <w:rPr>
                <w:lang w:val="en-GB"/>
              </w:rPr>
            </w:pPr>
          </w:p>
          <w:p w:rsidR="00693234" w:rsidRPr="00B73F71" w:rsidRDefault="00693234" w:rsidP="00693234">
            <w:r w:rsidRPr="00B73F71">
              <w:t>Student assessment in the course is based on</w:t>
            </w:r>
          </w:p>
          <w:p w:rsidR="00693234" w:rsidRPr="00B73F71" w:rsidRDefault="00693234" w:rsidP="00693234">
            <w:r w:rsidRPr="00B73F71">
              <w:t xml:space="preserve">- </w:t>
            </w:r>
            <w:proofErr w:type="gramStart"/>
            <w:r w:rsidRPr="00B73F71">
              <w:t>student</w:t>
            </w:r>
            <w:proofErr w:type="gramEnd"/>
            <w:r w:rsidRPr="00B73F71">
              <w:t xml:space="preserve"> performance in understanding and creativity of solving technical programming problems and interconnection issues when performing laboratory exercises 30%.</w:t>
            </w:r>
          </w:p>
          <w:p w:rsidR="00693234" w:rsidRPr="00B73F71" w:rsidRDefault="00693234" w:rsidP="00693234">
            <w:r w:rsidRPr="00B73F71">
              <w:t>- Assessment of written individual laboratory exercises (4 in total) 70%</w:t>
            </w:r>
          </w:p>
          <w:p w:rsidR="00693234" w:rsidRPr="00B73F71" w:rsidRDefault="00693234" w:rsidP="00693234">
            <w:r w:rsidRPr="00B73F71">
              <w:t>Students have the right to see their written works after the grading results are published and to ask questions.</w:t>
            </w:r>
          </w:p>
          <w:p w:rsidR="00693234" w:rsidRPr="00B73F71" w:rsidRDefault="00693234" w:rsidP="00693234">
            <w:r w:rsidRPr="00B73F71">
              <w:t>The method of student assessment and course material (transparencies) is described in the first lecture and is mentioned on the course website:</w:t>
            </w:r>
          </w:p>
          <w:p w:rsidR="00693234" w:rsidRPr="00B73F71" w:rsidRDefault="00693234" w:rsidP="00693234">
            <w:r w:rsidRPr="00B73F71">
              <w:rPr>
                <w:lang w:val="en-GB"/>
              </w:rPr>
              <w:t>https</w:t>
            </w:r>
            <w:r w:rsidRPr="00B73F71">
              <w:t>://</w:t>
            </w:r>
            <w:r w:rsidRPr="00B73F71">
              <w:rPr>
                <w:lang w:val="en-GB"/>
              </w:rPr>
              <w:t>www</w:t>
            </w:r>
            <w:r w:rsidRPr="00B73F71">
              <w:t>.</w:t>
            </w:r>
            <w:r w:rsidRPr="00B73F71">
              <w:rPr>
                <w:lang w:val="en-GB"/>
              </w:rPr>
              <w:t>materials</w:t>
            </w:r>
            <w:r w:rsidRPr="00B73F71">
              <w:t>.</w:t>
            </w:r>
            <w:r w:rsidRPr="00B73F71">
              <w:rPr>
                <w:lang w:val="en-GB"/>
              </w:rPr>
              <w:t>uoc</w:t>
            </w:r>
            <w:r w:rsidRPr="00B73F71">
              <w:t>.</w:t>
            </w:r>
            <w:r w:rsidRPr="00B73F71">
              <w:rPr>
                <w:lang w:val="en-GB"/>
              </w:rPr>
              <w:t>gr</w:t>
            </w:r>
            <w:r w:rsidRPr="00B73F71">
              <w:t>/</w:t>
            </w:r>
            <w:r w:rsidRPr="00B73F71">
              <w:rPr>
                <w:lang w:val="en-GB"/>
              </w:rPr>
              <w:t>el</w:t>
            </w:r>
            <w:r w:rsidRPr="00B73F71">
              <w:t>/</w:t>
            </w:r>
            <w:r w:rsidRPr="00B73F71">
              <w:rPr>
                <w:lang w:val="en-GB"/>
              </w:rPr>
              <w:t>undergrad</w:t>
            </w:r>
            <w:r w:rsidRPr="00B73F71">
              <w:t>/</w:t>
            </w:r>
            <w:r w:rsidRPr="00B73F71">
              <w:rPr>
                <w:lang w:val="en-GB"/>
              </w:rPr>
              <w:t>courses</w:t>
            </w:r>
            <w:r w:rsidRPr="00B73F71">
              <w:t>/</w:t>
            </w:r>
            <w:r w:rsidRPr="00B73F71">
              <w:rPr>
                <w:lang w:val="en-GB"/>
              </w:rPr>
              <w:t>ETY</w:t>
            </w:r>
            <w:r w:rsidRPr="00B73F71">
              <w:t>410/</w:t>
            </w:r>
          </w:p>
          <w:p w:rsidR="00693234" w:rsidRPr="00B73F71" w:rsidRDefault="00693234" w:rsidP="00693234"/>
        </w:tc>
      </w:tr>
    </w:tbl>
    <w:p w:rsidR="00693234" w:rsidRPr="00B73F71" w:rsidRDefault="00693234" w:rsidP="003419DD">
      <w:pPr>
        <w:widowControl w:val="0"/>
        <w:numPr>
          <w:ilvl w:val="0"/>
          <w:numId w:val="173"/>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693234" w:rsidRPr="00B73F71" w:rsidTr="00E05C68">
        <w:tc>
          <w:tcPr>
            <w:tcW w:w="9606" w:type="dxa"/>
          </w:tcPr>
          <w:p w:rsidR="00693234" w:rsidRPr="00B73F71" w:rsidRDefault="00693234" w:rsidP="00693234">
            <w:pPr>
              <w:jc w:val="both"/>
              <w:rPr>
                <w:i/>
                <w:lang w:val="en-GB"/>
              </w:rPr>
            </w:pPr>
            <w:r w:rsidRPr="00B73F71">
              <w:rPr>
                <w:i/>
                <w:sz w:val="22"/>
                <w:szCs w:val="22"/>
                <w:lang w:val="en-GB"/>
              </w:rPr>
              <w:t>- Suggested bibliography:</w:t>
            </w:r>
          </w:p>
          <w:p w:rsidR="00693234" w:rsidRPr="00B73F71" w:rsidRDefault="00693234" w:rsidP="00AA56F8">
            <w:pPr>
              <w:pStyle w:val="ab"/>
              <w:numPr>
                <w:ilvl w:val="0"/>
                <w:numId w:val="96"/>
              </w:numPr>
              <w:jc w:val="both"/>
              <w:rPr>
                <w:rFonts w:eastAsia="Calibri"/>
                <w:lang w:val="en-US"/>
              </w:rPr>
            </w:pPr>
            <w:r w:rsidRPr="00B73F71">
              <w:rPr>
                <w:rFonts w:eastAsia="Calibri"/>
                <w:lang w:val="en-US"/>
              </w:rPr>
              <w:t>«VEE Pro: practical graphical programming», Robert B Angus; Thomas E Hulbert, London, Springer, 2005.</w:t>
            </w:r>
          </w:p>
          <w:p w:rsidR="00693234" w:rsidRPr="00B73F71" w:rsidRDefault="00693234" w:rsidP="00AA56F8">
            <w:pPr>
              <w:pStyle w:val="ab"/>
              <w:numPr>
                <w:ilvl w:val="0"/>
                <w:numId w:val="96"/>
              </w:numPr>
              <w:jc w:val="both"/>
              <w:rPr>
                <w:b/>
                <w:lang w:val="en-GB"/>
              </w:rPr>
            </w:pPr>
            <w:r w:rsidRPr="00B73F71">
              <w:rPr>
                <w:rFonts w:eastAsia="Calibri"/>
                <w:lang w:val="en-US"/>
              </w:rPr>
              <w:t>LabVIEW for Everyone: Graphical Programming Made Easy and Fun, Jeffrey Travis, James Kring, Jim Kring, ISBN</w:t>
            </w:r>
            <w:proofErr w:type="gramStart"/>
            <w:r w:rsidRPr="00B73F71">
              <w:rPr>
                <w:rFonts w:eastAsia="Calibri"/>
                <w:lang w:val="en-US"/>
              </w:rPr>
              <w:t>:0131856723</w:t>
            </w:r>
            <w:proofErr w:type="gramEnd"/>
            <w:r w:rsidRPr="00B73F71">
              <w:rPr>
                <w:rFonts w:eastAsia="Calibri"/>
                <w:lang w:val="en-US"/>
              </w:rPr>
              <w:t>, Published by Prentice Hall, "Visual Programming," N. C. Shu, 1988.</w:t>
            </w:r>
          </w:p>
          <w:p w:rsidR="00693234" w:rsidRPr="00B73F71" w:rsidRDefault="00693234" w:rsidP="00AA56F8">
            <w:pPr>
              <w:pStyle w:val="ab"/>
              <w:numPr>
                <w:ilvl w:val="0"/>
                <w:numId w:val="96"/>
              </w:numPr>
              <w:jc w:val="both"/>
              <w:rPr>
                <w:b/>
                <w:lang w:val="en-GB"/>
              </w:rPr>
            </w:pPr>
            <w:r w:rsidRPr="00B73F71">
              <w:rPr>
                <w:rFonts w:eastAsia="Calibri"/>
                <w:lang w:val="en-US"/>
              </w:rPr>
              <w:t>"Principles of Visual Programming Systems," S.-K. Chang, editor, 1990.</w:t>
            </w:r>
          </w:p>
        </w:tc>
      </w:tr>
    </w:tbl>
    <w:p w:rsidR="00693234" w:rsidRPr="00B73F71" w:rsidRDefault="00693234" w:rsidP="00693234">
      <w:pPr>
        <w:rPr>
          <w:b/>
          <w:bCs/>
          <w:sz w:val="28"/>
        </w:rPr>
      </w:pPr>
    </w:p>
    <w:p w:rsidR="00D220B6" w:rsidRPr="00B73F71" w:rsidRDefault="00D220B6" w:rsidP="00D220B6">
      <w:pPr>
        <w:pStyle w:val="1"/>
        <w:rPr>
          <w:rFonts w:cs="Times New Roman"/>
        </w:rPr>
      </w:pPr>
      <w:bookmarkStart w:id="63" w:name="_Toc37084230"/>
      <w:r w:rsidRPr="00B73F71">
        <w:rPr>
          <w:rFonts w:cs="Times New Roman"/>
        </w:rPr>
        <w:lastRenderedPageBreak/>
        <w:t>ETY-412 Solid State Chemistry</w:t>
      </w:r>
      <w:bookmarkEnd w:id="63"/>
      <w:r w:rsidRPr="00B73F71">
        <w:rPr>
          <w:rFonts w:cs="Times New Roman"/>
        </w:rPr>
        <w:t xml:space="preserve"> </w:t>
      </w:r>
    </w:p>
    <w:p w:rsidR="00D220B6" w:rsidRPr="00B73F71" w:rsidRDefault="00D220B6" w:rsidP="008B531B">
      <w:pPr>
        <w:widowControl w:val="0"/>
        <w:numPr>
          <w:ilvl w:val="0"/>
          <w:numId w:val="194"/>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45"/>
        <w:gridCol w:w="923"/>
        <w:gridCol w:w="1701"/>
      </w:tblGrid>
      <w:tr w:rsidR="00D220B6" w:rsidRPr="00B73F71" w:rsidTr="009E550A">
        <w:tc>
          <w:tcPr>
            <w:tcW w:w="3205" w:type="dxa"/>
            <w:shd w:val="clear" w:color="auto" w:fill="DDD9C3" w:themeFill="background2" w:themeFillShade="E6"/>
          </w:tcPr>
          <w:p w:rsidR="00D220B6" w:rsidRPr="00B73F71" w:rsidRDefault="00D220B6" w:rsidP="009E550A">
            <w:pPr>
              <w:jc w:val="right"/>
              <w:rPr>
                <w:b/>
                <w:szCs w:val="20"/>
                <w:lang w:val="en-GB"/>
              </w:rPr>
            </w:pPr>
            <w:r w:rsidRPr="00B73F71">
              <w:rPr>
                <w:b/>
                <w:szCs w:val="20"/>
                <w:lang w:val="en-GB"/>
              </w:rPr>
              <w:t>SCHOOL</w:t>
            </w:r>
          </w:p>
        </w:tc>
        <w:tc>
          <w:tcPr>
            <w:tcW w:w="6401" w:type="dxa"/>
            <w:gridSpan w:val="5"/>
          </w:tcPr>
          <w:p w:rsidR="00D220B6" w:rsidRPr="00B73F71" w:rsidRDefault="00D220B6" w:rsidP="009E550A">
            <w:pPr>
              <w:rPr>
                <w:szCs w:val="20"/>
                <w:lang w:val="en-GB"/>
              </w:rPr>
            </w:pPr>
            <w:r w:rsidRPr="00B73F71">
              <w:rPr>
                <w:szCs w:val="20"/>
              </w:rPr>
              <w:t>SCIENCES AND ENGINEERING</w:t>
            </w:r>
          </w:p>
        </w:tc>
      </w:tr>
      <w:tr w:rsidR="00D220B6" w:rsidRPr="00B73F71" w:rsidTr="009E550A">
        <w:tc>
          <w:tcPr>
            <w:tcW w:w="3205" w:type="dxa"/>
            <w:shd w:val="clear" w:color="auto" w:fill="DDD9C3" w:themeFill="background2" w:themeFillShade="E6"/>
          </w:tcPr>
          <w:p w:rsidR="00D220B6" w:rsidRPr="00B73F71" w:rsidRDefault="00D220B6" w:rsidP="009E550A">
            <w:pPr>
              <w:jc w:val="right"/>
              <w:rPr>
                <w:b/>
                <w:szCs w:val="20"/>
                <w:lang w:val="en-GB"/>
              </w:rPr>
            </w:pPr>
            <w:r w:rsidRPr="00B73F71">
              <w:rPr>
                <w:b/>
                <w:szCs w:val="20"/>
                <w:lang w:val="en-GB"/>
              </w:rPr>
              <w:t>ACADEMIC UNIT</w:t>
            </w:r>
          </w:p>
        </w:tc>
        <w:tc>
          <w:tcPr>
            <w:tcW w:w="6401" w:type="dxa"/>
            <w:gridSpan w:val="5"/>
          </w:tcPr>
          <w:p w:rsidR="00D220B6" w:rsidRPr="00B73F71" w:rsidRDefault="00D220B6" w:rsidP="009E550A">
            <w:pPr>
              <w:rPr>
                <w:szCs w:val="20"/>
                <w:lang w:val="en-GB"/>
              </w:rPr>
            </w:pPr>
            <w:r w:rsidRPr="00B73F71">
              <w:rPr>
                <w:szCs w:val="20"/>
                <w:lang w:val="en-GB"/>
              </w:rPr>
              <w:t>MATERIALS SCIENCE AND TECHNOLOGY</w:t>
            </w:r>
          </w:p>
        </w:tc>
      </w:tr>
      <w:tr w:rsidR="00D220B6" w:rsidRPr="00B73F71" w:rsidTr="009E550A">
        <w:tc>
          <w:tcPr>
            <w:tcW w:w="3205" w:type="dxa"/>
            <w:shd w:val="clear" w:color="auto" w:fill="DDD9C3" w:themeFill="background2" w:themeFillShade="E6"/>
          </w:tcPr>
          <w:p w:rsidR="00D220B6" w:rsidRPr="00B73F71" w:rsidRDefault="00D220B6" w:rsidP="009E550A">
            <w:pPr>
              <w:jc w:val="right"/>
              <w:rPr>
                <w:b/>
                <w:szCs w:val="20"/>
                <w:lang w:val="en-GB"/>
              </w:rPr>
            </w:pPr>
            <w:r w:rsidRPr="00B73F71">
              <w:rPr>
                <w:b/>
                <w:szCs w:val="20"/>
                <w:lang w:val="en-GB"/>
              </w:rPr>
              <w:t>LEVEL OF STUDIES</w:t>
            </w:r>
          </w:p>
        </w:tc>
        <w:tc>
          <w:tcPr>
            <w:tcW w:w="6401" w:type="dxa"/>
            <w:gridSpan w:val="5"/>
          </w:tcPr>
          <w:p w:rsidR="00D220B6" w:rsidRPr="00B73F71" w:rsidRDefault="00D220B6" w:rsidP="009E550A">
            <w:pPr>
              <w:rPr>
                <w:szCs w:val="20"/>
                <w:lang w:val="en-GB"/>
              </w:rPr>
            </w:pPr>
            <w:r w:rsidRPr="00B73F71">
              <w:rPr>
                <w:szCs w:val="20"/>
                <w:lang w:val="en-GB"/>
              </w:rPr>
              <w:t>UNDERGRADUATE</w:t>
            </w:r>
          </w:p>
        </w:tc>
      </w:tr>
      <w:tr w:rsidR="00D220B6" w:rsidRPr="00B73F71" w:rsidTr="009E550A">
        <w:tc>
          <w:tcPr>
            <w:tcW w:w="3205" w:type="dxa"/>
            <w:shd w:val="clear" w:color="auto" w:fill="DDD9C3" w:themeFill="background2" w:themeFillShade="E6"/>
          </w:tcPr>
          <w:p w:rsidR="00D220B6" w:rsidRPr="00B73F71" w:rsidRDefault="00D220B6" w:rsidP="009E550A">
            <w:pPr>
              <w:jc w:val="right"/>
              <w:rPr>
                <w:b/>
                <w:szCs w:val="20"/>
                <w:lang w:val="en-GB"/>
              </w:rPr>
            </w:pPr>
            <w:r w:rsidRPr="00B73F71">
              <w:rPr>
                <w:b/>
                <w:szCs w:val="20"/>
                <w:lang w:val="en-GB"/>
              </w:rPr>
              <w:t>COURSE CODE</w:t>
            </w:r>
          </w:p>
        </w:tc>
        <w:tc>
          <w:tcPr>
            <w:tcW w:w="1135" w:type="dxa"/>
          </w:tcPr>
          <w:p w:rsidR="00D220B6" w:rsidRPr="00B73F71" w:rsidRDefault="00D220B6" w:rsidP="009E550A">
            <w:pPr>
              <w:rPr>
                <w:b/>
                <w:szCs w:val="20"/>
                <w:lang w:val="el-GR"/>
              </w:rPr>
            </w:pPr>
            <w:r w:rsidRPr="00B73F71">
              <w:rPr>
                <w:b/>
                <w:szCs w:val="20"/>
                <w:lang w:val="en-GB"/>
              </w:rPr>
              <w:t>ETY-</w:t>
            </w:r>
            <w:r w:rsidRPr="00B73F71">
              <w:rPr>
                <w:b/>
                <w:szCs w:val="20"/>
                <w:lang w:val="el-GR"/>
              </w:rPr>
              <w:t>412</w:t>
            </w:r>
          </w:p>
        </w:tc>
        <w:tc>
          <w:tcPr>
            <w:tcW w:w="2642" w:type="dxa"/>
            <w:gridSpan w:val="2"/>
            <w:shd w:val="clear" w:color="auto" w:fill="DDD9C3" w:themeFill="background2" w:themeFillShade="E6"/>
          </w:tcPr>
          <w:p w:rsidR="00D220B6" w:rsidRPr="00B73F71" w:rsidRDefault="00D220B6" w:rsidP="009E550A">
            <w:pPr>
              <w:jc w:val="right"/>
              <w:rPr>
                <w:b/>
                <w:szCs w:val="20"/>
                <w:lang w:val="en-GB"/>
              </w:rPr>
            </w:pPr>
            <w:r w:rsidRPr="00B73F71">
              <w:rPr>
                <w:b/>
                <w:szCs w:val="20"/>
                <w:lang w:val="en-GB"/>
              </w:rPr>
              <w:t>SEMESTER</w:t>
            </w:r>
          </w:p>
        </w:tc>
        <w:tc>
          <w:tcPr>
            <w:tcW w:w="2624" w:type="dxa"/>
            <w:gridSpan w:val="2"/>
          </w:tcPr>
          <w:p w:rsidR="00D220B6" w:rsidRPr="00B73F71" w:rsidRDefault="00D220B6" w:rsidP="009E550A">
            <w:pPr>
              <w:rPr>
                <w:b/>
                <w:szCs w:val="20"/>
              </w:rPr>
            </w:pPr>
            <w:r w:rsidRPr="00B73F71">
              <w:rPr>
                <w:b/>
                <w:szCs w:val="20"/>
                <w:lang w:val="el-GR"/>
              </w:rPr>
              <w:t>8</w:t>
            </w:r>
            <w:r w:rsidRPr="00B73F71">
              <w:rPr>
                <w:b/>
                <w:szCs w:val="20"/>
                <w:vertAlign w:val="superscript"/>
              </w:rPr>
              <w:t>th</w:t>
            </w:r>
            <w:r w:rsidRPr="00B73F71">
              <w:rPr>
                <w:b/>
                <w:szCs w:val="20"/>
              </w:rPr>
              <w:t xml:space="preserve"> </w:t>
            </w:r>
          </w:p>
        </w:tc>
      </w:tr>
      <w:tr w:rsidR="00D220B6" w:rsidRPr="00B73F71" w:rsidTr="009E550A">
        <w:trPr>
          <w:trHeight w:val="375"/>
        </w:trPr>
        <w:tc>
          <w:tcPr>
            <w:tcW w:w="3205" w:type="dxa"/>
            <w:shd w:val="clear" w:color="auto" w:fill="DDD9C3" w:themeFill="background2" w:themeFillShade="E6"/>
            <w:vAlign w:val="center"/>
          </w:tcPr>
          <w:p w:rsidR="00D220B6" w:rsidRPr="00B73F71" w:rsidRDefault="00D220B6" w:rsidP="009E550A">
            <w:pPr>
              <w:jc w:val="right"/>
              <w:rPr>
                <w:b/>
                <w:szCs w:val="20"/>
                <w:lang w:val="en-GB"/>
              </w:rPr>
            </w:pPr>
            <w:r w:rsidRPr="00B73F71">
              <w:rPr>
                <w:b/>
                <w:szCs w:val="20"/>
                <w:lang w:val="en-GB"/>
              </w:rPr>
              <w:t>COURSE TITLE</w:t>
            </w:r>
          </w:p>
        </w:tc>
        <w:tc>
          <w:tcPr>
            <w:tcW w:w="6401" w:type="dxa"/>
            <w:gridSpan w:val="5"/>
            <w:vAlign w:val="center"/>
          </w:tcPr>
          <w:p w:rsidR="00D220B6" w:rsidRPr="00B73F71" w:rsidRDefault="00D220B6" w:rsidP="009E550A">
            <w:pPr>
              <w:rPr>
                <w:szCs w:val="20"/>
                <w:lang w:val="en-GB"/>
              </w:rPr>
            </w:pPr>
            <w:r w:rsidRPr="00B73F71">
              <w:rPr>
                <w:szCs w:val="20"/>
                <w:lang w:val="en-GB"/>
              </w:rPr>
              <w:t>SOLID STATE CHEMISTRY</w:t>
            </w:r>
          </w:p>
        </w:tc>
      </w:tr>
      <w:tr w:rsidR="00D220B6" w:rsidRPr="00B73F71" w:rsidTr="009E550A">
        <w:trPr>
          <w:trHeight w:val="196"/>
        </w:trPr>
        <w:tc>
          <w:tcPr>
            <w:tcW w:w="5637" w:type="dxa"/>
            <w:gridSpan w:val="3"/>
            <w:shd w:val="clear" w:color="auto" w:fill="DDD9C3" w:themeFill="background2" w:themeFillShade="E6"/>
            <w:vAlign w:val="center"/>
          </w:tcPr>
          <w:p w:rsidR="00D220B6" w:rsidRPr="00B73F71" w:rsidRDefault="00D220B6" w:rsidP="009E550A">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268" w:type="dxa"/>
            <w:gridSpan w:val="2"/>
            <w:shd w:val="clear" w:color="auto" w:fill="DDD9C3" w:themeFill="background2" w:themeFillShade="E6"/>
            <w:vAlign w:val="center"/>
          </w:tcPr>
          <w:p w:rsidR="00D220B6" w:rsidRPr="00B73F71" w:rsidRDefault="00D220B6" w:rsidP="009E550A">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D220B6" w:rsidRPr="00B73F71" w:rsidRDefault="00D220B6" w:rsidP="009E550A">
            <w:pPr>
              <w:jc w:val="center"/>
              <w:rPr>
                <w:b/>
                <w:szCs w:val="20"/>
                <w:lang w:val="en-GB"/>
              </w:rPr>
            </w:pPr>
            <w:r w:rsidRPr="00B73F71">
              <w:rPr>
                <w:b/>
                <w:szCs w:val="20"/>
                <w:lang w:val="en-GB"/>
              </w:rPr>
              <w:t>CREDITS</w:t>
            </w:r>
          </w:p>
        </w:tc>
      </w:tr>
      <w:tr w:rsidR="00D220B6" w:rsidRPr="00B73F71" w:rsidTr="009E550A">
        <w:trPr>
          <w:trHeight w:val="194"/>
        </w:trPr>
        <w:tc>
          <w:tcPr>
            <w:tcW w:w="5637" w:type="dxa"/>
            <w:gridSpan w:val="3"/>
          </w:tcPr>
          <w:p w:rsidR="00D220B6" w:rsidRPr="00B73F71" w:rsidRDefault="00D220B6" w:rsidP="009E550A">
            <w:pPr>
              <w:jc w:val="right"/>
              <w:rPr>
                <w:szCs w:val="20"/>
                <w:lang w:val="en-GB"/>
              </w:rPr>
            </w:pPr>
          </w:p>
        </w:tc>
        <w:tc>
          <w:tcPr>
            <w:tcW w:w="2268" w:type="dxa"/>
            <w:gridSpan w:val="2"/>
          </w:tcPr>
          <w:p w:rsidR="00D220B6" w:rsidRPr="00B73F71" w:rsidRDefault="00D220B6" w:rsidP="009E550A">
            <w:pPr>
              <w:jc w:val="center"/>
              <w:rPr>
                <w:szCs w:val="20"/>
                <w:lang w:val="en-GB"/>
              </w:rPr>
            </w:pPr>
            <w:r w:rsidRPr="00B73F71">
              <w:rPr>
                <w:szCs w:val="20"/>
                <w:lang w:val="en-GB"/>
              </w:rPr>
              <w:t>3</w:t>
            </w:r>
          </w:p>
        </w:tc>
        <w:tc>
          <w:tcPr>
            <w:tcW w:w="1701" w:type="dxa"/>
          </w:tcPr>
          <w:p w:rsidR="00D220B6" w:rsidRPr="00B73F71" w:rsidRDefault="00D220B6" w:rsidP="009E550A">
            <w:pPr>
              <w:jc w:val="center"/>
              <w:rPr>
                <w:szCs w:val="20"/>
                <w:lang w:val="en-GB"/>
              </w:rPr>
            </w:pPr>
            <w:r w:rsidRPr="00B73F71">
              <w:rPr>
                <w:szCs w:val="20"/>
                <w:lang w:val="en-GB"/>
              </w:rPr>
              <w:t>5</w:t>
            </w:r>
          </w:p>
        </w:tc>
      </w:tr>
      <w:tr w:rsidR="00D220B6" w:rsidRPr="00B73F71" w:rsidTr="009E550A">
        <w:trPr>
          <w:trHeight w:val="194"/>
        </w:trPr>
        <w:tc>
          <w:tcPr>
            <w:tcW w:w="5637" w:type="dxa"/>
            <w:gridSpan w:val="3"/>
            <w:shd w:val="clear" w:color="auto" w:fill="DDD9C3" w:themeFill="background2" w:themeFillShade="E6"/>
          </w:tcPr>
          <w:p w:rsidR="00D220B6" w:rsidRPr="00B73F71" w:rsidRDefault="00D220B6" w:rsidP="009E550A">
            <w:pPr>
              <w:rPr>
                <w:i/>
                <w:sz w:val="18"/>
                <w:szCs w:val="18"/>
                <w:lang w:val="en-GB"/>
              </w:rPr>
            </w:pPr>
            <w:r w:rsidRPr="00B73F71">
              <w:rPr>
                <w:i/>
                <w:sz w:val="18"/>
                <w:szCs w:val="18"/>
                <w:lang w:val="en-GB"/>
              </w:rPr>
              <w:t>Add rows if necessary. The organisation of teaching and the teaching methods used are described in detail at (d).</w:t>
            </w:r>
          </w:p>
        </w:tc>
        <w:tc>
          <w:tcPr>
            <w:tcW w:w="2268" w:type="dxa"/>
            <w:gridSpan w:val="2"/>
          </w:tcPr>
          <w:p w:rsidR="00D220B6" w:rsidRPr="00B73F71" w:rsidRDefault="00D220B6" w:rsidP="009E550A">
            <w:pPr>
              <w:jc w:val="right"/>
              <w:rPr>
                <w:szCs w:val="20"/>
                <w:lang w:val="en-GB"/>
              </w:rPr>
            </w:pPr>
          </w:p>
        </w:tc>
        <w:tc>
          <w:tcPr>
            <w:tcW w:w="1701" w:type="dxa"/>
          </w:tcPr>
          <w:p w:rsidR="00D220B6" w:rsidRPr="00B73F71" w:rsidRDefault="00D220B6" w:rsidP="009E550A">
            <w:pPr>
              <w:rPr>
                <w:szCs w:val="20"/>
                <w:lang w:val="en-GB"/>
              </w:rPr>
            </w:pPr>
          </w:p>
        </w:tc>
      </w:tr>
      <w:tr w:rsidR="00D220B6" w:rsidRPr="00B73F71" w:rsidTr="009E550A">
        <w:trPr>
          <w:trHeight w:val="599"/>
        </w:trPr>
        <w:tc>
          <w:tcPr>
            <w:tcW w:w="3205" w:type="dxa"/>
            <w:shd w:val="clear" w:color="auto" w:fill="DDD9C3" w:themeFill="background2" w:themeFillShade="E6"/>
          </w:tcPr>
          <w:p w:rsidR="00D220B6" w:rsidRPr="00B73F71" w:rsidRDefault="00D220B6" w:rsidP="009E550A">
            <w:pPr>
              <w:jc w:val="right"/>
              <w:rPr>
                <w:i/>
                <w:sz w:val="16"/>
                <w:szCs w:val="16"/>
                <w:lang w:val="en-GB"/>
              </w:rPr>
            </w:pPr>
            <w:r w:rsidRPr="00B73F71">
              <w:rPr>
                <w:b/>
                <w:szCs w:val="20"/>
                <w:lang w:val="en-GB"/>
              </w:rPr>
              <w:t>COURSE TYPE</w:t>
            </w:r>
            <w:r w:rsidRPr="00B73F71">
              <w:rPr>
                <w:i/>
                <w:sz w:val="16"/>
                <w:szCs w:val="16"/>
                <w:lang w:val="en-GB"/>
              </w:rPr>
              <w:t xml:space="preserve"> </w:t>
            </w:r>
          </w:p>
          <w:p w:rsidR="00D220B6" w:rsidRPr="00B73F71" w:rsidRDefault="00D220B6" w:rsidP="009E550A">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D220B6" w:rsidRPr="00B73F71" w:rsidRDefault="00D220B6" w:rsidP="009E550A">
            <w:pPr>
              <w:rPr>
                <w:caps/>
                <w:szCs w:val="20"/>
                <w:lang w:val="en-GB"/>
              </w:rPr>
            </w:pPr>
            <w:r w:rsidRPr="00B73F71">
              <w:rPr>
                <w:caps/>
                <w:szCs w:val="20"/>
                <w:lang w:val="en-GB"/>
              </w:rPr>
              <w:t>SPECIAL background</w:t>
            </w:r>
          </w:p>
        </w:tc>
      </w:tr>
      <w:tr w:rsidR="00D220B6" w:rsidRPr="00B73F71" w:rsidTr="009E550A">
        <w:tc>
          <w:tcPr>
            <w:tcW w:w="3205" w:type="dxa"/>
            <w:shd w:val="clear" w:color="auto" w:fill="DDD9C3" w:themeFill="background2" w:themeFillShade="E6"/>
          </w:tcPr>
          <w:p w:rsidR="00D220B6" w:rsidRPr="00B73F71" w:rsidRDefault="00D220B6" w:rsidP="009E550A">
            <w:pPr>
              <w:jc w:val="right"/>
              <w:rPr>
                <w:b/>
                <w:szCs w:val="20"/>
                <w:lang w:val="en-GB"/>
              </w:rPr>
            </w:pPr>
            <w:r w:rsidRPr="00B73F71">
              <w:rPr>
                <w:b/>
                <w:szCs w:val="20"/>
                <w:lang w:val="en-GB"/>
              </w:rPr>
              <w:t>PREREQUISITE COURSES:</w:t>
            </w:r>
          </w:p>
          <w:p w:rsidR="00D220B6" w:rsidRPr="00B73F71" w:rsidRDefault="00D220B6" w:rsidP="009E550A">
            <w:pPr>
              <w:jc w:val="right"/>
              <w:rPr>
                <w:b/>
                <w:szCs w:val="20"/>
                <w:lang w:val="en-GB"/>
              </w:rPr>
            </w:pPr>
          </w:p>
        </w:tc>
        <w:tc>
          <w:tcPr>
            <w:tcW w:w="6401" w:type="dxa"/>
            <w:gridSpan w:val="5"/>
          </w:tcPr>
          <w:p w:rsidR="00D220B6" w:rsidRPr="00B73F71" w:rsidRDefault="00D220B6" w:rsidP="009E550A">
            <w:pPr>
              <w:rPr>
                <w:szCs w:val="20"/>
                <w:lang w:val="en-GB"/>
              </w:rPr>
            </w:pPr>
            <w:r w:rsidRPr="00B73F71">
              <w:rPr>
                <w:caps/>
                <w:szCs w:val="20"/>
                <w:lang w:val="en-GB"/>
              </w:rPr>
              <w:t>MATERIAS I</w:t>
            </w:r>
            <w:r w:rsidRPr="00B73F71">
              <w:rPr>
                <w:szCs w:val="20"/>
                <w:lang w:val="en-GB"/>
              </w:rPr>
              <w:t xml:space="preserve"> (ETY-141)</w:t>
            </w:r>
          </w:p>
        </w:tc>
      </w:tr>
      <w:tr w:rsidR="00D220B6" w:rsidRPr="00B73F71" w:rsidTr="009E550A">
        <w:tc>
          <w:tcPr>
            <w:tcW w:w="3205" w:type="dxa"/>
            <w:shd w:val="clear" w:color="auto" w:fill="DDD9C3" w:themeFill="background2" w:themeFillShade="E6"/>
          </w:tcPr>
          <w:p w:rsidR="00D220B6" w:rsidRPr="00B73F71" w:rsidRDefault="00D220B6" w:rsidP="009E550A">
            <w:pPr>
              <w:jc w:val="right"/>
              <w:rPr>
                <w:b/>
                <w:szCs w:val="20"/>
                <w:lang w:val="en-GB"/>
              </w:rPr>
            </w:pPr>
            <w:r w:rsidRPr="00B73F71">
              <w:rPr>
                <w:b/>
                <w:szCs w:val="20"/>
                <w:lang w:val="en-GB"/>
              </w:rPr>
              <w:t>LANGUAGE OF INSTRUCTION and EXAMINATIONS:</w:t>
            </w:r>
          </w:p>
        </w:tc>
        <w:tc>
          <w:tcPr>
            <w:tcW w:w="6401" w:type="dxa"/>
            <w:gridSpan w:val="5"/>
          </w:tcPr>
          <w:p w:rsidR="00D220B6" w:rsidRPr="00B73F71" w:rsidRDefault="00D220B6" w:rsidP="009E550A">
            <w:pPr>
              <w:rPr>
                <w:szCs w:val="20"/>
                <w:lang w:val="en-GB"/>
              </w:rPr>
            </w:pPr>
            <w:r w:rsidRPr="00B73F71">
              <w:rPr>
                <w:szCs w:val="20"/>
                <w:lang w:val="en-GB"/>
              </w:rPr>
              <w:t>GREEK</w:t>
            </w:r>
          </w:p>
        </w:tc>
      </w:tr>
      <w:tr w:rsidR="00D220B6" w:rsidRPr="00B73F71" w:rsidTr="009E550A">
        <w:tc>
          <w:tcPr>
            <w:tcW w:w="3205" w:type="dxa"/>
            <w:shd w:val="clear" w:color="auto" w:fill="DDD9C3" w:themeFill="background2" w:themeFillShade="E6"/>
          </w:tcPr>
          <w:p w:rsidR="00D220B6" w:rsidRPr="00B73F71" w:rsidRDefault="00D220B6" w:rsidP="009E550A">
            <w:pPr>
              <w:jc w:val="right"/>
              <w:rPr>
                <w:b/>
                <w:szCs w:val="20"/>
                <w:lang w:val="en-GB"/>
              </w:rPr>
            </w:pPr>
            <w:r w:rsidRPr="00B73F71">
              <w:rPr>
                <w:b/>
                <w:szCs w:val="20"/>
                <w:lang w:val="en-GB"/>
              </w:rPr>
              <w:t>IS THE COURSE OFFERED TO ERASMUS STUDENTS</w:t>
            </w:r>
          </w:p>
        </w:tc>
        <w:tc>
          <w:tcPr>
            <w:tcW w:w="6401" w:type="dxa"/>
            <w:gridSpan w:val="5"/>
          </w:tcPr>
          <w:p w:rsidR="00D220B6" w:rsidRPr="00B73F71" w:rsidRDefault="00D220B6" w:rsidP="009E550A">
            <w:pPr>
              <w:rPr>
                <w:szCs w:val="20"/>
                <w:lang w:val="en-GB"/>
              </w:rPr>
            </w:pPr>
            <w:r w:rsidRPr="00B73F71">
              <w:rPr>
                <w:szCs w:val="20"/>
                <w:lang w:val="en-GB"/>
              </w:rPr>
              <w:t>YES</w:t>
            </w:r>
          </w:p>
        </w:tc>
      </w:tr>
      <w:tr w:rsidR="00D220B6" w:rsidRPr="00B73F71" w:rsidTr="009E550A">
        <w:tc>
          <w:tcPr>
            <w:tcW w:w="3205" w:type="dxa"/>
            <w:shd w:val="clear" w:color="auto" w:fill="DDD9C3" w:themeFill="background2" w:themeFillShade="E6"/>
          </w:tcPr>
          <w:p w:rsidR="00D220B6" w:rsidRPr="00B73F71" w:rsidRDefault="00D220B6" w:rsidP="009E550A">
            <w:pPr>
              <w:jc w:val="right"/>
              <w:rPr>
                <w:b/>
                <w:szCs w:val="20"/>
                <w:lang w:val="en-GB"/>
              </w:rPr>
            </w:pPr>
            <w:r w:rsidRPr="00B73F71">
              <w:rPr>
                <w:b/>
                <w:szCs w:val="20"/>
                <w:lang w:val="en-GB"/>
              </w:rPr>
              <w:t>COURSE WEBSITE (URL)</w:t>
            </w:r>
          </w:p>
        </w:tc>
        <w:tc>
          <w:tcPr>
            <w:tcW w:w="6401" w:type="dxa"/>
            <w:gridSpan w:val="5"/>
          </w:tcPr>
          <w:p w:rsidR="00D220B6" w:rsidRPr="00B73F71" w:rsidRDefault="00D220B6" w:rsidP="009E550A">
            <w:pPr>
              <w:spacing w:after="200" w:line="276" w:lineRule="auto"/>
              <w:rPr>
                <w:rFonts w:eastAsia="Calibri"/>
                <w:szCs w:val="20"/>
                <w:lang w:val="en-GB"/>
              </w:rPr>
            </w:pPr>
            <w:r w:rsidRPr="00B73F71">
              <w:rPr>
                <w:rFonts w:eastAsia="Calibri"/>
                <w:szCs w:val="20"/>
                <w:lang w:val="en-GB"/>
              </w:rPr>
              <w:t xml:space="preserve">https://www.materials.uoc.gr/el/undergrad/courses/ETY412/ </w:t>
            </w:r>
            <w:r w:rsidRPr="00B73F71">
              <w:rPr>
                <w:rFonts w:eastAsia="Calibri"/>
                <w:szCs w:val="20"/>
                <w:lang w:val="en-GB"/>
              </w:rPr>
              <w:br/>
              <w:t>https://www.materials.uoc.gr/garmatas/teaching.html</w:t>
            </w:r>
          </w:p>
        </w:tc>
      </w:tr>
    </w:tbl>
    <w:p w:rsidR="00D220B6" w:rsidRPr="00B73F71" w:rsidRDefault="00D220B6" w:rsidP="008B531B">
      <w:pPr>
        <w:widowControl w:val="0"/>
        <w:numPr>
          <w:ilvl w:val="0"/>
          <w:numId w:val="194"/>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D220B6" w:rsidRPr="00B73F71" w:rsidTr="009E550A">
        <w:tc>
          <w:tcPr>
            <w:tcW w:w="9606" w:type="dxa"/>
            <w:gridSpan w:val="2"/>
            <w:tcBorders>
              <w:bottom w:val="nil"/>
            </w:tcBorders>
            <w:shd w:val="clear" w:color="auto" w:fill="DDD9C3" w:themeFill="background2" w:themeFillShade="E6"/>
          </w:tcPr>
          <w:p w:rsidR="00D220B6" w:rsidRPr="00B73F71" w:rsidRDefault="00D220B6" w:rsidP="009E550A">
            <w:pPr>
              <w:rPr>
                <w:i/>
                <w:sz w:val="16"/>
                <w:szCs w:val="16"/>
                <w:lang w:val="en-GB"/>
              </w:rPr>
            </w:pPr>
            <w:r w:rsidRPr="00B73F71">
              <w:rPr>
                <w:b/>
                <w:szCs w:val="20"/>
                <w:lang w:val="en-GB"/>
              </w:rPr>
              <w:t>Learning outcomes</w:t>
            </w:r>
          </w:p>
        </w:tc>
      </w:tr>
      <w:tr w:rsidR="00D220B6" w:rsidRPr="00B73F71" w:rsidTr="009E550A">
        <w:tc>
          <w:tcPr>
            <w:tcW w:w="9606" w:type="dxa"/>
            <w:gridSpan w:val="2"/>
            <w:tcBorders>
              <w:top w:val="nil"/>
            </w:tcBorders>
            <w:shd w:val="clear" w:color="auto" w:fill="DDD9C3" w:themeFill="background2" w:themeFillShade="E6"/>
          </w:tcPr>
          <w:p w:rsidR="00D220B6" w:rsidRPr="00B73F71" w:rsidRDefault="00D220B6" w:rsidP="009E550A">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D220B6" w:rsidRPr="00B73F71" w:rsidRDefault="00D220B6" w:rsidP="009E550A">
            <w:pPr>
              <w:autoSpaceDE w:val="0"/>
              <w:autoSpaceDN w:val="0"/>
              <w:adjustRightInd w:val="0"/>
              <w:rPr>
                <w:i/>
                <w:sz w:val="16"/>
                <w:szCs w:val="16"/>
                <w:lang w:val="en-GB"/>
              </w:rPr>
            </w:pPr>
            <w:r w:rsidRPr="00B73F71">
              <w:rPr>
                <w:i/>
                <w:sz w:val="16"/>
                <w:szCs w:val="16"/>
                <w:lang w:val="en-GB"/>
              </w:rPr>
              <w:t xml:space="preserve">Consult Appendix A </w:t>
            </w:r>
          </w:p>
          <w:p w:rsidR="00D220B6" w:rsidRPr="00B73F71" w:rsidRDefault="00D220B6"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D220B6" w:rsidRPr="00B73F71" w:rsidRDefault="00D220B6"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D220B6" w:rsidRPr="00B73F71" w:rsidRDefault="00D220B6" w:rsidP="009E550A">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D220B6" w:rsidRPr="00B73F71" w:rsidTr="009E550A">
        <w:tc>
          <w:tcPr>
            <w:tcW w:w="9606" w:type="dxa"/>
            <w:gridSpan w:val="2"/>
          </w:tcPr>
          <w:p w:rsidR="00D220B6" w:rsidRPr="00B73F71" w:rsidRDefault="00D220B6" w:rsidP="009E550A">
            <w:pPr>
              <w:widowControl w:val="0"/>
              <w:autoSpaceDE w:val="0"/>
              <w:autoSpaceDN w:val="0"/>
              <w:adjustRightInd w:val="0"/>
              <w:rPr>
                <w:rFonts w:eastAsia="Calibri"/>
                <w:bCs/>
                <w:szCs w:val="20"/>
              </w:rPr>
            </w:pPr>
          </w:p>
          <w:p w:rsidR="00D220B6" w:rsidRPr="00B73F71" w:rsidRDefault="00D220B6" w:rsidP="009E550A">
            <w:pPr>
              <w:widowControl w:val="0"/>
              <w:autoSpaceDE w:val="0"/>
              <w:autoSpaceDN w:val="0"/>
              <w:adjustRightInd w:val="0"/>
              <w:rPr>
                <w:rFonts w:eastAsia="Calibri"/>
                <w:bCs/>
                <w:szCs w:val="20"/>
              </w:rPr>
            </w:pPr>
            <w:r w:rsidRPr="00B73F71">
              <w:rPr>
                <w:rFonts w:eastAsia="Calibri"/>
                <w:bCs/>
                <w:szCs w:val="20"/>
              </w:rPr>
              <w:t>The learning goals of the course are:</w:t>
            </w:r>
          </w:p>
          <w:p w:rsidR="00D220B6" w:rsidRPr="00B73F71" w:rsidRDefault="00D220B6" w:rsidP="009E550A">
            <w:pPr>
              <w:widowControl w:val="0"/>
              <w:autoSpaceDE w:val="0"/>
              <w:autoSpaceDN w:val="0"/>
              <w:adjustRightInd w:val="0"/>
              <w:rPr>
                <w:rFonts w:eastAsia="Calibri"/>
                <w:bCs/>
                <w:szCs w:val="20"/>
              </w:rPr>
            </w:pPr>
            <w:r w:rsidRPr="00B73F71">
              <w:rPr>
                <w:rFonts w:eastAsia="Calibri"/>
                <w:bCs/>
                <w:szCs w:val="20"/>
              </w:rPr>
              <w:t>1. Understanding of the basic principles regarding the crystal structures, bonding forces, and the electrochemical, optical and semiconducting properties of materials.</w:t>
            </w:r>
          </w:p>
          <w:p w:rsidR="00D220B6" w:rsidRPr="00B73F71" w:rsidRDefault="00D220B6" w:rsidP="009E550A">
            <w:pPr>
              <w:widowControl w:val="0"/>
              <w:autoSpaceDE w:val="0"/>
              <w:autoSpaceDN w:val="0"/>
              <w:adjustRightInd w:val="0"/>
              <w:rPr>
                <w:rFonts w:eastAsia="Calibri"/>
                <w:bCs/>
                <w:szCs w:val="20"/>
              </w:rPr>
            </w:pPr>
            <w:r w:rsidRPr="00B73F71">
              <w:rPr>
                <w:rFonts w:eastAsia="Calibri"/>
                <w:bCs/>
                <w:szCs w:val="20"/>
              </w:rPr>
              <w:t>2. The crystal structure and physical properties of inorganic materials.</w:t>
            </w:r>
          </w:p>
          <w:p w:rsidR="00D220B6" w:rsidRPr="00B73F71" w:rsidRDefault="00D220B6" w:rsidP="009E550A">
            <w:pPr>
              <w:widowControl w:val="0"/>
              <w:autoSpaceDE w:val="0"/>
              <w:autoSpaceDN w:val="0"/>
              <w:adjustRightInd w:val="0"/>
              <w:rPr>
                <w:rFonts w:eastAsia="Calibri"/>
                <w:bCs/>
                <w:szCs w:val="20"/>
              </w:rPr>
            </w:pPr>
            <w:r w:rsidRPr="00B73F71">
              <w:rPr>
                <w:rFonts w:eastAsia="Calibri"/>
                <w:bCs/>
                <w:szCs w:val="20"/>
              </w:rPr>
              <w:t>3. An overview of the synthetic methods and physicochemical techniques for the synthesis and characterization of materials.</w:t>
            </w:r>
          </w:p>
          <w:p w:rsidR="00D220B6" w:rsidRPr="00B73F71" w:rsidRDefault="00D220B6" w:rsidP="009E550A">
            <w:pPr>
              <w:widowControl w:val="0"/>
              <w:autoSpaceDE w:val="0"/>
              <w:autoSpaceDN w:val="0"/>
              <w:adjustRightInd w:val="0"/>
              <w:rPr>
                <w:rFonts w:eastAsia="Calibri"/>
                <w:bCs/>
                <w:szCs w:val="20"/>
              </w:rPr>
            </w:pPr>
          </w:p>
          <w:p w:rsidR="00D220B6" w:rsidRPr="00B73F71" w:rsidRDefault="00D220B6" w:rsidP="009E550A">
            <w:pPr>
              <w:widowControl w:val="0"/>
              <w:autoSpaceDE w:val="0"/>
              <w:autoSpaceDN w:val="0"/>
              <w:adjustRightInd w:val="0"/>
              <w:rPr>
                <w:bCs/>
                <w:i/>
                <w:iCs/>
                <w:szCs w:val="20"/>
              </w:rPr>
            </w:pPr>
            <w:r w:rsidRPr="00B73F71">
              <w:rPr>
                <w:rFonts w:eastAsia="Calibri"/>
                <w:bCs/>
                <w:i/>
                <w:iCs/>
                <w:szCs w:val="20"/>
              </w:rPr>
              <w:t>The course according to the European Qualifications Framework for Lifelong Learning belongs to level 6.</w:t>
            </w:r>
          </w:p>
          <w:p w:rsidR="00D220B6" w:rsidRPr="00B73F71" w:rsidRDefault="00D220B6" w:rsidP="009E550A">
            <w:pPr>
              <w:widowControl w:val="0"/>
              <w:autoSpaceDE w:val="0"/>
              <w:autoSpaceDN w:val="0"/>
              <w:adjustRightInd w:val="0"/>
              <w:rPr>
                <w:bCs/>
                <w:i/>
                <w:szCs w:val="20"/>
              </w:rPr>
            </w:pPr>
          </w:p>
        </w:tc>
      </w:tr>
      <w:tr w:rsidR="00D220B6" w:rsidRPr="00B73F71" w:rsidTr="009E550A">
        <w:tblPrEx>
          <w:tblLook w:val="0000"/>
        </w:tblPrEx>
        <w:tc>
          <w:tcPr>
            <w:tcW w:w="9606" w:type="dxa"/>
            <w:gridSpan w:val="2"/>
            <w:tcBorders>
              <w:bottom w:val="nil"/>
            </w:tcBorders>
            <w:shd w:val="clear" w:color="auto" w:fill="DDD9C3" w:themeFill="background2" w:themeFillShade="E6"/>
          </w:tcPr>
          <w:p w:rsidR="00D220B6" w:rsidRPr="00B73F71" w:rsidRDefault="00D220B6" w:rsidP="009E550A">
            <w:pPr>
              <w:rPr>
                <w:b/>
                <w:szCs w:val="20"/>
                <w:lang w:val="en-GB"/>
              </w:rPr>
            </w:pPr>
            <w:r w:rsidRPr="00B73F71">
              <w:rPr>
                <w:b/>
                <w:szCs w:val="20"/>
                <w:lang w:val="en-GB"/>
              </w:rPr>
              <w:t xml:space="preserve">General Competences </w:t>
            </w:r>
          </w:p>
        </w:tc>
      </w:tr>
      <w:tr w:rsidR="00D220B6" w:rsidRPr="00B73F71" w:rsidTr="009E550A">
        <w:tc>
          <w:tcPr>
            <w:tcW w:w="9606" w:type="dxa"/>
            <w:gridSpan w:val="2"/>
            <w:tcBorders>
              <w:top w:val="nil"/>
              <w:bottom w:val="nil"/>
            </w:tcBorders>
            <w:shd w:val="clear" w:color="auto" w:fill="DDD9C3" w:themeFill="background2" w:themeFillShade="E6"/>
          </w:tcPr>
          <w:p w:rsidR="00D220B6" w:rsidRPr="00B73F71" w:rsidRDefault="00D220B6" w:rsidP="009E550A">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D220B6" w:rsidRPr="00B73F71" w:rsidTr="009E550A">
        <w:tblPrEx>
          <w:tblLook w:val="0000"/>
        </w:tblPrEx>
        <w:tc>
          <w:tcPr>
            <w:tcW w:w="3964" w:type="dxa"/>
            <w:tcBorders>
              <w:top w:val="nil"/>
              <w:bottom w:val="single" w:sz="4" w:space="0" w:color="auto"/>
              <w:right w:val="nil"/>
            </w:tcBorders>
            <w:shd w:val="clear" w:color="auto" w:fill="DDD9C3" w:themeFill="background2" w:themeFillShade="E6"/>
          </w:tcPr>
          <w:p w:rsidR="00D220B6" w:rsidRPr="00B73F71" w:rsidRDefault="00D220B6" w:rsidP="009E550A">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D220B6" w:rsidRPr="00B73F71" w:rsidRDefault="00D220B6" w:rsidP="009E550A">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D220B6" w:rsidRPr="00B73F71" w:rsidRDefault="00D220B6" w:rsidP="009E550A">
            <w:pPr>
              <w:widowControl w:val="0"/>
              <w:autoSpaceDE w:val="0"/>
              <w:autoSpaceDN w:val="0"/>
              <w:adjustRightInd w:val="0"/>
              <w:rPr>
                <w:i/>
                <w:sz w:val="16"/>
                <w:szCs w:val="16"/>
                <w:lang w:val="en-GB"/>
              </w:rPr>
            </w:pPr>
            <w:r w:rsidRPr="00B73F71">
              <w:rPr>
                <w:i/>
                <w:sz w:val="16"/>
                <w:szCs w:val="16"/>
                <w:lang w:val="en-GB"/>
              </w:rPr>
              <w:t xml:space="preserve">Decision-making </w:t>
            </w:r>
          </w:p>
          <w:p w:rsidR="00D220B6" w:rsidRPr="00B73F71" w:rsidRDefault="00D220B6" w:rsidP="009E550A">
            <w:pPr>
              <w:widowControl w:val="0"/>
              <w:autoSpaceDE w:val="0"/>
              <w:autoSpaceDN w:val="0"/>
              <w:adjustRightInd w:val="0"/>
              <w:rPr>
                <w:i/>
                <w:sz w:val="16"/>
                <w:szCs w:val="16"/>
                <w:lang w:val="en-GB"/>
              </w:rPr>
            </w:pPr>
            <w:r w:rsidRPr="00B73F71">
              <w:rPr>
                <w:i/>
                <w:sz w:val="16"/>
                <w:szCs w:val="16"/>
                <w:lang w:val="en-GB"/>
              </w:rPr>
              <w:t xml:space="preserve">Working independently </w:t>
            </w:r>
          </w:p>
          <w:p w:rsidR="00D220B6" w:rsidRPr="00B73F71" w:rsidRDefault="00D220B6" w:rsidP="009E550A">
            <w:pPr>
              <w:widowControl w:val="0"/>
              <w:autoSpaceDE w:val="0"/>
              <w:autoSpaceDN w:val="0"/>
              <w:adjustRightInd w:val="0"/>
              <w:rPr>
                <w:i/>
                <w:sz w:val="16"/>
                <w:szCs w:val="16"/>
                <w:lang w:val="en-GB"/>
              </w:rPr>
            </w:pPr>
            <w:r w:rsidRPr="00B73F71">
              <w:rPr>
                <w:i/>
                <w:sz w:val="16"/>
                <w:szCs w:val="16"/>
                <w:lang w:val="en-GB"/>
              </w:rPr>
              <w:t>Team work</w:t>
            </w:r>
          </w:p>
          <w:p w:rsidR="00D220B6" w:rsidRPr="00B73F71" w:rsidRDefault="00D220B6" w:rsidP="009E550A">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D220B6" w:rsidRPr="00B73F71" w:rsidRDefault="00D220B6" w:rsidP="009E550A">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D220B6" w:rsidRPr="00B73F71" w:rsidRDefault="00D220B6" w:rsidP="009E550A">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D220B6" w:rsidRPr="00B73F71" w:rsidRDefault="00D220B6" w:rsidP="009E550A">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D220B6" w:rsidRPr="00B73F71" w:rsidRDefault="00D220B6" w:rsidP="009E550A">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D220B6" w:rsidRPr="00B73F71" w:rsidRDefault="00D220B6" w:rsidP="009E550A">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D220B6" w:rsidRPr="00B73F71" w:rsidRDefault="00D220B6" w:rsidP="009E550A">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D220B6" w:rsidRPr="00B73F71" w:rsidRDefault="00D220B6" w:rsidP="009E550A">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D220B6" w:rsidRPr="00B73F71" w:rsidRDefault="00D220B6" w:rsidP="009E550A">
            <w:pPr>
              <w:rPr>
                <w:i/>
                <w:sz w:val="16"/>
                <w:szCs w:val="16"/>
                <w:lang w:val="en-GB"/>
              </w:rPr>
            </w:pPr>
            <w:r w:rsidRPr="00B73F71">
              <w:rPr>
                <w:i/>
                <w:sz w:val="16"/>
                <w:szCs w:val="16"/>
                <w:lang w:val="en-GB"/>
              </w:rPr>
              <w:t>Production of free, creative and inductive thinking</w:t>
            </w:r>
          </w:p>
          <w:p w:rsidR="00D220B6" w:rsidRPr="00B73F71" w:rsidRDefault="00D220B6" w:rsidP="009E550A">
            <w:pPr>
              <w:rPr>
                <w:i/>
                <w:sz w:val="16"/>
                <w:szCs w:val="16"/>
                <w:lang w:val="en-GB"/>
              </w:rPr>
            </w:pPr>
            <w:r w:rsidRPr="00B73F71">
              <w:rPr>
                <w:i/>
                <w:sz w:val="16"/>
                <w:szCs w:val="16"/>
                <w:lang w:val="en-GB"/>
              </w:rPr>
              <w:t>……</w:t>
            </w:r>
          </w:p>
          <w:p w:rsidR="00D220B6" w:rsidRPr="00B73F71" w:rsidRDefault="00D220B6" w:rsidP="009E550A">
            <w:pPr>
              <w:rPr>
                <w:i/>
                <w:sz w:val="16"/>
                <w:szCs w:val="16"/>
                <w:lang w:val="en-GB"/>
              </w:rPr>
            </w:pPr>
            <w:r w:rsidRPr="00B73F71">
              <w:rPr>
                <w:i/>
                <w:sz w:val="16"/>
                <w:szCs w:val="16"/>
                <w:lang w:val="en-GB"/>
              </w:rPr>
              <w:t>Others…</w:t>
            </w:r>
          </w:p>
          <w:p w:rsidR="00D220B6" w:rsidRPr="00B73F71" w:rsidRDefault="00D220B6" w:rsidP="009E550A">
            <w:pPr>
              <w:rPr>
                <w:b/>
                <w:szCs w:val="20"/>
                <w:lang w:val="en-GB"/>
              </w:rPr>
            </w:pPr>
            <w:r w:rsidRPr="00B73F71">
              <w:rPr>
                <w:i/>
                <w:sz w:val="16"/>
                <w:szCs w:val="16"/>
                <w:lang w:val="en-GB"/>
              </w:rPr>
              <w:t>…….</w:t>
            </w:r>
          </w:p>
        </w:tc>
      </w:tr>
      <w:tr w:rsidR="00D220B6" w:rsidRPr="00B73F71" w:rsidTr="009E550A">
        <w:tc>
          <w:tcPr>
            <w:tcW w:w="9606" w:type="dxa"/>
            <w:gridSpan w:val="2"/>
            <w:tcBorders>
              <w:bottom w:val="single" w:sz="4" w:space="0" w:color="auto"/>
            </w:tcBorders>
          </w:tcPr>
          <w:p w:rsidR="00D220B6" w:rsidRPr="00B73F71" w:rsidRDefault="00D220B6" w:rsidP="009E550A">
            <w:pPr>
              <w:widowControl w:val="0"/>
              <w:autoSpaceDE w:val="0"/>
              <w:autoSpaceDN w:val="0"/>
              <w:adjustRightInd w:val="0"/>
              <w:rPr>
                <w:rFonts w:eastAsia="Calibri"/>
                <w:szCs w:val="20"/>
              </w:rPr>
            </w:pPr>
            <w:r w:rsidRPr="00B73F71">
              <w:rPr>
                <w:rFonts w:eastAsia="Calibri"/>
                <w:szCs w:val="20"/>
              </w:rPr>
              <w:t>- Development of interdisciplinary and critical thinking</w:t>
            </w:r>
          </w:p>
          <w:p w:rsidR="00D220B6" w:rsidRPr="00B73F71" w:rsidRDefault="00D220B6" w:rsidP="009E550A">
            <w:pPr>
              <w:widowControl w:val="0"/>
              <w:autoSpaceDE w:val="0"/>
              <w:autoSpaceDN w:val="0"/>
              <w:adjustRightInd w:val="0"/>
              <w:rPr>
                <w:rFonts w:eastAsia="Calibri"/>
                <w:szCs w:val="20"/>
              </w:rPr>
            </w:pPr>
            <w:r w:rsidRPr="00B73F71">
              <w:rPr>
                <w:rFonts w:eastAsia="Calibri"/>
                <w:szCs w:val="20"/>
              </w:rPr>
              <w:lastRenderedPageBreak/>
              <w:t>- Search for, analysis and synthesis of data and information, with the use of the necessary technologies</w:t>
            </w:r>
          </w:p>
          <w:p w:rsidR="00D220B6" w:rsidRPr="00B73F71" w:rsidRDefault="00D220B6" w:rsidP="009E550A">
            <w:pPr>
              <w:widowControl w:val="0"/>
              <w:autoSpaceDE w:val="0"/>
              <w:autoSpaceDN w:val="0"/>
              <w:adjustRightInd w:val="0"/>
              <w:rPr>
                <w:rFonts w:eastAsia="Calibri"/>
              </w:rPr>
            </w:pPr>
            <w:r w:rsidRPr="00B73F71">
              <w:rPr>
                <w:rFonts w:eastAsia="Calibri"/>
                <w:szCs w:val="20"/>
              </w:rPr>
              <w:t>- Production of free, creative and inductive thinking</w:t>
            </w:r>
          </w:p>
          <w:p w:rsidR="00D220B6" w:rsidRPr="00B73F71" w:rsidRDefault="00D220B6" w:rsidP="009E550A">
            <w:pPr>
              <w:widowControl w:val="0"/>
              <w:autoSpaceDE w:val="0"/>
              <w:autoSpaceDN w:val="0"/>
              <w:adjustRightInd w:val="0"/>
              <w:spacing w:after="60"/>
              <w:rPr>
                <w:i/>
                <w:sz w:val="16"/>
                <w:szCs w:val="16"/>
                <w:lang w:val="en-GB"/>
              </w:rPr>
            </w:pPr>
          </w:p>
        </w:tc>
      </w:tr>
    </w:tbl>
    <w:p w:rsidR="00D220B6" w:rsidRPr="00B73F71" w:rsidRDefault="00D220B6" w:rsidP="008B531B">
      <w:pPr>
        <w:widowControl w:val="0"/>
        <w:numPr>
          <w:ilvl w:val="0"/>
          <w:numId w:val="194"/>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D220B6" w:rsidRPr="00B73F71" w:rsidTr="009E550A">
        <w:tc>
          <w:tcPr>
            <w:tcW w:w="9606" w:type="dxa"/>
          </w:tcPr>
          <w:p w:rsidR="00D220B6" w:rsidRPr="00B73F71" w:rsidRDefault="00D220B6" w:rsidP="009E550A">
            <w:pPr>
              <w:pStyle w:val="ab"/>
              <w:snapToGrid w:val="0"/>
              <w:spacing w:after="120" w:line="240" w:lineRule="auto"/>
              <w:ind w:left="0"/>
              <w:contextualSpacing w:val="0"/>
              <w:rPr>
                <w:rFonts w:eastAsia="Calibri"/>
                <w:iCs/>
                <w:szCs w:val="20"/>
                <w:lang w:val="en-US"/>
              </w:rPr>
            </w:pPr>
            <w:r w:rsidRPr="00B73F71">
              <w:rPr>
                <w:rFonts w:eastAsia="Calibri"/>
                <w:iCs/>
                <w:szCs w:val="20"/>
                <w:lang w:val="en-US"/>
              </w:rPr>
              <w:t>1. Introduction to solid state chemistry, chemical classification of solids, dispersion forces, close packed structures, crystal structures, Bravais lattices and unit cells, Miller indices, symmetry operations and symmetry elements.</w:t>
            </w:r>
          </w:p>
          <w:p w:rsidR="00D220B6" w:rsidRPr="00B73F71" w:rsidRDefault="00D220B6" w:rsidP="009E550A">
            <w:pPr>
              <w:pStyle w:val="ab"/>
              <w:snapToGrid w:val="0"/>
              <w:spacing w:after="120" w:line="240" w:lineRule="auto"/>
              <w:ind w:left="0"/>
              <w:contextualSpacing w:val="0"/>
              <w:rPr>
                <w:rFonts w:eastAsia="Calibri"/>
                <w:iCs/>
                <w:szCs w:val="20"/>
                <w:lang w:val="en-US"/>
              </w:rPr>
            </w:pPr>
            <w:r w:rsidRPr="00B73F71">
              <w:rPr>
                <w:rFonts w:eastAsia="Calibri"/>
                <w:iCs/>
                <w:szCs w:val="20"/>
                <w:lang w:val="en-US"/>
              </w:rPr>
              <w:t xml:space="preserve">2. Bonding in solid, ionic, covalent and metallic crystals, typical structural types, intermolecular forces, ionic radius, ionic and molecular structures, lattice energy, </w:t>
            </w:r>
            <w:proofErr w:type="gramStart"/>
            <w:r w:rsidRPr="00B73F71">
              <w:rPr>
                <w:rFonts w:eastAsia="Calibri"/>
                <w:iCs/>
                <w:szCs w:val="20"/>
                <w:lang w:val="en-US"/>
              </w:rPr>
              <w:t>ionic</w:t>
            </w:r>
            <w:proofErr w:type="gramEnd"/>
            <w:r w:rsidRPr="00B73F71">
              <w:rPr>
                <w:rFonts w:eastAsia="Calibri"/>
                <w:iCs/>
                <w:szCs w:val="20"/>
                <w:lang w:val="en-US"/>
              </w:rPr>
              <w:t xml:space="preserve"> compound properties.</w:t>
            </w:r>
          </w:p>
          <w:p w:rsidR="00D220B6" w:rsidRPr="00B73F71" w:rsidRDefault="00D220B6" w:rsidP="009E550A">
            <w:pPr>
              <w:pStyle w:val="ab"/>
              <w:snapToGrid w:val="0"/>
              <w:spacing w:after="120" w:line="240" w:lineRule="auto"/>
              <w:ind w:left="0"/>
              <w:contextualSpacing w:val="0"/>
              <w:rPr>
                <w:rFonts w:eastAsia="Calibri"/>
                <w:iCs/>
                <w:szCs w:val="20"/>
                <w:lang w:val="en-US"/>
              </w:rPr>
            </w:pPr>
            <w:r w:rsidRPr="00B73F71">
              <w:rPr>
                <w:rFonts w:eastAsia="Calibri"/>
                <w:iCs/>
                <w:szCs w:val="20"/>
                <w:lang w:val="en-US"/>
              </w:rPr>
              <w:t>3. Structural defects (Schottky and Frenkel), chemical impurities and non-stoichiometric crystals, Vegard's law, non-stoichiometric oxide (FeO, TiOx) electronic properties, solid solutions.</w:t>
            </w:r>
          </w:p>
          <w:p w:rsidR="00D220B6" w:rsidRPr="00B73F71" w:rsidRDefault="00D220B6" w:rsidP="009E550A">
            <w:pPr>
              <w:pStyle w:val="ab"/>
              <w:snapToGrid w:val="0"/>
              <w:spacing w:after="120" w:line="240" w:lineRule="auto"/>
              <w:ind w:left="0"/>
              <w:contextualSpacing w:val="0"/>
              <w:rPr>
                <w:rFonts w:eastAsia="Calibri"/>
                <w:iCs/>
                <w:szCs w:val="20"/>
                <w:lang w:val="en-US"/>
              </w:rPr>
            </w:pPr>
            <w:r w:rsidRPr="00B73F71">
              <w:rPr>
                <w:rFonts w:eastAsia="Calibri"/>
                <w:iCs/>
                <w:szCs w:val="20"/>
                <w:lang w:val="en-US"/>
              </w:rPr>
              <w:t>4. Crystallography and diffraction techniques, X-ray diffraction in crystalline solids, Miller index assignment, crystal structure identification, crystallite size, atomic scattering factor, small-angle X-ray scattering.</w:t>
            </w:r>
          </w:p>
          <w:p w:rsidR="00D220B6" w:rsidRPr="00B73F71" w:rsidRDefault="00D220B6" w:rsidP="009E550A">
            <w:pPr>
              <w:pStyle w:val="ab"/>
              <w:snapToGrid w:val="0"/>
              <w:spacing w:after="120" w:line="240" w:lineRule="auto"/>
              <w:ind w:left="0"/>
              <w:contextualSpacing w:val="0"/>
              <w:rPr>
                <w:rFonts w:eastAsia="Calibri"/>
                <w:iCs/>
                <w:szCs w:val="20"/>
                <w:lang w:val="en-US"/>
              </w:rPr>
            </w:pPr>
            <w:r w:rsidRPr="00B73F71">
              <w:rPr>
                <w:rFonts w:eastAsia="Calibri"/>
                <w:iCs/>
                <w:szCs w:val="20"/>
                <w:lang w:val="en-US"/>
              </w:rPr>
              <w:t>5. Scanning and transmission electron microscopy (SEM/TEM), electron scattering, X-ray energy dispersive microscopy (EDS), electron energy loss spectroscopy (EELS), Auger spectroscopy, X-ray photoelectron spectroscopy (XPS), cathodoluminescence (CL), electron diffraction.</w:t>
            </w:r>
          </w:p>
          <w:p w:rsidR="00D220B6" w:rsidRPr="00B73F71" w:rsidRDefault="00D220B6" w:rsidP="009E550A">
            <w:pPr>
              <w:pStyle w:val="ab"/>
              <w:snapToGrid w:val="0"/>
              <w:spacing w:after="120" w:line="240" w:lineRule="auto"/>
              <w:ind w:left="0"/>
              <w:contextualSpacing w:val="0"/>
              <w:rPr>
                <w:rFonts w:eastAsia="Calibri"/>
                <w:iCs/>
                <w:szCs w:val="20"/>
                <w:lang w:val="en-US"/>
              </w:rPr>
            </w:pPr>
            <w:r w:rsidRPr="00B73F71">
              <w:rPr>
                <w:rFonts w:eastAsia="Calibri"/>
                <w:iCs/>
                <w:szCs w:val="20"/>
                <w:lang w:val="en-US"/>
              </w:rPr>
              <w:t>6. Ceramic materials synthesis, solid state reaction, combustion synthesis, pure crystals with vapour-phase transfer, vapor chemical deposition (CVD), atomic layer deposition (ALD), sol-gel method, citric method, hydrothermal and solvothermal synthesis, ceramic methods.</w:t>
            </w:r>
          </w:p>
          <w:p w:rsidR="00D220B6" w:rsidRPr="00B73F71" w:rsidRDefault="00D220B6" w:rsidP="009E550A">
            <w:pPr>
              <w:pStyle w:val="ab"/>
              <w:snapToGrid w:val="0"/>
              <w:spacing w:after="120" w:line="240" w:lineRule="auto"/>
              <w:ind w:left="0"/>
              <w:contextualSpacing w:val="0"/>
              <w:rPr>
                <w:rFonts w:eastAsia="Calibri"/>
                <w:iCs/>
                <w:szCs w:val="20"/>
                <w:lang w:val="en-US"/>
              </w:rPr>
            </w:pPr>
            <w:r w:rsidRPr="00B73F71">
              <w:rPr>
                <w:rFonts w:eastAsia="Calibri"/>
                <w:iCs/>
                <w:szCs w:val="20"/>
                <w:lang w:val="en-US"/>
              </w:rPr>
              <w:t>7. Inorganic composite materials and applications: Solid-state galvanic cells, lithium-ion batteries, fuel cells (PAFC, MCFC, SOFC), electrochromism.</w:t>
            </w:r>
          </w:p>
          <w:p w:rsidR="00D220B6" w:rsidRPr="00B73F71" w:rsidRDefault="00D220B6" w:rsidP="009E550A">
            <w:pPr>
              <w:pStyle w:val="ab"/>
              <w:snapToGrid w:val="0"/>
              <w:spacing w:after="120" w:line="240" w:lineRule="auto"/>
              <w:ind w:left="0"/>
              <w:contextualSpacing w:val="0"/>
              <w:rPr>
                <w:rFonts w:eastAsia="Calibri"/>
                <w:iCs/>
                <w:lang w:val="en-US"/>
              </w:rPr>
            </w:pPr>
            <w:r w:rsidRPr="00B73F71">
              <w:rPr>
                <w:rFonts w:eastAsia="Calibri"/>
                <w:iCs/>
                <w:szCs w:val="20"/>
                <w:lang w:val="en-US"/>
              </w:rPr>
              <w:t>8. Zeolites, mesoporous aluminosilicate frameworks, synthesis, chemical composition, crystal structure, catalytic properties.</w:t>
            </w:r>
          </w:p>
        </w:tc>
      </w:tr>
    </w:tbl>
    <w:p w:rsidR="00D220B6" w:rsidRPr="00B73F71" w:rsidRDefault="00D220B6" w:rsidP="008B531B">
      <w:pPr>
        <w:widowControl w:val="0"/>
        <w:numPr>
          <w:ilvl w:val="0"/>
          <w:numId w:val="194"/>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0"/>
        <w:gridCol w:w="6376"/>
      </w:tblGrid>
      <w:tr w:rsidR="00D220B6" w:rsidRPr="00B73F71" w:rsidTr="009E550A">
        <w:tc>
          <w:tcPr>
            <w:tcW w:w="3230" w:type="dxa"/>
            <w:shd w:val="clear" w:color="auto" w:fill="DDD9C3" w:themeFill="background2" w:themeFillShade="E6"/>
          </w:tcPr>
          <w:p w:rsidR="00D220B6" w:rsidRPr="00B73F71" w:rsidRDefault="00D220B6" w:rsidP="009E550A">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76" w:type="dxa"/>
          </w:tcPr>
          <w:p w:rsidR="00D220B6" w:rsidRPr="00B73F71" w:rsidRDefault="00D220B6" w:rsidP="009E550A">
            <w:pPr>
              <w:spacing w:after="200" w:line="276" w:lineRule="auto"/>
              <w:rPr>
                <w:rFonts w:eastAsia="Calibri"/>
                <w:iCs/>
                <w:szCs w:val="20"/>
                <w:lang w:val="en-GB"/>
              </w:rPr>
            </w:pPr>
            <w:r w:rsidRPr="00B73F71">
              <w:rPr>
                <w:rFonts w:eastAsia="Calibri"/>
                <w:iCs/>
                <w:szCs w:val="20"/>
                <w:lang w:val="en-GB"/>
              </w:rPr>
              <w:t>F</w:t>
            </w:r>
            <w:r w:rsidRPr="00B73F71">
              <w:rPr>
                <w:rFonts w:eastAsia="Calibri"/>
                <w:iCs/>
                <w:szCs w:val="20"/>
              </w:rPr>
              <w:t>ace</w:t>
            </w:r>
            <w:r w:rsidRPr="00B73F71">
              <w:rPr>
                <w:rFonts w:eastAsia="Calibri"/>
                <w:iCs/>
                <w:szCs w:val="20"/>
                <w:lang w:val="en-GB"/>
              </w:rPr>
              <w:t>-to-Face</w:t>
            </w:r>
          </w:p>
        </w:tc>
      </w:tr>
      <w:tr w:rsidR="00D220B6" w:rsidRPr="00B73F71" w:rsidTr="009E550A">
        <w:tc>
          <w:tcPr>
            <w:tcW w:w="3230" w:type="dxa"/>
            <w:shd w:val="clear" w:color="auto" w:fill="DDD9C3" w:themeFill="background2" w:themeFillShade="E6"/>
          </w:tcPr>
          <w:p w:rsidR="00D220B6" w:rsidRPr="00B73F71" w:rsidRDefault="00D220B6" w:rsidP="009E550A">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76" w:type="dxa"/>
            <w:tcBorders>
              <w:bottom w:val="single" w:sz="4" w:space="0" w:color="auto"/>
            </w:tcBorders>
          </w:tcPr>
          <w:p w:rsidR="00D220B6" w:rsidRPr="00B73F71" w:rsidRDefault="00D220B6" w:rsidP="009E550A">
            <w:pPr>
              <w:rPr>
                <w:b/>
                <w:szCs w:val="20"/>
                <w:lang w:val="en-GB"/>
              </w:rPr>
            </w:pPr>
            <w:r w:rsidRPr="00B73F71">
              <w:rPr>
                <w:rStyle w:val="tlid-translation"/>
                <w:szCs w:val="20"/>
              </w:rPr>
              <w:t>Use of Power Point,</w:t>
            </w:r>
            <w:r w:rsidRPr="00B73F71">
              <w:rPr>
                <w:szCs w:val="20"/>
              </w:rPr>
              <w:br/>
            </w:r>
            <w:r w:rsidRPr="00B73F71">
              <w:rPr>
                <w:rStyle w:val="tlid-translation"/>
                <w:szCs w:val="20"/>
              </w:rPr>
              <w:t xml:space="preserve">Supportive learning through the use of valid online scientific sources, </w:t>
            </w:r>
            <w:r w:rsidRPr="00B73F71">
              <w:rPr>
                <w:rStyle w:val="tlid-translation"/>
                <w:i/>
                <w:szCs w:val="20"/>
              </w:rPr>
              <w:t>e.g.</w:t>
            </w:r>
            <w:r w:rsidRPr="00B73F71">
              <w:rPr>
                <w:rStyle w:val="tlid-translation"/>
                <w:szCs w:val="20"/>
              </w:rPr>
              <w:t xml:space="preserve"> </w:t>
            </w:r>
            <w:r w:rsidRPr="00B73F71">
              <w:rPr>
                <w:bCs/>
                <w:i/>
                <w:iCs/>
                <w:szCs w:val="20"/>
              </w:rPr>
              <w:t xml:space="preserve">https://ocw.mit.edu/courses/materials-science-and-engineering/3-091sc-introduction-to-solid-state-chemistry-fall-2010 </w:t>
            </w:r>
            <w:r w:rsidRPr="00B73F71">
              <w:rPr>
                <w:bCs/>
                <w:szCs w:val="20"/>
              </w:rPr>
              <w:t>and</w:t>
            </w:r>
            <w:r w:rsidRPr="00B73F71">
              <w:rPr>
                <w:bCs/>
                <w:i/>
                <w:iCs/>
                <w:szCs w:val="20"/>
              </w:rPr>
              <w:t xml:space="preserve"> http://csi.chemie.tu-darmstadt.de/ak/immel/tutorials/symmetry</w:t>
            </w:r>
            <w:r w:rsidRPr="00B73F71">
              <w:rPr>
                <w:rStyle w:val="tlid-translation"/>
                <w:szCs w:val="20"/>
              </w:rPr>
              <w:t>, in order to understand the basic principles of solid state chemistry and the properties of non-molecular solids.</w:t>
            </w:r>
          </w:p>
        </w:tc>
      </w:tr>
      <w:tr w:rsidR="00D220B6" w:rsidRPr="00B73F71" w:rsidTr="009E550A">
        <w:tc>
          <w:tcPr>
            <w:tcW w:w="3230" w:type="dxa"/>
            <w:shd w:val="clear" w:color="auto" w:fill="DDD9C3" w:themeFill="background2" w:themeFillShade="E6"/>
          </w:tcPr>
          <w:p w:rsidR="00D220B6" w:rsidRPr="00B73F71" w:rsidRDefault="00D220B6" w:rsidP="009E550A">
            <w:pPr>
              <w:jc w:val="right"/>
              <w:rPr>
                <w:b/>
                <w:szCs w:val="20"/>
                <w:lang w:val="en-GB"/>
              </w:rPr>
            </w:pPr>
            <w:r w:rsidRPr="00B73F71">
              <w:rPr>
                <w:b/>
                <w:szCs w:val="20"/>
                <w:lang w:val="en-GB"/>
              </w:rPr>
              <w:t>TEACHING METHODS</w:t>
            </w:r>
          </w:p>
          <w:p w:rsidR="00D220B6" w:rsidRPr="00B73F71" w:rsidRDefault="00D220B6" w:rsidP="009E550A">
            <w:pPr>
              <w:jc w:val="both"/>
              <w:rPr>
                <w:i/>
                <w:sz w:val="16"/>
                <w:szCs w:val="16"/>
                <w:lang w:val="en-GB"/>
              </w:rPr>
            </w:pPr>
            <w:r w:rsidRPr="00B73F71">
              <w:rPr>
                <w:i/>
                <w:sz w:val="16"/>
                <w:szCs w:val="16"/>
                <w:lang w:val="en-GB"/>
              </w:rPr>
              <w:t>The manner and methods of teaching are described in detail.</w:t>
            </w:r>
          </w:p>
          <w:p w:rsidR="00D220B6" w:rsidRPr="00B73F71" w:rsidRDefault="00D220B6" w:rsidP="009E550A">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D220B6" w:rsidRPr="00B73F71" w:rsidRDefault="00D220B6" w:rsidP="009E550A">
            <w:pPr>
              <w:jc w:val="both"/>
              <w:rPr>
                <w:i/>
                <w:sz w:val="16"/>
                <w:szCs w:val="16"/>
                <w:lang w:val="en-GB"/>
              </w:rPr>
            </w:pPr>
          </w:p>
          <w:p w:rsidR="00D220B6" w:rsidRPr="00B73F71" w:rsidRDefault="00D220B6" w:rsidP="009E550A">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76" w:type="dxa"/>
            <w:tcBorders>
              <w:bottom w:val="single" w:sz="4" w:space="0" w:color="auto"/>
            </w:tcBorders>
          </w:tcPr>
          <w:tbl>
            <w:tblPr>
              <w:tblStyle w:val="TableGrid3"/>
              <w:tblW w:w="0" w:type="auto"/>
              <w:tblLook w:val="04A0"/>
            </w:tblPr>
            <w:tblGrid>
              <w:gridCol w:w="3144"/>
              <w:gridCol w:w="2977"/>
            </w:tblGrid>
            <w:tr w:rsidR="00D220B6" w:rsidRPr="00B73F71" w:rsidTr="009E550A">
              <w:tc>
                <w:tcPr>
                  <w:tcW w:w="3144" w:type="dxa"/>
                  <w:shd w:val="clear" w:color="auto" w:fill="DDD9C3" w:themeFill="background2" w:themeFillShade="E6"/>
                  <w:vAlign w:val="center"/>
                </w:tcPr>
                <w:p w:rsidR="00D220B6" w:rsidRPr="00B73F71" w:rsidRDefault="00D220B6" w:rsidP="009E550A">
                  <w:pPr>
                    <w:jc w:val="center"/>
                    <w:rPr>
                      <w:b/>
                      <w:i/>
                      <w:szCs w:val="20"/>
                      <w:lang w:val="en-GB"/>
                    </w:rPr>
                  </w:pPr>
                  <w:r w:rsidRPr="00B73F71">
                    <w:rPr>
                      <w:b/>
                      <w:i/>
                      <w:szCs w:val="20"/>
                      <w:lang w:val="en-GB"/>
                    </w:rPr>
                    <w:t>Activity</w:t>
                  </w:r>
                </w:p>
              </w:tc>
              <w:tc>
                <w:tcPr>
                  <w:tcW w:w="2977" w:type="dxa"/>
                  <w:shd w:val="clear" w:color="auto" w:fill="DDD9C3" w:themeFill="background2" w:themeFillShade="E6"/>
                  <w:vAlign w:val="center"/>
                </w:tcPr>
                <w:p w:rsidR="00D220B6" w:rsidRPr="00B73F71" w:rsidRDefault="00D220B6" w:rsidP="009E550A">
                  <w:pPr>
                    <w:jc w:val="center"/>
                    <w:rPr>
                      <w:b/>
                      <w:i/>
                      <w:szCs w:val="20"/>
                      <w:lang w:val="en-GB"/>
                    </w:rPr>
                  </w:pPr>
                  <w:r w:rsidRPr="00B73F71">
                    <w:rPr>
                      <w:b/>
                      <w:i/>
                      <w:szCs w:val="20"/>
                      <w:lang w:val="en-GB"/>
                    </w:rPr>
                    <w:t>Semester workload</w:t>
                  </w:r>
                </w:p>
              </w:tc>
            </w:tr>
            <w:tr w:rsidR="00D220B6" w:rsidRPr="00B73F71" w:rsidTr="009E550A">
              <w:tc>
                <w:tcPr>
                  <w:tcW w:w="3144" w:type="dxa"/>
                </w:tcPr>
                <w:p w:rsidR="00D220B6" w:rsidRPr="00B73F71" w:rsidRDefault="00D220B6" w:rsidP="009E550A">
                  <w:pPr>
                    <w:rPr>
                      <w:iCs/>
                      <w:szCs w:val="20"/>
                      <w:lang w:val="en-GB"/>
                    </w:rPr>
                  </w:pPr>
                  <w:r w:rsidRPr="00B73F71">
                    <w:rPr>
                      <w:iCs/>
                      <w:szCs w:val="20"/>
                      <w:lang w:val="en-GB"/>
                    </w:rPr>
                    <w:t>Lectures</w:t>
                  </w:r>
                </w:p>
              </w:tc>
              <w:tc>
                <w:tcPr>
                  <w:tcW w:w="2977" w:type="dxa"/>
                </w:tcPr>
                <w:p w:rsidR="00D220B6" w:rsidRPr="00B73F71" w:rsidRDefault="00D220B6" w:rsidP="009E550A">
                  <w:pPr>
                    <w:jc w:val="center"/>
                    <w:rPr>
                      <w:szCs w:val="20"/>
                      <w:lang w:val="el-GR"/>
                    </w:rPr>
                  </w:pPr>
                  <w:r w:rsidRPr="00B73F71">
                    <w:rPr>
                      <w:iCs/>
                      <w:szCs w:val="20"/>
                      <w:lang w:val="el-GR"/>
                    </w:rPr>
                    <w:t>3</w:t>
                  </w:r>
                  <w:r w:rsidRPr="00B73F71">
                    <w:rPr>
                      <w:iCs/>
                      <w:szCs w:val="20"/>
                    </w:rPr>
                    <w:t>0</w:t>
                  </w:r>
                </w:p>
              </w:tc>
            </w:tr>
            <w:tr w:rsidR="00D220B6" w:rsidRPr="00B73F71" w:rsidTr="009E550A">
              <w:tc>
                <w:tcPr>
                  <w:tcW w:w="3144" w:type="dxa"/>
                  <w:shd w:val="clear" w:color="auto" w:fill="auto"/>
                </w:tcPr>
                <w:p w:rsidR="00D220B6" w:rsidRPr="00B73F71" w:rsidRDefault="00D220B6" w:rsidP="009E550A">
                  <w:pPr>
                    <w:rPr>
                      <w:iCs/>
                      <w:szCs w:val="20"/>
                    </w:rPr>
                  </w:pPr>
                  <w:r w:rsidRPr="00B73F71">
                    <w:rPr>
                      <w:iCs/>
                      <w:szCs w:val="20"/>
                    </w:rPr>
                    <w:t>Exercises</w:t>
                  </w:r>
                </w:p>
              </w:tc>
              <w:tc>
                <w:tcPr>
                  <w:tcW w:w="2977" w:type="dxa"/>
                </w:tcPr>
                <w:p w:rsidR="00D220B6" w:rsidRPr="00B73F71" w:rsidRDefault="00D220B6" w:rsidP="009E550A">
                  <w:pPr>
                    <w:jc w:val="center"/>
                    <w:rPr>
                      <w:szCs w:val="20"/>
                      <w:lang w:val="el-GR"/>
                    </w:rPr>
                  </w:pPr>
                  <w:r w:rsidRPr="00B73F71">
                    <w:rPr>
                      <w:iCs/>
                      <w:szCs w:val="20"/>
                    </w:rPr>
                    <w:t>9</w:t>
                  </w:r>
                </w:p>
              </w:tc>
            </w:tr>
            <w:tr w:rsidR="00D220B6" w:rsidRPr="00B73F71" w:rsidTr="009E550A">
              <w:tc>
                <w:tcPr>
                  <w:tcW w:w="3144" w:type="dxa"/>
                  <w:shd w:val="clear" w:color="auto" w:fill="auto"/>
                </w:tcPr>
                <w:p w:rsidR="00D220B6" w:rsidRPr="00B73F71" w:rsidRDefault="00D220B6" w:rsidP="009E550A">
                  <w:pPr>
                    <w:rPr>
                      <w:iCs/>
                      <w:szCs w:val="20"/>
                      <w:lang w:val="en-GB"/>
                    </w:rPr>
                  </w:pPr>
                  <w:r w:rsidRPr="00B73F71">
                    <w:rPr>
                      <w:iCs/>
                      <w:szCs w:val="20"/>
                      <w:lang w:val="en-GB"/>
                    </w:rPr>
                    <w:t>Homework</w:t>
                  </w:r>
                </w:p>
              </w:tc>
              <w:tc>
                <w:tcPr>
                  <w:tcW w:w="2977" w:type="dxa"/>
                </w:tcPr>
                <w:p w:rsidR="00D220B6" w:rsidRPr="00B73F71" w:rsidRDefault="00D220B6" w:rsidP="009E550A">
                  <w:pPr>
                    <w:jc w:val="center"/>
                    <w:rPr>
                      <w:szCs w:val="20"/>
                      <w:lang w:val="el-GR"/>
                    </w:rPr>
                  </w:pPr>
                  <w:r w:rsidRPr="00B73F71">
                    <w:rPr>
                      <w:iCs/>
                      <w:szCs w:val="20"/>
                    </w:rPr>
                    <w:t>90</w:t>
                  </w:r>
                </w:p>
              </w:tc>
            </w:tr>
            <w:tr w:rsidR="00D220B6" w:rsidRPr="00B73F71" w:rsidTr="009E550A">
              <w:tc>
                <w:tcPr>
                  <w:tcW w:w="3144" w:type="dxa"/>
                  <w:shd w:val="clear" w:color="auto" w:fill="auto"/>
                </w:tcPr>
                <w:p w:rsidR="00D220B6" w:rsidRPr="00B73F71" w:rsidRDefault="00D220B6" w:rsidP="009E550A">
                  <w:pPr>
                    <w:rPr>
                      <w:iCs/>
                      <w:szCs w:val="20"/>
                      <w:lang w:val="en-GB"/>
                    </w:rPr>
                  </w:pPr>
                </w:p>
              </w:tc>
              <w:tc>
                <w:tcPr>
                  <w:tcW w:w="2977" w:type="dxa"/>
                </w:tcPr>
                <w:p w:rsidR="00D220B6" w:rsidRPr="00B73F71" w:rsidRDefault="00D220B6" w:rsidP="009E550A">
                  <w:pPr>
                    <w:jc w:val="center"/>
                    <w:rPr>
                      <w:szCs w:val="20"/>
                      <w:lang w:val="en-GB"/>
                    </w:rPr>
                  </w:pPr>
                </w:p>
              </w:tc>
            </w:tr>
            <w:tr w:rsidR="00D220B6" w:rsidRPr="00B73F71" w:rsidTr="009E550A">
              <w:tc>
                <w:tcPr>
                  <w:tcW w:w="3144" w:type="dxa"/>
                  <w:shd w:val="clear" w:color="auto" w:fill="auto"/>
                </w:tcPr>
                <w:p w:rsidR="00D220B6" w:rsidRPr="00B73F71" w:rsidRDefault="00D220B6" w:rsidP="009E550A">
                  <w:pPr>
                    <w:rPr>
                      <w:iCs/>
                      <w:szCs w:val="20"/>
                      <w:lang w:val="en-GB"/>
                    </w:rPr>
                  </w:pPr>
                </w:p>
              </w:tc>
              <w:tc>
                <w:tcPr>
                  <w:tcW w:w="2977" w:type="dxa"/>
                </w:tcPr>
                <w:p w:rsidR="00D220B6" w:rsidRPr="00B73F71" w:rsidRDefault="00D220B6" w:rsidP="009E550A">
                  <w:pPr>
                    <w:jc w:val="center"/>
                    <w:rPr>
                      <w:szCs w:val="20"/>
                      <w:lang w:val="en-GB"/>
                    </w:rPr>
                  </w:pPr>
                </w:p>
              </w:tc>
            </w:tr>
            <w:tr w:rsidR="00D220B6" w:rsidRPr="00B73F71" w:rsidTr="009E550A">
              <w:tc>
                <w:tcPr>
                  <w:tcW w:w="3144" w:type="dxa"/>
                  <w:shd w:val="clear" w:color="auto" w:fill="auto"/>
                </w:tcPr>
                <w:p w:rsidR="00D220B6" w:rsidRPr="00B73F71" w:rsidRDefault="00D220B6" w:rsidP="009E550A">
                  <w:pPr>
                    <w:rPr>
                      <w:iCs/>
                      <w:szCs w:val="20"/>
                      <w:lang w:val="en-GB"/>
                    </w:rPr>
                  </w:pPr>
                </w:p>
              </w:tc>
              <w:tc>
                <w:tcPr>
                  <w:tcW w:w="2977" w:type="dxa"/>
                </w:tcPr>
                <w:p w:rsidR="00D220B6" w:rsidRPr="00B73F71" w:rsidRDefault="00D220B6" w:rsidP="009E550A">
                  <w:pPr>
                    <w:rPr>
                      <w:i/>
                      <w:szCs w:val="20"/>
                      <w:lang w:val="en-GB"/>
                    </w:rPr>
                  </w:pPr>
                </w:p>
              </w:tc>
            </w:tr>
            <w:tr w:rsidR="00D220B6" w:rsidRPr="00B73F71" w:rsidTr="009E550A">
              <w:tc>
                <w:tcPr>
                  <w:tcW w:w="3144" w:type="dxa"/>
                  <w:shd w:val="clear" w:color="auto" w:fill="auto"/>
                </w:tcPr>
                <w:p w:rsidR="00D220B6" w:rsidRPr="00B73F71" w:rsidRDefault="00D220B6" w:rsidP="009E550A">
                  <w:pPr>
                    <w:rPr>
                      <w:iCs/>
                      <w:szCs w:val="20"/>
                      <w:lang w:val="en-GB"/>
                    </w:rPr>
                  </w:pPr>
                </w:p>
              </w:tc>
              <w:tc>
                <w:tcPr>
                  <w:tcW w:w="2977" w:type="dxa"/>
                </w:tcPr>
                <w:p w:rsidR="00D220B6" w:rsidRPr="00B73F71" w:rsidRDefault="00D220B6" w:rsidP="009E550A">
                  <w:pPr>
                    <w:rPr>
                      <w:i/>
                      <w:szCs w:val="20"/>
                      <w:lang w:val="en-GB"/>
                    </w:rPr>
                  </w:pPr>
                </w:p>
              </w:tc>
            </w:tr>
            <w:tr w:rsidR="00D220B6" w:rsidRPr="00B73F71" w:rsidTr="009E550A">
              <w:tc>
                <w:tcPr>
                  <w:tcW w:w="3144" w:type="dxa"/>
                  <w:shd w:val="clear" w:color="auto" w:fill="auto"/>
                </w:tcPr>
                <w:p w:rsidR="00D220B6" w:rsidRPr="00B73F71" w:rsidRDefault="00D220B6" w:rsidP="009E550A">
                  <w:pPr>
                    <w:rPr>
                      <w:iCs/>
                      <w:szCs w:val="20"/>
                      <w:lang w:val="en-GB"/>
                    </w:rPr>
                  </w:pPr>
                </w:p>
              </w:tc>
              <w:tc>
                <w:tcPr>
                  <w:tcW w:w="2977" w:type="dxa"/>
                </w:tcPr>
                <w:p w:rsidR="00D220B6" w:rsidRPr="00B73F71" w:rsidRDefault="00D220B6" w:rsidP="009E550A">
                  <w:pPr>
                    <w:rPr>
                      <w:i/>
                      <w:szCs w:val="20"/>
                      <w:lang w:val="en-GB"/>
                    </w:rPr>
                  </w:pPr>
                </w:p>
              </w:tc>
            </w:tr>
            <w:tr w:rsidR="00D220B6" w:rsidRPr="00B73F71" w:rsidTr="009E550A">
              <w:tc>
                <w:tcPr>
                  <w:tcW w:w="3144" w:type="dxa"/>
                  <w:shd w:val="clear" w:color="auto" w:fill="auto"/>
                </w:tcPr>
                <w:p w:rsidR="00D220B6" w:rsidRPr="00B73F71" w:rsidRDefault="00D220B6" w:rsidP="009E550A">
                  <w:pPr>
                    <w:rPr>
                      <w:iCs/>
                      <w:szCs w:val="20"/>
                      <w:lang w:val="en-GB"/>
                    </w:rPr>
                  </w:pPr>
                </w:p>
              </w:tc>
              <w:tc>
                <w:tcPr>
                  <w:tcW w:w="2977" w:type="dxa"/>
                </w:tcPr>
                <w:p w:rsidR="00D220B6" w:rsidRPr="00B73F71" w:rsidRDefault="00D220B6" w:rsidP="009E550A">
                  <w:pPr>
                    <w:jc w:val="center"/>
                    <w:rPr>
                      <w:szCs w:val="20"/>
                      <w:lang w:val="en-GB"/>
                    </w:rPr>
                  </w:pPr>
                </w:p>
              </w:tc>
            </w:tr>
            <w:tr w:rsidR="00D220B6" w:rsidRPr="00B73F71" w:rsidTr="009E550A">
              <w:tc>
                <w:tcPr>
                  <w:tcW w:w="3144" w:type="dxa"/>
                </w:tcPr>
                <w:p w:rsidR="00D220B6" w:rsidRPr="00B73F71" w:rsidRDefault="00D220B6" w:rsidP="009E550A">
                  <w:pPr>
                    <w:rPr>
                      <w:iCs/>
                      <w:szCs w:val="20"/>
                      <w:lang w:val="en-GB"/>
                    </w:rPr>
                  </w:pPr>
                  <w:r w:rsidRPr="00B73F71">
                    <w:rPr>
                      <w:iCs/>
                      <w:szCs w:val="20"/>
                      <w:lang w:val="en-GB"/>
                    </w:rPr>
                    <w:t xml:space="preserve">Course total </w:t>
                  </w:r>
                </w:p>
              </w:tc>
              <w:tc>
                <w:tcPr>
                  <w:tcW w:w="2977" w:type="dxa"/>
                  <w:vAlign w:val="center"/>
                </w:tcPr>
                <w:p w:rsidR="00D220B6" w:rsidRPr="00B73F71" w:rsidRDefault="00D220B6" w:rsidP="009E550A">
                  <w:pPr>
                    <w:jc w:val="center"/>
                    <w:rPr>
                      <w:b/>
                      <w:iCs/>
                      <w:szCs w:val="20"/>
                      <w:lang w:val="en-GB"/>
                    </w:rPr>
                  </w:pPr>
                  <w:r w:rsidRPr="00B73F71">
                    <w:rPr>
                      <w:b/>
                      <w:iCs/>
                      <w:szCs w:val="20"/>
                      <w:lang w:val="en-GB"/>
                    </w:rPr>
                    <w:t>129</w:t>
                  </w:r>
                </w:p>
              </w:tc>
            </w:tr>
          </w:tbl>
          <w:p w:rsidR="00D220B6" w:rsidRPr="00B73F71" w:rsidRDefault="00D220B6" w:rsidP="009E550A">
            <w:pPr>
              <w:rPr>
                <w:lang w:val="en-GB"/>
              </w:rPr>
            </w:pPr>
          </w:p>
        </w:tc>
      </w:tr>
      <w:tr w:rsidR="00D220B6" w:rsidRPr="00B73F71" w:rsidTr="009E550A">
        <w:tc>
          <w:tcPr>
            <w:tcW w:w="3230" w:type="dxa"/>
          </w:tcPr>
          <w:p w:rsidR="00D220B6" w:rsidRPr="00B73F71" w:rsidRDefault="00D220B6" w:rsidP="009E550A">
            <w:pPr>
              <w:jc w:val="right"/>
              <w:rPr>
                <w:b/>
                <w:szCs w:val="20"/>
                <w:lang w:val="en-GB"/>
              </w:rPr>
            </w:pPr>
            <w:r w:rsidRPr="00B73F71">
              <w:rPr>
                <w:b/>
                <w:szCs w:val="20"/>
                <w:lang w:val="en-GB"/>
              </w:rPr>
              <w:t>STUDENT PERFORMANCE EVALUATION</w:t>
            </w:r>
          </w:p>
          <w:p w:rsidR="00D220B6" w:rsidRPr="00B73F71" w:rsidRDefault="00D220B6" w:rsidP="009E550A">
            <w:pPr>
              <w:jc w:val="both"/>
              <w:rPr>
                <w:i/>
                <w:sz w:val="16"/>
                <w:szCs w:val="16"/>
                <w:lang w:val="en-GB"/>
              </w:rPr>
            </w:pPr>
            <w:r w:rsidRPr="00B73F71">
              <w:rPr>
                <w:i/>
                <w:sz w:val="16"/>
                <w:szCs w:val="16"/>
                <w:lang w:val="en-GB"/>
              </w:rPr>
              <w:t>Description of the evaluation procedure</w:t>
            </w:r>
          </w:p>
          <w:p w:rsidR="00D220B6" w:rsidRPr="00B73F71" w:rsidRDefault="00D220B6" w:rsidP="009E550A">
            <w:pPr>
              <w:jc w:val="both"/>
              <w:rPr>
                <w:i/>
                <w:sz w:val="16"/>
                <w:szCs w:val="16"/>
                <w:lang w:val="en-GB"/>
              </w:rPr>
            </w:pPr>
          </w:p>
          <w:p w:rsidR="00D220B6" w:rsidRPr="00B73F71" w:rsidRDefault="00D220B6" w:rsidP="009E550A">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D220B6" w:rsidRPr="00B73F71" w:rsidRDefault="00D220B6" w:rsidP="009E550A">
            <w:pPr>
              <w:jc w:val="both"/>
              <w:rPr>
                <w:i/>
                <w:sz w:val="16"/>
                <w:szCs w:val="16"/>
                <w:lang w:val="en-GB"/>
              </w:rPr>
            </w:pPr>
          </w:p>
          <w:p w:rsidR="00D220B6" w:rsidRPr="00B73F71" w:rsidRDefault="00D220B6" w:rsidP="009E550A">
            <w:pPr>
              <w:jc w:val="both"/>
              <w:rPr>
                <w:i/>
                <w:sz w:val="16"/>
                <w:szCs w:val="16"/>
                <w:lang w:val="en-GB"/>
              </w:rPr>
            </w:pPr>
            <w:r w:rsidRPr="00B73F71">
              <w:rPr>
                <w:i/>
                <w:sz w:val="16"/>
                <w:szCs w:val="16"/>
                <w:lang w:val="en-GB"/>
              </w:rPr>
              <w:t xml:space="preserve">Specifically-defined evaluation criteria are </w:t>
            </w:r>
            <w:r w:rsidRPr="00B73F71">
              <w:rPr>
                <w:i/>
                <w:sz w:val="16"/>
                <w:szCs w:val="16"/>
                <w:lang w:val="en-GB"/>
              </w:rPr>
              <w:lastRenderedPageBreak/>
              <w:t>given, and if and where they are accessible to students.</w:t>
            </w:r>
          </w:p>
        </w:tc>
        <w:tc>
          <w:tcPr>
            <w:tcW w:w="6376" w:type="dxa"/>
            <w:tcBorders>
              <w:bottom w:val="single" w:sz="4" w:space="0" w:color="auto"/>
            </w:tcBorders>
          </w:tcPr>
          <w:p w:rsidR="00D220B6" w:rsidRPr="00B73F71" w:rsidRDefault="00D220B6" w:rsidP="009E550A">
            <w:pPr>
              <w:rPr>
                <w:lang w:val="en-GB"/>
              </w:rPr>
            </w:pPr>
          </w:p>
          <w:p w:rsidR="00D220B6" w:rsidRPr="00B73F71" w:rsidRDefault="00D220B6" w:rsidP="009E550A">
            <w:pPr>
              <w:rPr>
                <w:rStyle w:val="tlid-translation"/>
                <w:szCs w:val="20"/>
              </w:rPr>
            </w:pPr>
            <w:r w:rsidRPr="00B73F71">
              <w:rPr>
                <w:rStyle w:val="tlid-translation"/>
                <w:szCs w:val="20"/>
              </w:rPr>
              <w:t>Students are evaluated by a final written examination in Greek that includes a combination of:</w:t>
            </w:r>
            <w:r w:rsidRPr="00B73F71">
              <w:rPr>
                <w:szCs w:val="20"/>
              </w:rPr>
              <w:br/>
            </w:r>
            <w:r w:rsidRPr="00B73F71">
              <w:rPr>
                <w:rStyle w:val="tlid-translation"/>
                <w:szCs w:val="20"/>
              </w:rPr>
              <w:t>- Short-answer questions</w:t>
            </w:r>
          </w:p>
          <w:p w:rsidR="00D220B6" w:rsidRPr="00B73F71" w:rsidRDefault="00D220B6" w:rsidP="009E550A">
            <w:pPr>
              <w:rPr>
                <w:rStyle w:val="tlid-translation"/>
                <w:szCs w:val="20"/>
              </w:rPr>
            </w:pPr>
            <w:r w:rsidRPr="00B73F71">
              <w:rPr>
                <w:rStyle w:val="tlid-translation"/>
                <w:szCs w:val="20"/>
              </w:rPr>
              <w:t>- Problem solving</w:t>
            </w:r>
            <w:r w:rsidRPr="00B73F71">
              <w:rPr>
                <w:szCs w:val="20"/>
              </w:rPr>
              <w:br/>
            </w:r>
            <w:r w:rsidRPr="00B73F71">
              <w:rPr>
                <w:rStyle w:val="tlid-translation"/>
                <w:szCs w:val="20"/>
              </w:rPr>
              <w:t>- Developing of topics</w:t>
            </w:r>
          </w:p>
          <w:p w:rsidR="00D220B6" w:rsidRPr="00B73F71" w:rsidRDefault="00D220B6" w:rsidP="009E550A">
            <w:pPr>
              <w:rPr>
                <w:rStyle w:val="tlid-translation"/>
                <w:szCs w:val="20"/>
              </w:rPr>
            </w:pPr>
            <w:r w:rsidRPr="00B73F71">
              <w:rPr>
                <w:szCs w:val="20"/>
              </w:rPr>
              <w:t>- Oral examination (for students with learning disabilities)</w:t>
            </w:r>
            <w:r w:rsidRPr="00B73F71">
              <w:rPr>
                <w:szCs w:val="20"/>
              </w:rPr>
              <w:br/>
            </w:r>
          </w:p>
          <w:p w:rsidR="00D220B6" w:rsidRPr="00B73F71" w:rsidRDefault="00D220B6" w:rsidP="009E550A">
            <w:pPr>
              <w:rPr>
                <w:rStyle w:val="tlid-translation"/>
                <w:szCs w:val="20"/>
              </w:rPr>
            </w:pPr>
            <w:r w:rsidRPr="00B73F71">
              <w:rPr>
                <w:rStyle w:val="tlid-translation"/>
                <w:szCs w:val="20"/>
              </w:rPr>
              <w:t>Students have the right to view their exam scripts after the grading results are published and to ask questions.</w:t>
            </w:r>
          </w:p>
          <w:p w:rsidR="00D220B6" w:rsidRPr="00B73F71" w:rsidRDefault="00D220B6" w:rsidP="009E550A">
            <w:pPr>
              <w:rPr>
                <w:rStyle w:val="tlid-translation"/>
                <w:szCs w:val="20"/>
              </w:rPr>
            </w:pPr>
            <w:r w:rsidRPr="00B73F71">
              <w:rPr>
                <w:rStyle w:val="tlid-translation"/>
                <w:szCs w:val="20"/>
              </w:rPr>
              <w:t xml:space="preserve">The evaluation process of the students is described during the first lecture </w:t>
            </w:r>
            <w:r w:rsidRPr="00B73F71">
              <w:rPr>
                <w:rStyle w:val="tlid-translation"/>
                <w:szCs w:val="20"/>
              </w:rPr>
              <w:lastRenderedPageBreak/>
              <w:t>and presented on the web site of the course:</w:t>
            </w:r>
          </w:p>
          <w:p w:rsidR="00D220B6" w:rsidRPr="00B73F71" w:rsidRDefault="00D220B6" w:rsidP="009E550A">
            <w:pPr>
              <w:rPr>
                <w:szCs w:val="20"/>
              </w:rPr>
            </w:pPr>
            <w:r w:rsidRPr="00B73F71">
              <w:rPr>
                <w:szCs w:val="20"/>
              </w:rPr>
              <w:t>https://www.materials.uoc.gr/el/undergrad/courses/ETY412/</w:t>
            </w:r>
          </w:p>
          <w:p w:rsidR="00D220B6" w:rsidRPr="00B73F71" w:rsidRDefault="00D220B6" w:rsidP="009E550A">
            <w:pPr>
              <w:rPr>
                <w:lang w:val="en-GB"/>
              </w:rPr>
            </w:pPr>
          </w:p>
        </w:tc>
      </w:tr>
    </w:tbl>
    <w:p w:rsidR="00D220B6" w:rsidRPr="00B73F71" w:rsidRDefault="00D220B6" w:rsidP="008B531B">
      <w:pPr>
        <w:widowControl w:val="0"/>
        <w:numPr>
          <w:ilvl w:val="0"/>
          <w:numId w:val="194"/>
        </w:numPr>
        <w:autoSpaceDE w:val="0"/>
        <w:autoSpaceDN w:val="0"/>
        <w:adjustRightInd w:val="0"/>
        <w:spacing w:before="240" w:after="200" w:line="276" w:lineRule="auto"/>
        <w:ind w:left="357" w:hanging="357"/>
        <w:rPr>
          <w:b/>
          <w:sz w:val="22"/>
          <w:szCs w:val="22"/>
          <w:lang w:val="en-GB"/>
        </w:rPr>
      </w:pPr>
      <w:r w:rsidRPr="00B73F71">
        <w:rPr>
          <w:b/>
          <w:sz w:val="22"/>
          <w:szCs w:val="22"/>
          <w:lang w:val="en-GB"/>
        </w:rPr>
        <w:lastRenderedPageBreak/>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D220B6" w:rsidRPr="00B73F71" w:rsidTr="009E550A">
        <w:tc>
          <w:tcPr>
            <w:tcW w:w="9606" w:type="dxa"/>
          </w:tcPr>
          <w:p w:rsidR="00D220B6" w:rsidRPr="00B73F71" w:rsidRDefault="00D220B6" w:rsidP="009E550A">
            <w:pPr>
              <w:jc w:val="both"/>
              <w:rPr>
                <w:i/>
                <w:szCs w:val="20"/>
                <w:lang w:val="en-GB"/>
              </w:rPr>
            </w:pPr>
            <w:r w:rsidRPr="00B73F71">
              <w:rPr>
                <w:i/>
                <w:szCs w:val="20"/>
                <w:lang w:val="en-GB"/>
              </w:rPr>
              <w:t>- Suggested bibliography:</w:t>
            </w:r>
          </w:p>
          <w:p w:rsidR="00D220B6" w:rsidRPr="00B73F71" w:rsidRDefault="00D220B6" w:rsidP="009E550A">
            <w:pPr>
              <w:pStyle w:val="ab"/>
              <w:numPr>
                <w:ilvl w:val="0"/>
                <w:numId w:val="114"/>
              </w:numPr>
              <w:spacing w:line="240" w:lineRule="auto"/>
              <w:jc w:val="both"/>
              <w:rPr>
                <w:szCs w:val="20"/>
                <w:lang w:val="en-US"/>
              </w:rPr>
            </w:pPr>
            <w:r w:rsidRPr="00B73F71">
              <w:rPr>
                <w:szCs w:val="20"/>
                <w:lang w:val="en-US"/>
              </w:rPr>
              <w:t>Anthony R. West,</w:t>
            </w:r>
            <w:r w:rsidRPr="00B73F71">
              <w:rPr>
                <w:rStyle w:val="apple-converted-space"/>
                <w:szCs w:val="20"/>
                <w:lang w:val="en-US"/>
              </w:rPr>
              <w:t> </w:t>
            </w:r>
            <w:r w:rsidRPr="00B73F71">
              <w:rPr>
                <w:i/>
                <w:iCs/>
                <w:szCs w:val="20"/>
                <w:lang w:val="en-US"/>
              </w:rPr>
              <w:t>Solid State Chemistry and its Applications,</w:t>
            </w:r>
            <w:r w:rsidRPr="00B73F71">
              <w:rPr>
                <w:rStyle w:val="apple-converted-space"/>
                <w:szCs w:val="20"/>
                <w:lang w:val="en-US"/>
              </w:rPr>
              <w:t> </w:t>
            </w:r>
            <w:r w:rsidRPr="00B73F71">
              <w:rPr>
                <w:szCs w:val="20"/>
                <w:lang w:val="en-US"/>
              </w:rPr>
              <w:t>2nd Edition, Wiley, 2014.</w:t>
            </w:r>
          </w:p>
          <w:p w:rsidR="00D220B6" w:rsidRPr="00B73F71" w:rsidRDefault="00D220B6" w:rsidP="009E550A">
            <w:pPr>
              <w:pStyle w:val="ab"/>
              <w:numPr>
                <w:ilvl w:val="0"/>
                <w:numId w:val="114"/>
              </w:numPr>
              <w:spacing w:line="240" w:lineRule="auto"/>
              <w:jc w:val="both"/>
              <w:rPr>
                <w:szCs w:val="20"/>
                <w:lang w:val="en-US"/>
              </w:rPr>
            </w:pPr>
            <w:r w:rsidRPr="00B73F71">
              <w:rPr>
                <w:szCs w:val="20"/>
                <w:lang w:val="en-US"/>
              </w:rPr>
              <w:t>Lesley E. Smart, Elaine A. Moore,</w:t>
            </w:r>
            <w:r w:rsidRPr="00B73F71">
              <w:rPr>
                <w:rStyle w:val="apple-converted-space"/>
                <w:szCs w:val="20"/>
                <w:lang w:val="en-US"/>
              </w:rPr>
              <w:t> </w:t>
            </w:r>
            <w:r w:rsidRPr="00B73F71">
              <w:rPr>
                <w:i/>
                <w:iCs/>
                <w:szCs w:val="20"/>
                <w:lang w:val="en-US"/>
              </w:rPr>
              <w:t>Solid State Chemistry: An Introduction,</w:t>
            </w:r>
            <w:r w:rsidRPr="00B73F71">
              <w:rPr>
                <w:rStyle w:val="apple-converted-space"/>
                <w:szCs w:val="20"/>
                <w:lang w:val="en-US"/>
              </w:rPr>
              <w:t> </w:t>
            </w:r>
            <w:r w:rsidRPr="00B73F71">
              <w:rPr>
                <w:szCs w:val="20"/>
                <w:lang w:val="en-US"/>
              </w:rPr>
              <w:t>3rd Edition, Taylor &amp; Francis Group, 2005.</w:t>
            </w:r>
          </w:p>
          <w:p w:rsidR="00D220B6" w:rsidRPr="00B73F71" w:rsidRDefault="00D220B6" w:rsidP="009E550A">
            <w:pPr>
              <w:jc w:val="both"/>
              <w:rPr>
                <w:i/>
                <w:szCs w:val="20"/>
                <w:lang w:val="en-GB"/>
              </w:rPr>
            </w:pPr>
            <w:r w:rsidRPr="00B73F71">
              <w:rPr>
                <w:i/>
                <w:szCs w:val="20"/>
                <w:lang w:val="en-GB"/>
              </w:rPr>
              <w:t>- Related academic journals:</w:t>
            </w:r>
          </w:p>
          <w:p w:rsidR="00D220B6" w:rsidRPr="00B73F71" w:rsidRDefault="00D220B6" w:rsidP="009E550A">
            <w:pPr>
              <w:rPr>
                <w:rFonts w:eastAsia="Calibri"/>
                <w:szCs w:val="20"/>
              </w:rPr>
            </w:pPr>
            <w:r w:rsidRPr="00B73F71">
              <w:rPr>
                <w:rFonts w:eastAsia="Calibri"/>
                <w:szCs w:val="20"/>
              </w:rPr>
              <w:t>Journal of Solid State Chemistry</w:t>
            </w:r>
          </w:p>
          <w:p w:rsidR="00D220B6" w:rsidRPr="00B73F71" w:rsidRDefault="00D220B6" w:rsidP="009E550A">
            <w:pPr>
              <w:rPr>
                <w:rFonts w:eastAsia="Calibri"/>
                <w:szCs w:val="20"/>
              </w:rPr>
            </w:pPr>
            <w:r w:rsidRPr="00B73F71">
              <w:rPr>
                <w:rFonts w:eastAsia="Calibri"/>
                <w:szCs w:val="20"/>
              </w:rPr>
              <w:t>Inorganic Solid-State Chemistry</w:t>
            </w:r>
          </w:p>
          <w:p w:rsidR="00D220B6" w:rsidRPr="00B73F71" w:rsidRDefault="00D220B6" w:rsidP="009E550A">
            <w:pPr>
              <w:jc w:val="both"/>
              <w:rPr>
                <w:b/>
                <w:lang w:val="en-GB"/>
              </w:rPr>
            </w:pPr>
          </w:p>
        </w:tc>
      </w:tr>
    </w:tbl>
    <w:p w:rsidR="00D220B6" w:rsidRPr="00B73F71" w:rsidRDefault="00D220B6" w:rsidP="00D220B6"/>
    <w:p w:rsidR="00D220B6" w:rsidRPr="00B73F71" w:rsidRDefault="00D220B6" w:rsidP="00D220B6">
      <w:pPr>
        <w:rPr>
          <w:b/>
          <w:bCs/>
          <w:sz w:val="28"/>
        </w:rPr>
      </w:pPr>
    </w:p>
    <w:p w:rsidR="00D220B6" w:rsidRPr="00B73F71" w:rsidRDefault="00D220B6" w:rsidP="00D220B6">
      <w:pPr>
        <w:rPr>
          <w:sz w:val="28"/>
        </w:rPr>
      </w:pPr>
      <w:r w:rsidRPr="00B73F71">
        <w:rPr>
          <w:sz w:val="28"/>
        </w:rPr>
        <w:br w:type="page"/>
      </w:r>
    </w:p>
    <w:p w:rsidR="007837F6" w:rsidRPr="00B73F71" w:rsidRDefault="00E05C68" w:rsidP="00E05C68">
      <w:pPr>
        <w:pStyle w:val="1"/>
        <w:rPr>
          <w:rFonts w:cs="Times New Roman"/>
          <w:lang w:val="en-GB"/>
        </w:rPr>
      </w:pPr>
      <w:bookmarkStart w:id="64" w:name="_Toc37084231"/>
      <w:r w:rsidRPr="00B73F71">
        <w:rPr>
          <w:rFonts w:cs="Times New Roman"/>
        </w:rPr>
        <w:lastRenderedPageBreak/>
        <w:t>ΕΤΥ</w:t>
      </w:r>
      <w:r w:rsidRPr="00B73F71">
        <w:rPr>
          <w:rFonts w:cs="Times New Roman"/>
          <w:lang w:val="en-US"/>
        </w:rPr>
        <w:t>-440 Laboratory of Manufacturing and Mechanical Design</w:t>
      </w:r>
      <w:bookmarkEnd w:id="64"/>
      <w:r w:rsidRPr="00B73F71">
        <w:rPr>
          <w:rFonts w:cs="Times New Roman"/>
          <w:lang w:val="en-GB"/>
        </w:rPr>
        <w:t xml:space="preserve"> </w:t>
      </w:r>
    </w:p>
    <w:p w:rsidR="007837F6" w:rsidRPr="00B73F71" w:rsidRDefault="007837F6" w:rsidP="003419DD">
      <w:pPr>
        <w:widowControl w:val="0"/>
        <w:numPr>
          <w:ilvl w:val="0"/>
          <w:numId w:val="174"/>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47"/>
        <w:gridCol w:w="921"/>
        <w:gridCol w:w="1701"/>
      </w:tblGrid>
      <w:tr w:rsidR="007837F6" w:rsidRPr="00B73F71" w:rsidTr="00E05C68">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SCHOOL</w:t>
            </w:r>
          </w:p>
        </w:tc>
        <w:tc>
          <w:tcPr>
            <w:tcW w:w="6401" w:type="dxa"/>
            <w:gridSpan w:val="5"/>
          </w:tcPr>
          <w:p w:rsidR="007837F6" w:rsidRPr="00B73F71" w:rsidRDefault="007837F6" w:rsidP="007837F6">
            <w:pPr>
              <w:rPr>
                <w:szCs w:val="20"/>
                <w:lang w:val="en-GB"/>
              </w:rPr>
            </w:pPr>
            <w:r w:rsidRPr="00B73F71">
              <w:rPr>
                <w:szCs w:val="20"/>
                <w:lang w:val="en-GB"/>
              </w:rPr>
              <w:t>School of  Sciences and Engineering</w:t>
            </w:r>
          </w:p>
        </w:tc>
      </w:tr>
      <w:tr w:rsidR="007837F6" w:rsidRPr="00B73F71" w:rsidTr="00E05C68">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ACADEMIC UNIT</w:t>
            </w:r>
          </w:p>
        </w:tc>
        <w:tc>
          <w:tcPr>
            <w:tcW w:w="6401" w:type="dxa"/>
            <w:gridSpan w:val="5"/>
          </w:tcPr>
          <w:p w:rsidR="007837F6" w:rsidRPr="00B73F71" w:rsidRDefault="007837F6" w:rsidP="007837F6">
            <w:pPr>
              <w:rPr>
                <w:szCs w:val="20"/>
                <w:lang w:val="en-GB"/>
              </w:rPr>
            </w:pPr>
            <w:r w:rsidRPr="00B73F71">
              <w:rPr>
                <w:szCs w:val="20"/>
                <w:lang w:val="en-GB"/>
              </w:rPr>
              <w:t>Department of Materials Science and Technology</w:t>
            </w:r>
          </w:p>
        </w:tc>
      </w:tr>
      <w:tr w:rsidR="007837F6" w:rsidRPr="00B73F71" w:rsidTr="00E05C68">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LEVEL OF STUDIES</w:t>
            </w:r>
          </w:p>
        </w:tc>
        <w:tc>
          <w:tcPr>
            <w:tcW w:w="6401" w:type="dxa"/>
            <w:gridSpan w:val="5"/>
          </w:tcPr>
          <w:p w:rsidR="007837F6" w:rsidRPr="00B73F71" w:rsidRDefault="007837F6" w:rsidP="007837F6">
            <w:pPr>
              <w:rPr>
                <w:szCs w:val="20"/>
                <w:lang w:val="en-GB"/>
              </w:rPr>
            </w:pPr>
            <w:r w:rsidRPr="00B73F71">
              <w:rPr>
                <w:szCs w:val="20"/>
                <w:lang w:val="en-GB"/>
              </w:rPr>
              <w:t>UNDERGRADUATE</w:t>
            </w:r>
          </w:p>
        </w:tc>
      </w:tr>
      <w:tr w:rsidR="007837F6" w:rsidRPr="00B73F71" w:rsidTr="00E05C68">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COURSE CODE</w:t>
            </w:r>
          </w:p>
        </w:tc>
        <w:tc>
          <w:tcPr>
            <w:tcW w:w="1135" w:type="dxa"/>
          </w:tcPr>
          <w:p w:rsidR="007837F6" w:rsidRPr="00B73F71" w:rsidRDefault="007837F6" w:rsidP="007837F6">
            <w:pPr>
              <w:rPr>
                <w:b/>
                <w:szCs w:val="20"/>
                <w:lang w:val="en-GB"/>
              </w:rPr>
            </w:pPr>
            <w:r w:rsidRPr="00B73F71">
              <w:rPr>
                <w:b/>
                <w:szCs w:val="20"/>
                <w:lang w:val="el-GR"/>
              </w:rPr>
              <w:t>ΕΤΥ-440</w:t>
            </w:r>
          </w:p>
        </w:tc>
        <w:tc>
          <w:tcPr>
            <w:tcW w:w="2644" w:type="dxa"/>
            <w:gridSpan w:val="2"/>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SEMESTER</w:t>
            </w:r>
          </w:p>
        </w:tc>
        <w:tc>
          <w:tcPr>
            <w:tcW w:w="2622" w:type="dxa"/>
            <w:gridSpan w:val="2"/>
          </w:tcPr>
          <w:p w:rsidR="007837F6" w:rsidRPr="00B73F71" w:rsidRDefault="007837F6" w:rsidP="007837F6">
            <w:pPr>
              <w:rPr>
                <w:b/>
                <w:szCs w:val="20"/>
                <w:lang w:val="en-GB"/>
              </w:rPr>
            </w:pPr>
            <w:r w:rsidRPr="00B73F71">
              <w:rPr>
                <w:b/>
                <w:szCs w:val="20"/>
                <w:lang w:val="en-GB"/>
              </w:rPr>
              <w:t>8</w:t>
            </w:r>
            <w:r w:rsidRPr="00B73F71">
              <w:rPr>
                <w:b/>
                <w:szCs w:val="20"/>
                <w:vertAlign w:val="superscript"/>
                <w:lang w:val="en-GB"/>
              </w:rPr>
              <w:t>th</w:t>
            </w:r>
            <w:r w:rsidRPr="00B73F71">
              <w:rPr>
                <w:b/>
                <w:szCs w:val="20"/>
                <w:lang w:val="en-GB"/>
              </w:rPr>
              <w:t xml:space="preserve"> </w:t>
            </w:r>
          </w:p>
        </w:tc>
      </w:tr>
      <w:tr w:rsidR="007837F6" w:rsidRPr="00B73F71" w:rsidTr="00E05C68">
        <w:trPr>
          <w:trHeight w:val="375"/>
        </w:trPr>
        <w:tc>
          <w:tcPr>
            <w:tcW w:w="3205" w:type="dxa"/>
            <w:shd w:val="clear" w:color="auto" w:fill="DDD9C3" w:themeFill="background2" w:themeFillShade="E6"/>
            <w:vAlign w:val="center"/>
          </w:tcPr>
          <w:p w:rsidR="007837F6" w:rsidRPr="00B73F71" w:rsidRDefault="007837F6" w:rsidP="007837F6">
            <w:pPr>
              <w:jc w:val="right"/>
              <w:rPr>
                <w:b/>
                <w:szCs w:val="20"/>
                <w:lang w:val="en-GB"/>
              </w:rPr>
            </w:pPr>
            <w:r w:rsidRPr="00B73F71">
              <w:rPr>
                <w:b/>
                <w:szCs w:val="20"/>
                <w:lang w:val="en-GB"/>
              </w:rPr>
              <w:t>COURSE TITLE</w:t>
            </w:r>
          </w:p>
        </w:tc>
        <w:tc>
          <w:tcPr>
            <w:tcW w:w="6401" w:type="dxa"/>
            <w:gridSpan w:val="5"/>
            <w:vAlign w:val="center"/>
          </w:tcPr>
          <w:p w:rsidR="007837F6" w:rsidRPr="00B73F71" w:rsidRDefault="007837F6" w:rsidP="007837F6">
            <w:pPr>
              <w:rPr>
                <w:szCs w:val="20"/>
              </w:rPr>
            </w:pPr>
            <w:r w:rsidRPr="00B73F71">
              <w:rPr>
                <w:szCs w:val="20"/>
              </w:rPr>
              <w:t>Laboratory of Manufacturing and Mechanical Design</w:t>
            </w:r>
          </w:p>
        </w:tc>
      </w:tr>
      <w:tr w:rsidR="007837F6" w:rsidRPr="00B73F71" w:rsidTr="00E05C68">
        <w:trPr>
          <w:trHeight w:val="196"/>
        </w:trPr>
        <w:tc>
          <w:tcPr>
            <w:tcW w:w="5637" w:type="dxa"/>
            <w:gridSpan w:val="3"/>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268" w:type="dxa"/>
            <w:gridSpan w:val="2"/>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CREDITS</w:t>
            </w:r>
          </w:p>
        </w:tc>
      </w:tr>
      <w:tr w:rsidR="007837F6" w:rsidRPr="00B73F71" w:rsidTr="00E05C68">
        <w:trPr>
          <w:trHeight w:val="194"/>
        </w:trPr>
        <w:tc>
          <w:tcPr>
            <w:tcW w:w="5637" w:type="dxa"/>
            <w:gridSpan w:val="3"/>
          </w:tcPr>
          <w:p w:rsidR="007837F6" w:rsidRPr="00B73F71" w:rsidRDefault="007837F6" w:rsidP="007837F6">
            <w:pPr>
              <w:jc w:val="center"/>
              <w:rPr>
                <w:szCs w:val="20"/>
                <w:lang w:val="en-GB"/>
              </w:rPr>
            </w:pPr>
          </w:p>
        </w:tc>
        <w:tc>
          <w:tcPr>
            <w:tcW w:w="2268" w:type="dxa"/>
            <w:gridSpan w:val="2"/>
          </w:tcPr>
          <w:p w:rsidR="007837F6" w:rsidRPr="00B73F71" w:rsidRDefault="007837F6" w:rsidP="007837F6">
            <w:pPr>
              <w:jc w:val="center"/>
              <w:rPr>
                <w:szCs w:val="20"/>
                <w:lang w:val="en-GB"/>
              </w:rPr>
            </w:pPr>
            <w:r w:rsidRPr="00B73F71">
              <w:rPr>
                <w:szCs w:val="20"/>
                <w:lang w:val="en-GB"/>
              </w:rPr>
              <w:t>4</w:t>
            </w:r>
          </w:p>
        </w:tc>
        <w:tc>
          <w:tcPr>
            <w:tcW w:w="1701" w:type="dxa"/>
          </w:tcPr>
          <w:p w:rsidR="007837F6" w:rsidRPr="00B73F71" w:rsidRDefault="007837F6" w:rsidP="007837F6">
            <w:pPr>
              <w:jc w:val="center"/>
              <w:rPr>
                <w:szCs w:val="20"/>
                <w:lang w:val="en-GB"/>
              </w:rPr>
            </w:pPr>
            <w:r w:rsidRPr="00B73F71">
              <w:rPr>
                <w:szCs w:val="20"/>
                <w:lang w:val="en-GB"/>
              </w:rPr>
              <w:t>5</w:t>
            </w:r>
          </w:p>
        </w:tc>
      </w:tr>
      <w:tr w:rsidR="007837F6" w:rsidRPr="00B73F71" w:rsidTr="00E05C68">
        <w:trPr>
          <w:trHeight w:val="194"/>
        </w:trPr>
        <w:tc>
          <w:tcPr>
            <w:tcW w:w="5637" w:type="dxa"/>
            <w:gridSpan w:val="3"/>
            <w:shd w:val="clear" w:color="auto" w:fill="DDD9C3" w:themeFill="background2" w:themeFillShade="E6"/>
          </w:tcPr>
          <w:p w:rsidR="007837F6" w:rsidRPr="00B73F71" w:rsidRDefault="007837F6" w:rsidP="007837F6">
            <w:pPr>
              <w:rPr>
                <w:i/>
                <w:sz w:val="18"/>
                <w:szCs w:val="18"/>
                <w:lang w:val="en-GB"/>
              </w:rPr>
            </w:pPr>
            <w:r w:rsidRPr="00B73F71">
              <w:rPr>
                <w:i/>
                <w:sz w:val="18"/>
                <w:szCs w:val="18"/>
                <w:lang w:val="en-GB"/>
              </w:rPr>
              <w:t>Add rows if necessary. The organisation of teaching and the teaching methods used are described in detail at (d).</w:t>
            </w:r>
          </w:p>
        </w:tc>
        <w:tc>
          <w:tcPr>
            <w:tcW w:w="2268" w:type="dxa"/>
            <w:gridSpan w:val="2"/>
          </w:tcPr>
          <w:p w:rsidR="007837F6" w:rsidRPr="00B73F71" w:rsidRDefault="007837F6" w:rsidP="007837F6">
            <w:pPr>
              <w:jc w:val="right"/>
              <w:rPr>
                <w:szCs w:val="20"/>
                <w:lang w:val="en-GB"/>
              </w:rPr>
            </w:pPr>
          </w:p>
        </w:tc>
        <w:tc>
          <w:tcPr>
            <w:tcW w:w="1701" w:type="dxa"/>
          </w:tcPr>
          <w:p w:rsidR="007837F6" w:rsidRPr="00B73F71" w:rsidRDefault="007837F6" w:rsidP="007837F6">
            <w:pPr>
              <w:rPr>
                <w:szCs w:val="20"/>
                <w:lang w:val="en-GB"/>
              </w:rPr>
            </w:pPr>
          </w:p>
        </w:tc>
      </w:tr>
      <w:tr w:rsidR="007837F6" w:rsidRPr="00B73F71" w:rsidTr="00E05C68">
        <w:trPr>
          <w:trHeight w:val="599"/>
        </w:trPr>
        <w:tc>
          <w:tcPr>
            <w:tcW w:w="3205" w:type="dxa"/>
            <w:shd w:val="clear" w:color="auto" w:fill="DDD9C3" w:themeFill="background2" w:themeFillShade="E6"/>
          </w:tcPr>
          <w:p w:rsidR="007837F6" w:rsidRPr="00B73F71" w:rsidRDefault="007837F6" w:rsidP="007837F6">
            <w:pPr>
              <w:jc w:val="right"/>
              <w:rPr>
                <w:i/>
                <w:sz w:val="16"/>
                <w:szCs w:val="16"/>
                <w:lang w:val="en-GB"/>
              </w:rPr>
            </w:pPr>
            <w:r w:rsidRPr="00B73F71">
              <w:rPr>
                <w:b/>
                <w:szCs w:val="20"/>
                <w:lang w:val="en-GB"/>
              </w:rPr>
              <w:t>COURSE TYPE</w:t>
            </w:r>
            <w:r w:rsidRPr="00B73F71">
              <w:rPr>
                <w:i/>
                <w:sz w:val="16"/>
                <w:szCs w:val="16"/>
                <w:lang w:val="en-GB"/>
              </w:rPr>
              <w:t xml:space="preserve"> </w:t>
            </w:r>
          </w:p>
          <w:p w:rsidR="007837F6" w:rsidRPr="00B73F71" w:rsidRDefault="007837F6" w:rsidP="007837F6">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7837F6" w:rsidRPr="00B73F71" w:rsidRDefault="007837F6" w:rsidP="007837F6">
            <w:pPr>
              <w:rPr>
                <w:szCs w:val="20"/>
                <w:lang w:val="en-GB"/>
              </w:rPr>
            </w:pPr>
            <w:r w:rsidRPr="00B73F71">
              <w:rPr>
                <w:szCs w:val="20"/>
                <w:lang w:val="en-GB"/>
              </w:rPr>
              <w:t>Special background and skills development</w:t>
            </w:r>
          </w:p>
        </w:tc>
      </w:tr>
      <w:tr w:rsidR="007837F6" w:rsidRPr="00B73F71" w:rsidTr="00E05C68">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PREREQUISITE COURSES:</w:t>
            </w:r>
          </w:p>
          <w:p w:rsidR="007837F6" w:rsidRPr="00B73F71" w:rsidRDefault="007837F6" w:rsidP="007837F6">
            <w:pPr>
              <w:jc w:val="right"/>
              <w:rPr>
                <w:b/>
                <w:szCs w:val="20"/>
                <w:lang w:val="en-GB"/>
              </w:rPr>
            </w:pPr>
          </w:p>
        </w:tc>
        <w:tc>
          <w:tcPr>
            <w:tcW w:w="6401" w:type="dxa"/>
            <w:gridSpan w:val="5"/>
          </w:tcPr>
          <w:p w:rsidR="007837F6" w:rsidRPr="00B73F71" w:rsidRDefault="007837F6" w:rsidP="007837F6">
            <w:pPr>
              <w:rPr>
                <w:szCs w:val="20"/>
                <w:lang w:val="en-GB"/>
              </w:rPr>
            </w:pPr>
            <w:r w:rsidRPr="00B73F71">
              <w:rPr>
                <w:szCs w:val="20"/>
                <w:lang w:val="en-GB"/>
              </w:rPr>
              <w:t>None</w:t>
            </w:r>
          </w:p>
        </w:tc>
      </w:tr>
      <w:tr w:rsidR="007837F6" w:rsidRPr="00B73F71" w:rsidTr="00E05C68">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LANGUAGE OF INSTRUCTION and EXAMINATIONS:</w:t>
            </w:r>
          </w:p>
        </w:tc>
        <w:tc>
          <w:tcPr>
            <w:tcW w:w="6401" w:type="dxa"/>
            <w:gridSpan w:val="5"/>
          </w:tcPr>
          <w:p w:rsidR="007837F6" w:rsidRPr="00B73F71" w:rsidRDefault="007837F6" w:rsidP="007837F6">
            <w:pPr>
              <w:rPr>
                <w:szCs w:val="20"/>
                <w:lang w:val="en-GB"/>
              </w:rPr>
            </w:pPr>
            <w:r w:rsidRPr="00B73F71">
              <w:rPr>
                <w:szCs w:val="20"/>
                <w:lang w:val="en-GB"/>
              </w:rPr>
              <w:t>Greek</w:t>
            </w:r>
          </w:p>
        </w:tc>
      </w:tr>
      <w:tr w:rsidR="007837F6" w:rsidRPr="00B73F71" w:rsidTr="00E05C68">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IS THE COURSE OFFERED TO ERASMUS STUDENTS</w:t>
            </w:r>
          </w:p>
        </w:tc>
        <w:tc>
          <w:tcPr>
            <w:tcW w:w="6401" w:type="dxa"/>
            <w:gridSpan w:val="5"/>
          </w:tcPr>
          <w:p w:rsidR="007837F6" w:rsidRPr="00B73F71" w:rsidRDefault="007837F6" w:rsidP="007837F6">
            <w:pPr>
              <w:rPr>
                <w:szCs w:val="20"/>
                <w:lang w:val="en-GB"/>
              </w:rPr>
            </w:pPr>
            <w:r w:rsidRPr="00B73F71">
              <w:rPr>
                <w:szCs w:val="20"/>
                <w:lang w:val="en-GB"/>
              </w:rPr>
              <w:t>No</w:t>
            </w:r>
          </w:p>
        </w:tc>
      </w:tr>
      <w:tr w:rsidR="007837F6" w:rsidRPr="00B73F71" w:rsidTr="00E05C68">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COURSE WEBSITE (URL)</w:t>
            </w:r>
          </w:p>
        </w:tc>
        <w:tc>
          <w:tcPr>
            <w:tcW w:w="6401" w:type="dxa"/>
            <w:gridSpan w:val="5"/>
          </w:tcPr>
          <w:p w:rsidR="007837F6" w:rsidRPr="00B73F71" w:rsidRDefault="007837F6" w:rsidP="007837F6">
            <w:pPr>
              <w:spacing w:after="200" w:line="276" w:lineRule="auto"/>
              <w:rPr>
                <w:rFonts w:eastAsia="Calibri"/>
                <w:szCs w:val="20"/>
                <w:lang w:val="en-GB"/>
              </w:rPr>
            </w:pPr>
            <w:r w:rsidRPr="00B73F71">
              <w:rPr>
                <w:rFonts w:eastAsia="Calibri"/>
                <w:szCs w:val="20"/>
                <w:lang w:val="en-GB"/>
              </w:rPr>
              <w:t>https://www.materials.uoc.gr/el/undergrad/courses/ETY440/</w:t>
            </w:r>
          </w:p>
        </w:tc>
      </w:tr>
    </w:tbl>
    <w:p w:rsidR="007837F6" w:rsidRPr="00B73F71" w:rsidRDefault="007837F6" w:rsidP="003419DD">
      <w:pPr>
        <w:widowControl w:val="0"/>
        <w:numPr>
          <w:ilvl w:val="0"/>
          <w:numId w:val="174"/>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7837F6" w:rsidRPr="00B73F71" w:rsidTr="00E05C68">
        <w:tc>
          <w:tcPr>
            <w:tcW w:w="9606" w:type="dxa"/>
            <w:gridSpan w:val="2"/>
            <w:tcBorders>
              <w:bottom w:val="nil"/>
            </w:tcBorders>
            <w:shd w:val="clear" w:color="auto" w:fill="DDD9C3" w:themeFill="background2" w:themeFillShade="E6"/>
          </w:tcPr>
          <w:p w:rsidR="007837F6" w:rsidRPr="00B73F71" w:rsidRDefault="007837F6" w:rsidP="007837F6">
            <w:pPr>
              <w:rPr>
                <w:i/>
                <w:sz w:val="16"/>
                <w:szCs w:val="16"/>
                <w:lang w:val="en-GB"/>
              </w:rPr>
            </w:pPr>
            <w:r w:rsidRPr="00B73F71">
              <w:rPr>
                <w:b/>
                <w:szCs w:val="20"/>
                <w:lang w:val="en-GB"/>
              </w:rPr>
              <w:t>Learning outcomes</w:t>
            </w:r>
          </w:p>
        </w:tc>
      </w:tr>
      <w:tr w:rsidR="007837F6" w:rsidRPr="00B73F71" w:rsidTr="00E05C68">
        <w:tc>
          <w:tcPr>
            <w:tcW w:w="9606" w:type="dxa"/>
            <w:gridSpan w:val="2"/>
            <w:tcBorders>
              <w:top w:val="nil"/>
            </w:tcBorders>
            <w:shd w:val="clear" w:color="auto" w:fill="DDD9C3" w:themeFill="background2" w:themeFillShade="E6"/>
          </w:tcPr>
          <w:p w:rsidR="007837F6" w:rsidRPr="00B73F71" w:rsidRDefault="007837F6" w:rsidP="007837F6">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7837F6" w:rsidRPr="00B73F71" w:rsidRDefault="007837F6" w:rsidP="007837F6">
            <w:pPr>
              <w:autoSpaceDE w:val="0"/>
              <w:autoSpaceDN w:val="0"/>
              <w:adjustRightInd w:val="0"/>
              <w:rPr>
                <w:i/>
                <w:sz w:val="16"/>
                <w:szCs w:val="16"/>
                <w:lang w:val="en-GB"/>
              </w:rPr>
            </w:pPr>
            <w:r w:rsidRPr="00B73F71">
              <w:rPr>
                <w:i/>
                <w:sz w:val="16"/>
                <w:szCs w:val="16"/>
                <w:lang w:val="en-GB"/>
              </w:rPr>
              <w:t xml:space="preserve">Consult Appendix A </w:t>
            </w:r>
          </w:p>
          <w:p w:rsidR="007837F6" w:rsidRPr="00B73F71" w:rsidRDefault="007837F6"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7837F6" w:rsidRPr="00B73F71" w:rsidRDefault="007837F6"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7837F6" w:rsidRPr="00B73F71" w:rsidRDefault="007837F6"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7837F6" w:rsidRPr="00B73F71" w:rsidTr="00E05C68">
        <w:tc>
          <w:tcPr>
            <w:tcW w:w="9606" w:type="dxa"/>
            <w:gridSpan w:val="2"/>
          </w:tcPr>
          <w:p w:rsidR="007837F6" w:rsidRPr="00B73F71" w:rsidRDefault="007837F6" w:rsidP="007837F6">
            <w:pPr>
              <w:widowControl w:val="0"/>
              <w:autoSpaceDE w:val="0"/>
              <w:autoSpaceDN w:val="0"/>
              <w:adjustRightInd w:val="0"/>
              <w:rPr>
                <w:rFonts w:eastAsia="Calibri"/>
                <w:b/>
              </w:rPr>
            </w:pPr>
          </w:p>
          <w:p w:rsidR="007837F6" w:rsidRPr="00B73F71" w:rsidRDefault="007837F6" w:rsidP="007837F6">
            <w:pPr>
              <w:widowControl w:val="0"/>
              <w:autoSpaceDE w:val="0"/>
              <w:autoSpaceDN w:val="0"/>
              <w:adjustRightInd w:val="0"/>
              <w:rPr>
                <w:rFonts w:eastAsia="Calibri"/>
              </w:rPr>
            </w:pPr>
            <w:r w:rsidRPr="00B73F71">
              <w:rPr>
                <w:rFonts w:eastAsia="Calibri"/>
                <w:sz w:val="22"/>
                <w:szCs w:val="22"/>
              </w:rPr>
              <w:t>- Students obtain state-of-the-art specialized knowledge on the principles of design and manufacturing of two and three dimensional objects that consist the basis for innovative thinking</w:t>
            </w:r>
          </w:p>
          <w:p w:rsidR="007837F6" w:rsidRPr="00B73F71" w:rsidRDefault="007837F6" w:rsidP="007837F6">
            <w:pPr>
              <w:widowControl w:val="0"/>
              <w:autoSpaceDE w:val="0"/>
              <w:autoSpaceDN w:val="0"/>
              <w:adjustRightInd w:val="0"/>
            </w:pPr>
            <w:r w:rsidRPr="00B73F71">
              <w:rPr>
                <w:rFonts w:eastAsia="Calibri"/>
                <w:sz w:val="22"/>
                <w:szCs w:val="22"/>
              </w:rPr>
              <w:t>- Students obtain specialized skills in solving problems – required for research – such as skills in projecting and reproducing objects in space.</w:t>
            </w:r>
          </w:p>
          <w:p w:rsidR="007837F6" w:rsidRPr="00B73F71" w:rsidRDefault="007837F6" w:rsidP="007837F6">
            <w:pPr>
              <w:widowControl w:val="0"/>
              <w:autoSpaceDE w:val="0"/>
              <w:autoSpaceDN w:val="0"/>
              <w:adjustRightInd w:val="0"/>
              <w:spacing w:after="60"/>
              <w:rPr>
                <w:i/>
                <w:sz w:val="16"/>
                <w:szCs w:val="16"/>
              </w:rPr>
            </w:pPr>
          </w:p>
        </w:tc>
      </w:tr>
      <w:tr w:rsidR="007837F6" w:rsidRPr="00B73F71" w:rsidTr="00E05C68">
        <w:tblPrEx>
          <w:tblLook w:val="0000"/>
        </w:tblPrEx>
        <w:tc>
          <w:tcPr>
            <w:tcW w:w="9606" w:type="dxa"/>
            <w:gridSpan w:val="2"/>
            <w:tcBorders>
              <w:bottom w:val="nil"/>
            </w:tcBorders>
            <w:shd w:val="clear" w:color="auto" w:fill="DDD9C3" w:themeFill="background2" w:themeFillShade="E6"/>
          </w:tcPr>
          <w:p w:rsidR="007837F6" w:rsidRPr="00B73F71" w:rsidRDefault="007837F6" w:rsidP="007837F6">
            <w:pPr>
              <w:rPr>
                <w:b/>
                <w:szCs w:val="20"/>
                <w:lang w:val="en-GB"/>
              </w:rPr>
            </w:pPr>
            <w:r w:rsidRPr="00B73F71">
              <w:rPr>
                <w:b/>
                <w:szCs w:val="20"/>
                <w:lang w:val="en-GB"/>
              </w:rPr>
              <w:t xml:space="preserve">General Competences </w:t>
            </w:r>
          </w:p>
        </w:tc>
      </w:tr>
      <w:tr w:rsidR="007837F6" w:rsidRPr="00B73F71" w:rsidTr="00E05C68">
        <w:tc>
          <w:tcPr>
            <w:tcW w:w="9606" w:type="dxa"/>
            <w:gridSpan w:val="2"/>
            <w:tcBorders>
              <w:top w:val="nil"/>
              <w:bottom w:val="nil"/>
            </w:tcBorders>
            <w:shd w:val="clear" w:color="auto" w:fill="DDD9C3" w:themeFill="background2" w:themeFillShade="E6"/>
          </w:tcPr>
          <w:p w:rsidR="007837F6" w:rsidRPr="00B73F71" w:rsidRDefault="007837F6" w:rsidP="007837F6">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7837F6" w:rsidRPr="00B73F71" w:rsidTr="00E05C68">
        <w:tblPrEx>
          <w:tblLook w:val="0000"/>
        </w:tblPrEx>
        <w:tc>
          <w:tcPr>
            <w:tcW w:w="3964" w:type="dxa"/>
            <w:tcBorders>
              <w:top w:val="nil"/>
              <w:bottom w:val="single" w:sz="4" w:space="0" w:color="auto"/>
              <w:right w:val="nil"/>
            </w:tcBorders>
            <w:shd w:val="clear" w:color="auto" w:fill="DDD9C3" w:themeFill="background2" w:themeFillShade="E6"/>
          </w:tcPr>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Decision-making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Working independently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Team work</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7837F6" w:rsidRPr="00B73F71" w:rsidRDefault="007837F6" w:rsidP="007837F6">
            <w:pPr>
              <w:rPr>
                <w:i/>
                <w:sz w:val="16"/>
                <w:szCs w:val="16"/>
                <w:lang w:val="en-GB"/>
              </w:rPr>
            </w:pPr>
            <w:r w:rsidRPr="00B73F71">
              <w:rPr>
                <w:i/>
                <w:sz w:val="16"/>
                <w:szCs w:val="16"/>
                <w:lang w:val="en-GB"/>
              </w:rPr>
              <w:t>Production of free, creative and inductive thinking</w:t>
            </w:r>
          </w:p>
          <w:p w:rsidR="007837F6" w:rsidRPr="00B73F71" w:rsidRDefault="007837F6" w:rsidP="007837F6">
            <w:pPr>
              <w:rPr>
                <w:i/>
                <w:sz w:val="16"/>
                <w:szCs w:val="16"/>
                <w:lang w:val="en-GB"/>
              </w:rPr>
            </w:pPr>
            <w:r w:rsidRPr="00B73F71">
              <w:rPr>
                <w:i/>
                <w:sz w:val="16"/>
                <w:szCs w:val="16"/>
                <w:lang w:val="en-GB"/>
              </w:rPr>
              <w:t>……</w:t>
            </w:r>
          </w:p>
          <w:p w:rsidR="007837F6" w:rsidRPr="00B73F71" w:rsidRDefault="007837F6" w:rsidP="007837F6">
            <w:pPr>
              <w:rPr>
                <w:i/>
                <w:sz w:val="16"/>
                <w:szCs w:val="16"/>
                <w:lang w:val="en-GB"/>
              </w:rPr>
            </w:pPr>
            <w:r w:rsidRPr="00B73F71">
              <w:rPr>
                <w:i/>
                <w:sz w:val="16"/>
                <w:szCs w:val="16"/>
                <w:lang w:val="en-GB"/>
              </w:rPr>
              <w:t>Others…</w:t>
            </w:r>
          </w:p>
          <w:p w:rsidR="007837F6" w:rsidRPr="00B73F71" w:rsidRDefault="007837F6" w:rsidP="007837F6">
            <w:pPr>
              <w:rPr>
                <w:b/>
                <w:szCs w:val="20"/>
                <w:lang w:val="en-GB"/>
              </w:rPr>
            </w:pPr>
            <w:r w:rsidRPr="00B73F71">
              <w:rPr>
                <w:i/>
                <w:sz w:val="16"/>
                <w:szCs w:val="16"/>
                <w:lang w:val="en-GB"/>
              </w:rPr>
              <w:t>…….</w:t>
            </w:r>
          </w:p>
        </w:tc>
      </w:tr>
      <w:tr w:rsidR="007837F6" w:rsidRPr="00B73F71" w:rsidTr="00E05C68">
        <w:tc>
          <w:tcPr>
            <w:tcW w:w="9606" w:type="dxa"/>
            <w:gridSpan w:val="2"/>
            <w:tcBorders>
              <w:bottom w:val="single" w:sz="4" w:space="0" w:color="auto"/>
            </w:tcBorders>
          </w:tcPr>
          <w:p w:rsidR="007837F6" w:rsidRPr="00B73F71" w:rsidRDefault="007837F6" w:rsidP="007837F6">
            <w:pPr>
              <w:rPr>
                <w:szCs w:val="20"/>
              </w:rPr>
            </w:pPr>
          </w:p>
          <w:p w:rsidR="007837F6" w:rsidRPr="00B73F71" w:rsidRDefault="007837F6" w:rsidP="007837F6">
            <w:pPr>
              <w:widowControl w:val="0"/>
              <w:autoSpaceDE w:val="0"/>
              <w:autoSpaceDN w:val="0"/>
              <w:adjustRightInd w:val="0"/>
              <w:rPr>
                <w:i/>
                <w:szCs w:val="20"/>
                <w:lang w:val="en-GB"/>
              </w:rPr>
            </w:pPr>
            <w:r w:rsidRPr="00B73F71">
              <w:rPr>
                <w:rFonts w:eastAsia="Calibri"/>
                <w:szCs w:val="20"/>
              </w:rPr>
              <w:t>-</w:t>
            </w:r>
            <w:r w:rsidRPr="00B73F71">
              <w:rPr>
                <w:i/>
                <w:szCs w:val="20"/>
                <w:lang w:val="en-GB"/>
              </w:rPr>
              <w:t xml:space="preserve"> Search for, analysis and synthesis of data and information, with the use of the necessary technology </w:t>
            </w:r>
          </w:p>
          <w:p w:rsidR="007837F6" w:rsidRPr="00B73F71" w:rsidRDefault="007837F6" w:rsidP="007837F6">
            <w:pPr>
              <w:widowControl w:val="0"/>
              <w:autoSpaceDE w:val="0"/>
              <w:autoSpaceDN w:val="0"/>
              <w:adjustRightInd w:val="0"/>
              <w:rPr>
                <w:i/>
                <w:szCs w:val="20"/>
                <w:lang w:val="en-GB"/>
              </w:rPr>
            </w:pPr>
            <w:r w:rsidRPr="00B73F71">
              <w:rPr>
                <w:rFonts w:eastAsia="Calibri"/>
                <w:szCs w:val="20"/>
                <w:lang w:val="en-GB"/>
              </w:rPr>
              <w:t>-</w:t>
            </w:r>
            <w:r w:rsidRPr="00B73F71">
              <w:rPr>
                <w:i/>
                <w:szCs w:val="20"/>
                <w:lang w:val="en-GB"/>
              </w:rPr>
              <w:t xml:space="preserve"> Working independently </w:t>
            </w:r>
          </w:p>
          <w:p w:rsidR="007837F6" w:rsidRPr="00B73F71" w:rsidRDefault="007837F6" w:rsidP="007837F6">
            <w:pPr>
              <w:widowControl w:val="0"/>
              <w:autoSpaceDE w:val="0"/>
              <w:autoSpaceDN w:val="0"/>
              <w:adjustRightInd w:val="0"/>
              <w:rPr>
                <w:i/>
                <w:szCs w:val="20"/>
                <w:lang w:val="en-GB"/>
              </w:rPr>
            </w:pPr>
            <w:r w:rsidRPr="00B73F71">
              <w:rPr>
                <w:i/>
                <w:szCs w:val="20"/>
                <w:lang w:val="en-GB"/>
              </w:rPr>
              <w:t xml:space="preserve">- Criticism and self-criticism </w:t>
            </w:r>
          </w:p>
          <w:p w:rsidR="007837F6" w:rsidRPr="00B73F71" w:rsidRDefault="007837F6" w:rsidP="007837F6">
            <w:pPr>
              <w:widowControl w:val="0"/>
              <w:autoSpaceDE w:val="0"/>
              <w:autoSpaceDN w:val="0"/>
              <w:adjustRightInd w:val="0"/>
              <w:spacing w:after="60"/>
              <w:rPr>
                <w:i/>
                <w:sz w:val="16"/>
                <w:szCs w:val="16"/>
              </w:rPr>
            </w:pPr>
          </w:p>
        </w:tc>
      </w:tr>
    </w:tbl>
    <w:p w:rsidR="007837F6" w:rsidRPr="00B73F71" w:rsidRDefault="007837F6" w:rsidP="003419DD">
      <w:pPr>
        <w:widowControl w:val="0"/>
        <w:numPr>
          <w:ilvl w:val="0"/>
          <w:numId w:val="174"/>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7837F6" w:rsidRPr="00B73F71" w:rsidTr="00E05C68">
        <w:tc>
          <w:tcPr>
            <w:tcW w:w="9606" w:type="dxa"/>
          </w:tcPr>
          <w:p w:rsidR="007837F6" w:rsidRPr="00B73F71" w:rsidRDefault="007837F6" w:rsidP="007837F6">
            <w:pPr>
              <w:ind w:left="360"/>
              <w:rPr>
                <w:rFonts w:eastAsia="Calibri"/>
                <w:iCs/>
                <w:lang w:val="el-GR"/>
              </w:rPr>
            </w:pPr>
          </w:p>
          <w:p w:rsidR="007837F6" w:rsidRPr="00B73F71" w:rsidRDefault="007837F6" w:rsidP="007837F6">
            <w:pPr>
              <w:rPr>
                <w:rFonts w:eastAsia="Calibri"/>
                <w:iCs/>
              </w:rPr>
            </w:pPr>
            <w:r w:rsidRPr="00B73F71">
              <w:rPr>
                <w:rFonts w:eastAsia="Calibri"/>
                <w:iCs/>
              </w:rPr>
              <w:t>- Introduction to the Course</w:t>
            </w:r>
          </w:p>
          <w:p w:rsidR="007837F6" w:rsidRPr="00B73F71" w:rsidRDefault="007837F6" w:rsidP="007837F6">
            <w:pPr>
              <w:rPr>
                <w:rFonts w:eastAsia="Calibri"/>
                <w:iCs/>
              </w:rPr>
            </w:pPr>
            <w:r w:rsidRPr="00B73F71">
              <w:rPr>
                <w:rFonts w:eastAsia="Calibri"/>
                <w:iCs/>
              </w:rPr>
              <w:t>- Geometrical 2 dimensional structures – Different views</w:t>
            </w:r>
          </w:p>
          <w:p w:rsidR="007837F6" w:rsidRPr="00B73F71" w:rsidRDefault="007837F6" w:rsidP="007837F6">
            <w:pPr>
              <w:rPr>
                <w:rFonts w:eastAsia="Calibri"/>
                <w:iCs/>
              </w:rPr>
            </w:pPr>
            <w:r w:rsidRPr="00B73F71">
              <w:rPr>
                <w:rFonts w:eastAsia="Calibri"/>
                <w:iCs/>
              </w:rPr>
              <w:t xml:space="preserve">- Geometrical 3 dimensional structures – Cross Sectional Views </w:t>
            </w:r>
          </w:p>
          <w:p w:rsidR="007837F6" w:rsidRPr="00B73F71" w:rsidRDefault="007837F6" w:rsidP="007837F6">
            <w:pPr>
              <w:rPr>
                <w:rFonts w:eastAsia="Calibri"/>
                <w:iCs/>
              </w:rPr>
            </w:pPr>
            <w:r w:rsidRPr="00B73F71">
              <w:rPr>
                <w:rFonts w:eastAsia="Calibri"/>
                <w:iCs/>
              </w:rPr>
              <w:t>- Graphical Representations – Diagrams</w:t>
            </w:r>
          </w:p>
          <w:p w:rsidR="007837F6" w:rsidRPr="00B73F71" w:rsidRDefault="007837F6" w:rsidP="007837F6">
            <w:pPr>
              <w:rPr>
                <w:rFonts w:eastAsia="Calibri"/>
                <w:iCs/>
              </w:rPr>
            </w:pPr>
            <w:r w:rsidRPr="00B73F71">
              <w:rPr>
                <w:rFonts w:eastAsia="Calibri"/>
                <w:iCs/>
              </w:rPr>
              <w:t>- Introductions to Mechanical Design</w:t>
            </w:r>
          </w:p>
          <w:p w:rsidR="007837F6" w:rsidRPr="00B73F71" w:rsidRDefault="007837F6" w:rsidP="007837F6">
            <w:pPr>
              <w:rPr>
                <w:rFonts w:eastAsia="Calibri"/>
                <w:iCs/>
              </w:rPr>
            </w:pPr>
            <w:r w:rsidRPr="00B73F71">
              <w:rPr>
                <w:rFonts w:eastAsia="Calibri"/>
                <w:iCs/>
              </w:rPr>
              <w:t>- Basic elements of Mechanical Design</w:t>
            </w:r>
          </w:p>
          <w:p w:rsidR="007837F6" w:rsidRPr="00B73F71" w:rsidRDefault="007837F6" w:rsidP="007837F6">
            <w:pPr>
              <w:rPr>
                <w:rFonts w:eastAsia="Calibri"/>
                <w:iCs/>
              </w:rPr>
            </w:pPr>
            <w:r w:rsidRPr="00B73F71">
              <w:rPr>
                <w:rFonts w:eastAsia="Calibri"/>
                <w:iCs/>
              </w:rPr>
              <w:t>- Manufacturing of a mechanical design</w:t>
            </w:r>
          </w:p>
          <w:p w:rsidR="007837F6" w:rsidRPr="00B73F71" w:rsidRDefault="007837F6" w:rsidP="007837F6">
            <w:pPr>
              <w:rPr>
                <w:rFonts w:eastAsia="Calibri"/>
                <w:iCs/>
              </w:rPr>
            </w:pPr>
            <w:r w:rsidRPr="00B73F71">
              <w:rPr>
                <w:rFonts w:eastAsia="Calibri"/>
                <w:iCs/>
              </w:rPr>
              <w:t>- Design and rules of standardized mechanical elements</w:t>
            </w:r>
          </w:p>
          <w:p w:rsidR="007837F6" w:rsidRPr="00B73F71" w:rsidRDefault="007837F6" w:rsidP="007837F6">
            <w:pPr>
              <w:rPr>
                <w:rFonts w:eastAsia="Calibri"/>
                <w:iCs/>
              </w:rPr>
            </w:pPr>
            <w:r w:rsidRPr="00B73F71">
              <w:rPr>
                <w:rFonts w:eastAsia="Calibri"/>
                <w:iCs/>
              </w:rPr>
              <w:t>- Specialized mechanical design elements</w:t>
            </w:r>
          </w:p>
          <w:p w:rsidR="007837F6" w:rsidRPr="00B73F71" w:rsidRDefault="007837F6" w:rsidP="007837F6">
            <w:pPr>
              <w:rPr>
                <w:rFonts w:eastAsia="Calibri"/>
                <w:iCs/>
              </w:rPr>
            </w:pPr>
            <w:r w:rsidRPr="00B73F71">
              <w:rPr>
                <w:rFonts w:eastAsia="Calibri"/>
                <w:iCs/>
              </w:rPr>
              <w:t>-</w:t>
            </w:r>
            <w:r w:rsidRPr="00B73F71">
              <w:t xml:space="preserve"> Computer</w:t>
            </w:r>
            <w:r w:rsidRPr="00B73F71">
              <w:rPr>
                <w:lang w:val="en-GB"/>
              </w:rPr>
              <w:t>-</w:t>
            </w:r>
            <w:r w:rsidRPr="00B73F71">
              <w:t>Aided</w:t>
            </w:r>
            <w:r w:rsidRPr="00B73F71">
              <w:rPr>
                <w:lang w:val="en-GB"/>
              </w:rPr>
              <w:t xml:space="preserve"> </w:t>
            </w:r>
            <w:r w:rsidRPr="00B73F71">
              <w:t>Design</w:t>
            </w:r>
            <w:r w:rsidRPr="00B73F71">
              <w:rPr>
                <w:lang w:val="en-GB"/>
              </w:rPr>
              <w:t xml:space="preserve"> (</w:t>
            </w:r>
            <w:r w:rsidRPr="00B73F71">
              <w:t>CAD</w:t>
            </w:r>
            <w:r w:rsidRPr="00B73F71">
              <w:rPr>
                <w:lang w:val="en-GB"/>
              </w:rPr>
              <w:t>)</w:t>
            </w:r>
          </w:p>
          <w:p w:rsidR="007837F6" w:rsidRPr="00B73F71" w:rsidRDefault="007837F6" w:rsidP="00E05C68">
            <w:pPr>
              <w:rPr>
                <w:szCs w:val="20"/>
                <w:lang w:val="en-GB"/>
              </w:rPr>
            </w:pPr>
          </w:p>
        </w:tc>
      </w:tr>
    </w:tbl>
    <w:p w:rsidR="007837F6" w:rsidRPr="00B73F71" w:rsidRDefault="007837F6" w:rsidP="003419DD">
      <w:pPr>
        <w:widowControl w:val="0"/>
        <w:numPr>
          <w:ilvl w:val="0"/>
          <w:numId w:val="174"/>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7837F6" w:rsidRPr="00B73F71" w:rsidTr="00E05C68">
        <w:tc>
          <w:tcPr>
            <w:tcW w:w="3306"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7837F6" w:rsidRPr="00B73F71" w:rsidRDefault="007837F6" w:rsidP="007837F6">
            <w:pPr>
              <w:spacing w:after="200" w:line="276" w:lineRule="auto"/>
              <w:rPr>
                <w:rFonts w:eastAsia="Calibri"/>
                <w:iCs/>
                <w:lang w:val="en-GB"/>
              </w:rPr>
            </w:pPr>
            <w:r w:rsidRPr="00B73F71">
              <w:rPr>
                <w:rFonts w:eastAsia="Calibri"/>
                <w:iCs/>
                <w:lang w:val="en-GB"/>
              </w:rPr>
              <w:t>Face-to-face</w:t>
            </w:r>
          </w:p>
        </w:tc>
      </w:tr>
      <w:tr w:rsidR="007837F6" w:rsidRPr="00B73F71" w:rsidTr="00E05C68">
        <w:tc>
          <w:tcPr>
            <w:tcW w:w="3306" w:type="dxa"/>
            <w:shd w:val="clear" w:color="auto" w:fill="DDD9C3" w:themeFill="background2" w:themeFillShade="E6"/>
          </w:tcPr>
          <w:p w:rsidR="007837F6" w:rsidRPr="00B73F71" w:rsidRDefault="007837F6" w:rsidP="007837F6">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7837F6" w:rsidRPr="00B73F71" w:rsidRDefault="007837F6" w:rsidP="007837F6">
            <w:pPr>
              <w:rPr>
                <w:szCs w:val="20"/>
              </w:rPr>
            </w:pPr>
            <w:r w:rsidRPr="00B73F71">
              <w:rPr>
                <w:szCs w:val="20"/>
                <w:lang w:val="en-GB"/>
              </w:rPr>
              <w:t>Use of 2</w:t>
            </w:r>
            <w:r w:rsidRPr="00B73F71">
              <w:rPr>
                <w:szCs w:val="20"/>
              </w:rPr>
              <w:t>D</w:t>
            </w:r>
            <w:r w:rsidRPr="00B73F71">
              <w:rPr>
                <w:szCs w:val="20"/>
                <w:lang w:val="en-GB"/>
              </w:rPr>
              <w:t xml:space="preserve"> </w:t>
            </w:r>
            <w:r w:rsidRPr="00B73F71">
              <w:rPr>
                <w:szCs w:val="20"/>
              </w:rPr>
              <w:t>and</w:t>
            </w:r>
            <w:r w:rsidRPr="00B73F71">
              <w:rPr>
                <w:szCs w:val="20"/>
                <w:lang w:val="en-GB"/>
              </w:rPr>
              <w:t xml:space="preserve"> 3</w:t>
            </w:r>
            <w:r w:rsidRPr="00B73F71">
              <w:rPr>
                <w:szCs w:val="20"/>
              </w:rPr>
              <w:t>D</w:t>
            </w:r>
            <w:r w:rsidRPr="00B73F71">
              <w:rPr>
                <w:szCs w:val="20"/>
                <w:lang w:val="en-GB"/>
              </w:rPr>
              <w:t xml:space="preserve"> </w:t>
            </w:r>
            <w:r w:rsidRPr="00B73F71">
              <w:rPr>
                <w:szCs w:val="20"/>
              </w:rPr>
              <w:t>CAD</w:t>
            </w:r>
            <w:r w:rsidRPr="00B73F71">
              <w:rPr>
                <w:szCs w:val="20"/>
                <w:lang w:val="en-GB"/>
              </w:rPr>
              <w:t xml:space="preserve"> </w:t>
            </w:r>
            <w:r w:rsidRPr="00B73F71">
              <w:rPr>
                <w:szCs w:val="20"/>
              </w:rPr>
              <w:t>software</w:t>
            </w:r>
            <w:r w:rsidRPr="00B73F71">
              <w:rPr>
                <w:szCs w:val="20"/>
                <w:lang w:val="en-GB"/>
              </w:rPr>
              <w:t xml:space="preserve"> </w:t>
            </w:r>
            <w:r w:rsidRPr="00B73F71">
              <w:rPr>
                <w:szCs w:val="20"/>
              </w:rPr>
              <w:t>packages</w:t>
            </w:r>
          </w:p>
        </w:tc>
      </w:tr>
      <w:tr w:rsidR="007837F6" w:rsidRPr="00B73F71" w:rsidTr="00E05C68">
        <w:tc>
          <w:tcPr>
            <w:tcW w:w="3306"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TEACHING METHODS</w:t>
            </w:r>
          </w:p>
          <w:p w:rsidR="007837F6" w:rsidRPr="00B73F71" w:rsidRDefault="007837F6" w:rsidP="007837F6">
            <w:pPr>
              <w:jc w:val="both"/>
              <w:rPr>
                <w:i/>
                <w:sz w:val="16"/>
                <w:szCs w:val="16"/>
                <w:lang w:val="en-GB"/>
              </w:rPr>
            </w:pPr>
            <w:r w:rsidRPr="00B73F71">
              <w:rPr>
                <w:i/>
                <w:sz w:val="16"/>
                <w:szCs w:val="16"/>
                <w:lang w:val="en-GB"/>
              </w:rPr>
              <w:t>The manner and methods of teaching are described in detail.</w:t>
            </w:r>
          </w:p>
          <w:p w:rsidR="007837F6" w:rsidRPr="00B73F71" w:rsidRDefault="007837F6" w:rsidP="007837F6">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3068"/>
              <w:gridCol w:w="2977"/>
            </w:tblGrid>
            <w:tr w:rsidR="007837F6" w:rsidRPr="00B73F71" w:rsidTr="00E05C68">
              <w:tc>
                <w:tcPr>
                  <w:tcW w:w="3068" w:type="dxa"/>
                  <w:shd w:val="clear" w:color="auto" w:fill="DDD9C3" w:themeFill="background2" w:themeFillShade="E6"/>
                  <w:vAlign w:val="center"/>
                </w:tcPr>
                <w:p w:rsidR="007837F6" w:rsidRPr="00B73F71" w:rsidRDefault="007837F6" w:rsidP="007837F6">
                  <w:pPr>
                    <w:jc w:val="center"/>
                    <w:rPr>
                      <w:b/>
                      <w:i/>
                      <w:szCs w:val="20"/>
                      <w:lang w:val="en-GB"/>
                    </w:rPr>
                  </w:pPr>
                  <w:r w:rsidRPr="00B73F71">
                    <w:rPr>
                      <w:b/>
                      <w:i/>
                      <w:szCs w:val="20"/>
                      <w:lang w:val="en-GB"/>
                    </w:rPr>
                    <w:t>Activity</w:t>
                  </w:r>
                </w:p>
              </w:tc>
              <w:tc>
                <w:tcPr>
                  <w:tcW w:w="2977" w:type="dxa"/>
                  <w:shd w:val="clear" w:color="auto" w:fill="DDD9C3" w:themeFill="background2" w:themeFillShade="E6"/>
                  <w:vAlign w:val="center"/>
                </w:tcPr>
                <w:p w:rsidR="007837F6" w:rsidRPr="00B73F71" w:rsidRDefault="007837F6" w:rsidP="007837F6">
                  <w:pPr>
                    <w:jc w:val="center"/>
                    <w:rPr>
                      <w:b/>
                      <w:i/>
                      <w:szCs w:val="20"/>
                      <w:lang w:val="en-GB"/>
                    </w:rPr>
                  </w:pPr>
                  <w:r w:rsidRPr="00B73F71">
                    <w:rPr>
                      <w:b/>
                      <w:i/>
                      <w:szCs w:val="20"/>
                      <w:lang w:val="en-GB"/>
                    </w:rPr>
                    <w:t>Semester workload</w:t>
                  </w:r>
                </w:p>
              </w:tc>
            </w:tr>
            <w:tr w:rsidR="007837F6" w:rsidRPr="00B73F71" w:rsidTr="00E05C68">
              <w:tc>
                <w:tcPr>
                  <w:tcW w:w="3068" w:type="dxa"/>
                </w:tcPr>
                <w:p w:rsidR="007837F6" w:rsidRPr="00B73F71" w:rsidRDefault="007837F6" w:rsidP="007837F6">
                  <w:pPr>
                    <w:rPr>
                      <w:iCs/>
                      <w:sz w:val="22"/>
                      <w:szCs w:val="22"/>
                      <w:lang w:val="en-GB"/>
                    </w:rPr>
                  </w:pPr>
                  <w:r w:rsidRPr="00B73F71">
                    <w:rPr>
                      <w:iCs/>
                      <w:sz w:val="22"/>
                      <w:szCs w:val="22"/>
                      <w:lang w:val="en-GB"/>
                    </w:rPr>
                    <w:t>Lectures</w:t>
                  </w:r>
                </w:p>
              </w:tc>
              <w:tc>
                <w:tcPr>
                  <w:tcW w:w="2977" w:type="dxa"/>
                </w:tcPr>
                <w:p w:rsidR="007837F6" w:rsidRPr="00B73F71" w:rsidRDefault="00567E1D" w:rsidP="007837F6">
                  <w:pPr>
                    <w:jc w:val="center"/>
                    <w:rPr>
                      <w:szCs w:val="20"/>
                    </w:rPr>
                  </w:pPr>
                  <w:r w:rsidRPr="00B73F71">
                    <w:rPr>
                      <w:szCs w:val="20"/>
                    </w:rPr>
                    <w:t>5</w:t>
                  </w:r>
                  <w:r w:rsidR="007837F6" w:rsidRPr="00B73F71">
                    <w:rPr>
                      <w:szCs w:val="20"/>
                    </w:rPr>
                    <w:t>0 hours</w:t>
                  </w:r>
                </w:p>
              </w:tc>
            </w:tr>
            <w:tr w:rsidR="007837F6" w:rsidRPr="00B73F71" w:rsidTr="00E05C68">
              <w:tc>
                <w:tcPr>
                  <w:tcW w:w="3068" w:type="dxa"/>
                  <w:shd w:val="clear" w:color="auto" w:fill="auto"/>
                </w:tcPr>
                <w:p w:rsidR="007837F6" w:rsidRPr="00B73F71" w:rsidRDefault="007837F6" w:rsidP="007837F6">
                  <w:pPr>
                    <w:rPr>
                      <w:iCs/>
                      <w:sz w:val="22"/>
                      <w:szCs w:val="22"/>
                      <w:lang w:val="en-GB"/>
                    </w:rPr>
                  </w:pPr>
                  <w:r w:rsidRPr="00B73F71">
                    <w:rPr>
                      <w:iCs/>
                      <w:sz w:val="22"/>
                      <w:szCs w:val="22"/>
                      <w:lang w:val="en-GB"/>
                    </w:rPr>
                    <w:t>Laboratory Practice</w:t>
                  </w:r>
                </w:p>
              </w:tc>
              <w:tc>
                <w:tcPr>
                  <w:tcW w:w="2977" w:type="dxa"/>
                </w:tcPr>
                <w:p w:rsidR="007837F6" w:rsidRPr="00B73F71" w:rsidRDefault="00567E1D" w:rsidP="007837F6">
                  <w:pPr>
                    <w:jc w:val="center"/>
                    <w:rPr>
                      <w:szCs w:val="20"/>
                      <w:lang w:val="en-GB"/>
                    </w:rPr>
                  </w:pPr>
                  <w:r w:rsidRPr="00B73F71">
                    <w:rPr>
                      <w:szCs w:val="20"/>
                      <w:lang w:val="en-GB"/>
                    </w:rPr>
                    <w:t>5</w:t>
                  </w:r>
                  <w:r w:rsidR="007837F6" w:rsidRPr="00B73F71">
                    <w:rPr>
                      <w:szCs w:val="20"/>
                      <w:lang w:val="en-GB"/>
                    </w:rPr>
                    <w:t>0 hours</w:t>
                  </w:r>
                </w:p>
              </w:tc>
            </w:tr>
            <w:tr w:rsidR="007837F6" w:rsidRPr="00B73F71" w:rsidTr="00E05C68">
              <w:tc>
                <w:tcPr>
                  <w:tcW w:w="3068" w:type="dxa"/>
                  <w:shd w:val="clear" w:color="auto" w:fill="auto"/>
                </w:tcPr>
                <w:p w:rsidR="007837F6" w:rsidRPr="00B73F71" w:rsidRDefault="007837F6" w:rsidP="007837F6">
                  <w:pPr>
                    <w:rPr>
                      <w:iCs/>
                      <w:sz w:val="22"/>
                      <w:szCs w:val="22"/>
                      <w:lang w:val="en-GB"/>
                    </w:rPr>
                  </w:pPr>
                </w:p>
              </w:tc>
              <w:tc>
                <w:tcPr>
                  <w:tcW w:w="2977" w:type="dxa"/>
                </w:tcPr>
                <w:p w:rsidR="007837F6" w:rsidRPr="00B73F71" w:rsidRDefault="007837F6" w:rsidP="007837F6">
                  <w:pPr>
                    <w:jc w:val="center"/>
                    <w:rPr>
                      <w:szCs w:val="20"/>
                      <w:lang w:val="en-GB"/>
                    </w:rPr>
                  </w:pPr>
                </w:p>
              </w:tc>
            </w:tr>
            <w:tr w:rsidR="007837F6" w:rsidRPr="00B73F71" w:rsidTr="00E05C68">
              <w:tc>
                <w:tcPr>
                  <w:tcW w:w="3068" w:type="dxa"/>
                  <w:shd w:val="clear" w:color="auto" w:fill="auto"/>
                </w:tcPr>
                <w:p w:rsidR="007837F6" w:rsidRPr="00B73F71" w:rsidRDefault="007837F6" w:rsidP="007837F6">
                  <w:pPr>
                    <w:rPr>
                      <w:iCs/>
                      <w:sz w:val="22"/>
                      <w:szCs w:val="22"/>
                      <w:lang w:val="en-GB"/>
                    </w:rPr>
                  </w:pPr>
                </w:p>
              </w:tc>
              <w:tc>
                <w:tcPr>
                  <w:tcW w:w="2977" w:type="dxa"/>
                </w:tcPr>
                <w:p w:rsidR="007837F6" w:rsidRPr="00B73F71" w:rsidRDefault="007837F6" w:rsidP="007837F6">
                  <w:pPr>
                    <w:jc w:val="center"/>
                    <w:rPr>
                      <w:szCs w:val="20"/>
                      <w:lang w:val="en-GB"/>
                    </w:rPr>
                  </w:pPr>
                </w:p>
              </w:tc>
            </w:tr>
            <w:tr w:rsidR="007837F6" w:rsidRPr="00B73F71" w:rsidTr="00E05C68">
              <w:tc>
                <w:tcPr>
                  <w:tcW w:w="3068" w:type="dxa"/>
                  <w:shd w:val="clear" w:color="auto" w:fill="auto"/>
                </w:tcPr>
                <w:p w:rsidR="007837F6" w:rsidRPr="00B73F71" w:rsidRDefault="007837F6" w:rsidP="007837F6">
                  <w:pPr>
                    <w:rPr>
                      <w:iCs/>
                      <w:sz w:val="22"/>
                      <w:szCs w:val="22"/>
                      <w:lang w:val="en-GB"/>
                    </w:rPr>
                  </w:pPr>
                </w:p>
              </w:tc>
              <w:tc>
                <w:tcPr>
                  <w:tcW w:w="2977" w:type="dxa"/>
                </w:tcPr>
                <w:p w:rsidR="007837F6" w:rsidRPr="00B73F71" w:rsidRDefault="007837F6" w:rsidP="007837F6">
                  <w:pPr>
                    <w:jc w:val="center"/>
                    <w:rPr>
                      <w:szCs w:val="20"/>
                      <w:lang w:val="en-GB"/>
                    </w:rPr>
                  </w:pPr>
                </w:p>
              </w:tc>
            </w:tr>
            <w:tr w:rsidR="007837F6" w:rsidRPr="00B73F71" w:rsidTr="00E05C68">
              <w:tc>
                <w:tcPr>
                  <w:tcW w:w="3068" w:type="dxa"/>
                  <w:shd w:val="clear" w:color="auto" w:fill="auto"/>
                </w:tcPr>
                <w:p w:rsidR="007837F6" w:rsidRPr="00B73F71" w:rsidRDefault="007837F6" w:rsidP="007837F6">
                  <w:pPr>
                    <w:rPr>
                      <w:iCs/>
                      <w:sz w:val="22"/>
                      <w:szCs w:val="22"/>
                      <w:lang w:val="en-GB"/>
                    </w:rPr>
                  </w:pPr>
                </w:p>
              </w:tc>
              <w:tc>
                <w:tcPr>
                  <w:tcW w:w="2977" w:type="dxa"/>
                </w:tcPr>
                <w:p w:rsidR="007837F6" w:rsidRPr="00B73F71" w:rsidRDefault="007837F6" w:rsidP="007837F6">
                  <w:pPr>
                    <w:rPr>
                      <w:i/>
                      <w:sz w:val="16"/>
                      <w:szCs w:val="16"/>
                      <w:lang w:val="en-GB"/>
                    </w:rPr>
                  </w:pPr>
                </w:p>
              </w:tc>
            </w:tr>
            <w:tr w:rsidR="007837F6" w:rsidRPr="00B73F71" w:rsidTr="00E05C68">
              <w:tc>
                <w:tcPr>
                  <w:tcW w:w="3068" w:type="dxa"/>
                  <w:shd w:val="clear" w:color="auto" w:fill="auto"/>
                </w:tcPr>
                <w:p w:rsidR="007837F6" w:rsidRPr="00B73F71" w:rsidRDefault="007837F6" w:rsidP="007837F6">
                  <w:pPr>
                    <w:rPr>
                      <w:iCs/>
                      <w:sz w:val="22"/>
                      <w:szCs w:val="22"/>
                      <w:lang w:val="en-GB"/>
                    </w:rPr>
                  </w:pPr>
                </w:p>
              </w:tc>
              <w:tc>
                <w:tcPr>
                  <w:tcW w:w="2977" w:type="dxa"/>
                </w:tcPr>
                <w:p w:rsidR="007837F6" w:rsidRPr="00B73F71" w:rsidRDefault="007837F6" w:rsidP="007837F6">
                  <w:pPr>
                    <w:rPr>
                      <w:i/>
                      <w:sz w:val="16"/>
                      <w:szCs w:val="16"/>
                      <w:lang w:val="en-GB"/>
                    </w:rPr>
                  </w:pPr>
                </w:p>
              </w:tc>
            </w:tr>
            <w:tr w:rsidR="007837F6" w:rsidRPr="00B73F71" w:rsidTr="00E05C68">
              <w:tc>
                <w:tcPr>
                  <w:tcW w:w="3068" w:type="dxa"/>
                  <w:shd w:val="clear" w:color="auto" w:fill="auto"/>
                </w:tcPr>
                <w:p w:rsidR="007837F6" w:rsidRPr="00B73F71" w:rsidRDefault="007837F6" w:rsidP="007837F6">
                  <w:pPr>
                    <w:rPr>
                      <w:iCs/>
                      <w:sz w:val="22"/>
                      <w:szCs w:val="22"/>
                      <w:lang w:val="en-GB"/>
                    </w:rPr>
                  </w:pPr>
                </w:p>
              </w:tc>
              <w:tc>
                <w:tcPr>
                  <w:tcW w:w="2977" w:type="dxa"/>
                </w:tcPr>
                <w:p w:rsidR="007837F6" w:rsidRPr="00B73F71" w:rsidRDefault="007837F6" w:rsidP="007837F6">
                  <w:pPr>
                    <w:rPr>
                      <w:i/>
                      <w:sz w:val="16"/>
                      <w:szCs w:val="16"/>
                      <w:lang w:val="en-GB"/>
                    </w:rPr>
                  </w:pPr>
                </w:p>
              </w:tc>
            </w:tr>
            <w:tr w:rsidR="007837F6" w:rsidRPr="00B73F71" w:rsidTr="00E05C68">
              <w:tc>
                <w:tcPr>
                  <w:tcW w:w="3068" w:type="dxa"/>
                  <w:shd w:val="clear" w:color="auto" w:fill="auto"/>
                </w:tcPr>
                <w:p w:rsidR="007837F6" w:rsidRPr="00B73F71" w:rsidRDefault="007837F6" w:rsidP="007837F6">
                  <w:pPr>
                    <w:rPr>
                      <w:iCs/>
                      <w:sz w:val="22"/>
                      <w:szCs w:val="22"/>
                      <w:lang w:val="en-GB"/>
                    </w:rPr>
                  </w:pPr>
                </w:p>
              </w:tc>
              <w:tc>
                <w:tcPr>
                  <w:tcW w:w="2977" w:type="dxa"/>
                </w:tcPr>
                <w:p w:rsidR="007837F6" w:rsidRPr="00B73F71" w:rsidRDefault="007837F6" w:rsidP="007837F6">
                  <w:pPr>
                    <w:jc w:val="center"/>
                    <w:rPr>
                      <w:szCs w:val="20"/>
                      <w:lang w:val="en-GB"/>
                    </w:rPr>
                  </w:pPr>
                </w:p>
              </w:tc>
            </w:tr>
            <w:tr w:rsidR="007837F6" w:rsidRPr="00B73F71" w:rsidTr="00E05C68">
              <w:tc>
                <w:tcPr>
                  <w:tcW w:w="3068" w:type="dxa"/>
                </w:tcPr>
                <w:p w:rsidR="007837F6" w:rsidRPr="00B73F71" w:rsidRDefault="007837F6" w:rsidP="007837F6">
                  <w:pPr>
                    <w:rPr>
                      <w:iCs/>
                      <w:sz w:val="22"/>
                      <w:szCs w:val="22"/>
                      <w:lang w:val="en-GB"/>
                    </w:rPr>
                  </w:pPr>
                  <w:r w:rsidRPr="00B73F71">
                    <w:rPr>
                      <w:iCs/>
                      <w:sz w:val="22"/>
                      <w:szCs w:val="22"/>
                      <w:lang w:val="en-GB"/>
                    </w:rPr>
                    <w:t xml:space="preserve">Course total </w:t>
                  </w:r>
                </w:p>
              </w:tc>
              <w:tc>
                <w:tcPr>
                  <w:tcW w:w="2977" w:type="dxa"/>
                  <w:vAlign w:val="center"/>
                </w:tcPr>
                <w:p w:rsidR="007837F6" w:rsidRPr="00B73F71" w:rsidRDefault="007837F6" w:rsidP="007837F6">
                  <w:pPr>
                    <w:jc w:val="center"/>
                    <w:rPr>
                      <w:b/>
                      <w:szCs w:val="20"/>
                      <w:lang w:val="en-GB"/>
                    </w:rPr>
                  </w:pPr>
                  <w:r w:rsidRPr="00B73F71">
                    <w:rPr>
                      <w:b/>
                      <w:szCs w:val="20"/>
                      <w:lang w:val="en-GB"/>
                    </w:rPr>
                    <w:t>100 hours</w:t>
                  </w:r>
                </w:p>
              </w:tc>
            </w:tr>
          </w:tbl>
          <w:p w:rsidR="007837F6" w:rsidRPr="00B73F71" w:rsidRDefault="007837F6" w:rsidP="007837F6">
            <w:pPr>
              <w:rPr>
                <w:lang w:val="en-GB"/>
              </w:rPr>
            </w:pPr>
          </w:p>
        </w:tc>
      </w:tr>
      <w:tr w:rsidR="007837F6" w:rsidRPr="00B73F71" w:rsidTr="00E05C68">
        <w:tc>
          <w:tcPr>
            <w:tcW w:w="3306" w:type="dxa"/>
          </w:tcPr>
          <w:p w:rsidR="007837F6" w:rsidRPr="00B73F71" w:rsidRDefault="007837F6" w:rsidP="007837F6">
            <w:pPr>
              <w:jc w:val="right"/>
              <w:rPr>
                <w:b/>
                <w:szCs w:val="20"/>
                <w:lang w:val="en-GB"/>
              </w:rPr>
            </w:pPr>
            <w:r w:rsidRPr="00B73F71">
              <w:rPr>
                <w:b/>
                <w:szCs w:val="20"/>
                <w:lang w:val="en-GB"/>
              </w:rPr>
              <w:t>STUDENT PERFORMANCE EVALUATION</w:t>
            </w:r>
          </w:p>
          <w:p w:rsidR="007837F6" w:rsidRPr="00B73F71" w:rsidRDefault="007837F6" w:rsidP="007837F6">
            <w:pPr>
              <w:jc w:val="both"/>
              <w:rPr>
                <w:i/>
                <w:sz w:val="16"/>
                <w:szCs w:val="16"/>
                <w:lang w:val="en-GB"/>
              </w:rPr>
            </w:pPr>
            <w:r w:rsidRPr="00B73F71">
              <w:rPr>
                <w:i/>
                <w:sz w:val="16"/>
                <w:szCs w:val="16"/>
                <w:lang w:val="en-GB"/>
              </w:rPr>
              <w:t>Description of the evaluation procedure</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7837F6" w:rsidRPr="00B73F71" w:rsidRDefault="007837F6" w:rsidP="007837F6">
            <w:pPr>
              <w:rPr>
                <w:lang w:val="en-GB"/>
              </w:rPr>
            </w:pPr>
          </w:p>
          <w:p w:rsidR="007837F6" w:rsidRPr="00B73F71" w:rsidRDefault="007837F6" w:rsidP="007837F6">
            <w:pPr>
              <w:rPr>
                <w:lang w:val="en-GB"/>
              </w:rPr>
            </w:pPr>
          </w:p>
          <w:p w:rsidR="007837F6" w:rsidRPr="00B73F71" w:rsidRDefault="007837F6" w:rsidP="00AA56F8">
            <w:pPr>
              <w:pStyle w:val="ab"/>
              <w:numPr>
                <w:ilvl w:val="0"/>
                <w:numId w:val="97"/>
              </w:numPr>
              <w:rPr>
                <w:i/>
                <w:szCs w:val="20"/>
              </w:rPr>
            </w:pPr>
            <w:r w:rsidRPr="00B73F71">
              <w:rPr>
                <w:i/>
                <w:szCs w:val="20"/>
              </w:rPr>
              <w:t>Short-answer questions</w:t>
            </w:r>
          </w:p>
          <w:p w:rsidR="007837F6" w:rsidRPr="00B73F71" w:rsidRDefault="007837F6" w:rsidP="00AA56F8">
            <w:pPr>
              <w:pStyle w:val="ab"/>
              <w:numPr>
                <w:ilvl w:val="0"/>
                <w:numId w:val="97"/>
              </w:numPr>
              <w:rPr>
                <w:i/>
                <w:szCs w:val="20"/>
              </w:rPr>
            </w:pPr>
            <w:r w:rsidRPr="00B73F71">
              <w:rPr>
                <w:i/>
                <w:szCs w:val="20"/>
              </w:rPr>
              <w:t>Problem solving</w:t>
            </w:r>
          </w:p>
          <w:p w:rsidR="007837F6" w:rsidRPr="00B73F71" w:rsidRDefault="007837F6" w:rsidP="00AA56F8">
            <w:pPr>
              <w:pStyle w:val="ab"/>
              <w:numPr>
                <w:ilvl w:val="0"/>
                <w:numId w:val="97"/>
              </w:numPr>
              <w:rPr>
                <w:i/>
                <w:szCs w:val="20"/>
              </w:rPr>
            </w:pPr>
            <w:r w:rsidRPr="00B73F71">
              <w:rPr>
                <w:i/>
                <w:szCs w:val="20"/>
              </w:rPr>
              <w:t>Laboratory work</w:t>
            </w:r>
          </w:p>
          <w:p w:rsidR="007837F6" w:rsidRPr="00B73F71" w:rsidRDefault="007837F6" w:rsidP="007837F6">
            <w:pPr>
              <w:rPr>
                <w:i/>
                <w:sz w:val="16"/>
                <w:szCs w:val="16"/>
                <w:lang w:val="el-GR"/>
              </w:rPr>
            </w:pPr>
          </w:p>
          <w:p w:rsidR="007837F6" w:rsidRPr="00B73F71" w:rsidRDefault="007837F6" w:rsidP="007837F6">
            <w:pPr>
              <w:rPr>
                <w:lang w:val="el-GR"/>
              </w:rPr>
            </w:pPr>
          </w:p>
          <w:p w:rsidR="007837F6" w:rsidRPr="00B73F71" w:rsidRDefault="007837F6" w:rsidP="007837F6">
            <w:pPr>
              <w:rPr>
                <w:lang w:val="el-GR"/>
              </w:rPr>
            </w:pPr>
          </w:p>
          <w:p w:rsidR="007837F6" w:rsidRPr="00B73F71" w:rsidRDefault="007837F6" w:rsidP="007837F6"/>
          <w:p w:rsidR="007837F6" w:rsidRPr="00B73F71" w:rsidRDefault="007837F6" w:rsidP="007837F6">
            <w:pPr>
              <w:rPr>
                <w:lang w:val="el-GR"/>
              </w:rPr>
            </w:pPr>
          </w:p>
          <w:p w:rsidR="007837F6" w:rsidRPr="00B73F71" w:rsidRDefault="007837F6" w:rsidP="007837F6">
            <w:pPr>
              <w:rPr>
                <w:lang w:val="el-GR"/>
              </w:rPr>
            </w:pPr>
          </w:p>
        </w:tc>
      </w:tr>
    </w:tbl>
    <w:p w:rsidR="007837F6" w:rsidRPr="00B73F71" w:rsidRDefault="007837F6" w:rsidP="003419DD">
      <w:pPr>
        <w:widowControl w:val="0"/>
        <w:numPr>
          <w:ilvl w:val="0"/>
          <w:numId w:val="174"/>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7837F6" w:rsidRPr="00B73F71" w:rsidTr="00C307E6">
        <w:tc>
          <w:tcPr>
            <w:tcW w:w="9606" w:type="dxa"/>
          </w:tcPr>
          <w:p w:rsidR="007837F6" w:rsidRPr="00B73F71" w:rsidRDefault="007837F6" w:rsidP="007837F6">
            <w:pPr>
              <w:jc w:val="both"/>
              <w:rPr>
                <w:i/>
                <w:sz w:val="16"/>
                <w:szCs w:val="16"/>
              </w:rPr>
            </w:pPr>
            <w:r w:rsidRPr="00B73F71">
              <w:rPr>
                <w:i/>
                <w:sz w:val="16"/>
                <w:szCs w:val="16"/>
                <w:lang w:val="en-GB"/>
              </w:rPr>
              <w:t>- Suggested bibliography:</w:t>
            </w:r>
            <w:r w:rsidRPr="00B73F71">
              <w:rPr>
                <w:i/>
                <w:sz w:val="16"/>
                <w:szCs w:val="16"/>
                <w:lang w:val="el-GR"/>
              </w:rPr>
              <w:t xml:space="preserve"> </w:t>
            </w:r>
            <w:r w:rsidRPr="00B73F71">
              <w:rPr>
                <w:i/>
                <w:sz w:val="16"/>
                <w:szCs w:val="16"/>
              </w:rPr>
              <w:t>None</w:t>
            </w:r>
          </w:p>
          <w:p w:rsidR="007837F6" w:rsidRPr="00B73F71" w:rsidRDefault="007837F6" w:rsidP="007837F6">
            <w:pPr>
              <w:jc w:val="both"/>
              <w:rPr>
                <w:rFonts w:eastAsia="Calibri"/>
                <w:szCs w:val="20"/>
                <w:lang w:val="en-GB"/>
              </w:rPr>
            </w:pPr>
          </w:p>
          <w:p w:rsidR="007837F6" w:rsidRPr="00B73F71" w:rsidRDefault="007837F6" w:rsidP="007837F6">
            <w:pPr>
              <w:jc w:val="both"/>
              <w:rPr>
                <w:b/>
                <w:lang w:val="en-GB"/>
              </w:rPr>
            </w:pPr>
          </w:p>
        </w:tc>
      </w:tr>
    </w:tbl>
    <w:p w:rsidR="007837F6" w:rsidRPr="00B73F71" w:rsidRDefault="007837F6" w:rsidP="007837F6"/>
    <w:p w:rsidR="007837F6" w:rsidRPr="00B73F71" w:rsidRDefault="007837F6" w:rsidP="007837F6">
      <w:pPr>
        <w:rPr>
          <w:b/>
          <w:bCs/>
          <w:sz w:val="28"/>
          <w:lang w:val="el-GR"/>
        </w:rPr>
      </w:pPr>
    </w:p>
    <w:p w:rsidR="00693234" w:rsidRPr="00B73F71" w:rsidRDefault="00693234" w:rsidP="000D3C72">
      <w:pPr>
        <w:tabs>
          <w:tab w:val="left" w:pos="1695"/>
        </w:tabs>
        <w:rPr>
          <w:sz w:val="28"/>
          <w:lang w:val="el-GR"/>
        </w:rPr>
      </w:pPr>
    </w:p>
    <w:p w:rsidR="007837F6" w:rsidRPr="00B73F71" w:rsidRDefault="007837F6">
      <w:pPr>
        <w:rPr>
          <w:sz w:val="28"/>
          <w:lang w:val="el-GR"/>
        </w:rPr>
      </w:pPr>
      <w:r w:rsidRPr="00B73F71">
        <w:rPr>
          <w:sz w:val="28"/>
          <w:lang w:val="el-GR"/>
        </w:rPr>
        <w:br w:type="page"/>
      </w:r>
    </w:p>
    <w:p w:rsidR="007837F6" w:rsidRPr="00B73F71" w:rsidRDefault="00C307E6" w:rsidP="00C307E6">
      <w:pPr>
        <w:pStyle w:val="1"/>
        <w:rPr>
          <w:rFonts w:cs="Times New Roman"/>
          <w:lang w:val="en-GB"/>
        </w:rPr>
      </w:pPr>
      <w:bookmarkStart w:id="65" w:name="_Toc37084232"/>
      <w:r w:rsidRPr="00B73F71">
        <w:rPr>
          <w:rFonts w:cs="Times New Roman"/>
        </w:rPr>
        <w:lastRenderedPageBreak/>
        <w:t>ΕΤΥ</w:t>
      </w:r>
      <w:r w:rsidRPr="00B73F71">
        <w:rPr>
          <w:rFonts w:cs="Times New Roman"/>
          <w:lang w:val="en-US"/>
        </w:rPr>
        <w:t>-44</w:t>
      </w:r>
      <w:r w:rsidRPr="00B73F71">
        <w:rPr>
          <w:rFonts w:cs="Times New Roman"/>
        </w:rPr>
        <w:t>5 Fluid Dynamics</w:t>
      </w:r>
      <w:bookmarkEnd w:id="65"/>
      <w:r w:rsidRPr="00B73F71">
        <w:rPr>
          <w:rFonts w:cs="Times New Roman"/>
          <w:lang w:val="en-GB"/>
        </w:rPr>
        <w:t xml:space="preserve"> </w:t>
      </w:r>
    </w:p>
    <w:p w:rsidR="007837F6" w:rsidRPr="00B73F71" w:rsidRDefault="007837F6" w:rsidP="003419DD">
      <w:pPr>
        <w:widowControl w:val="0"/>
        <w:numPr>
          <w:ilvl w:val="0"/>
          <w:numId w:val="175"/>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05"/>
        <w:gridCol w:w="1138"/>
        <w:gridCol w:w="1312"/>
        <w:gridCol w:w="1457"/>
        <w:gridCol w:w="793"/>
        <w:gridCol w:w="1701"/>
      </w:tblGrid>
      <w:tr w:rsidR="007837F6" w:rsidRPr="00B73F71" w:rsidTr="00C307E6">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SCHOOL</w:t>
            </w:r>
          </w:p>
        </w:tc>
        <w:tc>
          <w:tcPr>
            <w:tcW w:w="6401" w:type="dxa"/>
            <w:gridSpan w:val="5"/>
          </w:tcPr>
          <w:p w:rsidR="007837F6" w:rsidRPr="00B73F71" w:rsidRDefault="007837F6" w:rsidP="007837F6">
            <w:pPr>
              <w:rPr>
                <w:szCs w:val="20"/>
                <w:lang w:val="en-GB"/>
              </w:rPr>
            </w:pPr>
            <w:r w:rsidRPr="00B73F71">
              <w:rPr>
                <w:szCs w:val="20"/>
                <w:lang w:val="en-GB"/>
              </w:rPr>
              <w:t>School of  Sciences and Engineering</w:t>
            </w:r>
          </w:p>
        </w:tc>
      </w:tr>
      <w:tr w:rsidR="007837F6" w:rsidRPr="00B73F71" w:rsidTr="00C307E6">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ACADEMIC UNIT</w:t>
            </w:r>
          </w:p>
        </w:tc>
        <w:tc>
          <w:tcPr>
            <w:tcW w:w="6401" w:type="dxa"/>
            <w:gridSpan w:val="5"/>
          </w:tcPr>
          <w:p w:rsidR="007837F6" w:rsidRPr="00B73F71" w:rsidRDefault="007837F6" w:rsidP="007837F6">
            <w:pPr>
              <w:rPr>
                <w:szCs w:val="20"/>
                <w:lang w:val="en-GB"/>
              </w:rPr>
            </w:pPr>
            <w:r w:rsidRPr="00B73F71">
              <w:rPr>
                <w:szCs w:val="20"/>
                <w:lang w:val="en-GB"/>
              </w:rPr>
              <w:t>Department of Materials Science and Technology</w:t>
            </w:r>
          </w:p>
        </w:tc>
      </w:tr>
      <w:tr w:rsidR="007837F6" w:rsidRPr="00B73F71" w:rsidTr="00C307E6">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LEVEL OF STUDIES</w:t>
            </w:r>
          </w:p>
        </w:tc>
        <w:tc>
          <w:tcPr>
            <w:tcW w:w="6401" w:type="dxa"/>
            <w:gridSpan w:val="5"/>
          </w:tcPr>
          <w:p w:rsidR="007837F6" w:rsidRPr="00B73F71" w:rsidRDefault="007837F6" w:rsidP="007837F6">
            <w:pPr>
              <w:rPr>
                <w:szCs w:val="20"/>
                <w:lang w:val="en-GB"/>
              </w:rPr>
            </w:pPr>
            <w:r w:rsidRPr="00B73F71">
              <w:rPr>
                <w:szCs w:val="20"/>
                <w:lang w:val="en-GB"/>
              </w:rPr>
              <w:t>UNDERGRADUATE</w:t>
            </w:r>
          </w:p>
        </w:tc>
      </w:tr>
      <w:tr w:rsidR="007837F6" w:rsidRPr="00B73F71" w:rsidTr="00C307E6">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COURSE CODE</w:t>
            </w:r>
          </w:p>
        </w:tc>
        <w:tc>
          <w:tcPr>
            <w:tcW w:w="1138" w:type="dxa"/>
          </w:tcPr>
          <w:p w:rsidR="007837F6" w:rsidRPr="00B73F71" w:rsidRDefault="007837F6" w:rsidP="007837F6">
            <w:pPr>
              <w:rPr>
                <w:b/>
                <w:szCs w:val="20"/>
              </w:rPr>
            </w:pPr>
            <w:r w:rsidRPr="00B73F71">
              <w:rPr>
                <w:b/>
                <w:szCs w:val="20"/>
                <w:lang w:val="el-GR"/>
              </w:rPr>
              <w:t>ΕΤΥ-44</w:t>
            </w:r>
            <w:r w:rsidRPr="00B73F71">
              <w:rPr>
                <w:b/>
                <w:szCs w:val="20"/>
              </w:rPr>
              <w:t>5</w:t>
            </w:r>
          </w:p>
        </w:tc>
        <w:tc>
          <w:tcPr>
            <w:tcW w:w="2769" w:type="dxa"/>
            <w:gridSpan w:val="2"/>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SEMESTER</w:t>
            </w:r>
          </w:p>
        </w:tc>
        <w:tc>
          <w:tcPr>
            <w:tcW w:w="2494" w:type="dxa"/>
            <w:gridSpan w:val="2"/>
          </w:tcPr>
          <w:p w:rsidR="007837F6" w:rsidRPr="00B73F71" w:rsidRDefault="007837F6" w:rsidP="007837F6">
            <w:pPr>
              <w:rPr>
                <w:b/>
                <w:szCs w:val="20"/>
                <w:lang w:val="en-GB"/>
              </w:rPr>
            </w:pPr>
            <w:r w:rsidRPr="00B73F71">
              <w:rPr>
                <w:b/>
                <w:szCs w:val="20"/>
                <w:lang w:val="en-GB"/>
              </w:rPr>
              <w:t>8</w:t>
            </w:r>
            <w:r w:rsidRPr="00B73F71">
              <w:rPr>
                <w:b/>
                <w:szCs w:val="20"/>
                <w:vertAlign w:val="superscript"/>
                <w:lang w:val="en-GB"/>
              </w:rPr>
              <w:t>th</w:t>
            </w:r>
            <w:r w:rsidRPr="00B73F71">
              <w:rPr>
                <w:b/>
                <w:szCs w:val="20"/>
                <w:lang w:val="en-GB"/>
              </w:rPr>
              <w:t xml:space="preserve"> </w:t>
            </w:r>
          </w:p>
        </w:tc>
      </w:tr>
      <w:tr w:rsidR="007837F6" w:rsidRPr="00B73F71" w:rsidTr="00C307E6">
        <w:trPr>
          <w:trHeight w:val="375"/>
        </w:trPr>
        <w:tc>
          <w:tcPr>
            <w:tcW w:w="3205" w:type="dxa"/>
            <w:shd w:val="clear" w:color="auto" w:fill="DDD9C3" w:themeFill="background2" w:themeFillShade="E6"/>
            <w:vAlign w:val="center"/>
          </w:tcPr>
          <w:p w:rsidR="007837F6" w:rsidRPr="00B73F71" w:rsidRDefault="007837F6" w:rsidP="007837F6">
            <w:pPr>
              <w:jc w:val="right"/>
              <w:rPr>
                <w:b/>
                <w:szCs w:val="20"/>
                <w:lang w:val="en-GB"/>
              </w:rPr>
            </w:pPr>
            <w:r w:rsidRPr="00B73F71">
              <w:rPr>
                <w:b/>
                <w:szCs w:val="20"/>
                <w:lang w:val="en-GB"/>
              </w:rPr>
              <w:t>COURSE TITLE</w:t>
            </w:r>
          </w:p>
        </w:tc>
        <w:tc>
          <w:tcPr>
            <w:tcW w:w="6401" w:type="dxa"/>
            <w:gridSpan w:val="5"/>
            <w:vAlign w:val="center"/>
          </w:tcPr>
          <w:p w:rsidR="007837F6" w:rsidRPr="00B73F71" w:rsidRDefault="007837F6" w:rsidP="007837F6">
            <w:pPr>
              <w:rPr>
                <w:szCs w:val="20"/>
              </w:rPr>
            </w:pPr>
            <w:r w:rsidRPr="00B73F71">
              <w:rPr>
                <w:szCs w:val="20"/>
              </w:rPr>
              <w:t>Fluid Dynamics</w:t>
            </w:r>
          </w:p>
        </w:tc>
      </w:tr>
      <w:tr w:rsidR="007837F6" w:rsidRPr="00B73F71" w:rsidTr="00C307E6">
        <w:trPr>
          <w:trHeight w:val="196"/>
        </w:trPr>
        <w:tc>
          <w:tcPr>
            <w:tcW w:w="5655" w:type="dxa"/>
            <w:gridSpan w:val="3"/>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250" w:type="dxa"/>
            <w:gridSpan w:val="2"/>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CREDITS</w:t>
            </w:r>
          </w:p>
        </w:tc>
      </w:tr>
      <w:tr w:rsidR="007837F6" w:rsidRPr="00B73F71" w:rsidTr="00C307E6">
        <w:trPr>
          <w:trHeight w:val="194"/>
        </w:trPr>
        <w:tc>
          <w:tcPr>
            <w:tcW w:w="5655" w:type="dxa"/>
            <w:gridSpan w:val="3"/>
          </w:tcPr>
          <w:p w:rsidR="007837F6" w:rsidRPr="00B73F71" w:rsidRDefault="007837F6" w:rsidP="007837F6">
            <w:pPr>
              <w:jc w:val="center"/>
              <w:rPr>
                <w:szCs w:val="20"/>
                <w:lang w:val="en-GB"/>
              </w:rPr>
            </w:pPr>
          </w:p>
        </w:tc>
        <w:tc>
          <w:tcPr>
            <w:tcW w:w="2250" w:type="dxa"/>
            <w:gridSpan w:val="2"/>
          </w:tcPr>
          <w:p w:rsidR="007837F6" w:rsidRPr="00B73F71" w:rsidRDefault="007837F6" w:rsidP="007837F6">
            <w:pPr>
              <w:jc w:val="center"/>
              <w:rPr>
                <w:szCs w:val="20"/>
                <w:lang w:val="en-GB"/>
              </w:rPr>
            </w:pPr>
            <w:r w:rsidRPr="00B73F71">
              <w:rPr>
                <w:szCs w:val="20"/>
                <w:lang w:val="en-GB"/>
              </w:rPr>
              <w:t>3</w:t>
            </w:r>
          </w:p>
        </w:tc>
        <w:tc>
          <w:tcPr>
            <w:tcW w:w="1701" w:type="dxa"/>
          </w:tcPr>
          <w:p w:rsidR="007837F6" w:rsidRPr="00B73F71" w:rsidRDefault="007837F6" w:rsidP="007837F6">
            <w:pPr>
              <w:jc w:val="center"/>
              <w:rPr>
                <w:szCs w:val="20"/>
                <w:lang w:val="en-GB"/>
              </w:rPr>
            </w:pPr>
            <w:r w:rsidRPr="00B73F71">
              <w:rPr>
                <w:szCs w:val="20"/>
                <w:lang w:val="en-GB"/>
              </w:rPr>
              <w:t>5</w:t>
            </w:r>
          </w:p>
        </w:tc>
      </w:tr>
      <w:tr w:rsidR="007837F6" w:rsidRPr="00B73F71" w:rsidTr="00C307E6">
        <w:trPr>
          <w:trHeight w:val="194"/>
        </w:trPr>
        <w:tc>
          <w:tcPr>
            <w:tcW w:w="5655" w:type="dxa"/>
            <w:gridSpan w:val="3"/>
            <w:shd w:val="clear" w:color="auto" w:fill="DDD9C3" w:themeFill="background2" w:themeFillShade="E6"/>
          </w:tcPr>
          <w:p w:rsidR="007837F6" w:rsidRPr="00B73F71" w:rsidRDefault="007837F6" w:rsidP="007837F6">
            <w:pPr>
              <w:rPr>
                <w:i/>
                <w:sz w:val="18"/>
                <w:szCs w:val="18"/>
                <w:lang w:val="en-GB"/>
              </w:rPr>
            </w:pPr>
            <w:r w:rsidRPr="00B73F71">
              <w:rPr>
                <w:i/>
                <w:sz w:val="18"/>
                <w:szCs w:val="18"/>
                <w:lang w:val="en-GB"/>
              </w:rPr>
              <w:t>Add rows if necessary. The organisation of teaching and the teaching methods used are described in detail at (d).</w:t>
            </w:r>
          </w:p>
        </w:tc>
        <w:tc>
          <w:tcPr>
            <w:tcW w:w="2250" w:type="dxa"/>
            <w:gridSpan w:val="2"/>
          </w:tcPr>
          <w:p w:rsidR="007837F6" w:rsidRPr="00B73F71" w:rsidRDefault="007837F6" w:rsidP="007837F6">
            <w:pPr>
              <w:jc w:val="right"/>
              <w:rPr>
                <w:szCs w:val="20"/>
                <w:lang w:val="en-GB"/>
              </w:rPr>
            </w:pPr>
          </w:p>
        </w:tc>
        <w:tc>
          <w:tcPr>
            <w:tcW w:w="1701" w:type="dxa"/>
          </w:tcPr>
          <w:p w:rsidR="007837F6" w:rsidRPr="00B73F71" w:rsidRDefault="007837F6" w:rsidP="007837F6">
            <w:pPr>
              <w:rPr>
                <w:szCs w:val="20"/>
                <w:lang w:val="en-GB"/>
              </w:rPr>
            </w:pPr>
          </w:p>
        </w:tc>
      </w:tr>
      <w:tr w:rsidR="007837F6" w:rsidRPr="00B73F71" w:rsidTr="00C307E6">
        <w:trPr>
          <w:trHeight w:val="599"/>
        </w:trPr>
        <w:tc>
          <w:tcPr>
            <w:tcW w:w="3205" w:type="dxa"/>
            <w:shd w:val="clear" w:color="auto" w:fill="DDD9C3" w:themeFill="background2" w:themeFillShade="E6"/>
          </w:tcPr>
          <w:p w:rsidR="007837F6" w:rsidRPr="00B73F71" w:rsidRDefault="007837F6" w:rsidP="007837F6">
            <w:pPr>
              <w:jc w:val="right"/>
              <w:rPr>
                <w:i/>
                <w:sz w:val="16"/>
                <w:szCs w:val="16"/>
                <w:lang w:val="en-GB"/>
              </w:rPr>
            </w:pPr>
            <w:r w:rsidRPr="00B73F71">
              <w:rPr>
                <w:b/>
                <w:szCs w:val="20"/>
                <w:lang w:val="en-GB"/>
              </w:rPr>
              <w:t>COURSE TYPE</w:t>
            </w:r>
            <w:r w:rsidRPr="00B73F71">
              <w:rPr>
                <w:i/>
                <w:sz w:val="16"/>
                <w:szCs w:val="16"/>
                <w:lang w:val="en-GB"/>
              </w:rPr>
              <w:t xml:space="preserve"> </w:t>
            </w:r>
          </w:p>
          <w:p w:rsidR="007837F6" w:rsidRPr="00B73F71" w:rsidRDefault="007837F6" w:rsidP="007837F6">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7837F6" w:rsidRPr="00B73F71" w:rsidRDefault="007837F6" w:rsidP="007837F6">
            <w:pPr>
              <w:jc w:val="center"/>
              <w:rPr>
                <w:szCs w:val="20"/>
                <w:lang w:val="en-GB"/>
              </w:rPr>
            </w:pPr>
            <w:r w:rsidRPr="00B73F71">
              <w:rPr>
                <w:szCs w:val="20"/>
                <w:lang w:val="en-GB"/>
              </w:rPr>
              <w:t>Special background</w:t>
            </w:r>
          </w:p>
        </w:tc>
      </w:tr>
      <w:tr w:rsidR="007837F6" w:rsidRPr="00B73F71" w:rsidTr="00C307E6">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PREREQUISITE COURSES:</w:t>
            </w:r>
          </w:p>
          <w:p w:rsidR="007837F6" w:rsidRPr="00B73F71" w:rsidRDefault="007837F6" w:rsidP="007837F6">
            <w:pPr>
              <w:jc w:val="right"/>
              <w:rPr>
                <w:b/>
                <w:szCs w:val="20"/>
                <w:lang w:val="en-GB"/>
              </w:rPr>
            </w:pPr>
          </w:p>
        </w:tc>
        <w:tc>
          <w:tcPr>
            <w:tcW w:w="6401" w:type="dxa"/>
            <w:gridSpan w:val="5"/>
          </w:tcPr>
          <w:p w:rsidR="007837F6" w:rsidRPr="00B73F71" w:rsidRDefault="007837F6" w:rsidP="007837F6">
            <w:pPr>
              <w:rPr>
                <w:szCs w:val="20"/>
              </w:rPr>
            </w:pPr>
            <w:r w:rsidRPr="00B73F71">
              <w:rPr>
                <w:szCs w:val="20"/>
              </w:rPr>
              <w:t>Differential Equations I  (ETY-</w:t>
            </w:r>
            <w:r w:rsidRPr="00B73F71">
              <w:rPr>
                <w:szCs w:val="20"/>
                <w:lang w:val="el-GR"/>
              </w:rPr>
              <w:t>211</w:t>
            </w:r>
            <w:r w:rsidRPr="00B73F71">
              <w:rPr>
                <w:szCs w:val="20"/>
              </w:rPr>
              <w:t>)</w:t>
            </w:r>
          </w:p>
        </w:tc>
      </w:tr>
      <w:tr w:rsidR="007837F6" w:rsidRPr="00B73F71" w:rsidTr="00C307E6">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LANGUAGE OF INSTRUCTION and EXAMINATIONS:</w:t>
            </w:r>
          </w:p>
        </w:tc>
        <w:tc>
          <w:tcPr>
            <w:tcW w:w="6401" w:type="dxa"/>
            <w:gridSpan w:val="5"/>
          </w:tcPr>
          <w:p w:rsidR="007837F6" w:rsidRPr="00B73F71" w:rsidRDefault="007837F6" w:rsidP="007837F6">
            <w:pPr>
              <w:jc w:val="center"/>
              <w:rPr>
                <w:szCs w:val="20"/>
                <w:lang w:val="en-GB"/>
              </w:rPr>
            </w:pPr>
            <w:r w:rsidRPr="00B73F71">
              <w:rPr>
                <w:szCs w:val="20"/>
                <w:lang w:val="en-GB"/>
              </w:rPr>
              <w:t>Greek</w:t>
            </w:r>
          </w:p>
        </w:tc>
      </w:tr>
      <w:tr w:rsidR="007837F6" w:rsidRPr="00B73F71" w:rsidTr="00C307E6">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IS THE COURSE OFFERED TO ERASMUS STUDENTS</w:t>
            </w:r>
          </w:p>
        </w:tc>
        <w:tc>
          <w:tcPr>
            <w:tcW w:w="6401" w:type="dxa"/>
            <w:gridSpan w:val="5"/>
          </w:tcPr>
          <w:p w:rsidR="007837F6" w:rsidRPr="00B73F71" w:rsidRDefault="007837F6" w:rsidP="007837F6">
            <w:pPr>
              <w:jc w:val="center"/>
              <w:rPr>
                <w:szCs w:val="20"/>
                <w:lang w:val="en-GB"/>
              </w:rPr>
            </w:pPr>
            <w:r w:rsidRPr="00B73F71">
              <w:rPr>
                <w:szCs w:val="20"/>
                <w:lang w:val="en-GB"/>
              </w:rPr>
              <w:t>No</w:t>
            </w:r>
          </w:p>
        </w:tc>
      </w:tr>
      <w:tr w:rsidR="007837F6" w:rsidRPr="00B73F71" w:rsidTr="00C307E6">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COURSE WEBSITE (URL)</w:t>
            </w:r>
          </w:p>
        </w:tc>
        <w:tc>
          <w:tcPr>
            <w:tcW w:w="6401" w:type="dxa"/>
            <w:gridSpan w:val="5"/>
          </w:tcPr>
          <w:p w:rsidR="007837F6" w:rsidRPr="00B73F71" w:rsidRDefault="007837F6" w:rsidP="007837F6">
            <w:pPr>
              <w:spacing w:after="200" w:line="276" w:lineRule="auto"/>
              <w:rPr>
                <w:rFonts w:eastAsia="Calibri"/>
                <w:szCs w:val="20"/>
                <w:lang w:val="en-GB"/>
              </w:rPr>
            </w:pPr>
            <w:r w:rsidRPr="00B73F71">
              <w:rPr>
                <w:rFonts w:eastAsia="Calibri"/>
                <w:szCs w:val="20"/>
                <w:lang w:val="en-GB"/>
              </w:rPr>
              <w:t>https://www.materials.uoc.gr/el/undergrad/courses/ETY445/</w:t>
            </w:r>
          </w:p>
        </w:tc>
      </w:tr>
    </w:tbl>
    <w:p w:rsidR="007837F6" w:rsidRPr="00B73F71" w:rsidRDefault="007837F6" w:rsidP="003419DD">
      <w:pPr>
        <w:widowControl w:val="0"/>
        <w:numPr>
          <w:ilvl w:val="0"/>
          <w:numId w:val="175"/>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7837F6" w:rsidRPr="00B73F71" w:rsidTr="00C307E6">
        <w:tc>
          <w:tcPr>
            <w:tcW w:w="9606" w:type="dxa"/>
            <w:gridSpan w:val="2"/>
            <w:tcBorders>
              <w:bottom w:val="nil"/>
            </w:tcBorders>
            <w:shd w:val="clear" w:color="auto" w:fill="DDD9C3" w:themeFill="background2" w:themeFillShade="E6"/>
          </w:tcPr>
          <w:p w:rsidR="007837F6" w:rsidRPr="00B73F71" w:rsidRDefault="007837F6" w:rsidP="007837F6">
            <w:pPr>
              <w:rPr>
                <w:i/>
                <w:sz w:val="16"/>
                <w:szCs w:val="16"/>
                <w:lang w:val="en-GB"/>
              </w:rPr>
            </w:pPr>
            <w:r w:rsidRPr="00B73F71">
              <w:rPr>
                <w:b/>
                <w:szCs w:val="20"/>
                <w:lang w:val="en-GB"/>
              </w:rPr>
              <w:t>Learning outcomes</w:t>
            </w:r>
          </w:p>
        </w:tc>
      </w:tr>
      <w:tr w:rsidR="007837F6" w:rsidRPr="00B73F71" w:rsidTr="00C307E6">
        <w:tc>
          <w:tcPr>
            <w:tcW w:w="9606" w:type="dxa"/>
            <w:gridSpan w:val="2"/>
            <w:tcBorders>
              <w:top w:val="nil"/>
            </w:tcBorders>
            <w:shd w:val="clear" w:color="auto" w:fill="DDD9C3" w:themeFill="background2" w:themeFillShade="E6"/>
          </w:tcPr>
          <w:p w:rsidR="007837F6" w:rsidRPr="00B73F71" w:rsidRDefault="007837F6" w:rsidP="007837F6">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7837F6" w:rsidRPr="00B73F71" w:rsidRDefault="007837F6" w:rsidP="007837F6">
            <w:pPr>
              <w:autoSpaceDE w:val="0"/>
              <w:autoSpaceDN w:val="0"/>
              <w:adjustRightInd w:val="0"/>
              <w:rPr>
                <w:i/>
                <w:sz w:val="16"/>
                <w:szCs w:val="16"/>
                <w:lang w:val="en-GB"/>
              </w:rPr>
            </w:pPr>
            <w:r w:rsidRPr="00B73F71">
              <w:rPr>
                <w:i/>
                <w:sz w:val="16"/>
                <w:szCs w:val="16"/>
                <w:lang w:val="en-GB"/>
              </w:rPr>
              <w:t xml:space="preserve">Consult Appendix A </w:t>
            </w:r>
          </w:p>
          <w:p w:rsidR="007837F6" w:rsidRPr="00B73F71" w:rsidRDefault="007837F6"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7837F6" w:rsidRPr="00B73F71" w:rsidRDefault="007837F6"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7837F6" w:rsidRPr="00B73F71" w:rsidRDefault="007837F6"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7837F6" w:rsidRPr="00B73F71" w:rsidTr="00C307E6">
        <w:tc>
          <w:tcPr>
            <w:tcW w:w="9606" w:type="dxa"/>
            <w:gridSpan w:val="2"/>
          </w:tcPr>
          <w:p w:rsidR="007837F6" w:rsidRPr="00B73F71" w:rsidRDefault="007837F6" w:rsidP="007837F6">
            <w:pPr>
              <w:widowControl w:val="0"/>
              <w:autoSpaceDE w:val="0"/>
              <w:autoSpaceDN w:val="0"/>
              <w:adjustRightInd w:val="0"/>
              <w:rPr>
                <w:rFonts w:eastAsia="Calibri"/>
              </w:rPr>
            </w:pPr>
          </w:p>
          <w:p w:rsidR="007837F6" w:rsidRPr="00B73F71" w:rsidRDefault="007837F6" w:rsidP="007837F6">
            <w:pPr>
              <w:widowControl w:val="0"/>
              <w:autoSpaceDE w:val="0"/>
              <w:autoSpaceDN w:val="0"/>
              <w:adjustRightInd w:val="0"/>
              <w:jc w:val="both"/>
              <w:rPr>
                <w:rFonts w:eastAsia="Calibri"/>
              </w:rPr>
            </w:pPr>
            <w:r w:rsidRPr="00B73F71">
              <w:rPr>
                <w:rFonts w:eastAsia="Calibri"/>
                <w:sz w:val="22"/>
                <w:szCs w:val="22"/>
              </w:rPr>
              <w:t>The class material includes a logical description of the conservation of momentum, mechanical energy and continuity for different types of materials. The educational objectives of the course are:</w:t>
            </w:r>
          </w:p>
          <w:p w:rsidR="007837F6" w:rsidRPr="00B73F71" w:rsidRDefault="007837F6" w:rsidP="007837F6">
            <w:pPr>
              <w:widowControl w:val="0"/>
              <w:autoSpaceDE w:val="0"/>
              <w:autoSpaceDN w:val="0"/>
              <w:adjustRightInd w:val="0"/>
              <w:jc w:val="both"/>
              <w:rPr>
                <w:rFonts w:eastAsia="Calibri"/>
              </w:rPr>
            </w:pPr>
            <w:r w:rsidRPr="00B73F71">
              <w:rPr>
                <w:rFonts w:eastAsia="Calibri"/>
                <w:sz w:val="22"/>
                <w:szCs w:val="22"/>
              </w:rPr>
              <w:t>- Mathematical description of balances, understanding of various parameters and process of thinking and solving problems.</w:t>
            </w:r>
          </w:p>
          <w:p w:rsidR="007837F6" w:rsidRPr="00B73F71" w:rsidRDefault="007837F6" w:rsidP="007837F6">
            <w:pPr>
              <w:widowControl w:val="0"/>
              <w:autoSpaceDE w:val="0"/>
              <w:autoSpaceDN w:val="0"/>
              <w:adjustRightInd w:val="0"/>
              <w:jc w:val="both"/>
              <w:rPr>
                <w:rFonts w:eastAsia="Calibri"/>
              </w:rPr>
            </w:pPr>
            <w:r w:rsidRPr="00B73F71">
              <w:rPr>
                <w:rFonts w:eastAsia="Calibri"/>
                <w:sz w:val="22"/>
                <w:szCs w:val="22"/>
              </w:rPr>
              <w:t>-Understanding of differences between Newtonian and Non-Newtonian fluids</w:t>
            </w:r>
          </w:p>
          <w:p w:rsidR="007837F6" w:rsidRPr="00B73F71" w:rsidRDefault="007837F6" w:rsidP="007837F6">
            <w:pPr>
              <w:widowControl w:val="0"/>
              <w:autoSpaceDE w:val="0"/>
              <w:autoSpaceDN w:val="0"/>
              <w:adjustRightInd w:val="0"/>
              <w:jc w:val="both"/>
              <w:rPr>
                <w:rFonts w:eastAsia="Calibri"/>
              </w:rPr>
            </w:pPr>
            <w:r w:rsidRPr="00B73F71">
              <w:rPr>
                <w:rFonts w:eastAsia="Calibri"/>
                <w:sz w:val="22"/>
                <w:szCs w:val="22"/>
              </w:rPr>
              <w:t>-Understanding of the importance of fluid dynamics in processing materials</w:t>
            </w:r>
          </w:p>
          <w:p w:rsidR="007837F6" w:rsidRPr="00B73F71" w:rsidRDefault="007837F6" w:rsidP="007837F6">
            <w:pPr>
              <w:widowControl w:val="0"/>
              <w:autoSpaceDE w:val="0"/>
              <w:autoSpaceDN w:val="0"/>
              <w:adjustRightInd w:val="0"/>
              <w:jc w:val="both"/>
              <w:rPr>
                <w:rFonts w:eastAsia="Calibri"/>
              </w:rPr>
            </w:pPr>
            <w:r w:rsidRPr="00B73F71">
              <w:rPr>
                <w:rFonts w:eastAsia="Calibri"/>
                <w:sz w:val="22"/>
                <w:szCs w:val="22"/>
              </w:rPr>
              <w:t>In addition:</w:t>
            </w:r>
          </w:p>
          <w:p w:rsidR="007837F6" w:rsidRPr="00B73F71" w:rsidRDefault="007837F6" w:rsidP="007837F6">
            <w:pPr>
              <w:widowControl w:val="0"/>
              <w:autoSpaceDE w:val="0"/>
              <w:autoSpaceDN w:val="0"/>
              <w:adjustRightInd w:val="0"/>
              <w:jc w:val="both"/>
              <w:rPr>
                <w:rFonts w:eastAsia="Calibri"/>
              </w:rPr>
            </w:pPr>
            <w:r w:rsidRPr="00B73F71">
              <w:rPr>
                <w:rFonts w:eastAsia="Calibri"/>
                <w:sz w:val="22"/>
                <w:szCs w:val="22"/>
              </w:rPr>
              <w:t>- Students obtain basic and specialized knowledge that result in critical understanding of the theory and principles of Fluid Dynamics.</w:t>
            </w:r>
          </w:p>
          <w:p w:rsidR="007837F6" w:rsidRPr="00B73F71" w:rsidRDefault="007837F6" w:rsidP="007837F6">
            <w:pPr>
              <w:widowControl w:val="0"/>
              <w:autoSpaceDE w:val="0"/>
              <w:autoSpaceDN w:val="0"/>
              <w:adjustRightInd w:val="0"/>
              <w:jc w:val="both"/>
            </w:pPr>
            <w:r w:rsidRPr="00B73F71">
              <w:rPr>
                <w:rFonts w:eastAsia="Calibri"/>
                <w:sz w:val="22"/>
                <w:szCs w:val="22"/>
              </w:rPr>
              <w:t>- Students obtain specialized skills in solving problems – required for research – in order to develop new concepts and processes that can be integrated into different fields.</w:t>
            </w:r>
          </w:p>
          <w:p w:rsidR="007837F6" w:rsidRPr="00B73F71" w:rsidRDefault="007837F6" w:rsidP="007837F6">
            <w:pPr>
              <w:widowControl w:val="0"/>
              <w:autoSpaceDE w:val="0"/>
              <w:autoSpaceDN w:val="0"/>
              <w:adjustRightInd w:val="0"/>
              <w:spacing w:after="60"/>
              <w:rPr>
                <w:i/>
                <w:sz w:val="16"/>
                <w:szCs w:val="16"/>
              </w:rPr>
            </w:pPr>
          </w:p>
          <w:p w:rsidR="007837F6" w:rsidRPr="00B73F71" w:rsidRDefault="007837F6" w:rsidP="007837F6">
            <w:pPr>
              <w:widowControl w:val="0"/>
              <w:autoSpaceDE w:val="0"/>
              <w:autoSpaceDN w:val="0"/>
              <w:adjustRightInd w:val="0"/>
              <w:spacing w:after="60"/>
              <w:rPr>
                <w:i/>
                <w:sz w:val="16"/>
                <w:szCs w:val="16"/>
              </w:rPr>
            </w:pPr>
          </w:p>
        </w:tc>
      </w:tr>
      <w:tr w:rsidR="007837F6" w:rsidRPr="00B73F71" w:rsidTr="00C307E6">
        <w:tblPrEx>
          <w:tblLook w:val="0000"/>
        </w:tblPrEx>
        <w:tc>
          <w:tcPr>
            <w:tcW w:w="9606" w:type="dxa"/>
            <w:gridSpan w:val="2"/>
            <w:tcBorders>
              <w:bottom w:val="nil"/>
            </w:tcBorders>
            <w:shd w:val="clear" w:color="auto" w:fill="DDD9C3" w:themeFill="background2" w:themeFillShade="E6"/>
          </w:tcPr>
          <w:p w:rsidR="007837F6" w:rsidRPr="00B73F71" w:rsidRDefault="007837F6" w:rsidP="007837F6">
            <w:pPr>
              <w:rPr>
                <w:b/>
                <w:szCs w:val="20"/>
                <w:lang w:val="en-GB"/>
              </w:rPr>
            </w:pPr>
            <w:r w:rsidRPr="00B73F71">
              <w:rPr>
                <w:b/>
                <w:szCs w:val="20"/>
                <w:lang w:val="en-GB"/>
              </w:rPr>
              <w:t xml:space="preserve">General Competences </w:t>
            </w:r>
          </w:p>
        </w:tc>
      </w:tr>
      <w:tr w:rsidR="007837F6" w:rsidRPr="00B73F71" w:rsidTr="00C307E6">
        <w:tc>
          <w:tcPr>
            <w:tcW w:w="9606" w:type="dxa"/>
            <w:gridSpan w:val="2"/>
            <w:tcBorders>
              <w:top w:val="nil"/>
              <w:bottom w:val="nil"/>
            </w:tcBorders>
            <w:shd w:val="clear" w:color="auto" w:fill="DDD9C3" w:themeFill="background2" w:themeFillShade="E6"/>
          </w:tcPr>
          <w:p w:rsidR="007837F6" w:rsidRPr="00B73F71" w:rsidRDefault="007837F6" w:rsidP="007837F6">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7837F6" w:rsidRPr="00B73F71" w:rsidTr="00C307E6">
        <w:tblPrEx>
          <w:tblLook w:val="0000"/>
        </w:tblPrEx>
        <w:tc>
          <w:tcPr>
            <w:tcW w:w="3964" w:type="dxa"/>
            <w:tcBorders>
              <w:top w:val="nil"/>
              <w:bottom w:val="single" w:sz="4" w:space="0" w:color="auto"/>
              <w:right w:val="nil"/>
            </w:tcBorders>
            <w:shd w:val="clear" w:color="auto" w:fill="DDD9C3" w:themeFill="background2" w:themeFillShade="E6"/>
          </w:tcPr>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Decision-making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Working independently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Team work</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lastRenderedPageBreak/>
              <w:t xml:space="preserve">Working in an international environment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lastRenderedPageBreak/>
              <w:t xml:space="preserve">Project planning and management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7837F6" w:rsidRPr="00B73F71" w:rsidRDefault="007837F6" w:rsidP="007837F6">
            <w:pPr>
              <w:rPr>
                <w:i/>
                <w:sz w:val="16"/>
                <w:szCs w:val="16"/>
                <w:lang w:val="en-GB"/>
              </w:rPr>
            </w:pPr>
            <w:r w:rsidRPr="00B73F71">
              <w:rPr>
                <w:i/>
                <w:sz w:val="16"/>
                <w:szCs w:val="16"/>
                <w:lang w:val="en-GB"/>
              </w:rPr>
              <w:lastRenderedPageBreak/>
              <w:t>Production of free, creative and inductive thinking</w:t>
            </w:r>
          </w:p>
          <w:p w:rsidR="007837F6" w:rsidRPr="00B73F71" w:rsidRDefault="007837F6" w:rsidP="007837F6">
            <w:pPr>
              <w:rPr>
                <w:i/>
                <w:sz w:val="16"/>
                <w:szCs w:val="16"/>
                <w:lang w:val="en-GB"/>
              </w:rPr>
            </w:pPr>
            <w:r w:rsidRPr="00B73F71">
              <w:rPr>
                <w:i/>
                <w:sz w:val="16"/>
                <w:szCs w:val="16"/>
                <w:lang w:val="en-GB"/>
              </w:rPr>
              <w:t>……</w:t>
            </w:r>
          </w:p>
          <w:p w:rsidR="007837F6" w:rsidRPr="00B73F71" w:rsidRDefault="007837F6" w:rsidP="007837F6">
            <w:pPr>
              <w:rPr>
                <w:i/>
                <w:sz w:val="16"/>
                <w:szCs w:val="16"/>
                <w:lang w:val="en-GB"/>
              </w:rPr>
            </w:pPr>
            <w:r w:rsidRPr="00B73F71">
              <w:rPr>
                <w:i/>
                <w:sz w:val="16"/>
                <w:szCs w:val="16"/>
                <w:lang w:val="en-GB"/>
              </w:rPr>
              <w:t>Others…</w:t>
            </w:r>
          </w:p>
          <w:p w:rsidR="007837F6" w:rsidRPr="00B73F71" w:rsidRDefault="007837F6" w:rsidP="007837F6">
            <w:pPr>
              <w:rPr>
                <w:b/>
                <w:szCs w:val="20"/>
                <w:lang w:val="en-GB"/>
              </w:rPr>
            </w:pPr>
            <w:r w:rsidRPr="00B73F71">
              <w:rPr>
                <w:i/>
                <w:sz w:val="16"/>
                <w:szCs w:val="16"/>
                <w:lang w:val="en-GB"/>
              </w:rPr>
              <w:t>…….</w:t>
            </w:r>
          </w:p>
        </w:tc>
      </w:tr>
      <w:tr w:rsidR="007837F6" w:rsidRPr="00B73F71" w:rsidTr="00C307E6">
        <w:tc>
          <w:tcPr>
            <w:tcW w:w="9606" w:type="dxa"/>
            <w:gridSpan w:val="2"/>
            <w:tcBorders>
              <w:bottom w:val="single" w:sz="4" w:space="0" w:color="auto"/>
            </w:tcBorders>
          </w:tcPr>
          <w:p w:rsidR="007837F6" w:rsidRPr="00B73F71" w:rsidRDefault="007837F6" w:rsidP="007837F6">
            <w:pPr>
              <w:rPr>
                <w:szCs w:val="20"/>
              </w:rPr>
            </w:pPr>
          </w:p>
          <w:p w:rsidR="007837F6" w:rsidRPr="00B73F71" w:rsidRDefault="007837F6" w:rsidP="007837F6">
            <w:pPr>
              <w:widowControl w:val="0"/>
              <w:autoSpaceDE w:val="0"/>
              <w:autoSpaceDN w:val="0"/>
              <w:adjustRightInd w:val="0"/>
              <w:rPr>
                <w:i/>
                <w:szCs w:val="20"/>
                <w:lang w:val="en-GB"/>
              </w:rPr>
            </w:pPr>
            <w:r w:rsidRPr="00B73F71">
              <w:rPr>
                <w:rFonts w:eastAsia="Calibri"/>
                <w:szCs w:val="20"/>
              </w:rPr>
              <w:t>-</w:t>
            </w:r>
            <w:r w:rsidRPr="00B73F71">
              <w:rPr>
                <w:i/>
                <w:szCs w:val="20"/>
                <w:lang w:val="en-GB"/>
              </w:rPr>
              <w:t xml:space="preserve"> Search for, analysis and synthesis of data and information, with the use of the necessary technology </w:t>
            </w:r>
          </w:p>
          <w:p w:rsidR="007837F6" w:rsidRPr="00B73F71" w:rsidRDefault="007837F6" w:rsidP="007837F6">
            <w:pPr>
              <w:widowControl w:val="0"/>
              <w:autoSpaceDE w:val="0"/>
              <w:autoSpaceDN w:val="0"/>
              <w:adjustRightInd w:val="0"/>
              <w:rPr>
                <w:i/>
                <w:szCs w:val="20"/>
                <w:lang w:val="en-GB"/>
              </w:rPr>
            </w:pPr>
            <w:r w:rsidRPr="00B73F71">
              <w:rPr>
                <w:rFonts w:eastAsia="Calibri"/>
                <w:szCs w:val="20"/>
                <w:lang w:val="en-GB"/>
              </w:rPr>
              <w:t>-</w:t>
            </w:r>
            <w:r w:rsidRPr="00B73F71">
              <w:rPr>
                <w:i/>
                <w:szCs w:val="20"/>
                <w:lang w:val="en-GB"/>
              </w:rPr>
              <w:t xml:space="preserve"> Working independently </w:t>
            </w:r>
          </w:p>
          <w:p w:rsidR="007837F6" w:rsidRPr="00B73F71" w:rsidRDefault="007837F6" w:rsidP="007837F6">
            <w:pPr>
              <w:widowControl w:val="0"/>
              <w:autoSpaceDE w:val="0"/>
              <w:autoSpaceDN w:val="0"/>
              <w:adjustRightInd w:val="0"/>
              <w:rPr>
                <w:i/>
                <w:szCs w:val="20"/>
                <w:lang w:val="en-GB"/>
              </w:rPr>
            </w:pPr>
            <w:r w:rsidRPr="00B73F71">
              <w:rPr>
                <w:i/>
                <w:szCs w:val="20"/>
                <w:lang w:val="en-GB"/>
              </w:rPr>
              <w:t xml:space="preserve">- Criticism and self-criticism </w:t>
            </w:r>
          </w:p>
          <w:p w:rsidR="007837F6" w:rsidRPr="00B73F71" w:rsidRDefault="007837F6" w:rsidP="007837F6">
            <w:pPr>
              <w:widowControl w:val="0"/>
              <w:autoSpaceDE w:val="0"/>
              <w:autoSpaceDN w:val="0"/>
              <w:adjustRightInd w:val="0"/>
              <w:rPr>
                <w:rFonts w:eastAsia="Calibri"/>
              </w:rPr>
            </w:pPr>
          </w:p>
          <w:p w:rsidR="007837F6" w:rsidRPr="00B73F71" w:rsidRDefault="007837F6" w:rsidP="007837F6">
            <w:pPr>
              <w:widowControl w:val="0"/>
              <w:autoSpaceDE w:val="0"/>
              <w:autoSpaceDN w:val="0"/>
              <w:adjustRightInd w:val="0"/>
              <w:spacing w:after="60"/>
              <w:rPr>
                <w:i/>
                <w:sz w:val="16"/>
                <w:szCs w:val="16"/>
              </w:rPr>
            </w:pPr>
          </w:p>
        </w:tc>
      </w:tr>
    </w:tbl>
    <w:p w:rsidR="007837F6" w:rsidRPr="00B73F71" w:rsidRDefault="007837F6" w:rsidP="003419DD">
      <w:pPr>
        <w:widowControl w:val="0"/>
        <w:numPr>
          <w:ilvl w:val="0"/>
          <w:numId w:val="175"/>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7837F6" w:rsidRPr="00B73F71" w:rsidTr="00C307E6">
        <w:tc>
          <w:tcPr>
            <w:tcW w:w="9606" w:type="dxa"/>
          </w:tcPr>
          <w:p w:rsidR="007837F6" w:rsidRPr="00B73F71" w:rsidRDefault="007837F6" w:rsidP="007837F6">
            <w:pPr>
              <w:ind w:left="360"/>
              <w:rPr>
                <w:rFonts w:eastAsia="Calibri"/>
                <w:iCs/>
                <w:lang w:val="el-GR"/>
              </w:rPr>
            </w:pPr>
          </w:p>
          <w:p w:rsidR="007837F6" w:rsidRPr="00B73F71" w:rsidRDefault="007837F6" w:rsidP="007837F6">
            <w:pPr>
              <w:ind w:left="360"/>
              <w:rPr>
                <w:rFonts w:eastAsia="Calibri"/>
                <w:iCs/>
              </w:rPr>
            </w:pPr>
            <w:r w:rsidRPr="00B73F71">
              <w:rPr>
                <w:rFonts w:eastAsia="Calibri"/>
                <w:iCs/>
                <w:sz w:val="22"/>
                <w:szCs w:val="22"/>
              </w:rPr>
              <w:t>Introductory Concepts (fluids and soft matter, polymers, colloids, etc)</w:t>
            </w:r>
          </w:p>
          <w:p w:rsidR="007837F6" w:rsidRPr="00B73F71" w:rsidRDefault="007837F6" w:rsidP="007837F6">
            <w:pPr>
              <w:ind w:left="360"/>
              <w:rPr>
                <w:rFonts w:eastAsia="Calibri"/>
                <w:iCs/>
              </w:rPr>
            </w:pPr>
            <w:r w:rsidRPr="00B73F71">
              <w:rPr>
                <w:rFonts w:eastAsia="Calibri"/>
                <w:iCs/>
                <w:sz w:val="22"/>
                <w:szCs w:val="22"/>
              </w:rPr>
              <w:t>Basic element of vector calculus</w:t>
            </w:r>
          </w:p>
          <w:p w:rsidR="007837F6" w:rsidRPr="00B73F71" w:rsidRDefault="007837F6" w:rsidP="007837F6">
            <w:pPr>
              <w:ind w:left="360"/>
              <w:rPr>
                <w:rFonts w:eastAsia="Calibri"/>
                <w:iCs/>
              </w:rPr>
            </w:pPr>
            <w:r w:rsidRPr="00B73F71">
              <w:rPr>
                <w:rFonts w:eastAsia="Calibri"/>
                <w:iCs/>
                <w:sz w:val="22"/>
                <w:szCs w:val="22"/>
              </w:rPr>
              <w:t>Principal of mechanics of Newtonian fluids (liquids, laminar flows)</w:t>
            </w:r>
          </w:p>
          <w:p w:rsidR="007837F6" w:rsidRPr="00B73F71" w:rsidRDefault="007837F6" w:rsidP="007837F6">
            <w:pPr>
              <w:ind w:left="360"/>
            </w:pPr>
            <w:r w:rsidRPr="00B73F71">
              <w:rPr>
                <w:sz w:val="22"/>
                <w:szCs w:val="22"/>
              </w:rPr>
              <w:t>Molecular definition of viscosity</w:t>
            </w:r>
          </w:p>
          <w:p w:rsidR="007837F6" w:rsidRPr="00B73F71" w:rsidRDefault="007837F6" w:rsidP="007837F6">
            <w:pPr>
              <w:ind w:left="360"/>
            </w:pPr>
            <w:r w:rsidRPr="00B73F71">
              <w:rPr>
                <w:sz w:val="22"/>
                <w:szCs w:val="22"/>
              </w:rPr>
              <w:t>Conservation of Momentum, microscopic and macroscopic balances of forces and momentum</w:t>
            </w:r>
          </w:p>
          <w:p w:rsidR="007837F6" w:rsidRPr="00B73F71" w:rsidRDefault="007837F6" w:rsidP="007837F6">
            <w:pPr>
              <w:ind w:left="360"/>
            </w:pPr>
            <w:r w:rsidRPr="00B73F71">
              <w:rPr>
                <w:sz w:val="22"/>
                <w:szCs w:val="22"/>
              </w:rPr>
              <w:t>Non-Newtonian fluids</w:t>
            </w:r>
          </w:p>
          <w:p w:rsidR="007837F6" w:rsidRPr="00B73F71" w:rsidRDefault="007837F6" w:rsidP="007837F6">
            <w:pPr>
              <w:ind w:left="360"/>
              <w:rPr>
                <w:rFonts w:eastAsia="Calibri"/>
                <w:iCs/>
              </w:rPr>
            </w:pPr>
            <w:r w:rsidRPr="00B73F71">
              <w:rPr>
                <w:sz w:val="22"/>
                <w:szCs w:val="22"/>
              </w:rPr>
              <w:t>Dimensionless analysis</w:t>
            </w:r>
          </w:p>
          <w:p w:rsidR="007837F6" w:rsidRPr="00B73F71" w:rsidRDefault="007837F6" w:rsidP="007837F6">
            <w:pPr>
              <w:ind w:left="360"/>
              <w:rPr>
                <w:rFonts w:eastAsia="Calibri"/>
                <w:iCs/>
              </w:rPr>
            </w:pPr>
            <w:r w:rsidRPr="00B73F71">
              <w:rPr>
                <w:rFonts w:eastAsia="Calibri"/>
                <w:iCs/>
                <w:sz w:val="22"/>
                <w:szCs w:val="22"/>
              </w:rPr>
              <w:t>Boundary layers, hydrodynamics, external flow, friction coefficient</w:t>
            </w:r>
          </w:p>
          <w:p w:rsidR="007837F6" w:rsidRPr="00B73F71" w:rsidRDefault="007837F6" w:rsidP="007837F6">
            <w:pPr>
              <w:ind w:left="360"/>
              <w:rPr>
                <w:rFonts w:eastAsia="Calibri"/>
                <w:iCs/>
              </w:rPr>
            </w:pPr>
            <w:r w:rsidRPr="00B73F71">
              <w:rPr>
                <w:rFonts w:eastAsia="Calibri"/>
                <w:iCs/>
                <w:sz w:val="22"/>
                <w:szCs w:val="22"/>
              </w:rPr>
              <w:t>Special topics (turbulent flow, energy, time dependent flows)</w:t>
            </w:r>
          </w:p>
          <w:p w:rsidR="007837F6" w:rsidRPr="00B73F71" w:rsidRDefault="007837F6" w:rsidP="00C307E6">
            <w:pPr>
              <w:rPr>
                <w:szCs w:val="20"/>
              </w:rPr>
            </w:pPr>
          </w:p>
        </w:tc>
      </w:tr>
    </w:tbl>
    <w:p w:rsidR="007837F6" w:rsidRPr="00B73F71" w:rsidRDefault="007837F6" w:rsidP="003419DD">
      <w:pPr>
        <w:widowControl w:val="0"/>
        <w:numPr>
          <w:ilvl w:val="0"/>
          <w:numId w:val="175"/>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7837F6" w:rsidRPr="00B73F71" w:rsidTr="00C307E6">
        <w:tc>
          <w:tcPr>
            <w:tcW w:w="3306"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7837F6" w:rsidRPr="00B73F71" w:rsidRDefault="007837F6" w:rsidP="007837F6">
            <w:pPr>
              <w:spacing w:after="200" w:line="276" w:lineRule="auto"/>
              <w:rPr>
                <w:rFonts w:eastAsia="Calibri"/>
                <w:iCs/>
                <w:lang w:val="en-GB"/>
              </w:rPr>
            </w:pPr>
            <w:r w:rsidRPr="00B73F71">
              <w:rPr>
                <w:rFonts w:eastAsia="Calibri"/>
                <w:iCs/>
                <w:sz w:val="22"/>
                <w:szCs w:val="22"/>
                <w:lang w:val="en-GB"/>
              </w:rPr>
              <w:t>Face-to-face</w:t>
            </w:r>
          </w:p>
        </w:tc>
      </w:tr>
      <w:tr w:rsidR="007837F6" w:rsidRPr="00B73F71" w:rsidTr="00C307E6">
        <w:tc>
          <w:tcPr>
            <w:tcW w:w="3306" w:type="dxa"/>
            <w:shd w:val="clear" w:color="auto" w:fill="DDD9C3" w:themeFill="background2" w:themeFillShade="E6"/>
          </w:tcPr>
          <w:p w:rsidR="007837F6" w:rsidRPr="00B73F71" w:rsidRDefault="007837F6" w:rsidP="007837F6">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7837F6" w:rsidRPr="00B73F71" w:rsidRDefault="007837F6" w:rsidP="007837F6">
            <w:r w:rsidRPr="00B73F71">
              <w:rPr>
                <w:sz w:val="22"/>
                <w:szCs w:val="22"/>
              </w:rPr>
              <w:t>None</w:t>
            </w:r>
          </w:p>
        </w:tc>
      </w:tr>
      <w:tr w:rsidR="007837F6" w:rsidRPr="00B73F71" w:rsidTr="00C307E6">
        <w:tc>
          <w:tcPr>
            <w:tcW w:w="3306"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TEACHING METHODS</w:t>
            </w:r>
          </w:p>
          <w:p w:rsidR="007837F6" w:rsidRPr="00B73F71" w:rsidRDefault="007837F6" w:rsidP="007837F6">
            <w:pPr>
              <w:jc w:val="both"/>
              <w:rPr>
                <w:i/>
                <w:sz w:val="16"/>
                <w:szCs w:val="16"/>
                <w:lang w:val="en-GB"/>
              </w:rPr>
            </w:pPr>
            <w:r w:rsidRPr="00B73F71">
              <w:rPr>
                <w:i/>
                <w:sz w:val="16"/>
                <w:szCs w:val="16"/>
                <w:lang w:val="en-GB"/>
              </w:rPr>
              <w:t>The manner and methods of teaching are described in detail.</w:t>
            </w:r>
          </w:p>
          <w:p w:rsidR="007837F6" w:rsidRPr="00B73F71" w:rsidRDefault="007837F6" w:rsidP="007837F6">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3635"/>
              <w:gridCol w:w="2410"/>
            </w:tblGrid>
            <w:tr w:rsidR="007837F6" w:rsidRPr="00B73F71" w:rsidTr="00C307E6">
              <w:tc>
                <w:tcPr>
                  <w:tcW w:w="3635" w:type="dxa"/>
                  <w:shd w:val="clear" w:color="auto" w:fill="DDD9C3" w:themeFill="background2" w:themeFillShade="E6"/>
                  <w:vAlign w:val="center"/>
                </w:tcPr>
                <w:p w:rsidR="007837F6" w:rsidRPr="00B73F71" w:rsidRDefault="007837F6" w:rsidP="007837F6">
                  <w:pPr>
                    <w:jc w:val="center"/>
                    <w:rPr>
                      <w:b/>
                      <w:i/>
                      <w:szCs w:val="20"/>
                      <w:lang w:val="en-GB"/>
                    </w:rPr>
                  </w:pPr>
                  <w:r w:rsidRPr="00B73F71">
                    <w:rPr>
                      <w:b/>
                      <w:i/>
                      <w:szCs w:val="20"/>
                      <w:lang w:val="en-GB"/>
                    </w:rPr>
                    <w:t>Activity</w:t>
                  </w:r>
                </w:p>
              </w:tc>
              <w:tc>
                <w:tcPr>
                  <w:tcW w:w="2410" w:type="dxa"/>
                  <w:shd w:val="clear" w:color="auto" w:fill="DDD9C3" w:themeFill="background2" w:themeFillShade="E6"/>
                  <w:vAlign w:val="center"/>
                </w:tcPr>
                <w:p w:rsidR="007837F6" w:rsidRPr="00B73F71" w:rsidRDefault="007837F6" w:rsidP="007837F6">
                  <w:pPr>
                    <w:jc w:val="center"/>
                    <w:rPr>
                      <w:b/>
                      <w:i/>
                      <w:szCs w:val="20"/>
                      <w:lang w:val="en-GB"/>
                    </w:rPr>
                  </w:pPr>
                  <w:r w:rsidRPr="00B73F71">
                    <w:rPr>
                      <w:b/>
                      <w:i/>
                      <w:szCs w:val="20"/>
                      <w:lang w:val="en-GB"/>
                    </w:rPr>
                    <w:t>Semester workload</w:t>
                  </w:r>
                </w:p>
              </w:tc>
            </w:tr>
            <w:tr w:rsidR="007837F6" w:rsidRPr="00B73F71" w:rsidTr="00C307E6">
              <w:tc>
                <w:tcPr>
                  <w:tcW w:w="3635" w:type="dxa"/>
                </w:tcPr>
                <w:p w:rsidR="007837F6" w:rsidRPr="00B73F71" w:rsidRDefault="007837F6" w:rsidP="007837F6">
                  <w:pPr>
                    <w:rPr>
                      <w:iCs/>
                      <w:sz w:val="22"/>
                      <w:szCs w:val="22"/>
                      <w:lang w:val="en-GB"/>
                    </w:rPr>
                  </w:pPr>
                  <w:r w:rsidRPr="00B73F71">
                    <w:rPr>
                      <w:iCs/>
                      <w:sz w:val="22"/>
                      <w:szCs w:val="22"/>
                      <w:lang w:val="en-GB"/>
                    </w:rPr>
                    <w:t>Lectures</w:t>
                  </w:r>
                </w:p>
              </w:tc>
              <w:tc>
                <w:tcPr>
                  <w:tcW w:w="2410" w:type="dxa"/>
                </w:tcPr>
                <w:p w:rsidR="007837F6" w:rsidRPr="00B73F71" w:rsidRDefault="007837F6" w:rsidP="007837F6">
                  <w:pPr>
                    <w:jc w:val="center"/>
                    <w:rPr>
                      <w:szCs w:val="20"/>
                    </w:rPr>
                  </w:pPr>
                  <w:r w:rsidRPr="00B73F71">
                    <w:rPr>
                      <w:szCs w:val="20"/>
                    </w:rPr>
                    <w:t>30 hours</w:t>
                  </w:r>
                </w:p>
              </w:tc>
            </w:tr>
            <w:tr w:rsidR="007837F6" w:rsidRPr="00B73F71" w:rsidTr="00C307E6">
              <w:tc>
                <w:tcPr>
                  <w:tcW w:w="3635" w:type="dxa"/>
                  <w:shd w:val="clear" w:color="auto" w:fill="auto"/>
                </w:tcPr>
                <w:p w:rsidR="007837F6" w:rsidRPr="00B73F71" w:rsidRDefault="007837F6" w:rsidP="007837F6">
                  <w:pPr>
                    <w:rPr>
                      <w:iCs/>
                      <w:sz w:val="22"/>
                      <w:szCs w:val="22"/>
                    </w:rPr>
                  </w:pPr>
                  <w:r w:rsidRPr="00B73F71">
                    <w:rPr>
                      <w:iCs/>
                      <w:sz w:val="22"/>
                      <w:szCs w:val="22"/>
                      <w:lang w:val="en-GB"/>
                    </w:rPr>
                    <w:t>Study</w:t>
                  </w:r>
                  <w:r w:rsidRPr="00B73F71">
                    <w:rPr>
                      <w:iCs/>
                      <w:sz w:val="22"/>
                      <w:szCs w:val="22"/>
                    </w:rPr>
                    <w:t xml:space="preserve"> and analysis of bibliography</w:t>
                  </w:r>
                </w:p>
              </w:tc>
              <w:tc>
                <w:tcPr>
                  <w:tcW w:w="2410" w:type="dxa"/>
                </w:tcPr>
                <w:p w:rsidR="007837F6" w:rsidRPr="00B73F71" w:rsidRDefault="007837F6" w:rsidP="007837F6">
                  <w:pPr>
                    <w:jc w:val="center"/>
                    <w:rPr>
                      <w:szCs w:val="20"/>
                      <w:lang w:val="en-GB"/>
                    </w:rPr>
                  </w:pPr>
                  <w:r w:rsidRPr="00B73F71">
                    <w:rPr>
                      <w:szCs w:val="20"/>
                      <w:lang w:val="en-GB"/>
                    </w:rPr>
                    <w:t>50 hours</w:t>
                  </w:r>
                </w:p>
              </w:tc>
            </w:tr>
            <w:tr w:rsidR="007837F6" w:rsidRPr="00B73F71" w:rsidTr="00C307E6">
              <w:tc>
                <w:tcPr>
                  <w:tcW w:w="3635" w:type="dxa"/>
                  <w:shd w:val="clear" w:color="auto" w:fill="auto"/>
                </w:tcPr>
                <w:p w:rsidR="007837F6" w:rsidRPr="00B73F71" w:rsidRDefault="007837F6" w:rsidP="007837F6">
                  <w:pPr>
                    <w:rPr>
                      <w:iCs/>
                      <w:sz w:val="22"/>
                      <w:szCs w:val="22"/>
                      <w:lang w:val="en-GB"/>
                    </w:rPr>
                  </w:pPr>
                </w:p>
              </w:tc>
              <w:tc>
                <w:tcPr>
                  <w:tcW w:w="2410" w:type="dxa"/>
                </w:tcPr>
                <w:p w:rsidR="007837F6" w:rsidRPr="00B73F71" w:rsidRDefault="007837F6" w:rsidP="007837F6">
                  <w:pPr>
                    <w:jc w:val="center"/>
                    <w:rPr>
                      <w:szCs w:val="20"/>
                      <w:lang w:val="en-GB"/>
                    </w:rPr>
                  </w:pPr>
                </w:p>
              </w:tc>
            </w:tr>
            <w:tr w:rsidR="007837F6" w:rsidRPr="00B73F71" w:rsidTr="00C307E6">
              <w:tc>
                <w:tcPr>
                  <w:tcW w:w="3635" w:type="dxa"/>
                  <w:shd w:val="clear" w:color="auto" w:fill="auto"/>
                </w:tcPr>
                <w:p w:rsidR="007837F6" w:rsidRPr="00B73F71" w:rsidRDefault="007837F6" w:rsidP="007837F6">
                  <w:pPr>
                    <w:rPr>
                      <w:iCs/>
                      <w:sz w:val="22"/>
                      <w:szCs w:val="22"/>
                      <w:lang w:val="en-GB"/>
                    </w:rPr>
                  </w:pPr>
                </w:p>
              </w:tc>
              <w:tc>
                <w:tcPr>
                  <w:tcW w:w="2410" w:type="dxa"/>
                </w:tcPr>
                <w:p w:rsidR="007837F6" w:rsidRPr="00B73F71" w:rsidRDefault="007837F6" w:rsidP="007837F6">
                  <w:pPr>
                    <w:jc w:val="center"/>
                    <w:rPr>
                      <w:szCs w:val="20"/>
                      <w:lang w:val="en-GB"/>
                    </w:rPr>
                  </w:pPr>
                </w:p>
              </w:tc>
            </w:tr>
            <w:tr w:rsidR="007837F6" w:rsidRPr="00B73F71" w:rsidTr="00C307E6">
              <w:tc>
                <w:tcPr>
                  <w:tcW w:w="3635" w:type="dxa"/>
                  <w:shd w:val="clear" w:color="auto" w:fill="auto"/>
                </w:tcPr>
                <w:p w:rsidR="007837F6" w:rsidRPr="00B73F71" w:rsidRDefault="007837F6" w:rsidP="007837F6">
                  <w:pPr>
                    <w:rPr>
                      <w:iCs/>
                      <w:sz w:val="22"/>
                      <w:szCs w:val="22"/>
                      <w:lang w:val="en-GB"/>
                    </w:rPr>
                  </w:pPr>
                </w:p>
              </w:tc>
              <w:tc>
                <w:tcPr>
                  <w:tcW w:w="2410" w:type="dxa"/>
                </w:tcPr>
                <w:p w:rsidR="007837F6" w:rsidRPr="00B73F71" w:rsidRDefault="007837F6" w:rsidP="007837F6">
                  <w:pPr>
                    <w:jc w:val="center"/>
                    <w:rPr>
                      <w:szCs w:val="20"/>
                      <w:lang w:val="en-GB"/>
                    </w:rPr>
                  </w:pPr>
                </w:p>
              </w:tc>
            </w:tr>
            <w:tr w:rsidR="007837F6" w:rsidRPr="00B73F71" w:rsidTr="00C307E6">
              <w:tc>
                <w:tcPr>
                  <w:tcW w:w="3635" w:type="dxa"/>
                  <w:shd w:val="clear" w:color="auto" w:fill="auto"/>
                </w:tcPr>
                <w:p w:rsidR="007837F6" w:rsidRPr="00B73F71" w:rsidRDefault="007837F6" w:rsidP="007837F6">
                  <w:pPr>
                    <w:rPr>
                      <w:iCs/>
                      <w:sz w:val="22"/>
                      <w:szCs w:val="22"/>
                      <w:lang w:val="en-GB"/>
                    </w:rPr>
                  </w:pPr>
                </w:p>
              </w:tc>
              <w:tc>
                <w:tcPr>
                  <w:tcW w:w="2410" w:type="dxa"/>
                </w:tcPr>
                <w:p w:rsidR="007837F6" w:rsidRPr="00B73F71" w:rsidRDefault="007837F6" w:rsidP="007837F6">
                  <w:pPr>
                    <w:rPr>
                      <w:i/>
                      <w:sz w:val="16"/>
                      <w:szCs w:val="16"/>
                      <w:lang w:val="en-GB"/>
                    </w:rPr>
                  </w:pPr>
                </w:p>
              </w:tc>
            </w:tr>
            <w:tr w:rsidR="007837F6" w:rsidRPr="00B73F71" w:rsidTr="00C307E6">
              <w:tc>
                <w:tcPr>
                  <w:tcW w:w="3635" w:type="dxa"/>
                  <w:shd w:val="clear" w:color="auto" w:fill="auto"/>
                </w:tcPr>
                <w:p w:rsidR="007837F6" w:rsidRPr="00B73F71" w:rsidRDefault="007837F6" w:rsidP="007837F6">
                  <w:pPr>
                    <w:rPr>
                      <w:iCs/>
                      <w:sz w:val="22"/>
                      <w:szCs w:val="22"/>
                      <w:lang w:val="en-GB"/>
                    </w:rPr>
                  </w:pPr>
                </w:p>
              </w:tc>
              <w:tc>
                <w:tcPr>
                  <w:tcW w:w="2410" w:type="dxa"/>
                </w:tcPr>
                <w:p w:rsidR="007837F6" w:rsidRPr="00B73F71" w:rsidRDefault="007837F6" w:rsidP="007837F6">
                  <w:pPr>
                    <w:rPr>
                      <w:i/>
                      <w:sz w:val="16"/>
                      <w:szCs w:val="16"/>
                      <w:lang w:val="en-GB"/>
                    </w:rPr>
                  </w:pPr>
                </w:p>
              </w:tc>
            </w:tr>
            <w:tr w:rsidR="007837F6" w:rsidRPr="00B73F71" w:rsidTr="00C307E6">
              <w:tc>
                <w:tcPr>
                  <w:tcW w:w="3635" w:type="dxa"/>
                  <w:shd w:val="clear" w:color="auto" w:fill="auto"/>
                </w:tcPr>
                <w:p w:rsidR="007837F6" w:rsidRPr="00B73F71" w:rsidRDefault="007837F6" w:rsidP="007837F6">
                  <w:pPr>
                    <w:rPr>
                      <w:iCs/>
                      <w:sz w:val="22"/>
                      <w:szCs w:val="22"/>
                      <w:lang w:val="en-GB"/>
                    </w:rPr>
                  </w:pPr>
                </w:p>
              </w:tc>
              <w:tc>
                <w:tcPr>
                  <w:tcW w:w="2410" w:type="dxa"/>
                </w:tcPr>
                <w:p w:rsidR="007837F6" w:rsidRPr="00B73F71" w:rsidRDefault="007837F6" w:rsidP="007837F6">
                  <w:pPr>
                    <w:jc w:val="center"/>
                    <w:rPr>
                      <w:szCs w:val="20"/>
                      <w:lang w:val="en-GB"/>
                    </w:rPr>
                  </w:pPr>
                </w:p>
              </w:tc>
            </w:tr>
            <w:tr w:rsidR="007837F6" w:rsidRPr="00B73F71" w:rsidTr="00C307E6">
              <w:tc>
                <w:tcPr>
                  <w:tcW w:w="3635" w:type="dxa"/>
                </w:tcPr>
                <w:p w:rsidR="007837F6" w:rsidRPr="00B73F71" w:rsidRDefault="007837F6" w:rsidP="007837F6">
                  <w:pPr>
                    <w:rPr>
                      <w:iCs/>
                      <w:sz w:val="22"/>
                      <w:szCs w:val="22"/>
                      <w:lang w:val="en-GB"/>
                    </w:rPr>
                  </w:pPr>
                  <w:r w:rsidRPr="00B73F71">
                    <w:rPr>
                      <w:iCs/>
                      <w:sz w:val="22"/>
                      <w:szCs w:val="22"/>
                      <w:lang w:val="en-GB"/>
                    </w:rPr>
                    <w:t xml:space="preserve">Course total </w:t>
                  </w:r>
                </w:p>
              </w:tc>
              <w:tc>
                <w:tcPr>
                  <w:tcW w:w="2410" w:type="dxa"/>
                  <w:vAlign w:val="center"/>
                </w:tcPr>
                <w:p w:rsidR="007837F6" w:rsidRPr="00B73F71" w:rsidRDefault="007837F6" w:rsidP="007837F6">
                  <w:pPr>
                    <w:jc w:val="center"/>
                    <w:rPr>
                      <w:b/>
                      <w:szCs w:val="20"/>
                      <w:lang w:val="en-GB"/>
                    </w:rPr>
                  </w:pPr>
                  <w:r w:rsidRPr="00B73F71">
                    <w:rPr>
                      <w:b/>
                      <w:szCs w:val="20"/>
                      <w:lang w:val="en-GB"/>
                    </w:rPr>
                    <w:t>80 hours</w:t>
                  </w:r>
                </w:p>
              </w:tc>
            </w:tr>
          </w:tbl>
          <w:p w:rsidR="007837F6" w:rsidRPr="00B73F71" w:rsidRDefault="007837F6" w:rsidP="007837F6">
            <w:pPr>
              <w:rPr>
                <w:lang w:val="en-GB"/>
              </w:rPr>
            </w:pPr>
          </w:p>
        </w:tc>
      </w:tr>
      <w:tr w:rsidR="007837F6" w:rsidRPr="00B73F71" w:rsidTr="00C307E6">
        <w:tc>
          <w:tcPr>
            <w:tcW w:w="3306" w:type="dxa"/>
          </w:tcPr>
          <w:p w:rsidR="007837F6" w:rsidRPr="00B73F71" w:rsidRDefault="007837F6" w:rsidP="007837F6">
            <w:pPr>
              <w:jc w:val="right"/>
              <w:rPr>
                <w:b/>
                <w:szCs w:val="20"/>
                <w:lang w:val="en-GB"/>
              </w:rPr>
            </w:pPr>
            <w:r w:rsidRPr="00B73F71">
              <w:rPr>
                <w:b/>
                <w:szCs w:val="20"/>
                <w:lang w:val="en-GB"/>
              </w:rPr>
              <w:t>STUDENT PERFORMANCE EVALUATION</w:t>
            </w:r>
          </w:p>
          <w:p w:rsidR="007837F6" w:rsidRPr="00B73F71" w:rsidRDefault="007837F6" w:rsidP="007837F6">
            <w:pPr>
              <w:jc w:val="both"/>
              <w:rPr>
                <w:i/>
                <w:sz w:val="16"/>
                <w:szCs w:val="16"/>
                <w:lang w:val="en-GB"/>
              </w:rPr>
            </w:pPr>
            <w:r w:rsidRPr="00B73F71">
              <w:rPr>
                <w:i/>
                <w:sz w:val="16"/>
                <w:szCs w:val="16"/>
                <w:lang w:val="en-GB"/>
              </w:rPr>
              <w:t>Description of the evaluation procedure</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7837F6" w:rsidRPr="00B73F71" w:rsidRDefault="007837F6" w:rsidP="007837F6">
            <w:pPr>
              <w:rPr>
                <w:lang w:val="en-GB"/>
              </w:rPr>
            </w:pPr>
          </w:p>
          <w:p w:rsidR="007837F6" w:rsidRPr="00B73F71" w:rsidRDefault="007837F6" w:rsidP="007837F6">
            <w:pPr>
              <w:rPr>
                <w:lang w:val="en-GB"/>
              </w:rPr>
            </w:pPr>
          </w:p>
          <w:p w:rsidR="007837F6" w:rsidRPr="00B73F71" w:rsidRDefault="007837F6" w:rsidP="00AA56F8">
            <w:pPr>
              <w:pStyle w:val="ab"/>
              <w:numPr>
                <w:ilvl w:val="0"/>
                <w:numId w:val="97"/>
              </w:numPr>
              <w:rPr>
                <w:i/>
                <w:szCs w:val="20"/>
              </w:rPr>
            </w:pPr>
            <w:r w:rsidRPr="00B73F71">
              <w:rPr>
                <w:i/>
                <w:szCs w:val="20"/>
              </w:rPr>
              <w:t>Short-answer questions</w:t>
            </w:r>
          </w:p>
          <w:p w:rsidR="007837F6" w:rsidRPr="00B73F71" w:rsidRDefault="007837F6" w:rsidP="00AA56F8">
            <w:pPr>
              <w:pStyle w:val="ab"/>
              <w:numPr>
                <w:ilvl w:val="0"/>
                <w:numId w:val="97"/>
              </w:numPr>
              <w:rPr>
                <w:i/>
                <w:szCs w:val="20"/>
              </w:rPr>
            </w:pPr>
            <w:r w:rsidRPr="00B73F71">
              <w:rPr>
                <w:i/>
                <w:szCs w:val="20"/>
              </w:rPr>
              <w:t>Problem solving</w:t>
            </w:r>
          </w:p>
          <w:p w:rsidR="007837F6" w:rsidRPr="00B73F71" w:rsidRDefault="007837F6" w:rsidP="00AA56F8">
            <w:pPr>
              <w:pStyle w:val="ab"/>
              <w:numPr>
                <w:ilvl w:val="0"/>
                <w:numId w:val="97"/>
              </w:numPr>
              <w:rPr>
                <w:i/>
                <w:szCs w:val="20"/>
              </w:rPr>
            </w:pPr>
            <w:r w:rsidRPr="00B73F71">
              <w:rPr>
                <w:i/>
                <w:szCs w:val="20"/>
                <w:lang w:val="en-US"/>
              </w:rPr>
              <w:t>Public presentation</w:t>
            </w:r>
          </w:p>
          <w:p w:rsidR="007837F6" w:rsidRPr="00B73F71" w:rsidRDefault="007837F6" w:rsidP="007837F6">
            <w:pPr>
              <w:pStyle w:val="ab"/>
              <w:rPr>
                <w:i/>
                <w:szCs w:val="20"/>
              </w:rPr>
            </w:pPr>
          </w:p>
          <w:p w:rsidR="007837F6" w:rsidRPr="00B73F71" w:rsidRDefault="007837F6" w:rsidP="007837F6">
            <w:pPr>
              <w:rPr>
                <w:i/>
                <w:sz w:val="16"/>
                <w:szCs w:val="16"/>
                <w:lang w:val="el-GR"/>
              </w:rPr>
            </w:pPr>
          </w:p>
          <w:p w:rsidR="007837F6" w:rsidRPr="00B73F71" w:rsidRDefault="007837F6" w:rsidP="007837F6">
            <w:pPr>
              <w:rPr>
                <w:lang w:val="el-GR"/>
              </w:rPr>
            </w:pPr>
          </w:p>
          <w:p w:rsidR="007837F6" w:rsidRPr="00B73F71" w:rsidRDefault="007837F6" w:rsidP="007837F6">
            <w:pPr>
              <w:rPr>
                <w:lang w:val="el-GR"/>
              </w:rPr>
            </w:pPr>
          </w:p>
        </w:tc>
      </w:tr>
    </w:tbl>
    <w:p w:rsidR="007837F6" w:rsidRPr="00B73F71" w:rsidRDefault="007837F6" w:rsidP="003419DD">
      <w:pPr>
        <w:widowControl w:val="0"/>
        <w:numPr>
          <w:ilvl w:val="0"/>
          <w:numId w:val="175"/>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7837F6" w:rsidRPr="00B73F71" w:rsidTr="00C307E6">
        <w:tc>
          <w:tcPr>
            <w:tcW w:w="9606" w:type="dxa"/>
          </w:tcPr>
          <w:p w:rsidR="007837F6" w:rsidRPr="00B73F71" w:rsidRDefault="007837F6" w:rsidP="00C307E6">
            <w:pPr>
              <w:jc w:val="both"/>
              <w:rPr>
                <w:b/>
                <w:lang w:val="en-GB"/>
              </w:rPr>
            </w:pPr>
            <w:r w:rsidRPr="00B73F71">
              <w:rPr>
                <w:i/>
                <w:szCs w:val="20"/>
                <w:lang w:val="en-GB"/>
              </w:rPr>
              <w:t>- Suggested bibliography:</w:t>
            </w:r>
            <w:r w:rsidRPr="00B73F71">
              <w:rPr>
                <w:i/>
                <w:szCs w:val="20"/>
              </w:rPr>
              <w:t xml:space="preserve"> </w:t>
            </w:r>
            <w:r w:rsidRPr="00B73F71">
              <w:rPr>
                <w:szCs w:val="20"/>
              </w:rPr>
              <w:t>Fundamentals of Fluid Mechanics”, by Munson, Okiishi, Huebsch, Rothmayer (7th Edition, Wiley</w:t>
            </w:r>
          </w:p>
        </w:tc>
      </w:tr>
    </w:tbl>
    <w:p w:rsidR="007837F6" w:rsidRPr="00B73F71" w:rsidRDefault="007837F6" w:rsidP="007837F6"/>
    <w:p w:rsidR="007837F6" w:rsidRPr="00B73F71" w:rsidRDefault="00C307E6" w:rsidP="00C307E6">
      <w:pPr>
        <w:pStyle w:val="1"/>
        <w:rPr>
          <w:rFonts w:cs="Times New Roman"/>
          <w:lang w:val="en-GB"/>
        </w:rPr>
      </w:pPr>
      <w:bookmarkStart w:id="66" w:name="_Toc37084233"/>
      <w:r w:rsidRPr="00B73F71">
        <w:rPr>
          <w:rFonts w:cs="Times New Roman"/>
          <w:lang w:val="en-GB"/>
        </w:rPr>
        <w:t>ETY-</w:t>
      </w:r>
      <w:r w:rsidRPr="00B73F71">
        <w:rPr>
          <w:rFonts w:cs="Times New Roman"/>
        </w:rPr>
        <w:t>446 Electron Microscopy</w:t>
      </w:r>
      <w:bookmarkEnd w:id="66"/>
      <w:r w:rsidRPr="00B73F71">
        <w:rPr>
          <w:rFonts w:cs="Times New Roman"/>
          <w:lang w:val="en-GB"/>
        </w:rPr>
        <w:t xml:space="preserve"> </w:t>
      </w:r>
    </w:p>
    <w:p w:rsidR="007837F6" w:rsidRPr="00B73F71" w:rsidRDefault="007837F6" w:rsidP="003419DD">
      <w:pPr>
        <w:widowControl w:val="0"/>
        <w:numPr>
          <w:ilvl w:val="0"/>
          <w:numId w:val="176"/>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468"/>
        <w:gridCol w:w="964"/>
        <w:gridCol w:w="1342"/>
        <w:gridCol w:w="1067"/>
        <w:gridCol w:w="1560"/>
      </w:tblGrid>
      <w:tr w:rsidR="007837F6" w:rsidRPr="00B73F71" w:rsidTr="00C307E6">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SCHOOL</w:t>
            </w:r>
          </w:p>
        </w:tc>
        <w:tc>
          <w:tcPr>
            <w:tcW w:w="6401" w:type="dxa"/>
            <w:gridSpan w:val="5"/>
          </w:tcPr>
          <w:p w:rsidR="007837F6" w:rsidRPr="00B73F71" w:rsidRDefault="007837F6" w:rsidP="007837F6">
            <w:pPr>
              <w:rPr>
                <w:szCs w:val="20"/>
                <w:lang w:val="en-GB"/>
              </w:rPr>
            </w:pPr>
            <w:r w:rsidRPr="00B73F71">
              <w:rPr>
                <w:szCs w:val="20"/>
              </w:rPr>
              <w:t>SCIENCES AND ENGINEERING</w:t>
            </w:r>
          </w:p>
        </w:tc>
      </w:tr>
      <w:tr w:rsidR="007837F6" w:rsidRPr="00B73F71" w:rsidTr="00C307E6">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ACADEMIC UNIT</w:t>
            </w:r>
          </w:p>
        </w:tc>
        <w:tc>
          <w:tcPr>
            <w:tcW w:w="6401" w:type="dxa"/>
            <w:gridSpan w:val="5"/>
          </w:tcPr>
          <w:p w:rsidR="007837F6" w:rsidRPr="00B73F71" w:rsidRDefault="007837F6" w:rsidP="007837F6">
            <w:pPr>
              <w:rPr>
                <w:szCs w:val="20"/>
                <w:lang w:val="en-GB"/>
              </w:rPr>
            </w:pPr>
            <w:r w:rsidRPr="00B73F71">
              <w:rPr>
                <w:szCs w:val="20"/>
                <w:lang w:val="en-GB"/>
              </w:rPr>
              <w:t>MATERIALS SCIENCE AND TECHNOLOGY</w:t>
            </w:r>
          </w:p>
        </w:tc>
      </w:tr>
      <w:tr w:rsidR="007837F6" w:rsidRPr="00B73F71" w:rsidTr="00C307E6">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LEVEL OF STUDIES</w:t>
            </w:r>
          </w:p>
        </w:tc>
        <w:tc>
          <w:tcPr>
            <w:tcW w:w="6401" w:type="dxa"/>
            <w:gridSpan w:val="5"/>
          </w:tcPr>
          <w:p w:rsidR="007837F6" w:rsidRPr="00B73F71" w:rsidRDefault="007837F6" w:rsidP="007837F6">
            <w:pPr>
              <w:rPr>
                <w:szCs w:val="20"/>
                <w:lang w:val="en-GB"/>
              </w:rPr>
            </w:pPr>
            <w:r w:rsidRPr="00B73F71">
              <w:rPr>
                <w:szCs w:val="20"/>
              </w:rPr>
              <w:t>UNDER</w:t>
            </w:r>
            <w:r w:rsidRPr="00B73F71">
              <w:rPr>
                <w:szCs w:val="20"/>
                <w:lang w:val="en-GB"/>
              </w:rPr>
              <w:t>GRADUATE</w:t>
            </w:r>
          </w:p>
        </w:tc>
      </w:tr>
      <w:tr w:rsidR="007837F6" w:rsidRPr="00B73F71" w:rsidTr="00C307E6">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COURSE CODE</w:t>
            </w:r>
          </w:p>
        </w:tc>
        <w:tc>
          <w:tcPr>
            <w:tcW w:w="1468" w:type="dxa"/>
          </w:tcPr>
          <w:p w:rsidR="007837F6" w:rsidRPr="00B73F71" w:rsidRDefault="007837F6" w:rsidP="007837F6">
            <w:pPr>
              <w:rPr>
                <w:b/>
                <w:szCs w:val="20"/>
                <w:lang w:val="el-GR"/>
              </w:rPr>
            </w:pPr>
            <w:r w:rsidRPr="00B73F71">
              <w:rPr>
                <w:b/>
                <w:szCs w:val="20"/>
                <w:lang w:val="en-GB"/>
              </w:rPr>
              <w:t>ETY-</w:t>
            </w:r>
            <w:r w:rsidRPr="00B73F71">
              <w:rPr>
                <w:b/>
                <w:szCs w:val="20"/>
                <w:lang w:val="el-GR"/>
              </w:rPr>
              <w:t>446</w:t>
            </w:r>
          </w:p>
        </w:tc>
        <w:tc>
          <w:tcPr>
            <w:tcW w:w="2306" w:type="dxa"/>
            <w:gridSpan w:val="2"/>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SEMESTER</w:t>
            </w:r>
          </w:p>
        </w:tc>
        <w:tc>
          <w:tcPr>
            <w:tcW w:w="2627" w:type="dxa"/>
            <w:gridSpan w:val="2"/>
          </w:tcPr>
          <w:p w:rsidR="007837F6" w:rsidRPr="00B73F71" w:rsidRDefault="007837F6" w:rsidP="007837F6">
            <w:pPr>
              <w:rPr>
                <w:b/>
                <w:szCs w:val="20"/>
                <w:lang w:val="en-GB"/>
              </w:rPr>
            </w:pPr>
            <w:r w:rsidRPr="00B73F71">
              <w:rPr>
                <w:b/>
                <w:szCs w:val="20"/>
                <w:lang w:val="en-GB"/>
              </w:rPr>
              <w:t>8</w:t>
            </w:r>
            <w:r w:rsidRPr="00B73F71">
              <w:rPr>
                <w:b/>
                <w:szCs w:val="20"/>
                <w:vertAlign w:val="superscript"/>
                <w:lang w:val="en-GB"/>
              </w:rPr>
              <w:t>th</w:t>
            </w:r>
            <w:r w:rsidRPr="00B73F71">
              <w:rPr>
                <w:b/>
                <w:szCs w:val="20"/>
                <w:lang w:val="en-GB"/>
              </w:rPr>
              <w:t xml:space="preserve"> </w:t>
            </w:r>
          </w:p>
        </w:tc>
      </w:tr>
      <w:tr w:rsidR="007837F6" w:rsidRPr="00B73F71" w:rsidTr="00C307E6">
        <w:trPr>
          <w:trHeight w:val="375"/>
        </w:trPr>
        <w:tc>
          <w:tcPr>
            <w:tcW w:w="3205" w:type="dxa"/>
            <w:shd w:val="clear" w:color="auto" w:fill="DDD9C3" w:themeFill="background2" w:themeFillShade="E6"/>
            <w:vAlign w:val="center"/>
          </w:tcPr>
          <w:p w:rsidR="007837F6" w:rsidRPr="00B73F71" w:rsidRDefault="007837F6" w:rsidP="007837F6">
            <w:pPr>
              <w:jc w:val="right"/>
              <w:rPr>
                <w:b/>
                <w:szCs w:val="20"/>
                <w:lang w:val="en-GB"/>
              </w:rPr>
            </w:pPr>
            <w:r w:rsidRPr="00B73F71">
              <w:rPr>
                <w:b/>
                <w:szCs w:val="20"/>
                <w:lang w:val="en-GB"/>
              </w:rPr>
              <w:t>COURSE TITLE</w:t>
            </w:r>
          </w:p>
        </w:tc>
        <w:tc>
          <w:tcPr>
            <w:tcW w:w="6401" w:type="dxa"/>
            <w:gridSpan w:val="5"/>
            <w:vAlign w:val="center"/>
          </w:tcPr>
          <w:p w:rsidR="007837F6" w:rsidRPr="00B73F71" w:rsidRDefault="007837F6" w:rsidP="007837F6">
            <w:pPr>
              <w:rPr>
                <w:szCs w:val="20"/>
              </w:rPr>
            </w:pPr>
            <w:r w:rsidRPr="00B73F71">
              <w:rPr>
                <w:szCs w:val="20"/>
              </w:rPr>
              <w:t>ELECTRON MICROSCOPY</w:t>
            </w:r>
          </w:p>
        </w:tc>
      </w:tr>
      <w:tr w:rsidR="007837F6" w:rsidRPr="00B73F71" w:rsidTr="00C307E6">
        <w:trPr>
          <w:trHeight w:val="196"/>
        </w:trPr>
        <w:tc>
          <w:tcPr>
            <w:tcW w:w="5637" w:type="dxa"/>
            <w:gridSpan w:val="3"/>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409" w:type="dxa"/>
            <w:gridSpan w:val="2"/>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WEEKLY TEACHING HOURS</w:t>
            </w:r>
          </w:p>
        </w:tc>
        <w:tc>
          <w:tcPr>
            <w:tcW w:w="1560" w:type="dxa"/>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CREDITS</w:t>
            </w:r>
          </w:p>
        </w:tc>
      </w:tr>
      <w:tr w:rsidR="007837F6" w:rsidRPr="00B73F71" w:rsidTr="00C307E6">
        <w:trPr>
          <w:trHeight w:val="194"/>
        </w:trPr>
        <w:tc>
          <w:tcPr>
            <w:tcW w:w="5637" w:type="dxa"/>
            <w:gridSpan w:val="3"/>
          </w:tcPr>
          <w:p w:rsidR="007837F6" w:rsidRPr="00B73F71" w:rsidRDefault="007837F6" w:rsidP="007837F6">
            <w:pPr>
              <w:jc w:val="right"/>
              <w:rPr>
                <w:szCs w:val="20"/>
                <w:lang w:val="en-GB"/>
              </w:rPr>
            </w:pPr>
          </w:p>
        </w:tc>
        <w:tc>
          <w:tcPr>
            <w:tcW w:w="2409" w:type="dxa"/>
            <w:gridSpan w:val="2"/>
          </w:tcPr>
          <w:p w:rsidR="007837F6" w:rsidRPr="00B73F71" w:rsidRDefault="007837F6" w:rsidP="007837F6">
            <w:pPr>
              <w:jc w:val="center"/>
              <w:rPr>
                <w:szCs w:val="20"/>
                <w:lang w:val="en-GB"/>
              </w:rPr>
            </w:pPr>
            <w:r w:rsidRPr="00B73F71">
              <w:rPr>
                <w:szCs w:val="20"/>
                <w:lang w:val="en-GB"/>
              </w:rPr>
              <w:t>3</w:t>
            </w:r>
          </w:p>
        </w:tc>
        <w:tc>
          <w:tcPr>
            <w:tcW w:w="1560" w:type="dxa"/>
          </w:tcPr>
          <w:p w:rsidR="007837F6" w:rsidRPr="00B73F71" w:rsidRDefault="007837F6" w:rsidP="007837F6">
            <w:pPr>
              <w:jc w:val="center"/>
              <w:rPr>
                <w:szCs w:val="20"/>
                <w:lang w:val="en-GB"/>
              </w:rPr>
            </w:pPr>
            <w:r w:rsidRPr="00B73F71">
              <w:rPr>
                <w:szCs w:val="20"/>
                <w:lang w:val="en-GB"/>
              </w:rPr>
              <w:t>5</w:t>
            </w:r>
          </w:p>
        </w:tc>
      </w:tr>
      <w:tr w:rsidR="007837F6" w:rsidRPr="00B73F71" w:rsidTr="00C307E6">
        <w:trPr>
          <w:trHeight w:val="194"/>
        </w:trPr>
        <w:tc>
          <w:tcPr>
            <w:tcW w:w="5637" w:type="dxa"/>
            <w:gridSpan w:val="3"/>
            <w:shd w:val="clear" w:color="auto" w:fill="DDD9C3" w:themeFill="background2" w:themeFillShade="E6"/>
          </w:tcPr>
          <w:p w:rsidR="007837F6" w:rsidRPr="00B73F71" w:rsidRDefault="007837F6" w:rsidP="007837F6">
            <w:pPr>
              <w:rPr>
                <w:i/>
                <w:sz w:val="18"/>
                <w:szCs w:val="18"/>
                <w:lang w:val="en-GB"/>
              </w:rPr>
            </w:pPr>
            <w:r w:rsidRPr="00B73F71">
              <w:rPr>
                <w:i/>
                <w:sz w:val="18"/>
                <w:szCs w:val="18"/>
                <w:lang w:val="en-GB"/>
              </w:rPr>
              <w:t>Add rows if necessary. The organisation of teaching and the teaching methods used are described in detail at (d).</w:t>
            </w:r>
          </w:p>
        </w:tc>
        <w:tc>
          <w:tcPr>
            <w:tcW w:w="2409" w:type="dxa"/>
            <w:gridSpan w:val="2"/>
          </w:tcPr>
          <w:p w:rsidR="007837F6" w:rsidRPr="00B73F71" w:rsidRDefault="007837F6" w:rsidP="007837F6">
            <w:pPr>
              <w:jc w:val="right"/>
              <w:rPr>
                <w:szCs w:val="20"/>
                <w:lang w:val="en-GB"/>
              </w:rPr>
            </w:pPr>
          </w:p>
        </w:tc>
        <w:tc>
          <w:tcPr>
            <w:tcW w:w="1560" w:type="dxa"/>
          </w:tcPr>
          <w:p w:rsidR="007837F6" w:rsidRPr="00B73F71" w:rsidRDefault="007837F6" w:rsidP="007837F6">
            <w:pPr>
              <w:rPr>
                <w:szCs w:val="20"/>
                <w:lang w:val="en-GB"/>
              </w:rPr>
            </w:pPr>
          </w:p>
        </w:tc>
      </w:tr>
      <w:tr w:rsidR="007837F6" w:rsidRPr="00B73F71" w:rsidTr="00C307E6">
        <w:trPr>
          <w:trHeight w:val="599"/>
        </w:trPr>
        <w:tc>
          <w:tcPr>
            <w:tcW w:w="3205" w:type="dxa"/>
            <w:shd w:val="clear" w:color="auto" w:fill="DDD9C3" w:themeFill="background2" w:themeFillShade="E6"/>
          </w:tcPr>
          <w:p w:rsidR="007837F6" w:rsidRPr="00B73F71" w:rsidRDefault="007837F6" w:rsidP="007837F6">
            <w:pPr>
              <w:jc w:val="right"/>
              <w:rPr>
                <w:i/>
                <w:sz w:val="16"/>
                <w:szCs w:val="16"/>
                <w:lang w:val="en-GB"/>
              </w:rPr>
            </w:pPr>
            <w:r w:rsidRPr="00B73F71">
              <w:rPr>
                <w:b/>
                <w:szCs w:val="20"/>
                <w:lang w:val="en-GB"/>
              </w:rPr>
              <w:t>COURSE TYPE</w:t>
            </w:r>
            <w:r w:rsidRPr="00B73F71">
              <w:rPr>
                <w:i/>
                <w:sz w:val="16"/>
                <w:szCs w:val="16"/>
                <w:lang w:val="en-GB"/>
              </w:rPr>
              <w:t xml:space="preserve"> </w:t>
            </w:r>
          </w:p>
          <w:p w:rsidR="007837F6" w:rsidRPr="00B73F71" w:rsidRDefault="007837F6" w:rsidP="007837F6">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7837F6" w:rsidRPr="00B73F71" w:rsidRDefault="007837F6" w:rsidP="007837F6">
            <w:pPr>
              <w:rPr>
                <w:iCs/>
                <w:caps/>
                <w:szCs w:val="20"/>
                <w:lang w:val="en-GB"/>
              </w:rPr>
            </w:pPr>
            <w:r w:rsidRPr="00B73F71">
              <w:rPr>
                <w:caps/>
                <w:szCs w:val="20"/>
                <w:lang w:val="en-GB"/>
              </w:rPr>
              <w:t>SPECIAL background</w:t>
            </w:r>
          </w:p>
        </w:tc>
      </w:tr>
      <w:tr w:rsidR="007837F6" w:rsidRPr="00B73F71" w:rsidTr="00C307E6">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PREREQUISITE COURSES:</w:t>
            </w:r>
          </w:p>
          <w:p w:rsidR="007837F6" w:rsidRPr="00B73F71" w:rsidRDefault="007837F6" w:rsidP="007837F6">
            <w:pPr>
              <w:jc w:val="right"/>
              <w:rPr>
                <w:b/>
                <w:szCs w:val="20"/>
                <w:lang w:val="en-GB"/>
              </w:rPr>
            </w:pPr>
          </w:p>
        </w:tc>
        <w:tc>
          <w:tcPr>
            <w:tcW w:w="6401" w:type="dxa"/>
            <w:gridSpan w:val="5"/>
          </w:tcPr>
          <w:p w:rsidR="007837F6" w:rsidRPr="00B73F71" w:rsidRDefault="007837F6" w:rsidP="007837F6">
            <w:pPr>
              <w:rPr>
                <w:szCs w:val="20"/>
                <w:lang w:val="en-GB"/>
              </w:rPr>
            </w:pPr>
          </w:p>
        </w:tc>
      </w:tr>
      <w:tr w:rsidR="007837F6" w:rsidRPr="00B73F71" w:rsidTr="00C307E6">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LANGUAGE OF INSTRUCTION and EXAMINATIONS:</w:t>
            </w:r>
          </w:p>
        </w:tc>
        <w:tc>
          <w:tcPr>
            <w:tcW w:w="6401" w:type="dxa"/>
            <w:gridSpan w:val="5"/>
          </w:tcPr>
          <w:p w:rsidR="007837F6" w:rsidRPr="00B73F71" w:rsidRDefault="007837F6" w:rsidP="007837F6">
            <w:pPr>
              <w:rPr>
                <w:szCs w:val="20"/>
                <w:lang w:val="en-GB"/>
              </w:rPr>
            </w:pPr>
            <w:r w:rsidRPr="00B73F71">
              <w:rPr>
                <w:szCs w:val="20"/>
                <w:lang w:val="en-GB"/>
              </w:rPr>
              <w:t>GREEK</w:t>
            </w:r>
          </w:p>
        </w:tc>
      </w:tr>
      <w:tr w:rsidR="007837F6" w:rsidRPr="00B73F71" w:rsidTr="00C307E6">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IS THE COURSE OFFERED TO ERASMUS STUDENTS</w:t>
            </w:r>
          </w:p>
        </w:tc>
        <w:tc>
          <w:tcPr>
            <w:tcW w:w="6401" w:type="dxa"/>
            <w:gridSpan w:val="5"/>
          </w:tcPr>
          <w:p w:rsidR="007837F6" w:rsidRPr="00B73F71" w:rsidRDefault="007837F6" w:rsidP="007837F6">
            <w:pPr>
              <w:rPr>
                <w:szCs w:val="20"/>
                <w:lang w:val="en-GB"/>
              </w:rPr>
            </w:pPr>
            <w:r w:rsidRPr="00B73F71">
              <w:rPr>
                <w:szCs w:val="20"/>
                <w:lang w:val="en-GB"/>
              </w:rPr>
              <w:t>YES</w:t>
            </w:r>
          </w:p>
        </w:tc>
      </w:tr>
      <w:tr w:rsidR="007837F6" w:rsidRPr="00B73F71" w:rsidTr="00C307E6">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COURSE WEBSITE (URL)</w:t>
            </w:r>
          </w:p>
        </w:tc>
        <w:tc>
          <w:tcPr>
            <w:tcW w:w="6401" w:type="dxa"/>
            <w:gridSpan w:val="5"/>
          </w:tcPr>
          <w:p w:rsidR="007837F6" w:rsidRPr="00B73F71" w:rsidRDefault="007837F6" w:rsidP="007837F6">
            <w:pPr>
              <w:spacing w:after="200" w:line="276" w:lineRule="auto"/>
              <w:rPr>
                <w:rFonts w:eastAsia="Calibri"/>
                <w:szCs w:val="20"/>
                <w:lang w:val="en-GB"/>
              </w:rPr>
            </w:pPr>
            <w:r w:rsidRPr="00B73F71">
              <w:rPr>
                <w:rFonts w:eastAsia="Calibri"/>
                <w:szCs w:val="20"/>
                <w:lang w:val="en-GB"/>
              </w:rPr>
              <w:t xml:space="preserve"> https://www.materials.uoc.gr/el/undergrad/courses/ETY446</w:t>
            </w:r>
          </w:p>
        </w:tc>
      </w:tr>
    </w:tbl>
    <w:p w:rsidR="007837F6" w:rsidRPr="00B73F71" w:rsidRDefault="007837F6" w:rsidP="003419DD">
      <w:pPr>
        <w:widowControl w:val="0"/>
        <w:numPr>
          <w:ilvl w:val="0"/>
          <w:numId w:val="176"/>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7837F6" w:rsidRPr="00B73F71" w:rsidTr="00C307E6">
        <w:tc>
          <w:tcPr>
            <w:tcW w:w="9606" w:type="dxa"/>
            <w:gridSpan w:val="2"/>
            <w:tcBorders>
              <w:bottom w:val="nil"/>
            </w:tcBorders>
            <w:shd w:val="clear" w:color="auto" w:fill="DDD9C3" w:themeFill="background2" w:themeFillShade="E6"/>
          </w:tcPr>
          <w:p w:rsidR="007837F6" w:rsidRPr="00B73F71" w:rsidRDefault="007837F6" w:rsidP="007837F6">
            <w:pPr>
              <w:rPr>
                <w:i/>
                <w:sz w:val="16"/>
                <w:szCs w:val="16"/>
                <w:lang w:val="en-GB"/>
              </w:rPr>
            </w:pPr>
            <w:r w:rsidRPr="00B73F71">
              <w:rPr>
                <w:b/>
                <w:szCs w:val="20"/>
                <w:lang w:val="en-GB"/>
              </w:rPr>
              <w:t>Learning outcomes</w:t>
            </w:r>
          </w:p>
        </w:tc>
      </w:tr>
      <w:tr w:rsidR="007837F6" w:rsidRPr="00B73F71" w:rsidTr="00C307E6">
        <w:tc>
          <w:tcPr>
            <w:tcW w:w="9606" w:type="dxa"/>
            <w:gridSpan w:val="2"/>
            <w:tcBorders>
              <w:top w:val="nil"/>
            </w:tcBorders>
            <w:shd w:val="clear" w:color="auto" w:fill="DDD9C3" w:themeFill="background2" w:themeFillShade="E6"/>
          </w:tcPr>
          <w:p w:rsidR="007837F6" w:rsidRPr="00B73F71" w:rsidRDefault="007837F6" w:rsidP="007837F6">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7837F6" w:rsidRPr="00B73F71" w:rsidRDefault="007837F6" w:rsidP="007837F6">
            <w:pPr>
              <w:autoSpaceDE w:val="0"/>
              <w:autoSpaceDN w:val="0"/>
              <w:adjustRightInd w:val="0"/>
              <w:rPr>
                <w:i/>
                <w:sz w:val="16"/>
                <w:szCs w:val="16"/>
                <w:lang w:val="en-GB"/>
              </w:rPr>
            </w:pPr>
            <w:r w:rsidRPr="00B73F71">
              <w:rPr>
                <w:i/>
                <w:sz w:val="16"/>
                <w:szCs w:val="16"/>
                <w:lang w:val="en-GB"/>
              </w:rPr>
              <w:t xml:space="preserve">Consult Appendix A </w:t>
            </w:r>
          </w:p>
          <w:p w:rsidR="007837F6" w:rsidRPr="00B73F71" w:rsidRDefault="007837F6"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7837F6" w:rsidRPr="00B73F71" w:rsidRDefault="007837F6"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7837F6" w:rsidRPr="00B73F71" w:rsidRDefault="007837F6"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7837F6" w:rsidRPr="00B73F71" w:rsidTr="00C307E6">
        <w:tc>
          <w:tcPr>
            <w:tcW w:w="9606" w:type="dxa"/>
            <w:gridSpan w:val="2"/>
          </w:tcPr>
          <w:p w:rsidR="007837F6" w:rsidRPr="00B73F71" w:rsidRDefault="007837F6" w:rsidP="007837F6">
            <w:pPr>
              <w:pStyle w:val="Default"/>
              <w:jc w:val="both"/>
              <w:rPr>
                <w:rFonts w:ascii="Times New Roman" w:hAnsi="Times New Roman" w:cs="Times New Roman"/>
                <w:color w:val="auto"/>
                <w:sz w:val="20"/>
                <w:szCs w:val="20"/>
              </w:rPr>
            </w:pPr>
            <w:r w:rsidRPr="00B73F71">
              <w:rPr>
                <w:rFonts w:ascii="Times New Roman" w:hAnsi="Times New Roman" w:cs="Times New Roman"/>
                <w:color w:val="auto"/>
                <w:sz w:val="20"/>
                <w:szCs w:val="20"/>
              </w:rPr>
              <w:t>This is an introductory course in theory and practical use of the electron microscope, including transmission electron microscopy (TEM) and scanning electron microscopy (SEM). It consists of lectures that focus on the theory, fundamental operating principles, specimen preparation techniques, X-ray microanalysis and electron diffraction on electron microscopes.</w:t>
            </w:r>
          </w:p>
          <w:p w:rsidR="007837F6" w:rsidRPr="00B73F71" w:rsidRDefault="007837F6" w:rsidP="007837F6">
            <w:pPr>
              <w:widowControl w:val="0"/>
              <w:autoSpaceDE w:val="0"/>
              <w:autoSpaceDN w:val="0"/>
              <w:adjustRightInd w:val="0"/>
              <w:rPr>
                <w:rFonts w:eastAsia="Calibri"/>
                <w:bCs/>
                <w:i/>
                <w:iCs/>
                <w:szCs w:val="20"/>
              </w:rPr>
            </w:pPr>
          </w:p>
          <w:p w:rsidR="007837F6" w:rsidRPr="00B73F71" w:rsidRDefault="007837F6" w:rsidP="007837F6">
            <w:pPr>
              <w:widowControl w:val="0"/>
              <w:autoSpaceDE w:val="0"/>
              <w:autoSpaceDN w:val="0"/>
              <w:adjustRightInd w:val="0"/>
              <w:rPr>
                <w:bCs/>
                <w:i/>
                <w:iCs/>
                <w:szCs w:val="20"/>
              </w:rPr>
            </w:pPr>
            <w:r w:rsidRPr="00B73F71">
              <w:rPr>
                <w:rFonts w:eastAsia="Calibri"/>
                <w:bCs/>
                <w:i/>
                <w:iCs/>
                <w:szCs w:val="20"/>
              </w:rPr>
              <w:t>The course according to the European Qualifications Framework for Lifelong Learning belongs to level 6.</w:t>
            </w:r>
          </w:p>
          <w:p w:rsidR="007837F6" w:rsidRPr="00B73F71" w:rsidRDefault="007837F6" w:rsidP="007837F6">
            <w:pPr>
              <w:widowControl w:val="0"/>
              <w:autoSpaceDE w:val="0"/>
              <w:autoSpaceDN w:val="0"/>
              <w:adjustRightInd w:val="0"/>
              <w:rPr>
                <w:bCs/>
                <w:i/>
                <w:szCs w:val="20"/>
              </w:rPr>
            </w:pPr>
          </w:p>
        </w:tc>
      </w:tr>
      <w:tr w:rsidR="007837F6" w:rsidRPr="00B73F71" w:rsidTr="00C307E6">
        <w:tblPrEx>
          <w:tblLook w:val="0000"/>
        </w:tblPrEx>
        <w:tc>
          <w:tcPr>
            <w:tcW w:w="9606" w:type="dxa"/>
            <w:gridSpan w:val="2"/>
            <w:tcBorders>
              <w:bottom w:val="nil"/>
            </w:tcBorders>
            <w:shd w:val="clear" w:color="auto" w:fill="DDD9C3" w:themeFill="background2" w:themeFillShade="E6"/>
          </w:tcPr>
          <w:p w:rsidR="007837F6" w:rsidRPr="00B73F71" w:rsidRDefault="007837F6" w:rsidP="007837F6">
            <w:pPr>
              <w:rPr>
                <w:b/>
                <w:szCs w:val="20"/>
                <w:lang w:val="en-GB"/>
              </w:rPr>
            </w:pPr>
            <w:r w:rsidRPr="00B73F71">
              <w:rPr>
                <w:b/>
                <w:szCs w:val="20"/>
                <w:lang w:val="en-GB"/>
              </w:rPr>
              <w:t xml:space="preserve">General Competences </w:t>
            </w:r>
          </w:p>
        </w:tc>
      </w:tr>
      <w:tr w:rsidR="007837F6" w:rsidRPr="00B73F71" w:rsidTr="00C307E6">
        <w:tc>
          <w:tcPr>
            <w:tcW w:w="9606" w:type="dxa"/>
            <w:gridSpan w:val="2"/>
            <w:tcBorders>
              <w:top w:val="nil"/>
              <w:bottom w:val="nil"/>
            </w:tcBorders>
            <w:shd w:val="clear" w:color="auto" w:fill="DDD9C3" w:themeFill="background2" w:themeFillShade="E6"/>
          </w:tcPr>
          <w:p w:rsidR="007837F6" w:rsidRPr="00B73F71" w:rsidRDefault="007837F6" w:rsidP="007837F6">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7837F6" w:rsidRPr="00B73F71" w:rsidTr="00C307E6">
        <w:tblPrEx>
          <w:tblLook w:val="0000"/>
        </w:tblPrEx>
        <w:tc>
          <w:tcPr>
            <w:tcW w:w="3964" w:type="dxa"/>
            <w:tcBorders>
              <w:top w:val="nil"/>
              <w:bottom w:val="single" w:sz="4" w:space="0" w:color="auto"/>
              <w:right w:val="nil"/>
            </w:tcBorders>
            <w:shd w:val="clear" w:color="auto" w:fill="DDD9C3" w:themeFill="background2" w:themeFillShade="E6"/>
          </w:tcPr>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Decision-making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Working independently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Team work</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7837F6" w:rsidRPr="00B73F71" w:rsidRDefault="007837F6" w:rsidP="007837F6">
            <w:pPr>
              <w:rPr>
                <w:i/>
                <w:sz w:val="16"/>
                <w:szCs w:val="16"/>
                <w:lang w:val="en-GB"/>
              </w:rPr>
            </w:pPr>
            <w:r w:rsidRPr="00B73F71">
              <w:rPr>
                <w:i/>
                <w:sz w:val="16"/>
                <w:szCs w:val="16"/>
                <w:lang w:val="en-GB"/>
              </w:rPr>
              <w:t>Production of free, creative and inductive thinking</w:t>
            </w:r>
          </w:p>
          <w:p w:rsidR="007837F6" w:rsidRPr="00B73F71" w:rsidRDefault="007837F6" w:rsidP="007837F6">
            <w:pPr>
              <w:rPr>
                <w:i/>
                <w:sz w:val="16"/>
                <w:szCs w:val="16"/>
                <w:lang w:val="en-GB"/>
              </w:rPr>
            </w:pPr>
            <w:r w:rsidRPr="00B73F71">
              <w:rPr>
                <w:i/>
                <w:sz w:val="16"/>
                <w:szCs w:val="16"/>
                <w:lang w:val="en-GB"/>
              </w:rPr>
              <w:t>……</w:t>
            </w:r>
          </w:p>
          <w:p w:rsidR="007837F6" w:rsidRPr="00B73F71" w:rsidRDefault="007837F6" w:rsidP="007837F6">
            <w:pPr>
              <w:rPr>
                <w:i/>
                <w:sz w:val="16"/>
                <w:szCs w:val="16"/>
                <w:lang w:val="en-GB"/>
              </w:rPr>
            </w:pPr>
            <w:r w:rsidRPr="00B73F71">
              <w:rPr>
                <w:i/>
                <w:sz w:val="16"/>
                <w:szCs w:val="16"/>
                <w:lang w:val="en-GB"/>
              </w:rPr>
              <w:t>Others…</w:t>
            </w:r>
          </w:p>
          <w:p w:rsidR="007837F6" w:rsidRPr="00B73F71" w:rsidRDefault="007837F6" w:rsidP="007837F6">
            <w:pPr>
              <w:rPr>
                <w:b/>
                <w:szCs w:val="20"/>
                <w:lang w:val="en-GB"/>
              </w:rPr>
            </w:pPr>
            <w:r w:rsidRPr="00B73F71">
              <w:rPr>
                <w:i/>
                <w:sz w:val="16"/>
                <w:szCs w:val="16"/>
                <w:lang w:val="en-GB"/>
              </w:rPr>
              <w:t>…….</w:t>
            </w:r>
          </w:p>
        </w:tc>
      </w:tr>
      <w:tr w:rsidR="007837F6" w:rsidRPr="00B73F71" w:rsidTr="00C307E6">
        <w:tc>
          <w:tcPr>
            <w:tcW w:w="9606" w:type="dxa"/>
            <w:gridSpan w:val="2"/>
            <w:tcBorders>
              <w:bottom w:val="single" w:sz="4" w:space="0" w:color="auto"/>
            </w:tcBorders>
          </w:tcPr>
          <w:p w:rsidR="007837F6" w:rsidRPr="00B73F71" w:rsidRDefault="007837F6" w:rsidP="007837F6">
            <w:pPr>
              <w:widowControl w:val="0"/>
              <w:autoSpaceDE w:val="0"/>
              <w:autoSpaceDN w:val="0"/>
              <w:adjustRightInd w:val="0"/>
              <w:rPr>
                <w:rFonts w:eastAsia="Calibri"/>
                <w:szCs w:val="20"/>
              </w:rPr>
            </w:pPr>
            <w:r w:rsidRPr="00B73F71">
              <w:rPr>
                <w:rFonts w:eastAsia="Calibri"/>
                <w:szCs w:val="20"/>
              </w:rPr>
              <w:t>- Development of interdisciplinary and critical thinking</w:t>
            </w:r>
          </w:p>
          <w:p w:rsidR="007837F6" w:rsidRPr="00B73F71" w:rsidRDefault="007837F6" w:rsidP="007837F6">
            <w:pPr>
              <w:widowControl w:val="0"/>
              <w:autoSpaceDE w:val="0"/>
              <w:autoSpaceDN w:val="0"/>
              <w:adjustRightInd w:val="0"/>
              <w:rPr>
                <w:rFonts w:eastAsia="Calibri"/>
                <w:szCs w:val="20"/>
              </w:rPr>
            </w:pPr>
            <w:r w:rsidRPr="00B73F71">
              <w:rPr>
                <w:rFonts w:eastAsia="Calibri"/>
                <w:szCs w:val="20"/>
              </w:rPr>
              <w:t>- Search for, analysis and synthesis of data and information, with the use of the necessary technologies</w:t>
            </w:r>
          </w:p>
          <w:p w:rsidR="007837F6" w:rsidRPr="00B73F71" w:rsidRDefault="007837F6" w:rsidP="00C307E6">
            <w:pPr>
              <w:widowControl w:val="0"/>
              <w:autoSpaceDE w:val="0"/>
              <w:autoSpaceDN w:val="0"/>
              <w:adjustRightInd w:val="0"/>
              <w:rPr>
                <w:i/>
                <w:sz w:val="16"/>
                <w:szCs w:val="16"/>
                <w:lang w:val="en-GB"/>
              </w:rPr>
            </w:pPr>
            <w:r w:rsidRPr="00B73F71">
              <w:rPr>
                <w:rFonts w:eastAsia="Calibri"/>
                <w:szCs w:val="20"/>
              </w:rPr>
              <w:t>- Production of free, creative and inductive thinking</w:t>
            </w:r>
          </w:p>
        </w:tc>
      </w:tr>
    </w:tbl>
    <w:p w:rsidR="007837F6" w:rsidRPr="00B73F71" w:rsidRDefault="007837F6" w:rsidP="003419DD">
      <w:pPr>
        <w:widowControl w:val="0"/>
        <w:numPr>
          <w:ilvl w:val="0"/>
          <w:numId w:val="176"/>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7837F6" w:rsidRPr="00B73F71" w:rsidTr="00C307E6">
        <w:tc>
          <w:tcPr>
            <w:tcW w:w="9606" w:type="dxa"/>
          </w:tcPr>
          <w:p w:rsidR="007837F6" w:rsidRPr="00B73F71" w:rsidRDefault="007837F6" w:rsidP="00AA56F8">
            <w:pPr>
              <w:numPr>
                <w:ilvl w:val="0"/>
                <w:numId w:val="98"/>
              </w:numPr>
              <w:contextualSpacing/>
              <w:rPr>
                <w:szCs w:val="20"/>
              </w:rPr>
            </w:pPr>
            <w:r w:rsidRPr="00B73F71">
              <w:rPr>
                <w:szCs w:val="20"/>
              </w:rPr>
              <w:t xml:space="preserve">solution </w:t>
            </w:r>
          </w:p>
          <w:p w:rsidR="007837F6" w:rsidRPr="00B73F71" w:rsidRDefault="007837F6" w:rsidP="00AA56F8">
            <w:pPr>
              <w:numPr>
                <w:ilvl w:val="0"/>
                <w:numId w:val="98"/>
              </w:numPr>
              <w:contextualSpacing/>
              <w:rPr>
                <w:szCs w:val="20"/>
              </w:rPr>
            </w:pPr>
            <w:r w:rsidRPr="00B73F71">
              <w:rPr>
                <w:szCs w:val="20"/>
              </w:rPr>
              <w:t>ectromagnetic</w:t>
            </w:r>
            <w:r w:rsidRPr="00B73F71">
              <w:rPr>
                <w:szCs w:val="20"/>
                <w:lang w:val="el-GR"/>
              </w:rPr>
              <w:t xml:space="preserve"> </w:t>
            </w:r>
            <w:r w:rsidRPr="00B73F71">
              <w:rPr>
                <w:szCs w:val="20"/>
              </w:rPr>
              <w:t>lens</w:t>
            </w:r>
          </w:p>
          <w:p w:rsidR="007837F6" w:rsidRPr="00B73F71" w:rsidRDefault="007837F6" w:rsidP="007837F6">
            <w:pPr>
              <w:autoSpaceDE w:val="0"/>
              <w:autoSpaceDN w:val="0"/>
              <w:adjustRightInd w:val="0"/>
              <w:rPr>
                <w:szCs w:val="20"/>
              </w:rPr>
            </w:pPr>
            <w:r w:rsidRPr="00B73F71">
              <w:rPr>
                <w:szCs w:val="20"/>
              </w:rPr>
              <w:t>1. Introduction to electron microscopy: scanning (</w:t>
            </w:r>
            <w:r w:rsidRPr="00B73F71">
              <w:rPr>
                <w:szCs w:val="20"/>
                <w:lang w:val="en-GB"/>
              </w:rPr>
              <w:t>SEM</w:t>
            </w:r>
            <w:r w:rsidRPr="00B73F71">
              <w:rPr>
                <w:szCs w:val="20"/>
              </w:rPr>
              <w:t>) and transmission (</w:t>
            </w:r>
            <w:r w:rsidRPr="00B73F71">
              <w:rPr>
                <w:szCs w:val="20"/>
                <w:lang w:val="en-GB"/>
              </w:rPr>
              <w:t>TEM</w:t>
            </w:r>
            <w:r w:rsidRPr="00B73F71">
              <w:rPr>
                <w:szCs w:val="20"/>
              </w:rPr>
              <w:t>) electron microscopy -conventional and high-resolution imaging.</w:t>
            </w:r>
          </w:p>
          <w:p w:rsidR="007837F6" w:rsidRPr="00B73F71" w:rsidRDefault="007837F6" w:rsidP="007837F6">
            <w:pPr>
              <w:autoSpaceDE w:val="0"/>
              <w:autoSpaceDN w:val="0"/>
              <w:adjustRightInd w:val="0"/>
              <w:rPr>
                <w:szCs w:val="20"/>
              </w:rPr>
            </w:pPr>
            <w:r w:rsidRPr="00B73F71">
              <w:rPr>
                <w:szCs w:val="20"/>
              </w:rPr>
              <w:t>2. Electron scattering and diffraction.</w:t>
            </w:r>
          </w:p>
          <w:p w:rsidR="007837F6" w:rsidRPr="00B73F71" w:rsidRDefault="007837F6" w:rsidP="007837F6">
            <w:pPr>
              <w:autoSpaceDE w:val="0"/>
              <w:autoSpaceDN w:val="0"/>
              <w:adjustRightInd w:val="0"/>
              <w:rPr>
                <w:szCs w:val="20"/>
              </w:rPr>
            </w:pPr>
            <w:r w:rsidRPr="00B73F71">
              <w:rPr>
                <w:szCs w:val="20"/>
              </w:rPr>
              <w:t>3. Wave-particle duality of electrons.</w:t>
            </w:r>
          </w:p>
          <w:p w:rsidR="007837F6" w:rsidRPr="00B73F71" w:rsidRDefault="007837F6" w:rsidP="007837F6">
            <w:pPr>
              <w:autoSpaceDE w:val="0"/>
              <w:autoSpaceDN w:val="0"/>
              <w:adjustRightInd w:val="0"/>
              <w:rPr>
                <w:szCs w:val="20"/>
              </w:rPr>
            </w:pPr>
            <w:r w:rsidRPr="00B73F71">
              <w:rPr>
                <w:szCs w:val="20"/>
              </w:rPr>
              <w:t xml:space="preserve">4. Electron diffraction: </w:t>
            </w:r>
            <w:proofErr w:type="gramStart"/>
            <w:r w:rsidRPr="00B73F71">
              <w:rPr>
                <w:szCs w:val="20"/>
              </w:rPr>
              <w:t>reciprocal lattice, selected area electron diffraction, beam</w:t>
            </w:r>
            <w:proofErr w:type="gramEnd"/>
            <w:r w:rsidRPr="00B73F71">
              <w:rPr>
                <w:szCs w:val="20"/>
              </w:rPr>
              <w:t xml:space="preserve"> scattering, image analysis.</w:t>
            </w:r>
          </w:p>
          <w:p w:rsidR="007837F6" w:rsidRPr="00B73F71" w:rsidRDefault="007837F6" w:rsidP="007837F6">
            <w:pPr>
              <w:autoSpaceDE w:val="0"/>
              <w:autoSpaceDN w:val="0"/>
              <w:adjustRightInd w:val="0"/>
              <w:rPr>
                <w:szCs w:val="20"/>
              </w:rPr>
            </w:pPr>
            <w:r w:rsidRPr="00B73F71">
              <w:rPr>
                <w:szCs w:val="20"/>
              </w:rPr>
              <w:t>5. Dark-field and bright-filed TEM images.</w:t>
            </w:r>
          </w:p>
          <w:p w:rsidR="007837F6" w:rsidRPr="00B73F71" w:rsidRDefault="007837F6" w:rsidP="007837F6">
            <w:pPr>
              <w:autoSpaceDE w:val="0"/>
              <w:autoSpaceDN w:val="0"/>
              <w:adjustRightInd w:val="0"/>
              <w:rPr>
                <w:szCs w:val="20"/>
              </w:rPr>
            </w:pPr>
            <w:r w:rsidRPr="00B73F71">
              <w:rPr>
                <w:szCs w:val="20"/>
              </w:rPr>
              <w:t>6. Energy-dispersive X-ray spectroscopy (EDS).</w:t>
            </w:r>
          </w:p>
          <w:p w:rsidR="007837F6" w:rsidRPr="00B73F71" w:rsidRDefault="007837F6" w:rsidP="007837F6">
            <w:pPr>
              <w:contextualSpacing/>
              <w:rPr>
                <w:szCs w:val="20"/>
              </w:rPr>
            </w:pPr>
            <w:r w:rsidRPr="00B73F71">
              <w:rPr>
                <w:szCs w:val="20"/>
              </w:rPr>
              <w:t>7. Principles and practice of electron microscope operation and specimen preparation.</w:t>
            </w:r>
          </w:p>
          <w:p w:rsidR="007837F6" w:rsidRPr="00B73F71" w:rsidRDefault="007837F6" w:rsidP="007837F6">
            <w:pPr>
              <w:contextualSpacing/>
              <w:rPr>
                <w:rFonts w:eastAsia="Calibri"/>
                <w:b/>
                <w:bCs/>
                <w:iCs/>
                <w:szCs w:val="20"/>
              </w:rPr>
            </w:pPr>
          </w:p>
        </w:tc>
      </w:tr>
    </w:tbl>
    <w:p w:rsidR="007837F6" w:rsidRPr="00B73F71" w:rsidRDefault="007837F6" w:rsidP="003419DD">
      <w:pPr>
        <w:widowControl w:val="0"/>
        <w:numPr>
          <w:ilvl w:val="0"/>
          <w:numId w:val="176"/>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7837F6" w:rsidRPr="00B73F71" w:rsidTr="00C307E6">
        <w:tc>
          <w:tcPr>
            <w:tcW w:w="3306"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7837F6" w:rsidRPr="00B73F71" w:rsidRDefault="007837F6" w:rsidP="007837F6">
            <w:pPr>
              <w:spacing w:after="200" w:line="276" w:lineRule="auto"/>
              <w:rPr>
                <w:rFonts w:eastAsia="Calibri"/>
                <w:iCs/>
                <w:szCs w:val="20"/>
                <w:lang w:val="en-GB"/>
              </w:rPr>
            </w:pPr>
            <w:r w:rsidRPr="00B73F71">
              <w:rPr>
                <w:rFonts w:eastAsia="Calibri"/>
                <w:iCs/>
                <w:szCs w:val="20"/>
                <w:lang w:val="en-GB"/>
              </w:rPr>
              <w:t>F</w:t>
            </w:r>
            <w:r w:rsidRPr="00B73F71">
              <w:rPr>
                <w:rFonts w:eastAsia="Calibri"/>
                <w:iCs/>
                <w:szCs w:val="20"/>
              </w:rPr>
              <w:t>ace</w:t>
            </w:r>
            <w:r w:rsidRPr="00B73F71">
              <w:rPr>
                <w:rFonts w:eastAsia="Calibri"/>
                <w:iCs/>
                <w:szCs w:val="20"/>
                <w:lang w:val="en-GB"/>
              </w:rPr>
              <w:t>-to-Face</w:t>
            </w:r>
          </w:p>
        </w:tc>
      </w:tr>
      <w:tr w:rsidR="007837F6" w:rsidRPr="00B73F71" w:rsidTr="00C307E6">
        <w:tc>
          <w:tcPr>
            <w:tcW w:w="3306" w:type="dxa"/>
            <w:shd w:val="clear" w:color="auto" w:fill="DDD9C3" w:themeFill="background2" w:themeFillShade="E6"/>
          </w:tcPr>
          <w:p w:rsidR="007837F6" w:rsidRPr="00B73F71" w:rsidRDefault="007837F6" w:rsidP="007837F6">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7837F6" w:rsidRPr="00B73F71" w:rsidRDefault="007837F6" w:rsidP="007837F6">
            <w:pPr>
              <w:rPr>
                <w:b/>
                <w:szCs w:val="20"/>
                <w:lang w:val="en-GB"/>
              </w:rPr>
            </w:pPr>
            <w:r w:rsidRPr="00B73F71">
              <w:rPr>
                <w:rStyle w:val="tlid-translation"/>
                <w:szCs w:val="20"/>
              </w:rPr>
              <w:t>Use of Power Point</w:t>
            </w:r>
          </w:p>
        </w:tc>
      </w:tr>
      <w:tr w:rsidR="007837F6" w:rsidRPr="00B73F71" w:rsidTr="00C307E6">
        <w:tc>
          <w:tcPr>
            <w:tcW w:w="3306"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TEACHING METHODS</w:t>
            </w:r>
          </w:p>
          <w:p w:rsidR="007837F6" w:rsidRPr="00B73F71" w:rsidRDefault="007837F6" w:rsidP="007837F6">
            <w:pPr>
              <w:jc w:val="both"/>
              <w:rPr>
                <w:i/>
                <w:sz w:val="16"/>
                <w:szCs w:val="16"/>
                <w:lang w:val="en-GB"/>
              </w:rPr>
            </w:pPr>
            <w:r w:rsidRPr="00B73F71">
              <w:rPr>
                <w:i/>
                <w:sz w:val="16"/>
                <w:szCs w:val="16"/>
                <w:lang w:val="en-GB"/>
              </w:rPr>
              <w:t>The manner and methods of teaching are described in detail.</w:t>
            </w:r>
          </w:p>
          <w:p w:rsidR="007837F6" w:rsidRPr="00B73F71" w:rsidRDefault="007837F6" w:rsidP="007837F6">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3210"/>
              <w:gridCol w:w="2835"/>
            </w:tblGrid>
            <w:tr w:rsidR="007837F6" w:rsidRPr="00B73F71" w:rsidTr="00C307E6">
              <w:tc>
                <w:tcPr>
                  <w:tcW w:w="3210" w:type="dxa"/>
                  <w:shd w:val="clear" w:color="auto" w:fill="DDD9C3" w:themeFill="background2" w:themeFillShade="E6"/>
                  <w:vAlign w:val="center"/>
                </w:tcPr>
                <w:p w:rsidR="007837F6" w:rsidRPr="00B73F71" w:rsidRDefault="007837F6" w:rsidP="007837F6">
                  <w:pPr>
                    <w:jc w:val="center"/>
                    <w:rPr>
                      <w:b/>
                      <w:i/>
                      <w:szCs w:val="20"/>
                      <w:lang w:val="en-GB"/>
                    </w:rPr>
                  </w:pPr>
                  <w:r w:rsidRPr="00B73F71">
                    <w:rPr>
                      <w:b/>
                      <w:i/>
                      <w:szCs w:val="20"/>
                      <w:lang w:val="en-GB"/>
                    </w:rPr>
                    <w:t>Activity</w:t>
                  </w:r>
                </w:p>
              </w:tc>
              <w:tc>
                <w:tcPr>
                  <w:tcW w:w="2835" w:type="dxa"/>
                  <w:shd w:val="clear" w:color="auto" w:fill="DDD9C3" w:themeFill="background2" w:themeFillShade="E6"/>
                  <w:vAlign w:val="center"/>
                </w:tcPr>
                <w:p w:rsidR="007837F6" w:rsidRPr="00B73F71" w:rsidRDefault="007837F6" w:rsidP="007837F6">
                  <w:pPr>
                    <w:jc w:val="center"/>
                    <w:rPr>
                      <w:b/>
                      <w:i/>
                      <w:szCs w:val="20"/>
                      <w:lang w:val="en-GB"/>
                    </w:rPr>
                  </w:pPr>
                  <w:r w:rsidRPr="00B73F71">
                    <w:rPr>
                      <w:b/>
                      <w:i/>
                      <w:szCs w:val="20"/>
                      <w:lang w:val="en-GB"/>
                    </w:rPr>
                    <w:t>Semester workload</w:t>
                  </w:r>
                </w:p>
              </w:tc>
            </w:tr>
            <w:tr w:rsidR="007837F6" w:rsidRPr="00B73F71" w:rsidTr="00C307E6">
              <w:tc>
                <w:tcPr>
                  <w:tcW w:w="3210" w:type="dxa"/>
                </w:tcPr>
                <w:p w:rsidR="007837F6" w:rsidRPr="00B73F71" w:rsidRDefault="007837F6" w:rsidP="007837F6">
                  <w:pPr>
                    <w:rPr>
                      <w:iCs/>
                      <w:szCs w:val="20"/>
                      <w:lang w:val="en-GB"/>
                    </w:rPr>
                  </w:pPr>
                  <w:r w:rsidRPr="00B73F71">
                    <w:rPr>
                      <w:iCs/>
                      <w:szCs w:val="20"/>
                      <w:lang w:val="en-GB"/>
                    </w:rPr>
                    <w:t>Lectures</w:t>
                  </w:r>
                </w:p>
              </w:tc>
              <w:tc>
                <w:tcPr>
                  <w:tcW w:w="2835" w:type="dxa"/>
                </w:tcPr>
                <w:p w:rsidR="007837F6" w:rsidRPr="00B73F71" w:rsidRDefault="007837F6" w:rsidP="007837F6">
                  <w:pPr>
                    <w:jc w:val="center"/>
                    <w:rPr>
                      <w:szCs w:val="20"/>
                    </w:rPr>
                  </w:pPr>
                  <w:r w:rsidRPr="00B73F71">
                    <w:rPr>
                      <w:szCs w:val="20"/>
                      <w:lang w:val="el-GR"/>
                    </w:rPr>
                    <w:t>3</w:t>
                  </w:r>
                  <w:r w:rsidRPr="00B73F71">
                    <w:rPr>
                      <w:szCs w:val="20"/>
                    </w:rPr>
                    <w:t>9</w:t>
                  </w:r>
                </w:p>
              </w:tc>
            </w:tr>
            <w:tr w:rsidR="007837F6" w:rsidRPr="00B73F71" w:rsidTr="00C307E6">
              <w:tc>
                <w:tcPr>
                  <w:tcW w:w="3210" w:type="dxa"/>
                  <w:shd w:val="clear" w:color="auto" w:fill="auto"/>
                </w:tcPr>
                <w:p w:rsidR="007837F6" w:rsidRPr="00B73F71" w:rsidRDefault="007837F6" w:rsidP="007837F6">
                  <w:pPr>
                    <w:rPr>
                      <w:iCs/>
                      <w:szCs w:val="20"/>
                    </w:rPr>
                  </w:pPr>
                  <w:r w:rsidRPr="00B73F71">
                    <w:rPr>
                      <w:iCs/>
                      <w:szCs w:val="20"/>
                      <w:lang w:val="en-GB"/>
                    </w:rPr>
                    <w:t>Homework</w:t>
                  </w:r>
                </w:p>
              </w:tc>
              <w:tc>
                <w:tcPr>
                  <w:tcW w:w="2835" w:type="dxa"/>
                </w:tcPr>
                <w:p w:rsidR="007837F6" w:rsidRPr="00B73F71" w:rsidRDefault="007837F6" w:rsidP="007837F6">
                  <w:pPr>
                    <w:jc w:val="center"/>
                    <w:rPr>
                      <w:szCs w:val="20"/>
                    </w:rPr>
                  </w:pPr>
                  <w:r w:rsidRPr="00B73F71">
                    <w:rPr>
                      <w:szCs w:val="20"/>
                    </w:rPr>
                    <w:t>90</w:t>
                  </w:r>
                </w:p>
              </w:tc>
            </w:tr>
            <w:tr w:rsidR="007837F6" w:rsidRPr="00B73F71" w:rsidTr="00C307E6">
              <w:tc>
                <w:tcPr>
                  <w:tcW w:w="3210" w:type="dxa"/>
                  <w:shd w:val="clear" w:color="auto" w:fill="auto"/>
                </w:tcPr>
                <w:p w:rsidR="007837F6" w:rsidRPr="00B73F71" w:rsidRDefault="007837F6" w:rsidP="007837F6">
                  <w:pPr>
                    <w:rPr>
                      <w:iCs/>
                      <w:szCs w:val="20"/>
                      <w:lang w:val="en-GB"/>
                    </w:rPr>
                  </w:pPr>
                </w:p>
              </w:tc>
              <w:tc>
                <w:tcPr>
                  <w:tcW w:w="2835" w:type="dxa"/>
                </w:tcPr>
                <w:p w:rsidR="007837F6" w:rsidRPr="00B73F71" w:rsidRDefault="007837F6" w:rsidP="007837F6">
                  <w:pPr>
                    <w:jc w:val="center"/>
                    <w:rPr>
                      <w:szCs w:val="20"/>
                      <w:lang w:val="el-GR"/>
                    </w:rPr>
                  </w:pPr>
                </w:p>
              </w:tc>
            </w:tr>
            <w:tr w:rsidR="007837F6" w:rsidRPr="00B73F71" w:rsidTr="00C307E6">
              <w:tc>
                <w:tcPr>
                  <w:tcW w:w="3210" w:type="dxa"/>
                  <w:shd w:val="clear" w:color="auto" w:fill="auto"/>
                </w:tcPr>
                <w:p w:rsidR="007837F6" w:rsidRPr="00B73F71" w:rsidRDefault="007837F6" w:rsidP="007837F6">
                  <w:pPr>
                    <w:rPr>
                      <w:iCs/>
                      <w:szCs w:val="20"/>
                      <w:lang w:val="en-GB"/>
                    </w:rPr>
                  </w:pPr>
                </w:p>
              </w:tc>
              <w:tc>
                <w:tcPr>
                  <w:tcW w:w="2835" w:type="dxa"/>
                </w:tcPr>
                <w:p w:rsidR="007837F6" w:rsidRPr="00B73F71" w:rsidRDefault="007837F6" w:rsidP="007837F6">
                  <w:pPr>
                    <w:jc w:val="center"/>
                    <w:rPr>
                      <w:szCs w:val="20"/>
                      <w:lang w:val="en-GB"/>
                    </w:rPr>
                  </w:pPr>
                </w:p>
              </w:tc>
            </w:tr>
            <w:tr w:rsidR="007837F6" w:rsidRPr="00B73F71" w:rsidTr="00C307E6">
              <w:tc>
                <w:tcPr>
                  <w:tcW w:w="3210" w:type="dxa"/>
                  <w:shd w:val="clear" w:color="auto" w:fill="auto"/>
                </w:tcPr>
                <w:p w:rsidR="007837F6" w:rsidRPr="00B73F71" w:rsidRDefault="007837F6" w:rsidP="007837F6">
                  <w:pPr>
                    <w:rPr>
                      <w:iCs/>
                      <w:szCs w:val="20"/>
                      <w:lang w:val="en-GB"/>
                    </w:rPr>
                  </w:pPr>
                </w:p>
              </w:tc>
              <w:tc>
                <w:tcPr>
                  <w:tcW w:w="2835" w:type="dxa"/>
                </w:tcPr>
                <w:p w:rsidR="007837F6" w:rsidRPr="00B73F71" w:rsidRDefault="007837F6" w:rsidP="007837F6">
                  <w:pPr>
                    <w:jc w:val="center"/>
                    <w:rPr>
                      <w:szCs w:val="20"/>
                      <w:lang w:val="en-GB"/>
                    </w:rPr>
                  </w:pPr>
                </w:p>
              </w:tc>
            </w:tr>
            <w:tr w:rsidR="007837F6" w:rsidRPr="00B73F71" w:rsidTr="00C307E6">
              <w:tc>
                <w:tcPr>
                  <w:tcW w:w="3210" w:type="dxa"/>
                  <w:shd w:val="clear" w:color="auto" w:fill="auto"/>
                </w:tcPr>
                <w:p w:rsidR="007837F6" w:rsidRPr="00B73F71" w:rsidRDefault="007837F6" w:rsidP="007837F6">
                  <w:pPr>
                    <w:rPr>
                      <w:iCs/>
                      <w:szCs w:val="20"/>
                      <w:lang w:val="en-GB"/>
                    </w:rPr>
                  </w:pPr>
                </w:p>
              </w:tc>
              <w:tc>
                <w:tcPr>
                  <w:tcW w:w="2835" w:type="dxa"/>
                </w:tcPr>
                <w:p w:rsidR="007837F6" w:rsidRPr="00B73F71" w:rsidRDefault="007837F6" w:rsidP="007837F6">
                  <w:pPr>
                    <w:rPr>
                      <w:i/>
                      <w:szCs w:val="20"/>
                      <w:lang w:val="en-GB"/>
                    </w:rPr>
                  </w:pPr>
                </w:p>
              </w:tc>
            </w:tr>
            <w:tr w:rsidR="007837F6" w:rsidRPr="00B73F71" w:rsidTr="00C307E6">
              <w:tc>
                <w:tcPr>
                  <w:tcW w:w="3210" w:type="dxa"/>
                  <w:shd w:val="clear" w:color="auto" w:fill="auto"/>
                </w:tcPr>
                <w:p w:rsidR="007837F6" w:rsidRPr="00B73F71" w:rsidRDefault="007837F6" w:rsidP="007837F6">
                  <w:pPr>
                    <w:rPr>
                      <w:iCs/>
                      <w:szCs w:val="20"/>
                      <w:lang w:val="en-GB"/>
                    </w:rPr>
                  </w:pPr>
                </w:p>
              </w:tc>
              <w:tc>
                <w:tcPr>
                  <w:tcW w:w="2835" w:type="dxa"/>
                </w:tcPr>
                <w:p w:rsidR="007837F6" w:rsidRPr="00B73F71" w:rsidRDefault="007837F6" w:rsidP="007837F6">
                  <w:pPr>
                    <w:rPr>
                      <w:i/>
                      <w:szCs w:val="20"/>
                      <w:lang w:val="en-GB"/>
                    </w:rPr>
                  </w:pPr>
                </w:p>
              </w:tc>
            </w:tr>
            <w:tr w:rsidR="007837F6" w:rsidRPr="00B73F71" w:rsidTr="00C307E6">
              <w:tc>
                <w:tcPr>
                  <w:tcW w:w="3210" w:type="dxa"/>
                  <w:shd w:val="clear" w:color="auto" w:fill="auto"/>
                </w:tcPr>
                <w:p w:rsidR="007837F6" w:rsidRPr="00B73F71" w:rsidRDefault="007837F6" w:rsidP="007837F6">
                  <w:pPr>
                    <w:rPr>
                      <w:iCs/>
                      <w:szCs w:val="20"/>
                      <w:lang w:val="en-GB"/>
                    </w:rPr>
                  </w:pPr>
                </w:p>
              </w:tc>
              <w:tc>
                <w:tcPr>
                  <w:tcW w:w="2835" w:type="dxa"/>
                </w:tcPr>
                <w:p w:rsidR="007837F6" w:rsidRPr="00B73F71" w:rsidRDefault="007837F6" w:rsidP="007837F6">
                  <w:pPr>
                    <w:rPr>
                      <w:i/>
                      <w:szCs w:val="20"/>
                      <w:lang w:val="en-GB"/>
                    </w:rPr>
                  </w:pPr>
                </w:p>
              </w:tc>
            </w:tr>
            <w:tr w:rsidR="007837F6" w:rsidRPr="00B73F71" w:rsidTr="00C307E6">
              <w:tc>
                <w:tcPr>
                  <w:tcW w:w="3210" w:type="dxa"/>
                  <w:shd w:val="clear" w:color="auto" w:fill="auto"/>
                </w:tcPr>
                <w:p w:rsidR="007837F6" w:rsidRPr="00B73F71" w:rsidRDefault="007837F6" w:rsidP="007837F6">
                  <w:pPr>
                    <w:rPr>
                      <w:iCs/>
                      <w:szCs w:val="20"/>
                      <w:lang w:val="en-GB"/>
                    </w:rPr>
                  </w:pPr>
                </w:p>
              </w:tc>
              <w:tc>
                <w:tcPr>
                  <w:tcW w:w="2835" w:type="dxa"/>
                </w:tcPr>
                <w:p w:rsidR="007837F6" w:rsidRPr="00B73F71" w:rsidRDefault="007837F6" w:rsidP="007837F6">
                  <w:pPr>
                    <w:jc w:val="center"/>
                    <w:rPr>
                      <w:szCs w:val="20"/>
                      <w:lang w:val="en-GB"/>
                    </w:rPr>
                  </w:pPr>
                </w:p>
              </w:tc>
            </w:tr>
            <w:tr w:rsidR="007837F6" w:rsidRPr="00B73F71" w:rsidTr="00C307E6">
              <w:tc>
                <w:tcPr>
                  <w:tcW w:w="3210" w:type="dxa"/>
                </w:tcPr>
                <w:p w:rsidR="007837F6" w:rsidRPr="00B73F71" w:rsidRDefault="007837F6" w:rsidP="007837F6">
                  <w:pPr>
                    <w:rPr>
                      <w:iCs/>
                      <w:szCs w:val="20"/>
                      <w:lang w:val="en-GB"/>
                    </w:rPr>
                  </w:pPr>
                  <w:r w:rsidRPr="00B73F71">
                    <w:rPr>
                      <w:iCs/>
                      <w:szCs w:val="20"/>
                      <w:lang w:val="en-GB"/>
                    </w:rPr>
                    <w:t xml:space="preserve">Course total </w:t>
                  </w:r>
                </w:p>
              </w:tc>
              <w:tc>
                <w:tcPr>
                  <w:tcW w:w="2835" w:type="dxa"/>
                  <w:vAlign w:val="center"/>
                </w:tcPr>
                <w:p w:rsidR="007837F6" w:rsidRPr="00B73F71" w:rsidRDefault="007837F6" w:rsidP="007837F6">
                  <w:pPr>
                    <w:jc w:val="center"/>
                    <w:rPr>
                      <w:b/>
                      <w:iCs/>
                      <w:szCs w:val="20"/>
                      <w:lang w:val="en-GB"/>
                    </w:rPr>
                  </w:pPr>
                  <w:r w:rsidRPr="00B73F71">
                    <w:rPr>
                      <w:b/>
                      <w:iCs/>
                      <w:szCs w:val="20"/>
                      <w:lang w:val="en-GB"/>
                    </w:rPr>
                    <w:t>129</w:t>
                  </w:r>
                </w:p>
              </w:tc>
            </w:tr>
          </w:tbl>
          <w:p w:rsidR="007837F6" w:rsidRPr="00B73F71" w:rsidRDefault="007837F6" w:rsidP="007837F6">
            <w:pPr>
              <w:rPr>
                <w:lang w:val="en-GB"/>
              </w:rPr>
            </w:pPr>
          </w:p>
        </w:tc>
      </w:tr>
      <w:tr w:rsidR="007837F6" w:rsidRPr="00B73F71" w:rsidTr="00C307E6">
        <w:tc>
          <w:tcPr>
            <w:tcW w:w="3306" w:type="dxa"/>
          </w:tcPr>
          <w:p w:rsidR="007837F6" w:rsidRPr="00B73F71" w:rsidRDefault="007837F6" w:rsidP="007837F6">
            <w:pPr>
              <w:jc w:val="right"/>
              <w:rPr>
                <w:b/>
                <w:szCs w:val="20"/>
                <w:lang w:val="en-GB"/>
              </w:rPr>
            </w:pPr>
            <w:r w:rsidRPr="00B73F71">
              <w:rPr>
                <w:b/>
                <w:szCs w:val="20"/>
                <w:lang w:val="en-GB"/>
              </w:rPr>
              <w:t>STUDENT PERFORMANCE EVALUATION</w:t>
            </w:r>
          </w:p>
          <w:p w:rsidR="007837F6" w:rsidRPr="00B73F71" w:rsidRDefault="007837F6" w:rsidP="007837F6">
            <w:pPr>
              <w:jc w:val="both"/>
              <w:rPr>
                <w:i/>
                <w:sz w:val="16"/>
                <w:szCs w:val="16"/>
                <w:lang w:val="en-GB"/>
              </w:rPr>
            </w:pPr>
            <w:r w:rsidRPr="00B73F71">
              <w:rPr>
                <w:i/>
                <w:sz w:val="16"/>
                <w:szCs w:val="16"/>
                <w:lang w:val="en-GB"/>
              </w:rPr>
              <w:t>Description of the evaluation procedure</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7837F6" w:rsidRPr="00B73F71" w:rsidRDefault="007837F6" w:rsidP="007837F6">
            <w:pPr>
              <w:rPr>
                <w:rStyle w:val="tlid-translation"/>
                <w:szCs w:val="20"/>
              </w:rPr>
            </w:pPr>
            <w:r w:rsidRPr="00B73F71">
              <w:rPr>
                <w:rStyle w:val="tlid-translation"/>
                <w:szCs w:val="20"/>
              </w:rPr>
              <w:t>Students are evaluated by final written examination in Greek that includes a combination of:</w:t>
            </w:r>
            <w:r w:rsidRPr="00B73F71">
              <w:rPr>
                <w:szCs w:val="20"/>
              </w:rPr>
              <w:br/>
            </w:r>
            <w:r w:rsidRPr="00B73F71">
              <w:rPr>
                <w:rStyle w:val="tlid-translation"/>
                <w:szCs w:val="20"/>
              </w:rPr>
              <w:t>- Developing of topics</w:t>
            </w:r>
            <w:r w:rsidRPr="00B73F71">
              <w:rPr>
                <w:rStyle w:val="tlid-translation"/>
                <w:szCs w:val="20"/>
              </w:rPr>
              <w:br/>
              <w:t>- Answering essay questions</w:t>
            </w:r>
          </w:p>
          <w:p w:rsidR="007837F6" w:rsidRPr="00B73F71" w:rsidRDefault="007837F6" w:rsidP="007837F6">
            <w:pPr>
              <w:rPr>
                <w:rStyle w:val="tlid-translation"/>
                <w:szCs w:val="20"/>
              </w:rPr>
            </w:pPr>
            <w:r w:rsidRPr="00B73F71">
              <w:rPr>
                <w:rStyle w:val="tlid-translation"/>
                <w:szCs w:val="20"/>
              </w:rPr>
              <w:t xml:space="preserve">- </w:t>
            </w:r>
            <w:r w:rsidRPr="00B73F71">
              <w:rPr>
                <w:szCs w:val="20"/>
              </w:rPr>
              <w:t>Oral examination (for students with learning disabilities)</w:t>
            </w:r>
            <w:r w:rsidRPr="00B73F71">
              <w:rPr>
                <w:szCs w:val="20"/>
              </w:rPr>
              <w:br/>
            </w:r>
          </w:p>
          <w:p w:rsidR="007837F6" w:rsidRPr="00B73F71" w:rsidRDefault="007837F6" w:rsidP="007837F6">
            <w:pPr>
              <w:rPr>
                <w:rStyle w:val="tlid-translation"/>
                <w:szCs w:val="20"/>
              </w:rPr>
            </w:pPr>
            <w:r w:rsidRPr="00B73F71">
              <w:rPr>
                <w:rStyle w:val="tlid-translation"/>
                <w:szCs w:val="20"/>
              </w:rPr>
              <w:t>Students have the right to view their exam scripts after the grading results are published and to ask questions.</w:t>
            </w:r>
          </w:p>
          <w:p w:rsidR="007837F6" w:rsidRPr="00B73F71" w:rsidRDefault="007837F6" w:rsidP="007837F6">
            <w:pPr>
              <w:rPr>
                <w:rStyle w:val="tlid-translation"/>
                <w:szCs w:val="20"/>
              </w:rPr>
            </w:pPr>
          </w:p>
          <w:p w:rsidR="007837F6" w:rsidRPr="00B73F71" w:rsidRDefault="007837F6" w:rsidP="007837F6">
            <w:pPr>
              <w:rPr>
                <w:szCs w:val="20"/>
              </w:rPr>
            </w:pPr>
            <w:r w:rsidRPr="00B73F71">
              <w:rPr>
                <w:rStyle w:val="tlid-translation"/>
                <w:szCs w:val="20"/>
              </w:rPr>
              <w:t>The evaluation process of the students is described during the first lecture of the course.</w:t>
            </w:r>
          </w:p>
        </w:tc>
      </w:tr>
    </w:tbl>
    <w:p w:rsidR="007837F6" w:rsidRPr="00B73F71" w:rsidRDefault="007837F6" w:rsidP="003419DD">
      <w:pPr>
        <w:widowControl w:val="0"/>
        <w:numPr>
          <w:ilvl w:val="0"/>
          <w:numId w:val="176"/>
        </w:numPr>
        <w:autoSpaceDE w:val="0"/>
        <w:autoSpaceDN w:val="0"/>
        <w:adjustRightInd w:val="0"/>
        <w:spacing w:before="240" w:after="200"/>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7837F6" w:rsidRPr="00B73F71" w:rsidTr="00C307E6">
        <w:tc>
          <w:tcPr>
            <w:tcW w:w="9606" w:type="dxa"/>
          </w:tcPr>
          <w:p w:rsidR="007837F6" w:rsidRPr="00B73F71" w:rsidRDefault="007837F6" w:rsidP="007837F6">
            <w:pPr>
              <w:jc w:val="both"/>
              <w:rPr>
                <w:i/>
                <w:szCs w:val="20"/>
                <w:lang w:val="en-GB"/>
              </w:rPr>
            </w:pPr>
            <w:r w:rsidRPr="00B73F71">
              <w:rPr>
                <w:i/>
                <w:szCs w:val="20"/>
                <w:lang w:val="en-GB"/>
              </w:rPr>
              <w:t>- Suggested bibliography:</w:t>
            </w:r>
          </w:p>
          <w:p w:rsidR="007837F6" w:rsidRPr="00B73F71" w:rsidRDefault="007837F6" w:rsidP="007837F6">
            <w:pPr>
              <w:autoSpaceDE w:val="0"/>
              <w:autoSpaceDN w:val="0"/>
              <w:adjustRightInd w:val="0"/>
              <w:rPr>
                <w:szCs w:val="20"/>
              </w:rPr>
            </w:pPr>
            <w:r w:rsidRPr="00B73F71">
              <w:rPr>
                <w:szCs w:val="20"/>
              </w:rPr>
              <w:t>1) Powerpoint slides of the course.</w:t>
            </w:r>
          </w:p>
          <w:p w:rsidR="007837F6" w:rsidRPr="00B73F71" w:rsidRDefault="007837F6" w:rsidP="007837F6">
            <w:pPr>
              <w:autoSpaceDE w:val="0"/>
              <w:autoSpaceDN w:val="0"/>
              <w:adjustRightInd w:val="0"/>
              <w:rPr>
                <w:szCs w:val="20"/>
              </w:rPr>
            </w:pPr>
            <w:r w:rsidRPr="00B73F71">
              <w:rPr>
                <w:szCs w:val="20"/>
              </w:rPr>
              <w:t xml:space="preserve">2) </w:t>
            </w:r>
            <w:r w:rsidRPr="00B73F71">
              <w:rPr>
                <w:szCs w:val="20"/>
                <w:lang w:val="en-GB"/>
              </w:rPr>
              <w:t>Marc De Graef, Introduction to Conventional Transmission Electron Microscopy,</w:t>
            </w:r>
            <w:r w:rsidRPr="00B73F71">
              <w:rPr>
                <w:szCs w:val="20"/>
              </w:rPr>
              <w:t xml:space="preserve"> </w:t>
            </w:r>
            <w:r w:rsidRPr="00B73F71">
              <w:rPr>
                <w:szCs w:val="20"/>
                <w:lang w:val="en-GB"/>
              </w:rPr>
              <w:t>Cambridge University Press (2003)</w:t>
            </w:r>
            <w:r w:rsidRPr="00B73F71">
              <w:rPr>
                <w:szCs w:val="20"/>
              </w:rPr>
              <w:t>.</w:t>
            </w:r>
          </w:p>
          <w:p w:rsidR="007837F6" w:rsidRPr="00B73F71" w:rsidRDefault="007837F6" w:rsidP="007837F6">
            <w:pPr>
              <w:autoSpaceDE w:val="0"/>
              <w:autoSpaceDN w:val="0"/>
              <w:adjustRightInd w:val="0"/>
              <w:rPr>
                <w:szCs w:val="20"/>
              </w:rPr>
            </w:pPr>
            <w:r w:rsidRPr="00B73F71">
              <w:rPr>
                <w:szCs w:val="20"/>
              </w:rPr>
              <w:t xml:space="preserve">3) </w:t>
            </w:r>
            <w:r w:rsidRPr="00B73F71">
              <w:rPr>
                <w:szCs w:val="20"/>
                <w:lang w:val="en-GB"/>
              </w:rPr>
              <w:t>Stanley L. Flegler, John W. Heckman, Karen L. Klomparens, Scanning and</w:t>
            </w:r>
            <w:r w:rsidRPr="00B73F71">
              <w:rPr>
                <w:szCs w:val="20"/>
              </w:rPr>
              <w:t xml:space="preserve"> </w:t>
            </w:r>
            <w:r w:rsidRPr="00B73F71">
              <w:rPr>
                <w:szCs w:val="20"/>
                <w:lang w:val="en-GB"/>
              </w:rPr>
              <w:t>Transmission Electron Microscopy: An Introduction, Oxford University Press (1995)</w:t>
            </w:r>
            <w:r w:rsidRPr="00B73F71">
              <w:rPr>
                <w:szCs w:val="20"/>
              </w:rPr>
              <w:t>.</w:t>
            </w:r>
          </w:p>
          <w:p w:rsidR="007837F6" w:rsidRPr="00B73F71" w:rsidRDefault="007837F6" w:rsidP="007837F6">
            <w:pPr>
              <w:rPr>
                <w:szCs w:val="20"/>
              </w:rPr>
            </w:pPr>
          </w:p>
          <w:p w:rsidR="007837F6" w:rsidRPr="00B73F71" w:rsidRDefault="007837F6" w:rsidP="007837F6">
            <w:pPr>
              <w:jc w:val="both"/>
              <w:rPr>
                <w:i/>
                <w:szCs w:val="20"/>
                <w:lang w:val="en-GB"/>
              </w:rPr>
            </w:pPr>
            <w:r w:rsidRPr="00B73F71">
              <w:rPr>
                <w:i/>
                <w:szCs w:val="20"/>
                <w:lang w:val="en-GB"/>
              </w:rPr>
              <w:t>- Related academic journals:</w:t>
            </w:r>
          </w:p>
          <w:p w:rsidR="007837F6" w:rsidRPr="00B73F71" w:rsidRDefault="007837F6" w:rsidP="007837F6">
            <w:pPr>
              <w:rPr>
                <w:rFonts w:eastAsia="Calibri"/>
                <w:szCs w:val="20"/>
              </w:rPr>
            </w:pPr>
            <w:r w:rsidRPr="00B73F71">
              <w:rPr>
                <w:rFonts w:eastAsia="Calibri"/>
                <w:szCs w:val="20"/>
              </w:rPr>
              <w:t>International Journal of Microscopy</w:t>
            </w:r>
          </w:p>
          <w:p w:rsidR="007837F6" w:rsidRPr="00B73F71" w:rsidRDefault="007837F6" w:rsidP="007837F6">
            <w:pPr>
              <w:rPr>
                <w:rFonts w:eastAsia="Calibri"/>
                <w:szCs w:val="20"/>
              </w:rPr>
            </w:pPr>
            <w:r w:rsidRPr="00B73F71">
              <w:rPr>
                <w:rFonts w:eastAsia="Calibri"/>
                <w:szCs w:val="20"/>
              </w:rPr>
              <w:t>Journal of Microscopy</w:t>
            </w:r>
          </w:p>
          <w:p w:rsidR="007837F6" w:rsidRPr="00B73F71" w:rsidRDefault="007837F6" w:rsidP="007837F6">
            <w:pPr>
              <w:rPr>
                <w:rFonts w:eastAsia="Calibri"/>
                <w:szCs w:val="20"/>
              </w:rPr>
            </w:pPr>
            <w:r w:rsidRPr="00B73F71">
              <w:rPr>
                <w:rFonts w:eastAsia="Calibri"/>
                <w:szCs w:val="20"/>
              </w:rPr>
              <w:t>Nature Materials</w:t>
            </w:r>
          </w:p>
          <w:p w:rsidR="007837F6" w:rsidRPr="00B73F71" w:rsidRDefault="007837F6" w:rsidP="007837F6">
            <w:pPr>
              <w:rPr>
                <w:rFonts w:eastAsia="Calibri"/>
                <w:szCs w:val="20"/>
              </w:rPr>
            </w:pPr>
          </w:p>
        </w:tc>
      </w:tr>
    </w:tbl>
    <w:p w:rsidR="007837F6" w:rsidRPr="00B73F71" w:rsidRDefault="007837F6" w:rsidP="007837F6">
      <w:pPr>
        <w:rPr>
          <w:b/>
          <w:bCs/>
          <w:sz w:val="28"/>
        </w:rPr>
      </w:pPr>
    </w:p>
    <w:p w:rsidR="007837F6" w:rsidRPr="00B73F71" w:rsidRDefault="007837F6" w:rsidP="00C307E6">
      <w:pPr>
        <w:pStyle w:val="1"/>
        <w:rPr>
          <w:rFonts w:cs="Times New Roman"/>
          <w:lang w:val="en-GB"/>
        </w:rPr>
      </w:pPr>
      <w:r w:rsidRPr="00B73F71">
        <w:rPr>
          <w:rFonts w:cs="Times New Roman"/>
        </w:rPr>
        <w:br w:type="page"/>
      </w:r>
      <w:bookmarkStart w:id="67" w:name="_Toc37084234"/>
      <w:r w:rsidR="00C307E6" w:rsidRPr="00B73F71">
        <w:rPr>
          <w:rFonts w:cs="Times New Roman"/>
        </w:rPr>
        <w:lastRenderedPageBreak/>
        <w:t>ΕΤΥ</w:t>
      </w:r>
      <w:r w:rsidR="00C307E6" w:rsidRPr="00B73F71">
        <w:rPr>
          <w:rFonts w:cs="Times New Roman"/>
          <w:lang w:val="en-US"/>
        </w:rPr>
        <w:t>-447</w:t>
      </w:r>
      <w:r w:rsidR="00C307E6" w:rsidRPr="00B73F71">
        <w:rPr>
          <w:rFonts w:cs="Times New Roman"/>
        </w:rPr>
        <w:t xml:space="preserve"> </w:t>
      </w:r>
      <w:r w:rsidR="00C307E6" w:rsidRPr="00B73F71">
        <w:rPr>
          <w:rFonts w:cs="Times New Roman"/>
          <w:lang w:val="en-GB"/>
        </w:rPr>
        <w:t>Computational Materials Science</w:t>
      </w:r>
      <w:bookmarkEnd w:id="67"/>
      <w:r w:rsidR="00C307E6" w:rsidRPr="00B73F71">
        <w:rPr>
          <w:rFonts w:cs="Times New Roman"/>
          <w:lang w:val="en-GB"/>
        </w:rPr>
        <w:t xml:space="preserve"> </w:t>
      </w:r>
    </w:p>
    <w:p w:rsidR="007837F6" w:rsidRPr="00B73F71" w:rsidRDefault="007837F6" w:rsidP="003419DD">
      <w:pPr>
        <w:widowControl w:val="0"/>
        <w:numPr>
          <w:ilvl w:val="0"/>
          <w:numId w:val="177"/>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918"/>
        <w:gridCol w:w="1843"/>
      </w:tblGrid>
      <w:tr w:rsidR="007837F6" w:rsidRPr="00B73F71" w:rsidTr="00FB2DC8">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SCHOOL</w:t>
            </w:r>
          </w:p>
        </w:tc>
        <w:tc>
          <w:tcPr>
            <w:tcW w:w="6401" w:type="dxa"/>
            <w:gridSpan w:val="5"/>
          </w:tcPr>
          <w:p w:rsidR="007837F6" w:rsidRPr="00B73F71" w:rsidRDefault="007837F6" w:rsidP="007837F6">
            <w:pPr>
              <w:rPr>
                <w:szCs w:val="20"/>
                <w:lang w:val="en-GB"/>
              </w:rPr>
            </w:pPr>
            <w:r w:rsidRPr="00B73F71">
              <w:rPr>
                <w:szCs w:val="20"/>
              </w:rPr>
              <w:t>SCIENCES AND ENGINEERING</w:t>
            </w:r>
          </w:p>
        </w:tc>
      </w:tr>
      <w:tr w:rsidR="007837F6" w:rsidRPr="00B73F71" w:rsidTr="00FB2DC8">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ACADEMIC UNIT</w:t>
            </w:r>
          </w:p>
        </w:tc>
        <w:tc>
          <w:tcPr>
            <w:tcW w:w="6401" w:type="dxa"/>
            <w:gridSpan w:val="5"/>
          </w:tcPr>
          <w:p w:rsidR="007837F6" w:rsidRPr="00B73F71" w:rsidRDefault="007837F6" w:rsidP="007837F6">
            <w:pPr>
              <w:rPr>
                <w:szCs w:val="20"/>
                <w:lang w:val="en-GB"/>
              </w:rPr>
            </w:pPr>
            <w:r w:rsidRPr="00B73F71">
              <w:rPr>
                <w:szCs w:val="20"/>
                <w:lang w:val="en-GB"/>
              </w:rPr>
              <w:t>MATERIALS SCIENCE AND TECHNOLOGY</w:t>
            </w:r>
          </w:p>
        </w:tc>
      </w:tr>
      <w:tr w:rsidR="007837F6" w:rsidRPr="00B73F71" w:rsidTr="00FB2DC8">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LEVEL OF STUDIES</w:t>
            </w:r>
          </w:p>
        </w:tc>
        <w:tc>
          <w:tcPr>
            <w:tcW w:w="6401" w:type="dxa"/>
            <w:gridSpan w:val="5"/>
          </w:tcPr>
          <w:p w:rsidR="007837F6" w:rsidRPr="00B73F71" w:rsidRDefault="007837F6" w:rsidP="007837F6">
            <w:pPr>
              <w:rPr>
                <w:szCs w:val="20"/>
                <w:lang w:val="en-GB"/>
              </w:rPr>
            </w:pPr>
            <w:r w:rsidRPr="00B73F71">
              <w:rPr>
                <w:szCs w:val="20"/>
                <w:lang w:val="en-GB"/>
              </w:rPr>
              <w:t>UNDERGRADUATE</w:t>
            </w:r>
          </w:p>
        </w:tc>
      </w:tr>
      <w:tr w:rsidR="007837F6" w:rsidRPr="00B73F71" w:rsidTr="00FB2DC8">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COURSE CODE</w:t>
            </w:r>
          </w:p>
        </w:tc>
        <w:tc>
          <w:tcPr>
            <w:tcW w:w="1135" w:type="dxa"/>
          </w:tcPr>
          <w:p w:rsidR="007837F6" w:rsidRPr="00B73F71" w:rsidRDefault="007837F6" w:rsidP="007837F6">
            <w:pPr>
              <w:rPr>
                <w:szCs w:val="20"/>
                <w:lang w:val="el-GR"/>
              </w:rPr>
            </w:pPr>
            <w:r w:rsidRPr="00B73F71">
              <w:rPr>
                <w:szCs w:val="20"/>
                <w:lang w:val="el-GR"/>
              </w:rPr>
              <w:t>ΕΤΥ-447</w:t>
            </w:r>
          </w:p>
        </w:tc>
        <w:tc>
          <w:tcPr>
            <w:tcW w:w="2505" w:type="dxa"/>
            <w:gridSpan w:val="2"/>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SEMESTER</w:t>
            </w:r>
          </w:p>
        </w:tc>
        <w:tc>
          <w:tcPr>
            <w:tcW w:w="2761" w:type="dxa"/>
            <w:gridSpan w:val="2"/>
          </w:tcPr>
          <w:p w:rsidR="007837F6" w:rsidRPr="00B73F71" w:rsidRDefault="007837F6" w:rsidP="007837F6">
            <w:pPr>
              <w:rPr>
                <w:szCs w:val="20"/>
              </w:rPr>
            </w:pPr>
            <w:r w:rsidRPr="00B73F71">
              <w:rPr>
                <w:szCs w:val="20"/>
              </w:rPr>
              <w:t>8</w:t>
            </w:r>
            <w:r w:rsidRPr="00B73F71">
              <w:rPr>
                <w:szCs w:val="20"/>
                <w:vertAlign w:val="superscript"/>
              </w:rPr>
              <w:t>th</w:t>
            </w:r>
            <w:r w:rsidRPr="00B73F71">
              <w:rPr>
                <w:szCs w:val="20"/>
              </w:rPr>
              <w:t xml:space="preserve"> </w:t>
            </w:r>
          </w:p>
        </w:tc>
      </w:tr>
      <w:tr w:rsidR="007837F6" w:rsidRPr="00B73F71" w:rsidTr="00FB2DC8">
        <w:trPr>
          <w:trHeight w:val="375"/>
        </w:trPr>
        <w:tc>
          <w:tcPr>
            <w:tcW w:w="3205" w:type="dxa"/>
            <w:shd w:val="clear" w:color="auto" w:fill="DDD9C3" w:themeFill="background2" w:themeFillShade="E6"/>
            <w:vAlign w:val="center"/>
          </w:tcPr>
          <w:p w:rsidR="007837F6" w:rsidRPr="00B73F71" w:rsidRDefault="007837F6" w:rsidP="007837F6">
            <w:pPr>
              <w:jc w:val="right"/>
              <w:rPr>
                <w:b/>
                <w:szCs w:val="20"/>
                <w:lang w:val="en-GB"/>
              </w:rPr>
            </w:pPr>
            <w:r w:rsidRPr="00B73F71">
              <w:rPr>
                <w:b/>
                <w:szCs w:val="20"/>
                <w:lang w:val="en-GB"/>
              </w:rPr>
              <w:t>COURSE TITLE</w:t>
            </w:r>
          </w:p>
        </w:tc>
        <w:tc>
          <w:tcPr>
            <w:tcW w:w="6401" w:type="dxa"/>
            <w:gridSpan w:val="5"/>
            <w:vAlign w:val="center"/>
          </w:tcPr>
          <w:p w:rsidR="007837F6" w:rsidRPr="00B73F71" w:rsidRDefault="007837F6" w:rsidP="007837F6">
            <w:pPr>
              <w:rPr>
                <w:szCs w:val="20"/>
                <w:lang w:val="en-GB"/>
              </w:rPr>
            </w:pPr>
            <w:r w:rsidRPr="00B73F71">
              <w:rPr>
                <w:szCs w:val="20"/>
                <w:lang w:val="en-GB"/>
              </w:rPr>
              <w:t>COMPUTATIONAL MATERIALS SCIENCE</w:t>
            </w:r>
          </w:p>
        </w:tc>
      </w:tr>
      <w:tr w:rsidR="007837F6" w:rsidRPr="00B73F71" w:rsidTr="00FB2DC8">
        <w:trPr>
          <w:trHeight w:val="196"/>
        </w:trPr>
        <w:tc>
          <w:tcPr>
            <w:tcW w:w="5637" w:type="dxa"/>
            <w:gridSpan w:val="3"/>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126" w:type="dxa"/>
            <w:gridSpan w:val="2"/>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WEEKLY TEACHING HOURS</w:t>
            </w:r>
          </w:p>
        </w:tc>
        <w:tc>
          <w:tcPr>
            <w:tcW w:w="1843" w:type="dxa"/>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CREDITS</w:t>
            </w:r>
          </w:p>
        </w:tc>
      </w:tr>
      <w:tr w:rsidR="007837F6" w:rsidRPr="00B73F71" w:rsidTr="00FB2DC8">
        <w:trPr>
          <w:trHeight w:val="194"/>
        </w:trPr>
        <w:tc>
          <w:tcPr>
            <w:tcW w:w="5637" w:type="dxa"/>
            <w:gridSpan w:val="3"/>
          </w:tcPr>
          <w:p w:rsidR="007837F6" w:rsidRPr="00B73F71" w:rsidRDefault="007837F6" w:rsidP="007837F6">
            <w:pPr>
              <w:jc w:val="right"/>
              <w:rPr>
                <w:szCs w:val="20"/>
                <w:lang w:val="en-GB"/>
              </w:rPr>
            </w:pPr>
          </w:p>
        </w:tc>
        <w:tc>
          <w:tcPr>
            <w:tcW w:w="2126" w:type="dxa"/>
            <w:gridSpan w:val="2"/>
          </w:tcPr>
          <w:p w:rsidR="007837F6" w:rsidRPr="00B73F71" w:rsidRDefault="007837F6" w:rsidP="007837F6">
            <w:pPr>
              <w:jc w:val="center"/>
              <w:rPr>
                <w:szCs w:val="20"/>
                <w:lang w:val="en-GB"/>
              </w:rPr>
            </w:pPr>
            <w:r w:rsidRPr="00B73F71">
              <w:rPr>
                <w:szCs w:val="20"/>
                <w:lang w:val="en-GB"/>
              </w:rPr>
              <w:t>5</w:t>
            </w:r>
          </w:p>
        </w:tc>
        <w:tc>
          <w:tcPr>
            <w:tcW w:w="1843" w:type="dxa"/>
          </w:tcPr>
          <w:p w:rsidR="007837F6" w:rsidRPr="00B73F71" w:rsidRDefault="007837F6" w:rsidP="007837F6">
            <w:pPr>
              <w:jc w:val="center"/>
              <w:rPr>
                <w:szCs w:val="20"/>
                <w:lang w:val="en-GB"/>
              </w:rPr>
            </w:pPr>
            <w:r w:rsidRPr="00B73F71">
              <w:rPr>
                <w:szCs w:val="20"/>
                <w:lang w:val="en-GB"/>
              </w:rPr>
              <w:t>6</w:t>
            </w:r>
          </w:p>
        </w:tc>
      </w:tr>
      <w:tr w:rsidR="007837F6" w:rsidRPr="00B73F71" w:rsidTr="00FB2DC8">
        <w:trPr>
          <w:trHeight w:val="194"/>
        </w:trPr>
        <w:tc>
          <w:tcPr>
            <w:tcW w:w="5637" w:type="dxa"/>
            <w:gridSpan w:val="3"/>
            <w:shd w:val="clear" w:color="auto" w:fill="DDD9C3" w:themeFill="background2" w:themeFillShade="E6"/>
          </w:tcPr>
          <w:p w:rsidR="007837F6" w:rsidRPr="00B73F71" w:rsidRDefault="007837F6" w:rsidP="007837F6">
            <w:pPr>
              <w:rPr>
                <w:i/>
                <w:sz w:val="18"/>
                <w:szCs w:val="18"/>
                <w:lang w:val="en-GB"/>
              </w:rPr>
            </w:pPr>
            <w:r w:rsidRPr="00B73F71">
              <w:rPr>
                <w:i/>
                <w:sz w:val="18"/>
                <w:szCs w:val="18"/>
                <w:lang w:val="en-GB"/>
              </w:rPr>
              <w:t>Add rows if necessary. The organisation of teaching and the teaching methods used are described in detail at (d).</w:t>
            </w:r>
          </w:p>
        </w:tc>
        <w:tc>
          <w:tcPr>
            <w:tcW w:w="2126" w:type="dxa"/>
            <w:gridSpan w:val="2"/>
          </w:tcPr>
          <w:p w:rsidR="007837F6" w:rsidRPr="00B73F71" w:rsidRDefault="007837F6" w:rsidP="007837F6">
            <w:pPr>
              <w:jc w:val="center"/>
              <w:rPr>
                <w:szCs w:val="20"/>
                <w:lang w:val="en-GB"/>
              </w:rPr>
            </w:pPr>
          </w:p>
        </w:tc>
        <w:tc>
          <w:tcPr>
            <w:tcW w:w="1843" w:type="dxa"/>
          </w:tcPr>
          <w:p w:rsidR="007837F6" w:rsidRPr="00B73F71" w:rsidRDefault="007837F6" w:rsidP="007837F6">
            <w:pPr>
              <w:jc w:val="center"/>
              <w:rPr>
                <w:szCs w:val="20"/>
                <w:lang w:val="en-GB"/>
              </w:rPr>
            </w:pPr>
          </w:p>
        </w:tc>
      </w:tr>
      <w:tr w:rsidR="007837F6" w:rsidRPr="00B73F71" w:rsidTr="00FB2DC8">
        <w:trPr>
          <w:trHeight w:val="599"/>
        </w:trPr>
        <w:tc>
          <w:tcPr>
            <w:tcW w:w="3205" w:type="dxa"/>
            <w:shd w:val="clear" w:color="auto" w:fill="DDD9C3" w:themeFill="background2" w:themeFillShade="E6"/>
          </w:tcPr>
          <w:p w:rsidR="007837F6" w:rsidRPr="00B73F71" w:rsidRDefault="007837F6" w:rsidP="007837F6">
            <w:pPr>
              <w:jc w:val="right"/>
              <w:rPr>
                <w:i/>
                <w:sz w:val="16"/>
                <w:szCs w:val="16"/>
                <w:lang w:val="en-GB"/>
              </w:rPr>
            </w:pPr>
            <w:r w:rsidRPr="00B73F71">
              <w:rPr>
                <w:b/>
                <w:szCs w:val="20"/>
                <w:lang w:val="en-GB"/>
              </w:rPr>
              <w:t>COURSE TYPE</w:t>
            </w:r>
            <w:r w:rsidRPr="00B73F71">
              <w:rPr>
                <w:i/>
                <w:sz w:val="16"/>
                <w:szCs w:val="16"/>
                <w:lang w:val="en-GB"/>
              </w:rPr>
              <w:t xml:space="preserve"> </w:t>
            </w:r>
          </w:p>
          <w:p w:rsidR="007837F6" w:rsidRPr="00B73F71" w:rsidRDefault="007837F6" w:rsidP="007837F6">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7837F6" w:rsidRPr="00B73F71" w:rsidRDefault="007837F6" w:rsidP="007837F6">
            <w:pPr>
              <w:rPr>
                <w:szCs w:val="20"/>
              </w:rPr>
            </w:pPr>
            <w:r w:rsidRPr="00B73F71">
              <w:rPr>
                <w:szCs w:val="20"/>
              </w:rPr>
              <w:t>SPECIAL BACKGROUND, SKILLS DEVELOPMENT,</w:t>
            </w:r>
          </w:p>
          <w:p w:rsidR="007837F6" w:rsidRPr="00B73F71" w:rsidRDefault="007837F6" w:rsidP="007837F6">
            <w:pPr>
              <w:rPr>
                <w:szCs w:val="20"/>
              </w:rPr>
            </w:pPr>
            <w:r w:rsidRPr="00B73F71">
              <w:rPr>
                <w:szCs w:val="20"/>
              </w:rPr>
              <w:t>SPECIALIZED GENERAL KNOWLEDGE</w:t>
            </w:r>
          </w:p>
        </w:tc>
      </w:tr>
      <w:tr w:rsidR="007837F6" w:rsidRPr="00B73F71" w:rsidTr="00FB2DC8">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PREREQUISITE COURSES:</w:t>
            </w:r>
          </w:p>
          <w:p w:rsidR="007837F6" w:rsidRPr="00B73F71" w:rsidRDefault="007837F6" w:rsidP="007837F6">
            <w:pPr>
              <w:jc w:val="right"/>
              <w:rPr>
                <w:b/>
                <w:szCs w:val="20"/>
                <w:lang w:val="en-GB"/>
              </w:rPr>
            </w:pPr>
          </w:p>
        </w:tc>
        <w:tc>
          <w:tcPr>
            <w:tcW w:w="6401" w:type="dxa"/>
            <w:gridSpan w:val="5"/>
          </w:tcPr>
          <w:p w:rsidR="007837F6" w:rsidRPr="00B73F71" w:rsidRDefault="007837F6" w:rsidP="007837F6">
            <w:pPr>
              <w:rPr>
                <w:szCs w:val="20"/>
                <w:lang w:val="en-GB"/>
              </w:rPr>
            </w:pPr>
            <w:r w:rsidRPr="00B73F71">
              <w:rPr>
                <w:szCs w:val="20"/>
                <w:lang w:val="en-GB"/>
              </w:rPr>
              <w:t>COMPUTERS I – INTRODUCTION TO PROGRAMMING (ETY - 114)</w:t>
            </w:r>
          </w:p>
        </w:tc>
      </w:tr>
      <w:tr w:rsidR="007837F6" w:rsidRPr="00B73F71" w:rsidTr="00FB2DC8">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LANGUAGE OF INSTRUCTION and EXAMINATIONS:</w:t>
            </w:r>
          </w:p>
        </w:tc>
        <w:tc>
          <w:tcPr>
            <w:tcW w:w="6401" w:type="dxa"/>
            <w:gridSpan w:val="5"/>
          </w:tcPr>
          <w:p w:rsidR="007837F6" w:rsidRPr="00B73F71" w:rsidRDefault="007837F6" w:rsidP="007837F6">
            <w:pPr>
              <w:rPr>
                <w:szCs w:val="20"/>
                <w:lang w:val="en-GB"/>
              </w:rPr>
            </w:pPr>
            <w:r w:rsidRPr="00B73F71">
              <w:rPr>
                <w:szCs w:val="20"/>
                <w:lang w:val="en-GB"/>
              </w:rPr>
              <w:t>GREEK</w:t>
            </w:r>
          </w:p>
        </w:tc>
      </w:tr>
      <w:tr w:rsidR="007837F6" w:rsidRPr="00B73F71" w:rsidTr="00FB2DC8">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IS THE COURSE OFFERED TO ERASMUS STUDENTS</w:t>
            </w:r>
          </w:p>
        </w:tc>
        <w:tc>
          <w:tcPr>
            <w:tcW w:w="6401" w:type="dxa"/>
            <w:gridSpan w:val="5"/>
          </w:tcPr>
          <w:p w:rsidR="007837F6" w:rsidRPr="00B73F71" w:rsidRDefault="007837F6" w:rsidP="007837F6">
            <w:pPr>
              <w:rPr>
                <w:szCs w:val="20"/>
                <w:lang w:val="el-GR"/>
              </w:rPr>
            </w:pPr>
            <w:r w:rsidRPr="00B73F71">
              <w:rPr>
                <w:szCs w:val="20"/>
                <w:lang w:val="en-GB"/>
              </w:rPr>
              <w:t>YES</w:t>
            </w:r>
          </w:p>
        </w:tc>
      </w:tr>
      <w:tr w:rsidR="007837F6" w:rsidRPr="00B73F71" w:rsidTr="00FB2DC8">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COURSE WEBSITE (URL)</w:t>
            </w:r>
          </w:p>
        </w:tc>
        <w:tc>
          <w:tcPr>
            <w:tcW w:w="6401" w:type="dxa"/>
            <w:gridSpan w:val="5"/>
          </w:tcPr>
          <w:p w:rsidR="007837F6" w:rsidRPr="00B73F71" w:rsidRDefault="007837F6" w:rsidP="007837F6">
            <w:pPr>
              <w:spacing w:after="200" w:line="276" w:lineRule="auto"/>
              <w:rPr>
                <w:rFonts w:eastAsia="Calibri"/>
                <w:szCs w:val="20"/>
                <w:lang w:val="en-GB"/>
              </w:rPr>
            </w:pPr>
            <w:r w:rsidRPr="00B73F71">
              <w:rPr>
                <w:rFonts w:eastAsia="Calibri"/>
                <w:szCs w:val="20"/>
                <w:lang w:val="en-GB"/>
              </w:rPr>
              <w:t>http://theory.materials.uoc.gr/courses/yey/</w:t>
            </w:r>
          </w:p>
        </w:tc>
      </w:tr>
    </w:tbl>
    <w:p w:rsidR="007837F6" w:rsidRPr="00B73F71" w:rsidRDefault="007837F6" w:rsidP="003419DD">
      <w:pPr>
        <w:widowControl w:val="0"/>
        <w:numPr>
          <w:ilvl w:val="0"/>
          <w:numId w:val="177"/>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7837F6" w:rsidRPr="00B73F71" w:rsidTr="00FB2DC8">
        <w:tc>
          <w:tcPr>
            <w:tcW w:w="9606" w:type="dxa"/>
            <w:gridSpan w:val="2"/>
            <w:tcBorders>
              <w:bottom w:val="nil"/>
            </w:tcBorders>
            <w:shd w:val="clear" w:color="auto" w:fill="DDD9C3" w:themeFill="background2" w:themeFillShade="E6"/>
          </w:tcPr>
          <w:p w:rsidR="007837F6" w:rsidRPr="00B73F71" w:rsidRDefault="007837F6" w:rsidP="007837F6">
            <w:pPr>
              <w:rPr>
                <w:i/>
                <w:sz w:val="16"/>
                <w:szCs w:val="16"/>
                <w:lang w:val="en-GB"/>
              </w:rPr>
            </w:pPr>
            <w:r w:rsidRPr="00B73F71">
              <w:rPr>
                <w:b/>
                <w:szCs w:val="20"/>
                <w:lang w:val="en-GB"/>
              </w:rPr>
              <w:t>Learning outcomes</w:t>
            </w:r>
          </w:p>
        </w:tc>
      </w:tr>
      <w:tr w:rsidR="007837F6" w:rsidRPr="00B73F71" w:rsidTr="00FB2DC8">
        <w:tc>
          <w:tcPr>
            <w:tcW w:w="9606" w:type="dxa"/>
            <w:gridSpan w:val="2"/>
            <w:tcBorders>
              <w:top w:val="nil"/>
            </w:tcBorders>
            <w:shd w:val="clear" w:color="auto" w:fill="DDD9C3" w:themeFill="background2" w:themeFillShade="E6"/>
          </w:tcPr>
          <w:p w:rsidR="007837F6" w:rsidRPr="00B73F71" w:rsidRDefault="007837F6" w:rsidP="007837F6">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7837F6" w:rsidRPr="00B73F71" w:rsidRDefault="007837F6" w:rsidP="007837F6">
            <w:pPr>
              <w:autoSpaceDE w:val="0"/>
              <w:autoSpaceDN w:val="0"/>
              <w:adjustRightInd w:val="0"/>
              <w:rPr>
                <w:i/>
                <w:sz w:val="16"/>
                <w:szCs w:val="16"/>
                <w:lang w:val="en-GB"/>
              </w:rPr>
            </w:pPr>
            <w:r w:rsidRPr="00B73F71">
              <w:rPr>
                <w:i/>
                <w:sz w:val="16"/>
                <w:szCs w:val="16"/>
                <w:lang w:val="en-GB"/>
              </w:rPr>
              <w:t xml:space="preserve">Consult Appendix A </w:t>
            </w:r>
          </w:p>
          <w:p w:rsidR="007837F6" w:rsidRPr="00B73F71" w:rsidRDefault="007837F6"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7837F6" w:rsidRPr="00B73F71" w:rsidRDefault="007837F6"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7837F6" w:rsidRPr="00B73F71" w:rsidRDefault="007837F6"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7837F6" w:rsidRPr="00B73F71" w:rsidTr="00FB2DC8">
        <w:tc>
          <w:tcPr>
            <w:tcW w:w="9606" w:type="dxa"/>
            <w:gridSpan w:val="2"/>
          </w:tcPr>
          <w:p w:rsidR="007837F6" w:rsidRPr="00B73F71" w:rsidRDefault="007837F6" w:rsidP="007837F6">
            <w:pPr>
              <w:widowControl w:val="0"/>
              <w:autoSpaceDE w:val="0"/>
              <w:autoSpaceDN w:val="0"/>
              <w:adjustRightInd w:val="0"/>
              <w:jc w:val="both"/>
              <w:rPr>
                <w:rFonts w:eastAsia="Calibri"/>
                <w:szCs w:val="20"/>
              </w:rPr>
            </w:pPr>
            <w:r w:rsidRPr="00B73F71">
              <w:rPr>
                <w:rFonts w:eastAsia="Calibri"/>
                <w:szCs w:val="20"/>
              </w:rPr>
              <w:t xml:space="preserve">The course introduces the basic techniques used for the theoretical study of materials using computers. The course combines lectures and laboratory exercises in order for the students to get familiar with appropriate modeling and simulation methods for understanding the materials structure-properties relationship as well as the processes involved in several materials science problems. The learning goals that should be achieved by the end of the course are: </w:t>
            </w:r>
          </w:p>
          <w:p w:rsidR="007837F6" w:rsidRPr="00B73F71" w:rsidRDefault="007837F6" w:rsidP="00AA56F8">
            <w:pPr>
              <w:pStyle w:val="ab"/>
              <w:widowControl w:val="0"/>
              <w:numPr>
                <w:ilvl w:val="0"/>
                <w:numId w:val="100"/>
              </w:numPr>
              <w:autoSpaceDE w:val="0"/>
              <w:autoSpaceDN w:val="0"/>
              <w:adjustRightInd w:val="0"/>
              <w:spacing w:after="0" w:line="240" w:lineRule="auto"/>
              <w:jc w:val="both"/>
              <w:rPr>
                <w:rFonts w:eastAsia="Calibri"/>
                <w:szCs w:val="20"/>
                <w:lang w:val="en-US"/>
              </w:rPr>
            </w:pPr>
            <w:r w:rsidRPr="00B73F71">
              <w:rPr>
                <w:rFonts w:eastAsia="Calibri"/>
                <w:szCs w:val="20"/>
                <w:lang w:val="en-US"/>
              </w:rPr>
              <w:t>Students acquire a fundamental background in state-of-the-art programming, modelling and simulation of materials.</w:t>
            </w:r>
          </w:p>
          <w:p w:rsidR="007837F6" w:rsidRPr="00B73F71" w:rsidRDefault="007837F6" w:rsidP="00AA56F8">
            <w:pPr>
              <w:pStyle w:val="ab"/>
              <w:widowControl w:val="0"/>
              <w:numPr>
                <w:ilvl w:val="0"/>
                <w:numId w:val="100"/>
              </w:numPr>
              <w:autoSpaceDE w:val="0"/>
              <w:autoSpaceDN w:val="0"/>
              <w:adjustRightInd w:val="0"/>
              <w:spacing w:after="0" w:line="240" w:lineRule="auto"/>
              <w:jc w:val="both"/>
              <w:rPr>
                <w:rFonts w:eastAsia="Calibri"/>
                <w:szCs w:val="20"/>
                <w:lang w:val="en-US"/>
              </w:rPr>
            </w:pPr>
            <w:r w:rsidRPr="00B73F71">
              <w:rPr>
                <w:rFonts w:eastAsia="Calibri"/>
                <w:szCs w:val="20"/>
                <w:lang w:val="en-US"/>
              </w:rPr>
              <w:t xml:space="preserve">Students develop scientific computing and software related technical skills. </w:t>
            </w:r>
          </w:p>
          <w:p w:rsidR="007837F6" w:rsidRPr="00B73F71" w:rsidRDefault="007837F6" w:rsidP="00AA56F8">
            <w:pPr>
              <w:pStyle w:val="ab"/>
              <w:widowControl w:val="0"/>
              <w:numPr>
                <w:ilvl w:val="0"/>
                <w:numId w:val="100"/>
              </w:numPr>
              <w:autoSpaceDE w:val="0"/>
              <w:autoSpaceDN w:val="0"/>
              <w:adjustRightInd w:val="0"/>
              <w:spacing w:after="0" w:line="240" w:lineRule="auto"/>
              <w:jc w:val="both"/>
              <w:rPr>
                <w:rFonts w:eastAsia="Calibri"/>
                <w:szCs w:val="20"/>
                <w:lang w:val="en-US"/>
              </w:rPr>
            </w:pPr>
            <w:r w:rsidRPr="00B73F71">
              <w:rPr>
                <w:rFonts w:eastAsia="Calibri"/>
                <w:szCs w:val="20"/>
                <w:lang w:val="en-US"/>
              </w:rPr>
              <w:t xml:space="preserve">Students acquire hands-on experience in modeling complex phenomena and in solving challenging problems in materials science. </w:t>
            </w:r>
          </w:p>
          <w:p w:rsidR="007837F6" w:rsidRPr="00B73F71" w:rsidRDefault="007837F6" w:rsidP="007837F6">
            <w:pPr>
              <w:widowControl w:val="0"/>
              <w:autoSpaceDE w:val="0"/>
              <w:autoSpaceDN w:val="0"/>
              <w:adjustRightInd w:val="0"/>
              <w:jc w:val="both"/>
              <w:rPr>
                <w:rFonts w:eastAsia="Calibri"/>
                <w:szCs w:val="20"/>
              </w:rPr>
            </w:pPr>
            <w:r w:rsidRPr="00B73F71">
              <w:rPr>
                <w:rFonts w:eastAsia="Calibri"/>
                <w:szCs w:val="20"/>
              </w:rPr>
              <w:t>The course according to the European Qualifications Framework for Lifelong Learning belongs to level 6 as an advanced first cycle course and to level 7.</w:t>
            </w:r>
          </w:p>
        </w:tc>
      </w:tr>
      <w:tr w:rsidR="007837F6" w:rsidRPr="00B73F71" w:rsidTr="00FB2DC8">
        <w:tblPrEx>
          <w:tblLook w:val="0000"/>
        </w:tblPrEx>
        <w:tc>
          <w:tcPr>
            <w:tcW w:w="9606" w:type="dxa"/>
            <w:gridSpan w:val="2"/>
            <w:tcBorders>
              <w:bottom w:val="nil"/>
            </w:tcBorders>
            <w:shd w:val="clear" w:color="auto" w:fill="DDD9C3" w:themeFill="background2" w:themeFillShade="E6"/>
          </w:tcPr>
          <w:p w:rsidR="007837F6" w:rsidRPr="00B73F71" w:rsidRDefault="007837F6" w:rsidP="007837F6">
            <w:pPr>
              <w:rPr>
                <w:b/>
                <w:szCs w:val="20"/>
                <w:lang w:val="en-GB"/>
              </w:rPr>
            </w:pPr>
            <w:r w:rsidRPr="00B73F71">
              <w:rPr>
                <w:b/>
                <w:szCs w:val="20"/>
                <w:lang w:val="en-GB"/>
              </w:rPr>
              <w:t xml:space="preserve">General Competences </w:t>
            </w:r>
          </w:p>
        </w:tc>
      </w:tr>
      <w:tr w:rsidR="007837F6" w:rsidRPr="00B73F71" w:rsidTr="00FB2DC8">
        <w:tc>
          <w:tcPr>
            <w:tcW w:w="9606" w:type="dxa"/>
            <w:gridSpan w:val="2"/>
            <w:tcBorders>
              <w:top w:val="nil"/>
              <w:bottom w:val="nil"/>
            </w:tcBorders>
            <w:shd w:val="clear" w:color="auto" w:fill="DDD9C3" w:themeFill="background2" w:themeFillShade="E6"/>
          </w:tcPr>
          <w:p w:rsidR="007837F6" w:rsidRPr="00B73F71" w:rsidRDefault="007837F6" w:rsidP="007837F6">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7837F6" w:rsidRPr="00B73F71" w:rsidTr="00FB2DC8">
        <w:tblPrEx>
          <w:tblLook w:val="0000"/>
        </w:tblPrEx>
        <w:tc>
          <w:tcPr>
            <w:tcW w:w="3964" w:type="dxa"/>
            <w:tcBorders>
              <w:top w:val="nil"/>
              <w:bottom w:val="single" w:sz="4" w:space="0" w:color="auto"/>
              <w:right w:val="nil"/>
            </w:tcBorders>
            <w:shd w:val="clear" w:color="auto" w:fill="DDD9C3" w:themeFill="background2" w:themeFillShade="E6"/>
          </w:tcPr>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Decision-making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Working independently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Team work</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7837F6" w:rsidRPr="00B73F71" w:rsidRDefault="007837F6" w:rsidP="007837F6">
            <w:pPr>
              <w:rPr>
                <w:i/>
                <w:sz w:val="16"/>
                <w:szCs w:val="16"/>
                <w:lang w:val="en-GB"/>
              </w:rPr>
            </w:pPr>
            <w:r w:rsidRPr="00B73F71">
              <w:rPr>
                <w:i/>
                <w:sz w:val="16"/>
                <w:szCs w:val="16"/>
                <w:lang w:val="en-GB"/>
              </w:rPr>
              <w:t>Production of free, creative and inductive thinking</w:t>
            </w:r>
          </w:p>
          <w:p w:rsidR="007837F6" w:rsidRPr="00B73F71" w:rsidRDefault="007837F6" w:rsidP="007837F6">
            <w:pPr>
              <w:rPr>
                <w:i/>
                <w:sz w:val="16"/>
                <w:szCs w:val="16"/>
                <w:lang w:val="en-GB"/>
              </w:rPr>
            </w:pPr>
            <w:r w:rsidRPr="00B73F71">
              <w:rPr>
                <w:i/>
                <w:sz w:val="16"/>
                <w:szCs w:val="16"/>
                <w:lang w:val="en-GB"/>
              </w:rPr>
              <w:t>……</w:t>
            </w:r>
          </w:p>
          <w:p w:rsidR="007837F6" w:rsidRPr="00B73F71" w:rsidRDefault="007837F6" w:rsidP="007837F6">
            <w:pPr>
              <w:rPr>
                <w:i/>
                <w:sz w:val="16"/>
                <w:szCs w:val="16"/>
                <w:lang w:val="en-GB"/>
              </w:rPr>
            </w:pPr>
            <w:r w:rsidRPr="00B73F71">
              <w:rPr>
                <w:i/>
                <w:sz w:val="16"/>
                <w:szCs w:val="16"/>
                <w:lang w:val="en-GB"/>
              </w:rPr>
              <w:t>Others…</w:t>
            </w:r>
          </w:p>
          <w:p w:rsidR="007837F6" w:rsidRPr="00B73F71" w:rsidRDefault="007837F6" w:rsidP="007837F6">
            <w:pPr>
              <w:rPr>
                <w:b/>
                <w:szCs w:val="20"/>
                <w:lang w:val="en-GB"/>
              </w:rPr>
            </w:pPr>
            <w:r w:rsidRPr="00B73F71">
              <w:rPr>
                <w:i/>
                <w:sz w:val="16"/>
                <w:szCs w:val="16"/>
                <w:lang w:val="en-GB"/>
              </w:rPr>
              <w:lastRenderedPageBreak/>
              <w:t>…….</w:t>
            </w:r>
          </w:p>
        </w:tc>
      </w:tr>
      <w:tr w:rsidR="007837F6" w:rsidRPr="00B73F71" w:rsidTr="00FB2DC8">
        <w:tc>
          <w:tcPr>
            <w:tcW w:w="9606" w:type="dxa"/>
            <w:gridSpan w:val="2"/>
            <w:tcBorders>
              <w:bottom w:val="single" w:sz="4" w:space="0" w:color="auto"/>
            </w:tcBorders>
          </w:tcPr>
          <w:p w:rsidR="007837F6" w:rsidRPr="00B73F71" w:rsidRDefault="007837F6" w:rsidP="007837F6">
            <w:pPr>
              <w:widowControl w:val="0"/>
              <w:autoSpaceDE w:val="0"/>
              <w:autoSpaceDN w:val="0"/>
              <w:adjustRightInd w:val="0"/>
              <w:rPr>
                <w:rFonts w:eastAsia="Calibri"/>
                <w:szCs w:val="20"/>
                <w:lang w:val="el-GR"/>
              </w:rPr>
            </w:pPr>
          </w:p>
          <w:p w:rsidR="007837F6" w:rsidRPr="00B73F71" w:rsidRDefault="007837F6" w:rsidP="00AA56F8">
            <w:pPr>
              <w:pStyle w:val="ab"/>
              <w:widowControl w:val="0"/>
              <w:numPr>
                <w:ilvl w:val="0"/>
                <w:numId w:val="80"/>
              </w:numPr>
              <w:autoSpaceDE w:val="0"/>
              <w:autoSpaceDN w:val="0"/>
              <w:adjustRightInd w:val="0"/>
              <w:jc w:val="both"/>
              <w:rPr>
                <w:rFonts w:eastAsia="Calibri"/>
                <w:szCs w:val="20"/>
                <w:lang w:val="en-US"/>
              </w:rPr>
            </w:pPr>
            <w:r w:rsidRPr="00B73F71">
              <w:rPr>
                <w:rFonts w:eastAsia="Calibri"/>
                <w:szCs w:val="20"/>
                <w:lang w:val="en-US"/>
              </w:rPr>
              <w:t>Production of free, creative and inductive thinking</w:t>
            </w:r>
          </w:p>
          <w:p w:rsidR="007837F6" w:rsidRPr="00B73F71" w:rsidRDefault="007837F6" w:rsidP="00AA56F8">
            <w:pPr>
              <w:pStyle w:val="ab"/>
              <w:widowControl w:val="0"/>
              <w:numPr>
                <w:ilvl w:val="0"/>
                <w:numId w:val="80"/>
              </w:numPr>
              <w:autoSpaceDE w:val="0"/>
              <w:autoSpaceDN w:val="0"/>
              <w:adjustRightInd w:val="0"/>
              <w:jc w:val="both"/>
              <w:rPr>
                <w:rFonts w:eastAsia="Calibri"/>
                <w:szCs w:val="20"/>
              </w:rPr>
            </w:pPr>
            <w:r w:rsidRPr="00B73F71">
              <w:rPr>
                <w:rFonts w:eastAsia="Calibri"/>
                <w:szCs w:val="20"/>
              </w:rPr>
              <w:t>Working independently</w:t>
            </w:r>
          </w:p>
          <w:p w:rsidR="007837F6" w:rsidRPr="00B73F71" w:rsidRDefault="007837F6" w:rsidP="00AA56F8">
            <w:pPr>
              <w:pStyle w:val="ab"/>
              <w:widowControl w:val="0"/>
              <w:numPr>
                <w:ilvl w:val="0"/>
                <w:numId w:val="80"/>
              </w:numPr>
              <w:autoSpaceDE w:val="0"/>
              <w:autoSpaceDN w:val="0"/>
              <w:adjustRightInd w:val="0"/>
              <w:jc w:val="both"/>
              <w:rPr>
                <w:rFonts w:eastAsia="Calibri"/>
                <w:szCs w:val="20"/>
                <w:lang w:val="en-US"/>
              </w:rPr>
            </w:pPr>
            <w:r w:rsidRPr="00B73F71">
              <w:rPr>
                <w:rFonts w:eastAsia="Calibri"/>
                <w:szCs w:val="20"/>
                <w:lang w:val="en-US"/>
              </w:rPr>
              <w:t>Search for, analysis and synthesis of data and information, with the use of the necessary technology</w:t>
            </w:r>
          </w:p>
          <w:p w:rsidR="007837F6" w:rsidRPr="00B73F71" w:rsidRDefault="007837F6" w:rsidP="00AA56F8">
            <w:pPr>
              <w:pStyle w:val="ab"/>
              <w:widowControl w:val="0"/>
              <w:numPr>
                <w:ilvl w:val="0"/>
                <w:numId w:val="80"/>
              </w:numPr>
              <w:autoSpaceDE w:val="0"/>
              <w:autoSpaceDN w:val="0"/>
              <w:adjustRightInd w:val="0"/>
              <w:jc w:val="both"/>
              <w:rPr>
                <w:rFonts w:eastAsia="Calibri"/>
                <w:szCs w:val="20"/>
                <w:lang w:val="en-US"/>
              </w:rPr>
            </w:pPr>
            <w:r w:rsidRPr="00B73F71">
              <w:rPr>
                <w:rFonts w:eastAsia="Calibri"/>
                <w:szCs w:val="20"/>
                <w:lang w:val="en-US"/>
              </w:rPr>
              <w:t>Project planning and management</w:t>
            </w:r>
          </w:p>
        </w:tc>
      </w:tr>
    </w:tbl>
    <w:p w:rsidR="007837F6" w:rsidRPr="00B73F71" w:rsidRDefault="007837F6" w:rsidP="003419DD">
      <w:pPr>
        <w:widowControl w:val="0"/>
        <w:numPr>
          <w:ilvl w:val="0"/>
          <w:numId w:val="177"/>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7837F6" w:rsidRPr="00B73F71" w:rsidTr="00FB2DC8">
        <w:tc>
          <w:tcPr>
            <w:tcW w:w="9606" w:type="dxa"/>
          </w:tcPr>
          <w:p w:rsidR="007837F6" w:rsidRPr="00B73F71" w:rsidRDefault="007837F6" w:rsidP="00AA56F8">
            <w:pPr>
              <w:pStyle w:val="ab"/>
              <w:numPr>
                <w:ilvl w:val="0"/>
                <w:numId w:val="101"/>
              </w:numPr>
              <w:jc w:val="both"/>
              <w:rPr>
                <w:rFonts w:eastAsia="Calibri"/>
                <w:iCs/>
                <w:szCs w:val="20"/>
                <w:lang w:val="en-US"/>
              </w:rPr>
            </w:pPr>
            <w:r w:rsidRPr="00B73F71">
              <w:rPr>
                <w:rFonts w:eastAsia="Calibri"/>
                <w:iCs/>
                <w:szCs w:val="20"/>
                <w:lang w:val="en-US"/>
              </w:rPr>
              <w:t xml:space="preserve">Introduction to materials models for computer simulations  </w:t>
            </w:r>
          </w:p>
          <w:p w:rsidR="007837F6" w:rsidRPr="00B73F71" w:rsidRDefault="007837F6" w:rsidP="007837F6">
            <w:pPr>
              <w:pStyle w:val="ab"/>
              <w:ind w:left="360"/>
              <w:jc w:val="both"/>
              <w:rPr>
                <w:rFonts w:eastAsia="Calibri"/>
                <w:iCs/>
                <w:szCs w:val="20"/>
                <w:lang w:val="en-US"/>
              </w:rPr>
            </w:pPr>
            <w:r w:rsidRPr="00B73F71">
              <w:rPr>
                <w:rFonts w:eastAsia="Calibri"/>
                <w:iCs/>
                <w:szCs w:val="20"/>
                <w:lang w:val="en-US"/>
              </w:rPr>
              <w:t xml:space="preserve">Length and time scales hierarchy in modeling materials structure and processes (quantum mechanical, atomistic, mesoscopic, </w:t>
            </w:r>
            <w:proofErr w:type="gramStart"/>
            <w:r w:rsidRPr="00B73F71">
              <w:rPr>
                <w:rFonts w:eastAsia="Calibri"/>
                <w:iCs/>
                <w:szCs w:val="20"/>
                <w:lang w:val="en-US"/>
              </w:rPr>
              <w:t>continuum</w:t>
            </w:r>
            <w:proofErr w:type="gramEnd"/>
            <w:r w:rsidRPr="00B73F71">
              <w:rPr>
                <w:rFonts w:eastAsia="Calibri"/>
                <w:iCs/>
                <w:szCs w:val="20"/>
                <w:lang w:val="en-US"/>
              </w:rPr>
              <w:t xml:space="preserve">). </w:t>
            </w:r>
          </w:p>
          <w:p w:rsidR="007837F6" w:rsidRPr="00B73F71" w:rsidRDefault="007837F6" w:rsidP="00AA56F8">
            <w:pPr>
              <w:pStyle w:val="ab"/>
              <w:numPr>
                <w:ilvl w:val="0"/>
                <w:numId w:val="101"/>
              </w:numPr>
              <w:jc w:val="both"/>
              <w:rPr>
                <w:rFonts w:eastAsia="Calibri"/>
                <w:iCs/>
                <w:szCs w:val="20"/>
                <w:lang w:val="en-US"/>
              </w:rPr>
            </w:pPr>
            <w:r w:rsidRPr="00B73F71">
              <w:rPr>
                <w:rFonts w:eastAsia="Calibri"/>
                <w:iCs/>
                <w:szCs w:val="20"/>
                <w:lang w:val="en-US"/>
              </w:rPr>
              <w:t xml:space="preserve">Fundamental background for classical simulations </w:t>
            </w:r>
          </w:p>
          <w:p w:rsidR="007837F6" w:rsidRPr="00B73F71" w:rsidRDefault="007837F6" w:rsidP="007837F6">
            <w:pPr>
              <w:pStyle w:val="ab"/>
              <w:ind w:left="360"/>
              <w:jc w:val="both"/>
              <w:rPr>
                <w:rFonts w:eastAsia="Calibri"/>
                <w:iCs/>
                <w:szCs w:val="20"/>
                <w:lang w:val="en-US"/>
              </w:rPr>
            </w:pPr>
            <w:r w:rsidRPr="00B73F71">
              <w:rPr>
                <w:rFonts w:eastAsia="Calibri"/>
                <w:iCs/>
                <w:szCs w:val="20"/>
                <w:lang w:val="en-US"/>
              </w:rPr>
              <w:t xml:space="preserve">Brief review of classical mechanics, statistical physics, methods of numerical integration and solution of differential equations. </w:t>
            </w:r>
          </w:p>
          <w:p w:rsidR="007837F6" w:rsidRPr="00B73F71" w:rsidRDefault="007837F6" w:rsidP="00AA56F8">
            <w:pPr>
              <w:pStyle w:val="ab"/>
              <w:numPr>
                <w:ilvl w:val="0"/>
                <w:numId w:val="101"/>
              </w:numPr>
              <w:jc w:val="both"/>
              <w:rPr>
                <w:rFonts w:eastAsia="Calibri"/>
                <w:iCs/>
                <w:szCs w:val="20"/>
                <w:lang w:val="en-US"/>
              </w:rPr>
            </w:pPr>
            <w:r w:rsidRPr="00B73F71">
              <w:rPr>
                <w:rFonts w:eastAsia="Calibri"/>
                <w:iCs/>
                <w:szCs w:val="20"/>
                <w:lang w:val="en-US"/>
              </w:rPr>
              <w:t xml:space="preserve">Atomic-level simulations </w:t>
            </w:r>
          </w:p>
          <w:p w:rsidR="007837F6" w:rsidRPr="00B73F71" w:rsidRDefault="007837F6" w:rsidP="007837F6">
            <w:pPr>
              <w:pStyle w:val="ab"/>
              <w:ind w:left="360"/>
              <w:jc w:val="both"/>
              <w:rPr>
                <w:rFonts w:eastAsia="Calibri"/>
                <w:iCs/>
                <w:szCs w:val="20"/>
                <w:lang w:val="en-US"/>
              </w:rPr>
            </w:pPr>
            <w:r w:rsidRPr="00B73F71">
              <w:rPr>
                <w:rFonts w:eastAsia="Calibri"/>
                <w:iCs/>
                <w:szCs w:val="20"/>
                <w:lang w:val="en-US"/>
              </w:rPr>
              <w:t xml:space="preserve">Interatomic interaction potentials. Molecular dynamics method. Monte Carlo method. Initial conditions, crystal lattice construction, defects. Boundary conditions. Methods for constant temperature or/and pressure simulations.  </w:t>
            </w:r>
          </w:p>
          <w:p w:rsidR="007837F6" w:rsidRPr="00B73F71" w:rsidRDefault="007837F6" w:rsidP="00AA56F8">
            <w:pPr>
              <w:pStyle w:val="ab"/>
              <w:numPr>
                <w:ilvl w:val="0"/>
                <w:numId w:val="101"/>
              </w:numPr>
              <w:jc w:val="both"/>
              <w:rPr>
                <w:rFonts w:eastAsia="Calibri"/>
                <w:iCs/>
                <w:szCs w:val="20"/>
              </w:rPr>
            </w:pPr>
            <w:r w:rsidRPr="00B73F71">
              <w:rPr>
                <w:rFonts w:eastAsia="Calibri"/>
                <w:iCs/>
                <w:szCs w:val="20"/>
                <w:lang w:val="en-US"/>
              </w:rPr>
              <w:t xml:space="preserve">Results analysis </w:t>
            </w:r>
          </w:p>
          <w:p w:rsidR="007837F6" w:rsidRPr="00B73F71" w:rsidRDefault="007837F6" w:rsidP="007837F6">
            <w:pPr>
              <w:pStyle w:val="ab"/>
              <w:ind w:left="360"/>
              <w:jc w:val="both"/>
              <w:rPr>
                <w:rFonts w:eastAsia="Calibri"/>
                <w:iCs/>
                <w:szCs w:val="20"/>
                <w:lang w:val="en-US"/>
              </w:rPr>
            </w:pPr>
            <w:r w:rsidRPr="00B73F71">
              <w:rPr>
                <w:rFonts w:eastAsia="Calibri"/>
                <w:iCs/>
                <w:szCs w:val="20"/>
                <w:lang w:val="en-US"/>
              </w:rPr>
              <w:t>Equilibrium properties, structural, mechanical, dynamical properties. Specific materials properties calculation with realistic interaction potentials and comparison with experiments.</w:t>
            </w:r>
          </w:p>
          <w:p w:rsidR="007837F6" w:rsidRPr="00B73F71" w:rsidRDefault="007837F6" w:rsidP="00AA56F8">
            <w:pPr>
              <w:pStyle w:val="ab"/>
              <w:numPr>
                <w:ilvl w:val="0"/>
                <w:numId w:val="101"/>
              </w:numPr>
              <w:jc w:val="both"/>
              <w:rPr>
                <w:rFonts w:eastAsia="Calibri"/>
                <w:iCs/>
                <w:szCs w:val="20"/>
                <w:lang w:val="en-US"/>
              </w:rPr>
            </w:pPr>
            <w:r w:rsidRPr="00B73F71">
              <w:rPr>
                <w:rFonts w:eastAsia="Calibri"/>
                <w:iCs/>
                <w:szCs w:val="20"/>
                <w:lang w:val="en-US"/>
              </w:rPr>
              <w:t xml:space="preserve">Introduction to first principles calculations </w:t>
            </w:r>
          </w:p>
          <w:p w:rsidR="007837F6" w:rsidRPr="00B73F71" w:rsidRDefault="007837F6" w:rsidP="007837F6">
            <w:pPr>
              <w:pStyle w:val="ab"/>
              <w:ind w:left="360"/>
              <w:jc w:val="both"/>
              <w:rPr>
                <w:rFonts w:eastAsia="Calibri"/>
                <w:iCs/>
                <w:szCs w:val="20"/>
                <w:lang w:val="en-US"/>
              </w:rPr>
            </w:pPr>
            <w:r w:rsidRPr="00B73F71">
              <w:rPr>
                <w:rFonts w:eastAsia="Calibri"/>
                <w:iCs/>
                <w:szCs w:val="20"/>
                <w:lang w:val="en-US"/>
              </w:rPr>
              <w:t xml:space="preserve">The basics of density functional theory. Structural and elastic properties calculations. </w:t>
            </w:r>
          </w:p>
          <w:p w:rsidR="007837F6" w:rsidRPr="00B73F71" w:rsidRDefault="007837F6" w:rsidP="00AA56F8">
            <w:pPr>
              <w:pStyle w:val="ab"/>
              <w:numPr>
                <w:ilvl w:val="0"/>
                <w:numId w:val="101"/>
              </w:numPr>
              <w:jc w:val="both"/>
              <w:rPr>
                <w:rFonts w:eastAsia="Calibri"/>
                <w:iCs/>
                <w:szCs w:val="20"/>
              </w:rPr>
            </w:pPr>
            <w:r w:rsidRPr="00B73F71">
              <w:rPr>
                <w:rFonts w:eastAsia="Calibri"/>
                <w:iCs/>
                <w:szCs w:val="20"/>
                <w:lang w:val="en-US"/>
              </w:rPr>
              <w:t>Mesoscopic and continuum s</w:t>
            </w:r>
            <w:r w:rsidRPr="00B73F71">
              <w:rPr>
                <w:rFonts w:eastAsia="Calibri"/>
                <w:iCs/>
                <w:szCs w:val="20"/>
              </w:rPr>
              <w:t>imulations</w:t>
            </w:r>
          </w:p>
          <w:p w:rsidR="007837F6" w:rsidRPr="00B73F71" w:rsidRDefault="007837F6" w:rsidP="007837F6">
            <w:pPr>
              <w:pStyle w:val="ab"/>
              <w:ind w:left="360"/>
              <w:jc w:val="both"/>
              <w:rPr>
                <w:rFonts w:eastAsia="Calibri"/>
                <w:iCs/>
                <w:szCs w:val="20"/>
                <w:lang w:val="en-US"/>
              </w:rPr>
            </w:pPr>
            <w:r w:rsidRPr="00B73F71">
              <w:rPr>
                <w:rFonts w:eastAsia="Calibri"/>
                <w:iCs/>
                <w:szCs w:val="20"/>
                <w:lang w:val="en-US"/>
              </w:rPr>
              <w:t xml:space="preserve">Coarse-grain method. Space discretization. Finite difference and finite element methods. Applications (e.g., dislocation dynamics, electromagnetic wave propagation). Cellular automata. </w:t>
            </w:r>
          </w:p>
          <w:p w:rsidR="007837F6" w:rsidRPr="00B73F71" w:rsidRDefault="007837F6" w:rsidP="00AA56F8">
            <w:pPr>
              <w:pStyle w:val="ab"/>
              <w:numPr>
                <w:ilvl w:val="0"/>
                <w:numId w:val="101"/>
              </w:numPr>
              <w:jc w:val="both"/>
              <w:rPr>
                <w:rFonts w:eastAsia="Calibri"/>
                <w:iCs/>
                <w:szCs w:val="20"/>
                <w:lang w:val="en-US"/>
              </w:rPr>
            </w:pPr>
            <w:r w:rsidRPr="00B73F71">
              <w:rPr>
                <w:rFonts w:eastAsia="Calibri"/>
                <w:iCs/>
                <w:szCs w:val="20"/>
              </w:rPr>
              <w:t xml:space="preserve">Combining methods </w:t>
            </w:r>
          </w:p>
          <w:p w:rsidR="007837F6" w:rsidRPr="00B73F71" w:rsidRDefault="007837F6" w:rsidP="007837F6">
            <w:pPr>
              <w:pStyle w:val="ab"/>
              <w:ind w:left="360"/>
              <w:jc w:val="both"/>
              <w:rPr>
                <w:rFonts w:eastAsia="Calibri"/>
                <w:iCs/>
                <w:szCs w:val="20"/>
                <w:lang w:val="en-US"/>
              </w:rPr>
            </w:pPr>
            <w:r w:rsidRPr="00B73F71">
              <w:rPr>
                <w:rFonts w:eastAsia="Calibri"/>
                <w:iCs/>
                <w:szCs w:val="20"/>
                <w:lang w:val="en-US"/>
              </w:rPr>
              <w:t xml:space="preserve">Concurrent and hierarchical combination of models. </w:t>
            </w:r>
            <w:r w:rsidRPr="00B73F71">
              <w:rPr>
                <w:rFonts w:eastAsia="Calibri"/>
                <w:iCs/>
                <w:szCs w:val="20"/>
              </w:rPr>
              <w:t>Multiple</w:t>
            </w:r>
            <w:r w:rsidRPr="00B73F71">
              <w:rPr>
                <w:rFonts w:eastAsia="Calibri"/>
                <w:iCs/>
                <w:szCs w:val="20"/>
                <w:lang w:val="en-US"/>
              </w:rPr>
              <w:t xml:space="preserve"> </w:t>
            </w:r>
            <w:r w:rsidRPr="00B73F71">
              <w:rPr>
                <w:rFonts w:eastAsia="Calibri"/>
                <w:iCs/>
                <w:szCs w:val="20"/>
              </w:rPr>
              <w:t>scale</w:t>
            </w:r>
            <w:r w:rsidRPr="00B73F71">
              <w:rPr>
                <w:rFonts w:eastAsia="Calibri"/>
                <w:iCs/>
                <w:szCs w:val="20"/>
                <w:lang w:val="en-US"/>
              </w:rPr>
              <w:t xml:space="preserve"> </w:t>
            </w:r>
            <w:r w:rsidRPr="00B73F71">
              <w:rPr>
                <w:rFonts w:eastAsia="Calibri"/>
                <w:iCs/>
                <w:szCs w:val="20"/>
              </w:rPr>
              <w:t>simulations.</w:t>
            </w:r>
          </w:p>
        </w:tc>
      </w:tr>
    </w:tbl>
    <w:p w:rsidR="007837F6" w:rsidRPr="00B73F71" w:rsidRDefault="007837F6" w:rsidP="003419DD">
      <w:pPr>
        <w:widowControl w:val="0"/>
        <w:numPr>
          <w:ilvl w:val="0"/>
          <w:numId w:val="177"/>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7837F6" w:rsidRPr="00B73F71" w:rsidTr="00FB2DC8">
        <w:tc>
          <w:tcPr>
            <w:tcW w:w="3306"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7837F6" w:rsidRPr="00B73F71" w:rsidRDefault="007837F6" w:rsidP="007837F6">
            <w:pPr>
              <w:spacing w:after="200" w:line="276" w:lineRule="auto"/>
              <w:rPr>
                <w:rFonts w:eastAsia="Calibri"/>
                <w:iCs/>
                <w:szCs w:val="20"/>
                <w:lang w:val="en-GB"/>
              </w:rPr>
            </w:pPr>
            <w:r w:rsidRPr="00B73F71">
              <w:rPr>
                <w:rFonts w:eastAsia="Calibri"/>
                <w:iCs/>
                <w:szCs w:val="20"/>
                <w:lang w:val="en-GB"/>
              </w:rPr>
              <w:t>Face-to-face</w:t>
            </w:r>
          </w:p>
        </w:tc>
      </w:tr>
      <w:tr w:rsidR="007837F6" w:rsidRPr="00B73F71" w:rsidTr="00FB2DC8">
        <w:tc>
          <w:tcPr>
            <w:tcW w:w="3306" w:type="dxa"/>
            <w:shd w:val="clear" w:color="auto" w:fill="DDD9C3" w:themeFill="background2" w:themeFillShade="E6"/>
          </w:tcPr>
          <w:p w:rsidR="007837F6" w:rsidRPr="00B73F71" w:rsidRDefault="007837F6" w:rsidP="007837F6">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7837F6" w:rsidRPr="00B73F71" w:rsidRDefault="007837F6" w:rsidP="007837F6">
            <w:pPr>
              <w:jc w:val="both"/>
              <w:rPr>
                <w:szCs w:val="20"/>
                <w:lang w:val="en-GB"/>
              </w:rPr>
            </w:pPr>
            <w:r w:rsidRPr="00B73F71">
              <w:rPr>
                <w:szCs w:val="20"/>
                <w:lang w:val="en-GB"/>
              </w:rPr>
              <w:t xml:space="preserve">Computer programming and use of specialized software in laboratory education, use of ICT in communication with students, lecture presentations, use of digital resources for further understanding taught material.  </w:t>
            </w:r>
          </w:p>
        </w:tc>
      </w:tr>
      <w:tr w:rsidR="007837F6" w:rsidRPr="00B73F71" w:rsidTr="00FB2DC8">
        <w:tc>
          <w:tcPr>
            <w:tcW w:w="3306"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TEACHING METHODS</w:t>
            </w:r>
          </w:p>
          <w:p w:rsidR="007837F6" w:rsidRPr="00B73F71" w:rsidRDefault="007837F6" w:rsidP="007837F6">
            <w:pPr>
              <w:jc w:val="both"/>
              <w:rPr>
                <w:i/>
                <w:sz w:val="16"/>
                <w:szCs w:val="16"/>
                <w:lang w:val="en-GB"/>
              </w:rPr>
            </w:pPr>
            <w:r w:rsidRPr="00B73F71">
              <w:rPr>
                <w:i/>
                <w:sz w:val="16"/>
                <w:szCs w:val="16"/>
                <w:lang w:val="en-GB"/>
              </w:rPr>
              <w:t>The manner and methods of teaching are described in detail.</w:t>
            </w:r>
          </w:p>
          <w:p w:rsidR="007837F6" w:rsidRPr="00B73F71" w:rsidRDefault="007837F6" w:rsidP="007837F6">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3210"/>
              <w:gridCol w:w="2835"/>
            </w:tblGrid>
            <w:tr w:rsidR="007837F6" w:rsidRPr="00B73F71" w:rsidTr="00FB2DC8">
              <w:tc>
                <w:tcPr>
                  <w:tcW w:w="3210" w:type="dxa"/>
                  <w:shd w:val="clear" w:color="auto" w:fill="DDD9C3" w:themeFill="background2" w:themeFillShade="E6"/>
                  <w:vAlign w:val="center"/>
                </w:tcPr>
                <w:p w:rsidR="007837F6" w:rsidRPr="00B73F71" w:rsidRDefault="007837F6" w:rsidP="007837F6">
                  <w:pPr>
                    <w:jc w:val="center"/>
                    <w:rPr>
                      <w:b/>
                      <w:i/>
                      <w:szCs w:val="20"/>
                      <w:lang w:val="en-GB"/>
                    </w:rPr>
                  </w:pPr>
                  <w:r w:rsidRPr="00B73F71">
                    <w:rPr>
                      <w:b/>
                      <w:i/>
                      <w:szCs w:val="20"/>
                      <w:lang w:val="en-GB"/>
                    </w:rPr>
                    <w:t>Activity</w:t>
                  </w:r>
                </w:p>
              </w:tc>
              <w:tc>
                <w:tcPr>
                  <w:tcW w:w="2835" w:type="dxa"/>
                  <w:shd w:val="clear" w:color="auto" w:fill="DDD9C3" w:themeFill="background2" w:themeFillShade="E6"/>
                  <w:vAlign w:val="center"/>
                </w:tcPr>
                <w:p w:rsidR="007837F6" w:rsidRPr="00B73F71" w:rsidRDefault="007837F6" w:rsidP="007837F6">
                  <w:pPr>
                    <w:jc w:val="center"/>
                    <w:rPr>
                      <w:b/>
                      <w:i/>
                      <w:szCs w:val="20"/>
                      <w:lang w:val="en-GB"/>
                    </w:rPr>
                  </w:pPr>
                  <w:r w:rsidRPr="00B73F71">
                    <w:rPr>
                      <w:b/>
                      <w:i/>
                      <w:szCs w:val="20"/>
                      <w:lang w:val="en-GB"/>
                    </w:rPr>
                    <w:t>Semester workload</w:t>
                  </w:r>
                </w:p>
              </w:tc>
            </w:tr>
            <w:tr w:rsidR="00516619" w:rsidRPr="00B73F71" w:rsidTr="00FB2DC8">
              <w:tc>
                <w:tcPr>
                  <w:tcW w:w="3210" w:type="dxa"/>
                </w:tcPr>
                <w:p w:rsidR="00516619" w:rsidRPr="00B73F71" w:rsidRDefault="00516619" w:rsidP="00610DEA">
                  <w:pPr>
                    <w:rPr>
                      <w:iCs/>
                      <w:szCs w:val="20"/>
                      <w:lang w:val="en-GB"/>
                    </w:rPr>
                  </w:pPr>
                  <w:r w:rsidRPr="00B73F71">
                    <w:rPr>
                      <w:iCs/>
                      <w:szCs w:val="20"/>
                      <w:lang w:val="en-GB"/>
                    </w:rPr>
                    <w:t>Lectures</w:t>
                  </w:r>
                </w:p>
              </w:tc>
              <w:tc>
                <w:tcPr>
                  <w:tcW w:w="2835" w:type="dxa"/>
                </w:tcPr>
                <w:p w:rsidR="00516619" w:rsidRPr="00B73F71" w:rsidRDefault="00516619" w:rsidP="00610DEA">
                  <w:pPr>
                    <w:jc w:val="center"/>
                    <w:rPr>
                      <w:szCs w:val="20"/>
                      <w:lang w:val="en-GB"/>
                    </w:rPr>
                  </w:pPr>
                  <w:r w:rsidRPr="00B73F71">
                    <w:rPr>
                      <w:szCs w:val="20"/>
                      <w:lang w:val="en-GB"/>
                    </w:rPr>
                    <w:t>26</w:t>
                  </w:r>
                </w:p>
              </w:tc>
            </w:tr>
            <w:tr w:rsidR="00516619" w:rsidRPr="00B73F71" w:rsidTr="00FB2DC8">
              <w:tc>
                <w:tcPr>
                  <w:tcW w:w="3210" w:type="dxa"/>
                  <w:shd w:val="clear" w:color="auto" w:fill="auto"/>
                </w:tcPr>
                <w:p w:rsidR="00516619" w:rsidRPr="00B73F71" w:rsidRDefault="00516619" w:rsidP="00610DEA">
                  <w:pPr>
                    <w:rPr>
                      <w:iCs/>
                      <w:szCs w:val="20"/>
                      <w:lang w:val="en-GB"/>
                    </w:rPr>
                  </w:pPr>
                  <w:r w:rsidRPr="00B73F71">
                    <w:rPr>
                      <w:iCs/>
                      <w:szCs w:val="20"/>
                    </w:rPr>
                    <w:t>Laboratory practice</w:t>
                  </w:r>
                  <w:r w:rsidRPr="00B73F71">
                    <w:rPr>
                      <w:iCs/>
                      <w:szCs w:val="20"/>
                      <w:lang w:val="en-GB"/>
                    </w:rPr>
                    <w:tab/>
                  </w:r>
                </w:p>
              </w:tc>
              <w:tc>
                <w:tcPr>
                  <w:tcW w:w="2835" w:type="dxa"/>
                </w:tcPr>
                <w:p w:rsidR="00516619" w:rsidRPr="00B73F71" w:rsidRDefault="00516619" w:rsidP="00610DEA">
                  <w:pPr>
                    <w:jc w:val="center"/>
                    <w:rPr>
                      <w:szCs w:val="20"/>
                      <w:lang w:val="el-GR"/>
                    </w:rPr>
                  </w:pPr>
                  <w:r w:rsidRPr="00B73F71">
                    <w:rPr>
                      <w:szCs w:val="20"/>
                      <w:lang w:val="el-GR"/>
                    </w:rPr>
                    <w:t>39</w:t>
                  </w:r>
                </w:p>
              </w:tc>
            </w:tr>
            <w:tr w:rsidR="00516619" w:rsidRPr="00B73F71" w:rsidTr="00FB2DC8">
              <w:tc>
                <w:tcPr>
                  <w:tcW w:w="3210" w:type="dxa"/>
                  <w:shd w:val="clear" w:color="auto" w:fill="auto"/>
                </w:tcPr>
                <w:p w:rsidR="00516619" w:rsidRPr="00B73F71" w:rsidRDefault="00516619" w:rsidP="00610DEA">
                  <w:pPr>
                    <w:rPr>
                      <w:iCs/>
                      <w:szCs w:val="20"/>
                      <w:lang w:val="en-GB"/>
                    </w:rPr>
                  </w:pPr>
                  <w:r w:rsidRPr="00B73F71">
                    <w:rPr>
                      <w:iCs/>
                      <w:szCs w:val="20"/>
                      <w:lang w:val="en-GB"/>
                    </w:rPr>
                    <w:t>Office hours</w:t>
                  </w:r>
                </w:p>
              </w:tc>
              <w:tc>
                <w:tcPr>
                  <w:tcW w:w="2835" w:type="dxa"/>
                </w:tcPr>
                <w:p w:rsidR="00516619" w:rsidRPr="00B73F71" w:rsidRDefault="00516619" w:rsidP="00610DEA">
                  <w:pPr>
                    <w:jc w:val="center"/>
                    <w:rPr>
                      <w:szCs w:val="20"/>
                      <w:lang w:val="en-GB"/>
                    </w:rPr>
                  </w:pPr>
                  <w:r w:rsidRPr="00B73F71">
                    <w:rPr>
                      <w:szCs w:val="20"/>
                      <w:lang w:val="en-GB"/>
                    </w:rPr>
                    <w:t>26</w:t>
                  </w:r>
                </w:p>
              </w:tc>
            </w:tr>
            <w:tr w:rsidR="00516619" w:rsidRPr="00B73F71" w:rsidTr="00FB2DC8">
              <w:tc>
                <w:tcPr>
                  <w:tcW w:w="3210" w:type="dxa"/>
                  <w:shd w:val="clear" w:color="auto" w:fill="auto"/>
                </w:tcPr>
                <w:p w:rsidR="00516619" w:rsidRPr="00B73F71" w:rsidRDefault="00516619" w:rsidP="00610DEA">
                  <w:pPr>
                    <w:rPr>
                      <w:iCs/>
                      <w:szCs w:val="20"/>
                      <w:lang w:val="en-GB"/>
                    </w:rPr>
                  </w:pPr>
                  <w:r w:rsidRPr="00B73F71">
                    <w:rPr>
                      <w:iCs/>
                      <w:szCs w:val="20"/>
                      <w:lang w:val="en-GB"/>
                    </w:rPr>
                    <w:t>Study hours</w:t>
                  </w:r>
                  <w:r w:rsidRPr="00B73F71">
                    <w:rPr>
                      <w:iCs/>
                      <w:szCs w:val="20"/>
                      <w:lang w:val="en-GB"/>
                    </w:rPr>
                    <w:tab/>
                  </w:r>
                </w:p>
              </w:tc>
              <w:tc>
                <w:tcPr>
                  <w:tcW w:w="2835" w:type="dxa"/>
                </w:tcPr>
                <w:p w:rsidR="00516619" w:rsidRPr="00B73F71" w:rsidRDefault="00516619" w:rsidP="00610DEA">
                  <w:pPr>
                    <w:jc w:val="center"/>
                    <w:rPr>
                      <w:szCs w:val="20"/>
                      <w:lang w:val="el-GR"/>
                    </w:rPr>
                  </w:pPr>
                  <w:r w:rsidRPr="00B73F71">
                    <w:rPr>
                      <w:szCs w:val="20"/>
                      <w:lang w:val="el-GR"/>
                    </w:rPr>
                    <w:t>78</w:t>
                  </w:r>
                </w:p>
              </w:tc>
            </w:tr>
            <w:tr w:rsidR="00516619" w:rsidRPr="00B73F71" w:rsidTr="00FB2DC8">
              <w:tc>
                <w:tcPr>
                  <w:tcW w:w="3210" w:type="dxa"/>
                  <w:shd w:val="clear" w:color="auto" w:fill="auto"/>
                </w:tcPr>
                <w:p w:rsidR="00516619" w:rsidRPr="00B73F71" w:rsidRDefault="00516619" w:rsidP="00610DEA">
                  <w:pPr>
                    <w:rPr>
                      <w:iCs/>
                      <w:szCs w:val="20"/>
                      <w:lang w:val="en-GB"/>
                    </w:rPr>
                  </w:pPr>
                </w:p>
              </w:tc>
              <w:tc>
                <w:tcPr>
                  <w:tcW w:w="2835" w:type="dxa"/>
                </w:tcPr>
                <w:p w:rsidR="00516619" w:rsidRPr="00B73F71" w:rsidRDefault="00516619" w:rsidP="00610DEA">
                  <w:pPr>
                    <w:jc w:val="center"/>
                    <w:rPr>
                      <w:szCs w:val="20"/>
                      <w:lang w:val="en-GB"/>
                    </w:rPr>
                  </w:pPr>
                </w:p>
              </w:tc>
            </w:tr>
            <w:tr w:rsidR="00516619" w:rsidRPr="00B73F71" w:rsidTr="00FB2DC8">
              <w:tc>
                <w:tcPr>
                  <w:tcW w:w="3210" w:type="dxa"/>
                  <w:shd w:val="clear" w:color="auto" w:fill="auto"/>
                </w:tcPr>
                <w:p w:rsidR="00516619" w:rsidRPr="00B73F71" w:rsidRDefault="00516619" w:rsidP="00610DEA">
                  <w:pPr>
                    <w:rPr>
                      <w:iCs/>
                      <w:szCs w:val="20"/>
                      <w:lang w:val="en-GB"/>
                    </w:rPr>
                  </w:pPr>
                </w:p>
              </w:tc>
              <w:tc>
                <w:tcPr>
                  <w:tcW w:w="2835" w:type="dxa"/>
                </w:tcPr>
                <w:p w:rsidR="00516619" w:rsidRPr="00B73F71" w:rsidRDefault="00516619" w:rsidP="00610DEA">
                  <w:pPr>
                    <w:rPr>
                      <w:i/>
                      <w:szCs w:val="20"/>
                      <w:lang w:val="en-GB"/>
                    </w:rPr>
                  </w:pPr>
                </w:p>
              </w:tc>
            </w:tr>
            <w:tr w:rsidR="00516619" w:rsidRPr="00B73F71" w:rsidTr="00FB2DC8">
              <w:tc>
                <w:tcPr>
                  <w:tcW w:w="3210" w:type="dxa"/>
                  <w:shd w:val="clear" w:color="auto" w:fill="auto"/>
                </w:tcPr>
                <w:p w:rsidR="00516619" w:rsidRPr="00B73F71" w:rsidRDefault="00516619" w:rsidP="00610DEA">
                  <w:pPr>
                    <w:rPr>
                      <w:iCs/>
                      <w:szCs w:val="20"/>
                      <w:lang w:val="en-GB"/>
                    </w:rPr>
                  </w:pPr>
                </w:p>
              </w:tc>
              <w:tc>
                <w:tcPr>
                  <w:tcW w:w="2835" w:type="dxa"/>
                </w:tcPr>
                <w:p w:rsidR="00516619" w:rsidRPr="00B73F71" w:rsidRDefault="00516619" w:rsidP="00610DEA">
                  <w:pPr>
                    <w:rPr>
                      <w:i/>
                      <w:szCs w:val="20"/>
                      <w:lang w:val="en-GB"/>
                    </w:rPr>
                  </w:pPr>
                </w:p>
              </w:tc>
            </w:tr>
            <w:tr w:rsidR="00516619" w:rsidRPr="00B73F71" w:rsidTr="00FB2DC8">
              <w:tc>
                <w:tcPr>
                  <w:tcW w:w="3210" w:type="dxa"/>
                  <w:shd w:val="clear" w:color="auto" w:fill="auto"/>
                </w:tcPr>
                <w:p w:rsidR="00516619" w:rsidRPr="00B73F71" w:rsidRDefault="00516619" w:rsidP="00610DEA">
                  <w:pPr>
                    <w:rPr>
                      <w:iCs/>
                      <w:szCs w:val="20"/>
                      <w:lang w:val="en-GB"/>
                    </w:rPr>
                  </w:pPr>
                </w:p>
              </w:tc>
              <w:tc>
                <w:tcPr>
                  <w:tcW w:w="2835" w:type="dxa"/>
                </w:tcPr>
                <w:p w:rsidR="00516619" w:rsidRPr="00B73F71" w:rsidRDefault="00516619" w:rsidP="00610DEA">
                  <w:pPr>
                    <w:rPr>
                      <w:i/>
                      <w:szCs w:val="20"/>
                      <w:lang w:val="en-GB"/>
                    </w:rPr>
                  </w:pPr>
                </w:p>
              </w:tc>
            </w:tr>
            <w:tr w:rsidR="00516619" w:rsidRPr="00B73F71" w:rsidTr="00FB2DC8">
              <w:tc>
                <w:tcPr>
                  <w:tcW w:w="3210" w:type="dxa"/>
                  <w:shd w:val="clear" w:color="auto" w:fill="auto"/>
                </w:tcPr>
                <w:p w:rsidR="00516619" w:rsidRPr="00B73F71" w:rsidRDefault="00516619" w:rsidP="00610DEA">
                  <w:pPr>
                    <w:rPr>
                      <w:iCs/>
                      <w:szCs w:val="20"/>
                      <w:lang w:val="en-GB"/>
                    </w:rPr>
                  </w:pPr>
                </w:p>
              </w:tc>
              <w:tc>
                <w:tcPr>
                  <w:tcW w:w="2835" w:type="dxa"/>
                </w:tcPr>
                <w:p w:rsidR="00516619" w:rsidRPr="00B73F71" w:rsidRDefault="00516619" w:rsidP="00610DEA">
                  <w:pPr>
                    <w:jc w:val="center"/>
                    <w:rPr>
                      <w:szCs w:val="20"/>
                      <w:lang w:val="en-GB"/>
                    </w:rPr>
                  </w:pPr>
                </w:p>
              </w:tc>
            </w:tr>
            <w:tr w:rsidR="00516619" w:rsidRPr="00B73F71" w:rsidTr="00FB2DC8">
              <w:tc>
                <w:tcPr>
                  <w:tcW w:w="3210" w:type="dxa"/>
                </w:tcPr>
                <w:p w:rsidR="00516619" w:rsidRPr="00B73F71" w:rsidRDefault="00516619" w:rsidP="00610DEA">
                  <w:pPr>
                    <w:rPr>
                      <w:iCs/>
                      <w:szCs w:val="20"/>
                      <w:lang w:val="en-GB"/>
                    </w:rPr>
                  </w:pPr>
                  <w:r w:rsidRPr="00B73F71">
                    <w:rPr>
                      <w:iCs/>
                      <w:szCs w:val="20"/>
                      <w:lang w:val="en-GB"/>
                    </w:rPr>
                    <w:t xml:space="preserve">Course total </w:t>
                  </w:r>
                </w:p>
              </w:tc>
              <w:tc>
                <w:tcPr>
                  <w:tcW w:w="2835" w:type="dxa"/>
                  <w:vAlign w:val="center"/>
                </w:tcPr>
                <w:p w:rsidR="00516619" w:rsidRPr="00B73F71" w:rsidRDefault="00516619" w:rsidP="00610DEA">
                  <w:pPr>
                    <w:jc w:val="center"/>
                    <w:rPr>
                      <w:b/>
                      <w:i/>
                      <w:szCs w:val="20"/>
                      <w:lang w:val="en-GB"/>
                    </w:rPr>
                  </w:pPr>
                  <w:r w:rsidRPr="00B73F71">
                    <w:rPr>
                      <w:b/>
                      <w:i/>
                      <w:szCs w:val="20"/>
                      <w:lang w:val="en-GB"/>
                    </w:rPr>
                    <w:t>169</w:t>
                  </w:r>
                </w:p>
              </w:tc>
            </w:tr>
          </w:tbl>
          <w:p w:rsidR="007837F6" w:rsidRPr="00B73F71" w:rsidRDefault="007837F6" w:rsidP="007837F6">
            <w:pPr>
              <w:rPr>
                <w:lang w:val="en-GB"/>
              </w:rPr>
            </w:pPr>
          </w:p>
        </w:tc>
      </w:tr>
      <w:tr w:rsidR="007837F6" w:rsidRPr="00B73F71" w:rsidTr="00FB2DC8">
        <w:tc>
          <w:tcPr>
            <w:tcW w:w="3306" w:type="dxa"/>
          </w:tcPr>
          <w:p w:rsidR="007837F6" w:rsidRPr="00B73F71" w:rsidRDefault="007837F6" w:rsidP="007837F6">
            <w:pPr>
              <w:jc w:val="right"/>
              <w:rPr>
                <w:b/>
                <w:szCs w:val="20"/>
                <w:lang w:val="en-GB"/>
              </w:rPr>
            </w:pPr>
            <w:r w:rsidRPr="00B73F71">
              <w:rPr>
                <w:b/>
                <w:szCs w:val="20"/>
                <w:lang w:val="en-GB"/>
              </w:rPr>
              <w:t>STUDENT PERFORMANCE EVALUATION</w:t>
            </w:r>
          </w:p>
          <w:p w:rsidR="007837F6" w:rsidRPr="00B73F71" w:rsidRDefault="007837F6" w:rsidP="007837F6">
            <w:pPr>
              <w:jc w:val="both"/>
              <w:rPr>
                <w:i/>
                <w:sz w:val="16"/>
                <w:szCs w:val="16"/>
                <w:lang w:val="en-GB"/>
              </w:rPr>
            </w:pPr>
            <w:r w:rsidRPr="00B73F71">
              <w:rPr>
                <w:i/>
                <w:sz w:val="16"/>
                <w:szCs w:val="16"/>
                <w:lang w:val="en-GB"/>
              </w:rPr>
              <w:t>Description of the evaluation procedure</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 xml:space="preserve">Language of evaluation, methods of evaluation, summative or conclusive, multiple choice questionnaires, short-answer questions, open-ended questions, problem solving, written work, essay/report, oral examination, public </w:t>
            </w:r>
            <w:r w:rsidRPr="00B73F71">
              <w:rPr>
                <w:i/>
                <w:sz w:val="16"/>
                <w:szCs w:val="16"/>
                <w:lang w:val="en-GB"/>
              </w:rPr>
              <w:lastRenderedPageBreak/>
              <w:t>presentation, laboratory work, clinical examination of patient, art interpretation, other</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7837F6" w:rsidRPr="00B73F71" w:rsidRDefault="007837F6" w:rsidP="007837F6">
            <w:pPr>
              <w:jc w:val="both"/>
              <w:rPr>
                <w:szCs w:val="20"/>
                <w:lang w:val="en-GB"/>
              </w:rPr>
            </w:pPr>
            <w:r w:rsidRPr="00B73F71">
              <w:rPr>
                <w:szCs w:val="20"/>
                <w:lang w:val="en-GB"/>
              </w:rPr>
              <w:lastRenderedPageBreak/>
              <w:t>Student performance evaluation consists of mandatory exercises handed out and graded during the course of the semester and a final project with in class presentation at the end of the semester.</w:t>
            </w:r>
          </w:p>
          <w:p w:rsidR="007837F6" w:rsidRPr="00B73F71" w:rsidRDefault="007837F6" w:rsidP="007837F6">
            <w:pPr>
              <w:jc w:val="both"/>
              <w:rPr>
                <w:szCs w:val="20"/>
                <w:lang w:val="en-GB"/>
              </w:rPr>
            </w:pPr>
          </w:p>
          <w:p w:rsidR="007837F6" w:rsidRPr="00B73F71" w:rsidRDefault="007837F6" w:rsidP="007837F6">
            <w:pPr>
              <w:rPr>
                <w:lang w:val="en-GB"/>
              </w:rPr>
            </w:pPr>
          </w:p>
          <w:p w:rsidR="007837F6" w:rsidRPr="00B73F71" w:rsidRDefault="007837F6" w:rsidP="007837F6">
            <w:pPr>
              <w:rPr>
                <w:lang w:val="en-GB"/>
              </w:rPr>
            </w:pPr>
          </w:p>
          <w:p w:rsidR="007837F6" w:rsidRPr="00B73F71" w:rsidRDefault="007837F6" w:rsidP="007837F6">
            <w:pPr>
              <w:rPr>
                <w:lang w:val="en-GB"/>
              </w:rPr>
            </w:pPr>
          </w:p>
          <w:p w:rsidR="007837F6" w:rsidRPr="00B73F71" w:rsidRDefault="007837F6" w:rsidP="007837F6">
            <w:pPr>
              <w:rPr>
                <w:lang w:val="en-GB"/>
              </w:rPr>
            </w:pPr>
          </w:p>
          <w:p w:rsidR="007837F6" w:rsidRPr="00B73F71" w:rsidRDefault="007837F6" w:rsidP="007837F6">
            <w:pPr>
              <w:rPr>
                <w:lang w:val="en-GB"/>
              </w:rPr>
            </w:pPr>
          </w:p>
          <w:p w:rsidR="007837F6" w:rsidRPr="00B73F71" w:rsidRDefault="007837F6" w:rsidP="007837F6">
            <w:pPr>
              <w:rPr>
                <w:lang w:val="en-GB"/>
              </w:rPr>
            </w:pPr>
          </w:p>
          <w:p w:rsidR="007837F6" w:rsidRPr="00B73F71" w:rsidRDefault="007837F6" w:rsidP="007837F6">
            <w:pPr>
              <w:rPr>
                <w:lang w:val="en-GB"/>
              </w:rPr>
            </w:pPr>
          </w:p>
          <w:p w:rsidR="007837F6" w:rsidRPr="00B73F71" w:rsidRDefault="007837F6" w:rsidP="007837F6">
            <w:pPr>
              <w:rPr>
                <w:lang w:val="en-GB"/>
              </w:rPr>
            </w:pPr>
          </w:p>
          <w:p w:rsidR="007837F6" w:rsidRPr="00B73F71" w:rsidRDefault="007837F6" w:rsidP="007837F6">
            <w:pPr>
              <w:rPr>
                <w:lang w:val="en-GB"/>
              </w:rPr>
            </w:pPr>
          </w:p>
          <w:p w:rsidR="007837F6" w:rsidRPr="00B73F71" w:rsidRDefault="007837F6" w:rsidP="007837F6">
            <w:pPr>
              <w:rPr>
                <w:lang w:val="en-GB"/>
              </w:rPr>
            </w:pPr>
          </w:p>
        </w:tc>
      </w:tr>
    </w:tbl>
    <w:p w:rsidR="007837F6" w:rsidRPr="00B73F71" w:rsidRDefault="007837F6" w:rsidP="003419DD">
      <w:pPr>
        <w:widowControl w:val="0"/>
        <w:numPr>
          <w:ilvl w:val="0"/>
          <w:numId w:val="177"/>
        </w:numPr>
        <w:autoSpaceDE w:val="0"/>
        <w:autoSpaceDN w:val="0"/>
        <w:adjustRightInd w:val="0"/>
        <w:spacing w:before="240" w:after="200" w:line="276" w:lineRule="auto"/>
        <w:ind w:left="357" w:hanging="357"/>
        <w:rPr>
          <w:b/>
          <w:sz w:val="22"/>
          <w:szCs w:val="22"/>
          <w:lang w:val="en-GB"/>
        </w:rPr>
      </w:pPr>
      <w:r w:rsidRPr="00B73F71">
        <w:rPr>
          <w:b/>
          <w:sz w:val="22"/>
          <w:szCs w:val="22"/>
          <w:lang w:val="en-GB"/>
        </w:rPr>
        <w:lastRenderedPageBreak/>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7837F6" w:rsidRPr="00B73F71" w:rsidTr="00FB2DC8">
        <w:tc>
          <w:tcPr>
            <w:tcW w:w="9606" w:type="dxa"/>
          </w:tcPr>
          <w:p w:rsidR="007837F6" w:rsidRPr="00B73F71" w:rsidRDefault="007837F6" w:rsidP="007837F6">
            <w:pPr>
              <w:jc w:val="both"/>
              <w:rPr>
                <w:i/>
                <w:sz w:val="16"/>
                <w:szCs w:val="16"/>
                <w:lang w:val="en-GB"/>
              </w:rPr>
            </w:pPr>
            <w:r w:rsidRPr="00B73F71">
              <w:rPr>
                <w:i/>
                <w:sz w:val="16"/>
                <w:szCs w:val="16"/>
                <w:lang w:val="en-GB"/>
              </w:rPr>
              <w:t>- Suggested bibliography:</w:t>
            </w:r>
          </w:p>
          <w:p w:rsidR="007837F6" w:rsidRPr="00B73F71" w:rsidRDefault="007837F6" w:rsidP="00AA56F8">
            <w:pPr>
              <w:pStyle w:val="Babis"/>
              <w:numPr>
                <w:ilvl w:val="0"/>
                <w:numId w:val="99"/>
              </w:numPr>
              <w:spacing w:before="0" w:line="240" w:lineRule="auto"/>
              <w:rPr>
                <w:lang w:val="en-US"/>
              </w:rPr>
            </w:pPr>
            <w:r w:rsidRPr="00B73F71">
              <w:rPr>
                <w:lang w:val="en-US"/>
              </w:rPr>
              <w:t>A.N. Andriotis, Computational Physics, 2</w:t>
            </w:r>
            <w:r w:rsidRPr="00B73F71">
              <w:rPr>
                <w:vertAlign w:val="superscript"/>
                <w:lang w:val="en-US"/>
              </w:rPr>
              <w:t>nd</w:t>
            </w:r>
            <w:r w:rsidRPr="00B73F71">
              <w:rPr>
                <w:lang w:val="en-US"/>
              </w:rPr>
              <w:t xml:space="preserve"> Edition, Anikoula Editions, Athens (2016).</w:t>
            </w:r>
          </w:p>
          <w:p w:rsidR="007837F6" w:rsidRPr="00B73F71" w:rsidRDefault="007837F6" w:rsidP="00AA56F8">
            <w:pPr>
              <w:pStyle w:val="Babis"/>
              <w:numPr>
                <w:ilvl w:val="0"/>
                <w:numId w:val="99"/>
              </w:numPr>
              <w:spacing w:before="0" w:line="240" w:lineRule="auto"/>
              <w:rPr>
                <w:lang w:val="en-US"/>
              </w:rPr>
            </w:pPr>
            <w:r w:rsidRPr="00B73F71">
              <w:rPr>
                <w:lang w:val="en-US"/>
              </w:rPr>
              <w:t>J</w:t>
            </w:r>
            <w:r w:rsidRPr="00B73F71">
              <w:rPr>
                <w:lang w:val="en-GB"/>
              </w:rPr>
              <w:t>.</w:t>
            </w:r>
            <w:r w:rsidRPr="00B73F71">
              <w:rPr>
                <w:lang w:val="en-US"/>
              </w:rPr>
              <w:t>M</w:t>
            </w:r>
            <w:r w:rsidRPr="00B73F71">
              <w:rPr>
                <w:lang w:val="en-GB"/>
              </w:rPr>
              <w:t xml:space="preserve">. </w:t>
            </w:r>
            <w:r w:rsidRPr="00B73F71">
              <w:rPr>
                <w:lang w:val="en-US"/>
              </w:rPr>
              <w:t>Thijssen, Computational Physics, Cambridge University Press, Cambridge, New York (1999).</w:t>
            </w:r>
          </w:p>
          <w:p w:rsidR="007837F6" w:rsidRPr="00B73F71" w:rsidRDefault="007837F6" w:rsidP="00AA56F8">
            <w:pPr>
              <w:pStyle w:val="Babis"/>
              <w:numPr>
                <w:ilvl w:val="0"/>
                <w:numId w:val="99"/>
              </w:numPr>
              <w:spacing w:before="0" w:line="240" w:lineRule="auto"/>
              <w:rPr>
                <w:lang w:val="en-US"/>
              </w:rPr>
            </w:pPr>
            <w:r w:rsidRPr="00B73F71">
              <w:rPr>
                <w:lang w:val="en-US"/>
              </w:rPr>
              <w:t>D. Raabe, Computational Materials Science: the Simulation of Materials Microstructures and Properties, Wiley-VCH, Weinheim, New York (1998).</w:t>
            </w:r>
          </w:p>
          <w:p w:rsidR="007837F6" w:rsidRPr="00B73F71" w:rsidRDefault="007837F6" w:rsidP="00AA56F8">
            <w:pPr>
              <w:pStyle w:val="Babis"/>
              <w:numPr>
                <w:ilvl w:val="0"/>
                <w:numId w:val="99"/>
              </w:numPr>
              <w:spacing w:before="0" w:line="240" w:lineRule="auto"/>
              <w:rPr>
                <w:lang w:val="en-US"/>
              </w:rPr>
            </w:pPr>
            <w:r w:rsidRPr="00B73F71">
              <w:rPr>
                <w:lang w:val="en-US"/>
              </w:rPr>
              <w:t>M. P. Allen, D.J. Tildesley, Computer Simulation of Liquids, Clarendon Press, Oxford (1990).</w:t>
            </w:r>
          </w:p>
          <w:p w:rsidR="007837F6" w:rsidRPr="00B73F71" w:rsidRDefault="007837F6" w:rsidP="00AA56F8">
            <w:pPr>
              <w:pStyle w:val="Babis"/>
              <w:numPr>
                <w:ilvl w:val="0"/>
                <w:numId w:val="99"/>
              </w:numPr>
              <w:spacing w:before="0" w:line="240" w:lineRule="auto"/>
              <w:rPr>
                <w:lang w:val="en-US"/>
              </w:rPr>
            </w:pPr>
            <w:r w:rsidRPr="00B73F71">
              <w:rPr>
                <w:lang w:val="en-US"/>
              </w:rPr>
              <w:t xml:space="preserve">D. Frenkel, B. Smit, Understanding Molecular Simulation: from Algorithms to Applications, Academic Press, San Diego, (1996). </w:t>
            </w:r>
          </w:p>
          <w:p w:rsidR="007837F6" w:rsidRPr="00B73F71" w:rsidRDefault="007837F6" w:rsidP="00AA56F8">
            <w:pPr>
              <w:pStyle w:val="Babis"/>
              <w:numPr>
                <w:ilvl w:val="0"/>
                <w:numId w:val="99"/>
              </w:numPr>
              <w:spacing w:before="0" w:line="240" w:lineRule="auto"/>
              <w:rPr>
                <w:lang w:val="en-US"/>
              </w:rPr>
            </w:pPr>
            <w:r w:rsidRPr="00B73F71">
              <w:rPr>
                <w:lang w:val="en-US"/>
              </w:rPr>
              <w:t>K. Ohno, K. Esfarjani, and Y. Kawazoe, Introduction to Computational Materials Science: from Ab Initio to Monte Carlo Methods, Springer-Verlag, Berlin, New York (1999).</w:t>
            </w:r>
          </w:p>
          <w:p w:rsidR="007837F6" w:rsidRPr="00B73F71" w:rsidRDefault="007837F6" w:rsidP="00AA56F8">
            <w:pPr>
              <w:pStyle w:val="Babis"/>
              <w:numPr>
                <w:ilvl w:val="0"/>
                <w:numId w:val="99"/>
              </w:numPr>
              <w:spacing w:before="0" w:line="240" w:lineRule="auto"/>
              <w:rPr>
                <w:lang w:val="en-US"/>
              </w:rPr>
            </w:pPr>
            <w:r w:rsidRPr="00B73F71">
              <w:rPr>
                <w:lang w:val="en-US"/>
              </w:rPr>
              <w:t xml:space="preserve">K. Binder, D.W. Heermann, Monte Carlo Simulation in Statistical Physics: an Introduction, Springer, Berlin, New York (1997). </w:t>
            </w:r>
          </w:p>
          <w:p w:rsidR="007837F6" w:rsidRPr="00B73F71" w:rsidRDefault="007837F6" w:rsidP="00AA56F8">
            <w:pPr>
              <w:pStyle w:val="Babis"/>
              <w:numPr>
                <w:ilvl w:val="0"/>
                <w:numId w:val="99"/>
              </w:numPr>
              <w:spacing w:before="0" w:line="240" w:lineRule="auto"/>
              <w:rPr>
                <w:lang w:val="en-GB"/>
              </w:rPr>
            </w:pPr>
            <w:r w:rsidRPr="00B73F71">
              <w:rPr>
                <w:lang w:val="en-US"/>
              </w:rPr>
              <w:t>K. Binder, Monte Carlo and Molecular Dynamics Simulations in Polymer Sciences, Oxford University Press, Oxford, New York (1995).</w:t>
            </w:r>
          </w:p>
          <w:p w:rsidR="007837F6" w:rsidRPr="00B73F71" w:rsidRDefault="007837F6" w:rsidP="00AA56F8">
            <w:pPr>
              <w:pStyle w:val="Babis"/>
              <w:numPr>
                <w:ilvl w:val="0"/>
                <w:numId w:val="99"/>
              </w:numPr>
              <w:spacing w:before="0" w:line="240" w:lineRule="auto"/>
              <w:rPr>
                <w:lang w:val="en-US"/>
              </w:rPr>
            </w:pPr>
            <w:r w:rsidRPr="00B73F71">
              <w:rPr>
                <w:lang w:val="en-US"/>
              </w:rPr>
              <w:t>D.C. Rapaport, The art of Molecular Dynamics Simulation, Cambridge University Press, Cambridge, New York (2004, 1998).</w:t>
            </w:r>
          </w:p>
        </w:tc>
      </w:tr>
    </w:tbl>
    <w:p w:rsidR="007837F6" w:rsidRPr="00B73F71" w:rsidRDefault="007837F6" w:rsidP="007837F6">
      <w:pPr>
        <w:rPr>
          <w:b/>
          <w:bCs/>
          <w:sz w:val="28"/>
        </w:rPr>
      </w:pPr>
    </w:p>
    <w:p w:rsidR="007837F6" w:rsidRPr="00B73F71" w:rsidRDefault="007837F6" w:rsidP="000D3C72">
      <w:pPr>
        <w:tabs>
          <w:tab w:val="left" w:pos="1695"/>
        </w:tabs>
        <w:rPr>
          <w:sz w:val="28"/>
        </w:rPr>
      </w:pPr>
    </w:p>
    <w:p w:rsidR="007837F6" w:rsidRPr="00B73F71" w:rsidRDefault="007837F6">
      <w:pPr>
        <w:rPr>
          <w:sz w:val="28"/>
        </w:rPr>
      </w:pPr>
      <w:r w:rsidRPr="00B73F71">
        <w:rPr>
          <w:sz w:val="28"/>
        </w:rPr>
        <w:br w:type="page"/>
      </w:r>
    </w:p>
    <w:p w:rsidR="007837F6" w:rsidRPr="00B73F71" w:rsidRDefault="00B01B91" w:rsidP="00B01B91">
      <w:pPr>
        <w:pStyle w:val="1"/>
        <w:rPr>
          <w:rFonts w:cs="Times New Roman"/>
          <w:lang w:val="en-GB"/>
        </w:rPr>
      </w:pPr>
      <w:bookmarkStart w:id="68" w:name="_Toc37084235"/>
      <w:r w:rsidRPr="00B73F71">
        <w:rPr>
          <w:rFonts w:cs="Times New Roman"/>
          <w:lang w:val="en-GB"/>
        </w:rPr>
        <w:lastRenderedPageBreak/>
        <w:t xml:space="preserve">ETY-448 </w:t>
      </w:r>
      <w:r w:rsidRPr="00B73F71">
        <w:rPr>
          <w:rFonts w:cs="Times New Roman"/>
          <w:lang w:val="en-US"/>
        </w:rPr>
        <w:t>Special Chapters in Computational Materials Scienc</w:t>
      </w:r>
      <w:bookmarkEnd w:id="68"/>
      <w:r w:rsidR="00E641A2" w:rsidRPr="00B73F71">
        <w:rPr>
          <w:rFonts w:cs="Times New Roman"/>
          <w:lang w:val="en-US"/>
        </w:rPr>
        <w:t>e</w:t>
      </w:r>
    </w:p>
    <w:p w:rsidR="007837F6" w:rsidRPr="00B73F71" w:rsidRDefault="007837F6" w:rsidP="00AA56F8">
      <w:pPr>
        <w:widowControl w:val="0"/>
        <w:numPr>
          <w:ilvl w:val="0"/>
          <w:numId w:val="102"/>
        </w:numPr>
        <w:spacing w:before="120" w:after="200" w:line="276" w:lineRule="auto"/>
        <w:rPr>
          <w:b/>
          <w:sz w:val="22"/>
          <w:szCs w:val="22"/>
          <w:lang w:val="en-GB"/>
        </w:rPr>
      </w:pPr>
      <w:r w:rsidRPr="00B73F71">
        <w:rPr>
          <w:b/>
          <w:sz w:val="22"/>
          <w:szCs w:val="22"/>
          <w:lang w:val="en-GB"/>
        </w:rPr>
        <w:t>GENERAL</w:t>
      </w:r>
    </w:p>
    <w:tbl>
      <w:tblPr>
        <w:tblW w:w="95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3205"/>
        <w:gridCol w:w="1136"/>
        <w:gridCol w:w="1296"/>
        <w:gridCol w:w="1347"/>
        <w:gridCol w:w="911"/>
        <w:gridCol w:w="1701"/>
      </w:tblGrid>
      <w:tr w:rsidR="007837F6" w:rsidRPr="00B73F71" w:rsidTr="00FB2DC8">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SCHOOL</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7837F6" w:rsidRPr="00B73F71" w:rsidRDefault="007837F6" w:rsidP="007837F6">
            <w:pPr>
              <w:rPr>
                <w:szCs w:val="20"/>
              </w:rPr>
            </w:pPr>
            <w:r w:rsidRPr="00B73F71">
              <w:rPr>
                <w:szCs w:val="20"/>
              </w:rPr>
              <w:t>SCIENCES AND ENGINEERING</w:t>
            </w:r>
          </w:p>
        </w:tc>
      </w:tr>
      <w:tr w:rsidR="007837F6" w:rsidRPr="00B73F71" w:rsidTr="00FB2DC8">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ACADEMIC UNIT</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7837F6" w:rsidRPr="00B73F71" w:rsidRDefault="007837F6" w:rsidP="007837F6">
            <w:pPr>
              <w:rPr>
                <w:szCs w:val="20"/>
                <w:lang w:val="en-GB"/>
              </w:rPr>
            </w:pPr>
            <w:r w:rsidRPr="00B73F71">
              <w:rPr>
                <w:szCs w:val="20"/>
                <w:lang w:val="en-GB"/>
              </w:rPr>
              <w:t>MATERIALS SCIENCE AND TECHNOLOGY</w:t>
            </w:r>
          </w:p>
        </w:tc>
      </w:tr>
      <w:tr w:rsidR="007837F6" w:rsidRPr="00B73F71" w:rsidTr="00FB2DC8">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LEVEL OF STUDIES</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7837F6" w:rsidRPr="00B73F71" w:rsidRDefault="007837F6" w:rsidP="007837F6">
            <w:pPr>
              <w:rPr>
                <w:szCs w:val="20"/>
                <w:lang w:val="en-GB"/>
              </w:rPr>
            </w:pPr>
            <w:r w:rsidRPr="00B73F71">
              <w:rPr>
                <w:szCs w:val="20"/>
                <w:lang w:val="en-GB"/>
              </w:rPr>
              <w:t>UNDERGRADUATE</w:t>
            </w:r>
          </w:p>
        </w:tc>
      </w:tr>
      <w:tr w:rsidR="007837F6" w:rsidRPr="00B73F71" w:rsidTr="00FB2DC8">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COURSE CODE</w:t>
            </w:r>
          </w:p>
        </w:tc>
        <w:tc>
          <w:tcPr>
            <w:tcW w:w="1136" w:type="dxa"/>
            <w:tcBorders>
              <w:top w:val="single" w:sz="4" w:space="0" w:color="00000A"/>
              <w:left w:val="single" w:sz="4" w:space="0" w:color="00000A"/>
              <w:bottom w:val="single" w:sz="4" w:space="0" w:color="00000A"/>
              <w:right w:val="single" w:sz="4" w:space="0" w:color="00000A"/>
            </w:tcBorders>
            <w:shd w:val="clear" w:color="auto" w:fill="auto"/>
          </w:tcPr>
          <w:p w:rsidR="007837F6" w:rsidRPr="00B73F71" w:rsidRDefault="007837F6" w:rsidP="007837F6">
            <w:r w:rsidRPr="00B73F71">
              <w:rPr>
                <w:b/>
                <w:szCs w:val="20"/>
                <w:lang w:val="en-GB"/>
              </w:rPr>
              <w:t>ETY-448</w:t>
            </w:r>
          </w:p>
        </w:tc>
        <w:tc>
          <w:tcPr>
            <w:tcW w:w="2643" w:type="dxa"/>
            <w:gridSpan w:val="2"/>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SEMESTER</w:t>
            </w:r>
          </w:p>
        </w:tc>
        <w:tc>
          <w:tcPr>
            <w:tcW w:w="2612" w:type="dxa"/>
            <w:gridSpan w:val="2"/>
            <w:tcBorders>
              <w:top w:val="single" w:sz="4" w:space="0" w:color="00000A"/>
              <w:left w:val="single" w:sz="4" w:space="0" w:color="00000A"/>
              <w:bottom w:val="single" w:sz="4" w:space="0" w:color="00000A"/>
              <w:right w:val="single" w:sz="4" w:space="0" w:color="00000A"/>
            </w:tcBorders>
            <w:shd w:val="clear" w:color="auto" w:fill="auto"/>
          </w:tcPr>
          <w:p w:rsidR="007837F6" w:rsidRPr="00B73F71" w:rsidRDefault="007837F6" w:rsidP="007837F6">
            <w:r w:rsidRPr="00B73F71">
              <w:rPr>
                <w:b/>
                <w:szCs w:val="20"/>
                <w:lang w:val="en-GB"/>
              </w:rPr>
              <w:t>8</w:t>
            </w:r>
            <w:r w:rsidRPr="00B73F71">
              <w:rPr>
                <w:b/>
                <w:szCs w:val="20"/>
                <w:vertAlign w:val="superscript"/>
                <w:lang w:val="en-GB"/>
              </w:rPr>
              <w:t>th</w:t>
            </w:r>
            <w:r w:rsidRPr="00B73F71">
              <w:rPr>
                <w:b/>
                <w:szCs w:val="20"/>
                <w:lang w:val="en-GB"/>
              </w:rPr>
              <w:t xml:space="preserve"> </w:t>
            </w:r>
          </w:p>
        </w:tc>
      </w:tr>
      <w:tr w:rsidR="007837F6" w:rsidRPr="00B73F71" w:rsidTr="00FB2DC8">
        <w:trPr>
          <w:trHeight w:val="375"/>
        </w:trPr>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rsidR="007837F6" w:rsidRPr="00B73F71" w:rsidRDefault="007837F6" w:rsidP="007837F6">
            <w:pPr>
              <w:jc w:val="right"/>
              <w:rPr>
                <w:b/>
                <w:szCs w:val="20"/>
                <w:lang w:val="en-GB"/>
              </w:rPr>
            </w:pPr>
            <w:r w:rsidRPr="00B73F71">
              <w:rPr>
                <w:b/>
                <w:szCs w:val="20"/>
                <w:lang w:val="en-GB"/>
              </w:rPr>
              <w:t>COURSE TITLE</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7837F6" w:rsidRPr="00B73F71" w:rsidRDefault="007837F6" w:rsidP="007837F6">
            <w:r w:rsidRPr="00B73F71">
              <w:rPr>
                <w:szCs w:val="20"/>
              </w:rPr>
              <w:t>Special Chapters in Computational Materials Science</w:t>
            </w:r>
          </w:p>
        </w:tc>
      </w:tr>
      <w:tr w:rsidR="007837F6" w:rsidRPr="00B73F71" w:rsidTr="00FB2DC8">
        <w:trPr>
          <w:trHeight w:val="196"/>
        </w:trPr>
        <w:tc>
          <w:tcPr>
            <w:tcW w:w="5637" w:type="dxa"/>
            <w:gridSpan w:val="3"/>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 xml:space="preserve">INDEPENDENT TEACHING ACTIVITIES </w:t>
            </w:r>
            <w:r w:rsidRPr="00B73F71">
              <w:rPr>
                <w:b/>
                <w:szCs w:val="20"/>
                <w:lang w:val="en-GB"/>
              </w:rPr>
              <w:br/>
            </w:r>
          </w:p>
        </w:tc>
        <w:tc>
          <w:tcPr>
            <w:tcW w:w="2258" w:type="dxa"/>
            <w:gridSpan w:val="2"/>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WEEKLY TEACHING HOURS</w:t>
            </w:r>
          </w:p>
        </w:tc>
        <w:tc>
          <w:tcPr>
            <w:tcW w:w="1701"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CREDITS</w:t>
            </w:r>
          </w:p>
        </w:tc>
      </w:tr>
      <w:tr w:rsidR="007837F6" w:rsidRPr="00B73F71" w:rsidTr="00FB2DC8">
        <w:trPr>
          <w:trHeight w:val="194"/>
        </w:trPr>
        <w:tc>
          <w:tcPr>
            <w:tcW w:w="5637" w:type="dxa"/>
            <w:gridSpan w:val="3"/>
            <w:tcBorders>
              <w:top w:val="single" w:sz="4" w:space="0" w:color="00000A"/>
              <w:left w:val="single" w:sz="4" w:space="0" w:color="00000A"/>
              <w:bottom w:val="single" w:sz="4" w:space="0" w:color="00000A"/>
              <w:right w:val="single" w:sz="4" w:space="0" w:color="00000A"/>
            </w:tcBorders>
            <w:shd w:val="clear" w:color="auto" w:fill="auto"/>
          </w:tcPr>
          <w:p w:rsidR="007837F6" w:rsidRPr="00B73F71" w:rsidRDefault="007837F6" w:rsidP="007837F6">
            <w:pPr>
              <w:jc w:val="right"/>
              <w:rPr>
                <w:szCs w:val="20"/>
                <w:lang w:val="en-GB"/>
              </w:rPr>
            </w:pPr>
          </w:p>
        </w:tc>
        <w:tc>
          <w:tcPr>
            <w:tcW w:w="2258" w:type="dxa"/>
            <w:gridSpan w:val="2"/>
            <w:tcBorders>
              <w:top w:val="single" w:sz="4" w:space="0" w:color="00000A"/>
              <w:left w:val="single" w:sz="4" w:space="0" w:color="00000A"/>
              <w:bottom w:val="single" w:sz="4" w:space="0" w:color="00000A"/>
              <w:right w:val="single" w:sz="4" w:space="0" w:color="00000A"/>
            </w:tcBorders>
            <w:shd w:val="clear" w:color="auto" w:fill="auto"/>
          </w:tcPr>
          <w:p w:rsidR="007837F6" w:rsidRPr="00B73F71" w:rsidRDefault="007837F6" w:rsidP="007837F6">
            <w:pPr>
              <w:jc w:val="center"/>
              <w:rPr>
                <w:szCs w:val="20"/>
                <w:lang w:val="en-GB"/>
              </w:rPr>
            </w:pPr>
            <w:r w:rsidRPr="00B73F71">
              <w:rPr>
                <w:szCs w:val="20"/>
                <w:lang w:val="en-GB"/>
              </w:rPr>
              <w:t>5</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7837F6" w:rsidRPr="00B73F71" w:rsidRDefault="007837F6" w:rsidP="007837F6">
            <w:pPr>
              <w:jc w:val="center"/>
              <w:rPr>
                <w:szCs w:val="20"/>
                <w:lang w:val="en-GB"/>
              </w:rPr>
            </w:pPr>
            <w:r w:rsidRPr="00B73F71">
              <w:rPr>
                <w:szCs w:val="20"/>
                <w:lang w:val="en-GB"/>
              </w:rPr>
              <w:t>5</w:t>
            </w:r>
          </w:p>
        </w:tc>
      </w:tr>
      <w:tr w:rsidR="007837F6" w:rsidRPr="00B73F71" w:rsidTr="00FB2DC8">
        <w:trPr>
          <w:trHeight w:val="599"/>
        </w:trPr>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7837F6" w:rsidRPr="00B73F71" w:rsidRDefault="007837F6" w:rsidP="007837F6">
            <w:pPr>
              <w:jc w:val="right"/>
              <w:rPr>
                <w:i/>
                <w:sz w:val="16"/>
                <w:szCs w:val="16"/>
                <w:lang w:val="en-GB"/>
              </w:rPr>
            </w:pPr>
            <w:r w:rsidRPr="00B73F71">
              <w:rPr>
                <w:b/>
                <w:szCs w:val="20"/>
                <w:lang w:val="en-GB"/>
              </w:rPr>
              <w:t>COURSE TYPE</w:t>
            </w:r>
            <w:r w:rsidRPr="00B73F71">
              <w:rPr>
                <w:i/>
                <w:sz w:val="16"/>
                <w:szCs w:val="16"/>
                <w:lang w:val="en-GB"/>
              </w:rPr>
              <w:t xml:space="preserve"> </w:t>
            </w:r>
          </w:p>
          <w:p w:rsidR="007837F6" w:rsidRPr="00B73F71" w:rsidRDefault="007837F6" w:rsidP="007837F6">
            <w:pPr>
              <w:jc w:val="right"/>
              <w:rPr>
                <w:b/>
                <w:szCs w:val="20"/>
                <w:lang w:val="en-GB"/>
              </w:rPr>
            </w:pP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7837F6" w:rsidRPr="00B73F71" w:rsidRDefault="007837F6" w:rsidP="007837F6">
            <w:r w:rsidRPr="00B73F71">
              <w:rPr>
                <w:szCs w:val="20"/>
                <w:lang w:val="en-GB"/>
              </w:rPr>
              <w:t>SPECIALIZED BACKGROUND, SKILLS DEVELOPMENT, SPECIALIZATION</w:t>
            </w:r>
          </w:p>
        </w:tc>
      </w:tr>
      <w:tr w:rsidR="007837F6" w:rsidRPr="00B73F71" w:rsidTr="00FB2DC8">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PREREQUISITE COURSES:</w:t>
            </w:r>
          </w:p>
          <w:p w:rsidR="007837F6" w:rsidRPr="00B73F71" w:rsidRDefault="007837F6" w:rsidP="007837F6">
            <w:pPr>
              <w:jc w:val="right"/>
              <w:rPr>
                <w:b/>
                <w:szCs w:val="20"/>
                <w:lang w:val="en-GB"/>
              </w:rPr>
            </w:pP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7837F6" w:rsidRPr="00B73F71" w:rsidRDefault="007837F6" w:rsidP="007837F6">
            <w:r w:rsidRPr="00B73F71">
              <w:rPr>
                <w:szCs w:val="20"/>
              </w:rPr>
              <w:t>-</w:t>
            </w:r>
          </w:p>
        </w:tc>
      </w:tr>
      <w:tr w:rsidR="007837F6" w:rsidRPr="00B73F71" w:rsidTr="00FB2DC8">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LANGUAGE OF INSTRUCTION and EXAMINATIONS:</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7837F6" w:rsidRPr="00B73F71" w:rsidRDefault="007837F6" w:rsidP="007837F6">
            <w:pPr>
              <w:rPr>
                <w:szCs w:val="20"/>
                <w:lang w:val="en-GB"/>
              </w:rPr>
            </w:pPr>
            <w:r w:rsidRPr="00B73F71">
              <w:rPr>
                <w:szCs w:val="20"/>
                <w:lang w:val="en-GB"/>
              </w:rPr>
              <w:t>GREEK</w:t>
            </w:r>
          </w:p>
        </w:tc>
      </w:tr>
      <w:tr w:rsidR="007837F6" w:rsidRPr="00B73F71" w:rsidTr="00FB2DC8">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IS THE COURSE OFFERED TO ERASMUS STUDENTS</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7837F6" w:rsidRPr="00B73F71" w:rsidRDefault="007837F6" w:rsidP="007837F6">
            <w:pPr>
              <w:rPr>
                <w:szCs w:val="20"/>
                <w:lang w:val="en-GB"/>
              </w:rPr>
            </w:pPr>
            <w:r w:rsidRPr="00B73F71">
              <w:rPr>
                <w:szCs w:val="20"/>
                <w:lang w:val="en-GB"/>
              </w:rPr>
              <w:t>YES</w:t>
            </w:r>
          </w:p>
        </w:tc>
      </w:tr>
      <w:tr w:rsidR="007837F6" w:rsidRPr="00B73F71" w:rsidTr="00FB2DC8">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COURSE WEBSITE (URL)</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7837F6" w:rsidRPr="00B73F71" w:rsidRDefault="007837F6" w:rsidP="007837F6">
            <w:pPr>
              <w:spacing w:after="200" w:line="276" w:lineRule="auto"/>
            </w:pPr>
            <w:r w:rsidRPr="00B73F71">
              <w:rPr>
                <w:rFonts w:eastAsia="Calibri"/>
                <w:szCs w:val="20"/>
                <w:lang w:val="en-GB"/>
              </w:rPr>
              <w:t>https://www.materials.uoc.gr/el/undergrad/courses/ETY448/</w:t>
            </w:r>
          </w:p>
        </w:tc>
      </w:tr>
    </w:tbl>
    <w:p w:rsidR="007837F6" w:rsidRPr="00B73F71" w:rsidRDefault="007837F6" w:rsidP="00AA56F8">
      <w:pPr>
        <w:widowControl w:val="0"/>
        <w:numPr>
          <w:ilvl w:val="0"/>
          <w:numId w:val="102"/>
        </w:numPr>
        <w:spacing w:before="120" w:after="200" w:line="276" w:lineRule="auto"/>
        <w:ind w:left="357" w:hanging="357"/>
      </w:pPr>
      <w:r w:rsidRPr="00B73F71">
        <w:rPr>
          <w:b/>
          <w:sz w:val="22"/>
          <w:szCs w:val="22"/>
          <w:lang w:val="en-GB"/>
        </w:rPr>
        <w:t>LEARNING OUTCOMES</w:t>
      </w:r>
    </w:p>
    <w:tbl>
      <w:tblPr>
        <w:tblW w:w="9596" w:type="dxa"/>
        <w:tblBorders>
          <w:top w:val="single" w:sz="4" w:space="0" w:color="00000A"/>
          <w:left w:val="single" w:sz="4" w:space="0" w:color="00000A"/>
          <w:right w:val="single" w:sz="4" w:space="0" w:color="00000A"/>
          <w:insideV w:val="single" w:sz="4" w:space="0" w:color="00000A"/>
        </w:tblBorders>
        <w:tblCellMar>
          <w:left w:w="98" w:type="dxa"/>
        </w:tblCellMar>
        <w:tblLook w:val="00A0"/>
      </w:tblPr>
      <w:tblGrid>
        <w:gridCol w:w="9596"/>
      </w:tblGrid>
      <w:tr w:rsidR="007837F6" w:rsidRPr="00B73F71" w:rsidTr="00FB2DC8">
        <w:tc>
          <w:tcPr>
            <w:tcW w:w="9596" w:type="dxa"/>
            <w:tcBorders>
              <w:top w:val="single" w:sz="4" w:space="0" w:color="00000A"/>
              <w:left w:val="single" w:sz="4" w:space="0" w:color="00000A"/>
              <w:right w:val="single" w:sz="4" w:space="0" w:color="00000A"/>
            </w:tcBorders>
            <w:shd w:val="clear" w:color="auto" w:fill="DDD9C3" w:themeFill="background2" w:themeFillShade="E6"/>
          </w:tcPr>
          <w:p w:rsidR="007837F6" w:rsidRPr="00B73F71" w:rsidRDefault="007837F6" w:rsidP="007837F6">
            <w:pPr>
              <w:rPr>
                <w:i/>
                <w:sz w:val="16"/>
                <w:szCs w:val="16"/>
                <w:lang w:val="en-GB"/>
              </w:rPr>
            </w:pPr>
            <w:r w:rsidRPr="00B73F71">
              <w:rPr>
                <w:b/>
                <w:szCs w:val="20"/>
                <w:lang w:val="en-GB"/>
              </w:rPr>
              <w:t>Learning outcomes</w:t>
            </w:r>
          </w:p>
        </w:tc>
      </w:tr>
      <w:tr w:rsidR="007837F6" w:rsidRPr="00B73F71" w:rsidTr="00FB2DC8">
        <w:tc>
          <w:tcPr>
            <w:tcW w:w="9596" w:type="dxa"/>
            <w:tcBorders>
              <w:top w:val="single" w:sz="4" w:space="0" w:color="00000A"/>
              <w:left w:val="single" w:sz="4" w:space="0" w:color="00000A"/>
              <w:bottom w:val="single" w:sz="4" w:space="0" w:color="00000A"/>
              <w:right w:val="single" w:sz="4" w:space="0" w:color="00000A"/>
            </w:tcBorders>
            <w:shd w:val="clear" w:color="auto" w:fill="auto"/>
          </w:tcPr>
          <w:p w:rsidR="007837F6" w:rsidRPr="00B73F71" w:rsidRDefault="00F915FA" w:rsidP="007837F6">
            <w:pPr>
              <w:pStyle w:val="a3"/>
              <w:spacing w:beforeAutospacing="1" w:afterAutospacing="1"/>
              <w:rPr>
                <w:lang w:val="en-GB"/>
              </w:rPr>
            </w:pPr>
            <w:r w:rsidRPr="00B73F71">
              <w:rPr>
                <w:szCs w:val="20"/>
                <w:lang w:val="en-GB"/>
              </w:rPr>
              <w:t>The course aims to introducing basic numerical analysis concepts that are used in studies of physical mechanisms that govern the response of materials to various conditions. Moreover, the course aims at understanding the behaviour of materials while learning suitable computational tools to model various systems and processes</w:t>
            </w:r>
            <w:r w:rsidR="007837F6" w:rsidRPr="00B73F71">
              <w:rPr>
                <w:szCs w:val="20"/>
                <w:lang w:val="en-GB"/>
              </w:rPr>
              <w:t>.</w:t>
            </w:r>
          </w:p>
          <w:p w:rsidR="007837F6" w:rsidRPr="00B73F71" w:rsidRDefault="007837F6" w:rsidP="007837F6">
            <w:pPr>
              <w:widowControl w:val="0"/>
            </w:pPr>
            <w:r w:rsidRPr="00B73F71">
              <w:rPr>
                <w:rStyle w:val="tlid-translation"/>
                <w:i/>
                <w:szCs w:val="20"/>
              </w:rPr>
              <w:t xml:space="preserve">The course according to the European Qualifications Framework for Lifelong Learning belongs to level 6. </w:t>
            </w:r>
          </w:p>
          <w:p w:rsidR="007837F6" w:rsidRPr="00B73F71" w:rsidRDefault="007837F6" w:rsidP="007837F6">
            <w:pPr>
              <w:widowControl w:val="0"/>
              <w:rPr>
                <w:rFonts w:eastAsia="Calibri"/>
                <w:b/>
                <w:i/>
                <w:szCs w:val="20"/>
              </w:rPr>
            </w:pPr>
          </w:p>
        </w:tc>
      </w:tr>
      <w:tr w:rsidR="007837F6" w:rsidRPr="00B73F71" w:rsidTr="00FB2DC8">
        <w:tc>
          <w:tcPr>
            <w:tcW w:w="9596" w:type="dxa"/>
            <w:tcBorders>
              <w:top w:val="single" w:sz="4" w:space="0" w:color="00000A"/>
              <w:left w:val="single" w:sz="4" w:space="0" w:color="00000A"/>
              <w:bottom w:val="single" w:sz="4" w:space="0" w:color="00000A"/>
              <w:right w:val="single" w:sz="4" w:space="0" w:color="00000A"/>
            </w:tcBorders>
            <w:shd w:val="clear" w:color="auto" w:fill="auto"/>
          </w:tcPr>
          <w:p w:rsidR="007837F6" w:rsidRPr="00B73F71" w:rsidRDefault="007837F6" w:rsidP="007837F6">
            <w:pPr>
              <w:rPr>
                <w:szCs w:val="20"/>
              </w:rPr>
            </w:pPr>
          </w:p>
          <w:p w:rsidR="007837F6" w:rsidRPr="00B73F71" w:rsidRDefault="007837F6" w:rsidP="00AA56F8">
            <w:pPr>
              <w:pStyle w:val="ab"/>
              <w:widowControl w:val="0"/>
              <w:numPr>
                <w:ilvl w:val="0"/>
                <w:numId w:val="103"/>
              </w:numPr>
              <w:rPr>
                <w:rFonts w:eastAsia="Calibri"/>
                <w:lang w:val="en-US"/>
              </w:rPr>
            </w:pPr>
            <w:r w:rsidRPr="00B73F71">
              <w:rPr>
                <w:rFonts w:eastAsia="Calibri"/>
                <w:szCs w:val="20"/>
                <w:lang w:val="en-US"/>
              </w:rPr>
              <w:t>Development of interdisciplinary and critical thinking</w:t>
            </w:r>
          </w:p>
          <w:p w:rsidR="007837F6" w:rsidRPr="00B73F71" w:rsidRDefault="007837F6" w:rsidP="00AA56F8">
            <w:pPr>
              <w:pStyle w:val="ab"/>
              <w:widowControl w:val="0"/>
              <w:numPr>
                <w:ilvl w:val="0"/>
                <w:numId w:val="103"/>
              </w:numPr>
              <w:rPr>
                <w:lang w:val="en-GB"/>
              </w:rPr>
            </w:pPr>
            <w:r w:rsidRPr="00B73F71">
              <w:rPr>
                <w:szCs w:val="20"/>
                <w:lang w:val="en-GB"/>
              </w:rPr>
              <w:t xml:space="preserve">Search for, analysis and synthesis of data and information, with the use of the necessary technology </w:t>
            </w:r>
          </w:p>
          <w:p w:rsidR="007837F6" w:rsidRPr="00B73F71" w:rsidRDefault="007837F6" w:rsidP="00AA56F8">
            <w:pPr>
              <w:pStyle w:val="ab"/>
              <w:numPr>
                <w:ilvl w:val="0"/>
                <w:numId w:val="103"/>
              </w:numPr>
              <w:rPr>
                <w:lang w:val="en-GB"/>
              </w:rPr>
            </w:pPr>
            <w:r w:rsidRPr="00B73F71">
              <w:rPr>
                <w:szCs w:val="20"/>
                <w:lang w:val="en-GB"/>
              </w:rPr>
              <w:t>Production of free, creative and inductive thinking</w:t>
            </w:r>
          </w:p>
        </w:tc>
      </w:tr>
    </w:tbl>
    <w:p w:rsidR="007837F6" w:rsidRPr="00B73F71" w:rsidRDefault="007837F6" w:rsidP="00AA56F8">
      <w:pPr>
        <w:widowControl w:val="0"/>
        <w:numPr>
          <w:ilvl w:val="0"/>
          <w:numId w:val="102"/>
        </w:numPr>
        <w:spacing w:before="120" w:after="200" w:line="276" w:lineRule="auto"/>
        <w:ind w:left="357" w:hanging="357"/>
        <w:rPr>
          <w:b/>
          <w:sz w:val="22"/>
          <w:szCs w:val="22"/>
          <w:lang w:val="en-GB"/>
        </w:rPr>
      </w:pPr>
      <w:r w:rsidRPr="00B73F71">
        <w:rPr>
          <w:b/>
          <w:sz w:val="22"/>
          <w:szCs w:val="22"/>
          <w:lang w:val="en-GB"/>
        </w:rPr>
        <w:t>SYLLABUS</w:t>
      </w:r>
    </w:p>
    <w:tbl>
      <w:tblPr>
        <w:tblW w:w="95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9596"/>
      </w:tblGrid>
      <w:tr w:rsidR="007837F6" w:rsidRPr="00B73F71" w:rsidTr="00FB2DC8">
        <w:tc>
          <w:tcPr>
            <w:tcW w:w="9596" w:type="dxa"/>
            <w:tcBorders>
              <w:top w:val="single" w:sz="4" w:space="0" w:color="00000A"/>
              <w:left w:val="single" w:sz="4" w:space="0" w:color="00000A"/>
              <w:bottom w:val="single" w:sz="4" w:space="0" w:color="00000A"/>
              <w:right w:val="single" w:sz="4" w:space="0" w:color="00000A"/>
            </w:tcBorders>
            <w:shd w:val="clear" w:color="auto" w:fill="auto"/>
          </w:tcPr>
          <w:p w:rsidR="00F915FA" w:rsidRPr="00B73F71" w:rsidRDefault="00F915FA" w:rsidP="00F915FA">
            <w:pPr>
              <w:pStyle w:val="Babis"/>
              <w:spacing w:beforeAutospacing="1" w:line="240" w:lineRule="auto"/>
              <w:ind w:firstLine="0"/>
              <w:rPr>
                <w:lang w:val="en-GB"/>
              </w:rPr>
            </w:pPr>
            <w:r w:rsidRPr="00B73F71">
              <w:rPr>
                <w:lang w:val="en-GB"/>
              </w:rPr>
              <w:t xml:space="preserve">The course consists of two parts. In the first part, key concepts of basic numerical methods are presented. In the second part, the student is introduced to basic applications to specific materials (metals, insulators, semiconductors) and specific conditions. </w:t>
            </w:r>
          </w:p>
          <w:p w:rsidR="00F915FA" w:rsidRPr="00B73F71" w:rsidRDefault="00F915FA" w:rsidP="00F915FA">
            <w:pPr>
              <w:pStyle w:val="Babis"/>
              <w:spacing w:beforeAutospacing="1" w:line="240" w:lineRule="auto"/>
              <w:ind w:firstLine="0"/>
              <w:rPr>
                <w:lang w:val="en-GB"/>
              </w:rPr>
            </w:pPr>
            <w:r w:rsidRPr="00B73F71">
              <w:rPr>
                <w:lang w:val="en-GB"/>
              </w:rPr>
              <w:t>Α. Basic concepts of computational methods.</w:t>
            </w:r>
          </w:p>
          <w:p w:rsidR="00F915FA" w:rsidRPr="00B73F71" w:rsidRDefault="00F915FA" w:rsidP="00F915FA">
            <w:pPr>
              <w:pStyle w:val="Babis"/>
              <w:numPr>
                <w:ilvl w:val="0"/>
                <w:numId w:val="104"/>
              </w:numPr>
              <w:spacing w:beforeAutospacing="1" w:line="240" w:lineRule="auto"/>
              <w:rPr>
                <w:lang w:val="en-GB"/>
              </w:rPr>
            </w:pPr>
            <w:r w:rsidRPr="00B73F71">
              <w:rPr>
                <w:lang w:val="en-GB"/>
              </w:rPr>
              <w:t xml:space="preserve">Principles of numerical analysis. </w:t>
            </w:r>
          </w:p>
          <w:p w:rsidR="00F915FA" w:rsidRPr="00B73F71" w:rsidRDefault="00F915FA" w:rsidP="00F915FA">
            <w:pPr>
              <w:pStyle w:val="Babis"/>
              <w:numPr>
                <w:ilvl w:val="0"/>
                <w:numId w:val="104"/>
              </w:numPr>
              <w:spacing w:before="0" w:line="240" w:lineRule="auto"/>
              <w:rPr>
                <w:lang w:val="en-GB"/>
              </w:rPr>
            </w:pPr>
            <w:r w:rsidRPr="00B73F71">
              <w:rPr>
                <w:lang w:val="en-GB"/>
              </w:rPr>
              <w:t xml:space="preserve">Partial Differential Equations (PDEs). </w:t>
            </w:r>
          </w:p>
          <w:p w:rsidR="00F915FA" w:rsidRPr="00B73F71" w:rsidRDefault="00F915FA" w:rsidP="00F915FA">
            <w:pPr>
              <w:pStyle w:val="Babis"/>
              <w:numPr>
                <w:ilvl w:val="0"/>
                <w:numId w:val="104"/>
              </w:numPr>
              <w:spacing w:before="0" w:line="240" w:lineRule="auto"/>
              <w:rPr>
                <w:lang w:val="en-GB"/>
              </w:rPr>
            </w:pPr>
            <w:r w:rsidRPr="00B73F71">
              <w:rPr>
                <w:lang w:val="en-GB"/>
              </w:rPr>
              <w:t xml:space="preserve">Solving PDEs using Finite Difference methods. </w:t>
            </w:r>
          </w:p>
          <w:p w:rsidR="00F915FA" w:rsidRPr="00B73F71" w:rsidRDefault="00F915FA" w:rsidP="00F915FA">
            <w:pPr>
              <w:pStyle w:val="Babis"/>
              <w:spacing w:beforeAutospacing="1" w:line="240" w:lineRule="auto"/>
              <w:ind w:firstLine="0"/>
              <w:rPr>
                <w:lang w:val="en-US"/>
              </w:rPr>
            </w:pPr>
            <w:proofErr w:type="gramStart"/>
            <w:r w:rsidRPr="00B73F71">
              <w:rPr>
                <w:lang w:val="en-GB"/>
              </w:rPr>
              <w:t>Β.  Applications</w:t>
            </w:r>
            <w:proofErr w:type="gramEnd"/>
            <w:r w:rsidRPr="00B73F71">
              <w:rPr>
                <w:lang w:val="en-GB"/>
              </w:rPr>
              <w:t xml:space="preserve"> to modelling of natural processes that are described by PDEs. An indicative list of topics covered includes:</w:t>
            </w:r>
          </w:p>
          <w:p w:rsidR="00F915FA" w:rsidRPr="00B73F71" w:rsidRDefault="00F915FA" w:rsidP="00F915FA">
            <w:pPr>
              <w:pStyle w:val="Babis"/>
              <w:numPr>
                <w:ilvl w:val="0"/>
                <w:numId w:val="105"/>
              </w:numPr>
              <w:spacing w:beforeAutospacing="1" w:line="240" w:lineRule="auto"/>
              <w:rPr>
                <w:lang w:val="en-GB"/>
              </w:rPr>
            </w:pPr>
            <w:r w:rsidRPr="00B73F71">
              <w:rPr>
                <w:lang w:val="en-GB"/>
              </w:rPr>
              <w:t>Heat transfer equation in one dimension.</w:t>
            </w:r>
          </w:p>
          <w:p w:rsidR="00F915FA" w:rsidRPr="00B73F71" w:rsidRDefault="00F915FA" w:rsidP="00F915FA">
            <w:pPr>
              <w:pStyle w:val="Babis"/>
              <w:numPr>
                <w:ilvl w:val="0"/>
                <w:numId w:val="105"/>
              </w:numPr>
              <w:spacing w:before="0" w:line="240" w:lineRule="auto"/>
              <w:rPr>
                <w:lang w:val="en-GB"/>
              </w:rPr>
            </w:pPr>
            <w:r w:rsidRPr="00B73F71">
              <w:rPr>
                <w:lang w:val="en-GB"/>
              </w:rPr>
              <w:t>Propagation of Electromagnetic Waves.</w:t>
            </w:r>
          </w:p>
          <w:p w:rsidR="00F915FA" w:rsidRPr="00B73F71" w:rsidRDefault="00F915FA" w:rsidP="00F915FA">
            <w:pPr>
              <w:pStyle w:val="Babis"/>
              <w:numPr>
                <w:ilvl w:val="0"/>
                <w:numId w:val="105"/>
              </w:numPr>
              <w:spacing w:before="0" w:line="240" w:lineRule="auto"/>
              <w:rPr>
                <w:lang w:val="en-GB"/>
              </w:rPr>
            </w:pPr>
            <w:r w:rsidRPr="00B73F71">
              <w:rPr>
                <w:lang w:val="en-GB"/>
              </w:rPr>
              <w:t>Irradiation of surfaces by lasers.</w:t>
            </w:r>
          </w:p>
          <w:p w:rsidR="007837F6" w:rsidRPr="00B73F71" w:rsidRDefault="00F915FA" w:rsidP="00F915FA">
            <w:pPr>
              <w:pStyle w:val="Babis"/>
              <w:numPr>
                <w:ilvl w:val="0"/>
                <w:numId w:val="105"/>
              </w:numPr>
              <w:spacing w:before="0" w:line="240" w:lineRule="auto"/>
              <w:rPr>
                <w:lang w:val="en-GB"/>
              </w:rPr>
            </w:pPr>
            <w:r w:rsidRPr="00B73F71">
              <w:rPr>
                <w:lang w:val="en-GB"/>
              </w:rPr>
              <w:t>Mechanical properties of materials</w:t>
            </w:r>
            <w:r w:rsidR="007837F6" w:rsidRPr="00B73F71">
              <w:rPr>
                <w:lang w:val="en-GB"/>
              </w:rPr>
              <w:t>.</w:t>
            </w:r>
          </w:p>
        </w:tc>
      </w:tr>
    </w:tbl>
    <w:p w:rsidR="007837F6" w:rsidRPr="00B73F71" w:rsidRDefault="007837F6" w:rsidP="007837F6">
      <w:pPr>
        <w:widowControl w:val="0"/>
        <w:spacing w:before="120" w:after="200" w:line="276" w:lineRule="auto"/>
        <w:rPr>
          <w:b/>
          <w:sz w:val="22"/>
          <w:szCs w:val="22"/>
          <w:lang w:val="en-GB"/>
        </w:rPr>
      </w:pPr>
    </w:p>
    <w:p w:rsidR="007837F6" w:rsidRPr="00B73F71" w:rsidRDefault="007837F6" w:rsidP="00AA56F8">
      <w:pPr>
        <w:pStyle w:val="ab"/>
        <w:widowControl w:val="0"/>
        <w:numPr>
          <w:ilvl w:val="0"/>
          <w:numId w:val="102"/>
        </w:numPr>
        <w:spacing w:before="120"/>
        <w:rPr>
          <w:b/>
          <w:lang w:val="en-GB"/>
        </w:rPr>
      </w:pPr>
      <w:r w:rsidRPr="00B73F71">
        <w:rPr>
          <w:b/>
          <w:lang w:val="en-GB"/>
        </w:rPr>
        <w:t>TEACHING and LEARNING METHODS - EVALUATION</w:t>
      </w:r>
    </w:p>
    <w:tbl>
      <w:tblPr>
        <w:tblW w:w="95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3304"/>
        <w:gridCol w:w="6292"/>
      </w:tblGrid>
      <w:tr w:rsidR="007837F6" w:rsidRPr="00B73F71" w:rsidTr="00FB2DC8">
        <w:tc>
          <w:tcPr>
            <w:tcW w:w="3304"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DELIVERY</w:t>
            </w:r>
            <w:r w:rsidRPr="00B73F71">
              <w:rPr>
                <w:i/>
                <w:sz w:val="16"/>
                <w:szCs w:val="16"/>
                <w:lang w:val="en-GB"/>
              </w:rPr>
              <w:t>.</w:t>
            </w:r>
          </w:p>
        </w:tc>
        <w:tc>
          <w:tcPr>
            <w:tcW w:w="6292" w:type="dxa"/>
            <w:tcBorders>
              <w:top w:val="single" w:sz="4" w:space="0" w:color="00000A"/>
              <w:left w:val="single" w:sz="4" w:space="0" w:color="00000A"/>
              <w:bottom w:val="single" w:sz="4" w:space="0" w:color="00000A"/>
              <w:right w:val="single" w:sz="4" w:space="0" w:color="00000A"/>
            </w:tcBorders>
            <w:shd w:val="clear" w:color="auto" w:fill="auto"/>
          </w:tcPr>
          <w:p w:rsidR="007837F6" w:rsidRPr="00B73F71" w:rsidRDefault="007837F6" w:rsidP="007837F6">
            <w:pPr>
              <w:spacing w:after="200" w:line="276" w:lineRule="auto"/>
              <w:rPr>
                <w:rFonts w:eastAsia="Calibri"/>
                <w:iCs/>
                <w:lang w:val="en-GB"/>
              </w:rPr>
            </w:pPr>
            <w:r w:rsidRPr="00B73F71">
              <w:rPr>
                <w:rFonts w:eastAsia="Calibri"/>
                <w:iCs/>
                <w:lang w:val="en-GB"/>
              </w:rPr>
              <w:t>Face-to-Face</w:t>
            </w:r>
          </w:p>
        </w:tc>
      </w:tr>
      <w:tr w:rsidR="007837F6" w:rsidRPr="00B73F71" w:rsidTr="00FB2DC8">
        <w:tc>
          <w:tcPr>
            <w:tcW w:w="3304"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7837F6" w:rsidRPr="00B73F71" w:rsidRDefault="007837F6" w:rsidP="007837F6">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292" w:type="dxa"/>
            <w:tcBorders>
              <w:top w:val="single" w:sz="4" w:space="0" w:color="00000A"/>
              <w:left w:val="single" w:sz="4" w:space="0" w:color="00000A"/>
              <w:bottom w:val="single" w:sz="4" w:space="0" w:color="00000A"/>
              <w:right w:val="single" w:sz="4" w:space="0" w:color="00000A"/>
            </w:tcBorders>
            <w:shd w:val="clear" w:color="auto" w:fill="auto"/>
          </w:tcPr>
          <w:p w:rsidR="007837F6" w:rsidRPr="00B73F71" w:rsidRDefault="007837F6" w:rsidP="007837F6">
            <w:r w:rsidRPr="00B73F71">
              <w:rPr>
                <w:rStyle w:val="tlid-translation"/>
              </w:rPr>
              <w:t>Use of Power Point in lectures and use of interactive website for instructor-student communication. Most part of the course will take place using personal computers in a computer lab.</w:t>
            </w:r>
          </w:p>
        </w:tc>
      </w:tr>
      <w:tr w:rsidR="007837F6" w:rsidRPr="00B73F71" w:rsidTr="00FB2DC8">
        <w:tc>
          <w:tcPr>
            <w:tcW w:w="3304"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TEACHING METHODS</w:t>
            </w:r>
          </w:p>
          <w:p w:rsidR="007837F6" w:rsidRPr="00B73F71" w:rsidRDefault="007837F6" w:rsidP="007837F6">
            <w:pPr>
              <w:jc w:val="both"/>
              <w:rPr>
                <w:i/>
                <w:sz w:val="16"/>
                <w:szCs w:val="16"/>
                <w:lang w:val="en-GB"/>
              </w:rPr>
            </w:pPr>
          </w:p>
        </w:tc>
        <w:tc>
          <w:tcPr>
            <w:tcW w:w="6292" w:type="dxa"/>
            <w:tcBorders>
              <w:top w:val="single" w:sz="4" w:space="0" w:color="00000A"/>
              <w:left w:val="single" w:sz="4" w:space="0" w:color="00000A"/>
              <w:bottom w:val="single" w:sz="4" w:space="0" w:color="00000A"/>
              <w:right w:val="single" w:sz="4" w:space="0" w:color="00000A"/>
            </w:tcBorders>
            <w:shd w:val="clear" w:color="auto" w:fill="auto"/>
          </w:tcPr>
          <w:tbl>
            <w:tblPr>
              <w:tblStyle w:val="TableGrid3"/>
              <w:tblW w:w="6047" w:type="dxa"/>
              <w:tblCellMar>
                <w:left w:w="58" w:type="dxa"/>
              </w:tblCellMar>
              <w:tblLook w:val="04A0"/>
            </w:tblPr>
            <w:tblGrid>
              <w:gridCol w:w="3212"/>
              <w:gridCol w:w="2835"/>
            </w:tblGrid>
            <w:tr w:rsidR="007837F6" w:rsidRPr="00B73F71" w:rsidTr="00FB2DC8">
              <w:tc>
                <w:tcPr>
                  <w:tcW w:w="3212" w:type="dxa"/>
                  <w:shd w:val="clear" w:color="auto" w:fill="DDD9C3" w:themeFill="background2" w:themeFillShade="E6"/>
                  <w:vAlign w:val="center"/>
                </w:tcPr>
                <w:p w:rsidR="007837F6" w:rsidRPr="00B73F71" w:rsidRDefault="007837F6" w:rsidP="007837F6">
                  <w:pPr>
                    <w:jc w:val="center"/>
                    <w:rPr>
                      <w:b/>
                      <w:i/>
                      <w:szCs w:val="20"/>
                      <w:lang w:val="en-GB"/>
                    </w:rPr>
                  </w:pPr>
                  <w:r w:rsidRPr="00B73F71">
                    <w:rPr>
                      <w:b/>
                      <w:i/>
                      <w:szCs w:val="20"/>
                      <w:lang w:val="en-GB"/>
                    </w:rPr>
                    <w:t>Activity</w:t>
                  </w:r>
                </w:p>
              </w:tc>
              <w:tc>
                <w:tcPr>
                  <w:tcW w:w="2835" w:type="dxa"/>
                  <w:shd w:val="clear" w:color="auto" w:fill="DDD9C3" w:themeFill="background2" w:themeFillShade="E6"/>
                  <w:vAlign w:val="center"/>
                </w:tcPr>
                <w:p w:rsidR="007837F6" w:rsidRPr="00B73F71" w:rsidRDefault="007837F6" w:rsidP="007837F6">
                  <w:pPr>
                    <w:jc w:val="center"/>
                    <w:rPr>
                      <w:b/>
                      <w:i/>
                      <w:szCs w:val="20"/>
                      <w:lang w:val="en-GB"/>
                    </w:rPr>
                  </w:pPr>
                  <w:r w:rsidRPr="00B73F71">
                    <w:rPr>
                      <w:b/>
                      <w:i/>
                      <w:szCs w:val="20"/>
                      <w:lang w:val="en-GB"/>
                    </w:rPr>
                    <w:t>Semester workload</w:t>
                  </w:r>
                </w:p>
              </w:tc>
            </w:tr>
            <w:tr w:rsidR="007837F6" w:rsidRPr="00B73F71" w:rsidTr="00FB2DC8">
              <w:tc>
                <w:tcPr>
                  <w:tcW w:w="3212" w:type="dxa"/>
                  <w:shd w:val="clear" w:color="auto" w:fill="auto"/>
                </w:tcPr>
                <w:p w:rsidR="007837F6" w:rsidRPr="00B73F71" w:rsidRDefault="007837F6" w:rsidP="007837F6">
                  <w:pPr>
                    <w:rPr>
                      <w:iCs/>
                      <w:sz w:val="22"/>
                      <w:szCs w:val="22"/>
                      <w:lang w:val="en-GB"/>
                    </w:rPr>
                  </w:pPr>
                  <w:r w:rsidRPr="00B73F71">
                    <w:rPr>
                      <w:iCs/>
                      <w:sz w:val="22"/>
                      <w:szCs w:val="22"/>
                      <w:lang w:val="en-GB"/>
                    </w:rPr>
                    <w:t xml:space="preserve">Lectures </w:t>
                  </w:r>
                </w:p>
              </w:tc>
              <w:tc>
                <w:tcPr>
                  <w:tcW w:w="2835" w:type="dxa"/>
                  <w:shd w:val="clear" w:color="auto" w:fill="auto"/>
                </w:tcPr>
                <w:p w:rsidR="007837F6" w:rsidRPr="00B73F71" w:rsidRDefault="007837F6" w:rsidP="007837F6">
                  <w:pPr>
                    <w:jc w:val="center"/>
                  </w:pPr>
                  <w:r w:rsidRPr="00B73F71">
                    <w:rPr>
                      <w:szCs w:val="20"/>
                      <w:lang w:val="en-GB"/>
                    </w:rPr>
                    <w:t>26</w:t>
                  </w:r>
                </w:p>
              </w:tc>
            </w:tr>
            <w:tr w:rsidR="007837F6" w:rsidRPr="00B73F71" w:rsidTr="00FB2DC8">
              <w:tc>
                <w:tcPr>
                  <w:tcW w:w="3212" w:type="dxa"/>
                  <w:shd w:val="clear" w:color="auto" w:fill="auto"/>
                </w:tcPr>
                <w:p w:rsidR="007837F6" w:rsidRPr="00B73F71" w:rsidRDefault="007837F6" w:rsidP="007837F6">
                  <w:pPr>
                    <w:rPr>
                      <w:iCs/>
                      <w:sz w:val="22"/>
                      <w:szCs w:val="22"/>
                      <w:lang w:val="en-GB"/>
                    </w:rPr>
                  </w:pPr>
                  <w:r w:rsidRPr="00B73F71">
                    <w:rPr>
                      <w:iCs/>
                      <w:sz w:val="22"/>
                      <w:szCs w:val="22"/>
                      <w:lang w:val="en-GB"/>
                    </w:rPr>
                    <w:t>Homework</w:t>
                  </w:r>
                </w:p>
              </w:tc>
              <w:tc>
                <w:tcPr>
                  <w:tcW w:w="2835" w:type="dxa"/>
                  <w:shd w:val="clear" w:color="auto" w:fill="auto"/>
                </w:tcPr>
                <w:p w:rsidR="007837F6" w:rsidRPr="00B73F71" w:rsidRDefault="007837F6" w:rsidP="007837F6">
                  <w:pPr>
                    <w:jc w:val="center"/>
                  </w:pPr>
                  <w:r w:rsidRPr="00B73F71">
                    <w:rPr>
                      <w:szCs w:val="20"/>
                    </w:rPr>
                    <w:t>52</w:t>
                  </w:r>
                </w:p>
              </w:tc>
            </w:tr>
            <w:tr w:rsidR="007837F6" w:rsidRPr="00B73F71" w:rsidTr="00FB2DC8">
              <w:tc>
                <w:tcPr>
                  <w:tcW w:w="3212" w:type="dxa"/>
                  <w:shd w:val="clear" w:color="auto" w:fill="auto"/>
                </w:tcPr>
                <w:p w:rsidR="007837F6" w:rsidRPr="00B73F71" w:rsidRDefault="007837F6" w:rsidP="007837F6">
                  <w:r w:rsidRPr="00B73F71">
                    <w:rPr>
                      <w:iCs/>
                      <w:sz w:val="22"/>
                      <w:szCs w:val="20"/>
                    </w:rPr>
                    <w:t>Laborory work</w:t>
                  </w:r>
                </w:p>
              </w:tc>
              <w:tc>
                <w:tcPr>
                  <w:tcW w:w="2835" w:type="dxa"/>
                  <w:shd w:val="clear" w:color="auto" w:fill="auto"/>
                </w:tcPr>
                <w:p w:rsidR="007837F6" w:rsidRPr="00B73F71" w:rsidRDefault="007837F6" w:rsidP="007837F6">
                  <w:pPr>
                    <w:jc w:val="center"/>
                  </w:pPr>
                  <w:r w:rsidRPr="00B73F71">
                    <w:rPr>
                      <w:szCs w:val="20"/>
                    </w:rPr>
                    <w:t>39</w:t>
                  </w:r>
                </w:p>
              </w:tc>
            </w:tr>
            <w:tr w:rsidR="007837F6" w:rsidRPr="00B73F71" w:rsidTr="00FB2DC8">
              <w:tc>
                <w:tcPr>
                  <w:tcW w:w="3212" w:type="dxa"/>
                  <w:shd w:val="clear" w:color="auto" w:fill="auto"/>
                </w:tcPr>
                <w:p w:rsidR="007837F6" w:rsidRPr="00B73F71" w:rsidRDefault="007837F6" w:rsidP="007837F6">
                  <w:pPr>
                    <w:rPr>
                      <w:iCs/>
                      <w:sz w:val="22"/>
                      <w:szCs w:val="22"/>
                      <w:lang w:val="en-GB"/>
                    </w:rPr>
                  </w:pPr>
                  <w:r w:rsidRPr="00B73F71">
                    <w:rPr>
                      <w:iCs/>
                      <w:sz w:val="22"/>
                      <w:szCs w:val="22"/>
                      <w:lang w:val="en-GB"/>
                    </w:rPr>
                    <w:t xml:space="preserve">Course total </w:t>
                  </w:r>
                </w:p>
              </w:tc>
              <w:tc>
                <w:tcPr>
                  <w:tcW w:w="2835" w:type="dxa"/>
                  <w:shd w:val="clear" w:color="auto" w:fill="auto"/>
                  <w:vAlign w:val="center"/>
                </w:tcPr>
                <w:p w:rsidR="007837F6" w:rsidRPr="00B73F71" w:rsidRDefault="007837F6" w:rsidP="007837F6">
                  <w:pPr>
                    <w:jc w:val="center"/>
                  </w:pPr>
                  <w:r w:rsidRPr="00B73F71">
                    <w:rPr>
                      <w:b/>
                      <w:szCs w:val="20"/>
                      <w:lang w:val="en-GB"/>
                    </w:rPr>
                    <w:t>117</w:t>
                  </w:r>
                </w:p>
              </w:tc>
            </w:tr>
          </w:tbl>
          <w:p w:rsidR="007837F6" w:rsidRPr="00B73F71" w:rsidRDefault="007837F6" w:rsidP="007837F6">
            <w:pPr>
              <w:rPr>
                <w:lang w:val="en-GB"/>
              </w:rPr>
            </w:pPr>
          </w:p>
        </w:tc>
      </w:tr>
      <w:tr w:rsidR="007837F6" w:rsidRPr="00B73F71" w:rsidTr="00FB2DC8">
        <w:tc>
          <w:tcPr>
            <w:tcW w:w="3304" w:type="dxa"/>
            <w:tcBorders>
              <w:top w:val="single" w:sz="4" w:space="0" w:color="00000A"/>
              <w:left w:val="single" w:sz="4" w:space="0" w:color="00000A"/>
              <w:bottom w:val="single" w:sz="4" w:space="0" w:color="00000A"/>
              <w:right w:val="single" w:sz="4" w:space="0" w:color="00000A"/>
            </w:tcBorders>
            <w:shd w:val="clear" w:color="auto" w:fill="auto"/>
          </w:tcPr>
          <w:p w:rsidR="007837F6" w:rsidRPr="00B73F71" w:rsidRDefault="007837F6" w:rsidP="007837F6">
            <w:pPr>
              <w:jc w:val="right"/>
              <w:rPr>
                <w:b/>
                <w:szCs w:val="20"/>
                <w:lang w:val="en-GB"/>
              </w:rPr>
            </w:pPr>
            <w:r w:rsidRPr="00B73F71">
              <w:rPr>
                <w:b/>
                <w:szCs w:val="20"/>
                <w:lang w:val="en-GB"/>
              </w:rPr>
              <w:t>STUDENT PERFORMANCE EVALUATION</w:t>
            </w:r>
          </w:p>
          <w:p w:rsidR="007837F6" w:rsidRPr="00B73F71" w:rsidRDefault="007837F6" w:rsidP="007837F6">
            <w:pPr>
              <w:jc w:val="both"/>
              <w:rPr>
                <w:i/>
                <w:sz w:val="16"/>
                <w:szCs w:val="16"/>
                <w:lang w:val="en-GB"/>
              </w:rPr>
            </w:pPr>
          </w:p>
        </w:tc>
        <w:tc>
          <w:tcPr>
            <w:tcW w:w="6292" w:type="dxa"/>
            <w:tcBorders>
              <w:top w:val="single" w:sz="4" w:space="0" w:color="00000A"/>
              <w:left w:val="single" w:sz="4" w:space="0" w:color="00000A"/>
              <w:bottom w:val="single" w:sz="4" w:space="0" w:color="00000A"/>
              <w:right w:val="single" w:sz="4" w:space="0" w:color="00000A"/>
            </w:tcBorders>
            <w:shd w:val="clear" w:color="auto" w:fill="auto"/>
          </w:tcPr>
          <w:p w:rsidR="007837F6" w:rsidRPr="00B73F71" w:rsidRDefault="007837F6" w:rsidP="007837F6">
            <w:pPr>
              <w:rPr>
                <w:szCs w:val="20"/>
                <w:lang w:val="en-GB"/>
              </w:rPr>
            </w:pPr>
          </w:p>
          <w:p w:rsidR="007837F6" w:rsidRPr="00B73F71" w:rsidRDefault="007837F6" w:rsidP="007837F6">
            <w:r w:rsidRPr="00B73F71">
              <w:rPr>
                <w:rStyle w:val="tlid-translation"/>
                <w:szCs w:val="20"/>
              </w:rPr>
              <w:t>Students are evaluated by homework and a final project. Students have the right to view their papers after the grading results are published and to ask questions.</w:t>
            </w:r>
          </w:p>
          <w:p w:rsidR="007837F6" w:rsidRPr="00B73F71" w:rsidRDefault="007837F6" w:rsidP="007837F6">
            <w:pPr>
              <w:rPr>
                <w:szCs w:val="20"/>
                <w:lang w:val="en-GB"/>
              </w:rPr>
            </w:pPr>
          </w:p>
        </w:tc>
      </w:tr>
    </w:tbl>
    <w:p w:rsidR="007837F6" w:rsidRPr="00B73F71" w:rsidRDefault="007837F6" w:rsidP="00AA56F8">
      <w:pPr>
        <w:widowControl w:val="0"/>
        <w:numPr>
          <w:ilvl w:val="0"/>
          <w:numId w:val="102"/>
        </w:numPr>
        <w:spacing w:before="240" w:after="200" w:line="276" w:lineRule="auto"/>
        <w:ind w:left="357" w:hanging="357"/>
        <w:rPr>
          <w:b/>
          <w:sz w:val="22"/>
          <w:szCs w:val="22"/>
          <w:lang w:val="en-GB"/>
        </w:rPr>
      </w:pPr>
      <w:r w:rsidRPr="00B73F71">
        <w:rPr>
          <w:b/>
          <w:sz w:val="22"/>
          <w:szCs w:val="22"/>
          <w:lang w:val="en-GB"/>
        </w:rPr>
        <w:t>ATTACHED BIBLIOGRAPHY</w:t>
      </w:r>
    </w:p>
    <w:tbl>
      <w:tblPr>
        <w:tblW w:w="95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9596"/>
      </w:tblGrid>
      <w:tr w:rsidR="007837F6" w:rsidRPr="00B73F71" w:rsidTr="00FB2DC8">
        <w:tc>
          <w:tcPr>
            <w:tcW w:w="9596" w:type="dxa"/>
            <w:tcBorders>
              <w:top w:val="single" w:sz="4" w:space="0" w:color="00000A"/>
              <w:left w:val="single" w:sz="4" w:space="0" w:color="00000A"/>
              <w:bottom w:val="single" w:sz="4" w:space="0" w:color="00000A"/>
              <w:right w:val="single" w:sz="4" w:space="0" w:color="00000A"/>
            </w:tcBorders>
            <w:shd w:val="clear" w:color="auto" w:fill="auto"/>
          </w:tcPr>
          <w:p w:rsidR="007837F6" w:rsidRPr="00B73F71" w:rsidRDefault="007837F6" w:rsidP="00E20263">
            <w:pPr>
              <w:jc w:val="both"/>
              <w:rPr>
                <w:szCs w:val="20"/>
              </w:rPr>
            </w:pPr>
            <w:r w:rsidRPr="00B73F71">
              <w:rPr>
                <w:i/>
                <w:szCs w:val="20"/>
                <w:lang w:val="en-GB"/>
              </w:rPr>
              <w:t>- Suggested bibliography:</w:t>
            </w:r>
          </w:p>
          <w:p w:rsidR="007837F6" w:rsidRPr="00B73F71" w:rsidRDefault="007837F6" w:rsidP="00AA56F8">
            <w:pPr>
              <w:pStyle w:val="a3"/>
              <w:numPr>
                <w:ilvl w:val="0"/>
                <w:numId w:val="106"/>
              </w:numPr>
              <w:tabs>
                <w:tab w:val="left" w:pos="0"/>
              </w:tabs>
              <w:rPr>
                <w:szCs w:val="20"/>
                <w:lang w:val="el-GR"/>
              </w:rPr>
            </w:pPr>
            <w:r w:rsidRPr="00B73F71">
              <w:rPr>
                <w:szCs w:val="20"/>
                <w:lang w:val="el-GR"/>
              </w:rPr>
              <w:t>Α.Ν. Ανδριώτης, Υπολογιστική Φυσική, Αθήνα (1995).</w:t>
            </w:r>
          </w:p>
          <w:p w:rsidR="007837F6" w:rsidRPr="00B73F71" w:rsidRDefault="007837F6" w:rsidP="00AA56F8">
            <w:pPr>
              <w:pStyle w:val="a3"/>
              <w:numPr>
                <w:ilvl w:val="0"/>
                <w:numId w:val="106"/>
              </w:numPr>
              <w:tabs>
                <w:tab w:val="left" w:pos="0"/>
              </w:tabs>
              <w:rPr>
                <w:szCs w:val="20"/>
              </w:rPr>
            </w:pPr>
            <w:r w:rsidRPr="00B73F71">
              <w:rPr>
                <w:szCs w:val="20"/>
              </w:rPr>
              <w:t>M. Thijssen, Computational Physics, Cambridge University Press, Cambridge, New York (1999).</w:t>
            </w:r>
          </w:p>
          <w:p w:rsidR="007837F6" w:rsidRPr="00B73F71" w:rsidRDefault="007837F6" w:rsidP="00AA56F8">
            <w:pPr>
              <w:pStyle w:val="a3"/>
              <w:numPr>
                <w:ilvl w:val="0"/>
                <w:numId w:val="106"/>
              </w:numPr>
              <w:tabs>
                <w:tab w:val="left" w:pos="0"/>
              </w:tabs>
              <w:rPr>
                <w:szCs w:val="20"/>
              </w:rPr>
            </w:pPr>
            <w:r w:rsidRPr="00B73F71">
              <w:rPr>
                <w:i/>
                <w:szCs w:val="20"/>
                <w:lang w:val="en-GB"/>
              </w:rPr>
              <w:t xml:space="preserve">Burden R., and Faires D., ‘Numerical Analysis’, Brooke and Cole, Pacific Rode, USA, (2001) </w:t>
            </w:r>
          </w:p>
          <w:p w:rsidR="007837F6" w:rsidRPr="00B73F71" w:rsidRDefault="007837F6" w:rsidP="007837F6">
            <w:pPr>
              <w:pStyle w:val="a3"/>
              <w:tabs>
                <w:tab w:val="left" w:pos="0"/>
              </w:tabs>
              <w:spacing w:after="283"/>
              <w:ind w:left="720"/>
              <w:rPr>
                <w:i/>
                <w:lang w:val="en-GB"/>
              </w:rPr>
            </w:pPr>
          </w:p>
          <w:p w:rsidR="007837F6" w:rsidRPr="00B73F71" w:rsidRDefault="007837F6" w:rsidP="00E20263">
            <w:pPr>
              <w:pStyle w:val="a3"/>
              <w:tabs>
                <w:tab w:val="left" w:pos="0"/>
              </w:tabs>
              <w:spacing w:after="283"/>
              <w:rPr>
                <w:szCs w:val="20"/>
              </w:rPr>
            </w:pPr>
            <w:r w:rsidRPr="00B73F71">
              <w:rPr>
                <w:i/>
                <w:szCs w:val="20"/>
                <w:lang w:val="en-GB"/>
              </w:rPr>
              <w:t>Related academic journals:</w:t>
            </w:r>
          </w:p>
          <w:p w:rsidR="007837F6" w:rsidRPr="00B73F71" w:rsidRDefault="007837F6" w:rsidP="007837F6">
            <w:pPr>
              <w:ind w:left="720"/>
              <w:jc w:val="both"/>
              <w:rPr>
                <w:szCs w:val="20"/>
              </w:rPr>
            </w:pPr>
            <w:r w:rsidRPr="00B73F71">
              <w:rPr>
                <w:rFonts w:eastAsia="Calibri"/>
                <w:szCs w:val="20"/>
              </w:rPr>
              <w:t>Physical Review B</w:t>
            </w:r>
          </w:p>
          <w:p w:rsidR="007837F6" w:rsidRPr="00B73F71" w:rsidRDefault="007837F6" w:rsidP="007837F6">
            <w:pPr>
              <w:ind w:left="720"/>
              <w:jc w:val="both"/>
              <w:rPr>
                <w:szCs w:val="20"/>
              </w:rPr>
            </w:pPr>
            <w:r w:rsidRPr="00B73F71">
              <w:rPr>
                <w:rFonts w:eastAsia="Calibri"/>
                <w:szCs w:val="20"/>
              </w:rPr>
              <w:t>Journal of Chemical Physics</w:t>
            </w:r>
          </w:p>
          <w:p w:rsidR="007837F6" w:rsidRPr="00B73F71" w:rsidRDefault="007837F6" w:rsidP="007837F6">
            <w:pPr>
              <w:tabs>
                <w:tab w:val="left" w:pos="0"/>
              </w:tabs>
              <w:spacing w:after="283"/>
              <w:ind w:left="720"/>
              <w:jc w:val="both"/>
              <w:rPr>
                <w:szCs w:val="20"/>
              </w:rPr>
            </w:pPr>
            <w:r w:rsidRPr="00B73F71">
              <w:rPr>
                <w:rFonts w:eastAsia="Calibri"/>
                <w:szCs w:val="20"/>
                <w:lang w:val="en-GB"/>
              </w:rPr>
              <w:t>Computational Materials Science</w:t>
            </w:r>
          </w:p>
        </w:tc>
      </w:tr>
    </w:tbl>
    <w:p w:rsidR="007837F6" w:rsidRPr="00B73F71" w:rsidRDefault="007837F6" w:rsidP="007837F6"/>
    <w:p w:rsidR="007837F6" w:rsidRPr="00B73F71" w:rsidRDefault="007837F6">
      <w:pPr>
        <w:rPr>
          <w:sz w:val="28"/>
        </w:rPr>
      </w:pPr>
      <w:r w:rsidRPr="00B73F71">
        <w:rPr>
          <w:sz w:val="28"/>
        </w:rPr>
        <w:br w:type="page"/>
      </w:r>
    </w:p>
    <w:p w:rsidR="007837F6" w:rsidRPr="00B73F71" w:rsidRDefault="00EB463A" w:rsidP="00EB463A">
      <w:pPr>
        <w:pStyle w:val="1"/>
        <w:rPr>
          <w:rFonts w:cs="Times New Roman"/>
        </w:rPr>
      </w:pPr>
      <w:bookmarkStart w:id="69" w:name="_Toc37084236"/>
      <w:r w:rsidRPr="00B73F71">
        <w:rPr>
          <w:rFonts w:cs="Times New Roman"/>
        </w:rPr>
        <w:lastRenderedPageBreak/>
        <w:t>ETY-</w:t>
      </w:r>
      <w:r w:rsidRPr="00B73F71">
        <w:rPr>
          <w:rFonts w:cs="Times New Roman"/>
          <w:lang w:val="en-US"/>
        </w:rPr>
        <w:t>45</w:t>
      </w:r>
      <w:r w:rsidRPr="00B73F71">
        <w:rPr>
          <w:rFonts w:cs="Times New Roman"/>
        </w:rPr>
        <w:t>0 Polymer Physics</w:t>
      </w:r>
      <w:bookmarkEnd w:id="69"/>
      <w:r w:rsidRPr="00B73F71">
        <w:rPr>
          <w:rFonts w:cs="Times New Roman"/>
        </w:rPr>
        <w:t xml:space="preserve"> </w:t>
      </w:r>
    </w:p>
    <w:p w:rsidR="007837F6" w:rsidRPr="00B73F71" w:rsidRDefault="007837F6" w:rsidP="003419DD">
      <w:pPr>
        <w:widowControl w:val="0"/>
        <w:numPr>
          <w:ilvl w:val="0"/>
          <w:numId w:val="178"/>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918"/>
        <w:gridCol w:w="1843"/>
      </w:tblGrid>
      <w:tr w:rsidR="007837F6" w:rsidRPr="00B73F71" w:rsidTr="00EB463A">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SCHOOL</w:t>
            </w:r>
          </w:p>
        </w:tc>
        <w:tc>
          <w:tcPr>
            <w:tcW w:w="6401" w:type="dxa"/>
            <w:gridSpan w:val="5"/>
          </w:tcPr>
          <w:p w:rsidR="007837F6" w:rsidRPr="00B73F71" w:rsidRDefault="007837F6" w:rsidP="007837F6">
            <w:pPr>
              <w:rPr>
                <w:szCs w:val="20"/>
                <w:lang w:val="en-GB"/>
              </w:rPr>
            </w:pPr>
            <w:r w:rsidRPr="00B73F71">
              <w:rPr>
                <w:szCs w:val="20"/>
              </w:rPr>
              <w:t>SCIENCES AND ENGINEERING</w:t>
            </w:r>
          </w:p>
        </w:tc>
      </w:tr>
      <w:tr w:rsidR="007837F6" w:rsidRPr="00B73F71" w:rsidTr="00EB463A">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ACADEMIC UNIT</w:t>
            </w:r>
          </w:p>
        </w:tc>
        <w:tc>
          <w:tcPr>
            <w:tcW w:w="6401" w:type="dxa"/>
            <w:gridSpan w:val="5"/>
          </w:tcPr>
          <w:p w:rsidR="007837F6" w:rsidRPr="00B73F71" w:rsidRDefault="007837F6" w:rsidP="007837F6">
            <w:pPr>
              <w:rPr>
                <w:szCs w:val="20"/>
                <w:lang w:val="en-GB"/>
              </w:rPr>
            </w:pPr>
            <w:r w:rsidRPr="00B73F71">
              <w:rPr>
                <w:szCs w:val="20"/>
                <w:lang w:val="en-GB"/>
              </w:rPr>
              <w:t>MATERIALS SCIENCE AND TECHNOLOGY</w:t>
            </w:r>
          </w:p>
        </w:tc>
      </w:tr>
      <w:tr w:rsidR="007837F6" w:rsidRPr="00B73F71" w:rsidTr="00EB463A">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LEVEL OF STUDIES</w:t>
            </w:r>
          </w:p>
        </w:tc>
        <w:tc>
          <w:tcPr>
            <w:tcW w:w="6401" w:type="dxa"/>
            <w:gridSpan w:val="5"/>
          </w:tcPr>
          <w:p w:rsidR="007837F6" w:rsidRPr="00B73F71" w:rsidRDefault="007837F6" w:rsidP="007837F6">
            <w:pPr>
              <w:rPr>
                <w:szCs w:val="20"/>
                <w:lang w:val="en-GB"/>
              </w:rPr>
            </w:pPr>
            <w:r w:rsidRPr="00B73F71">
              <w:rPr>
                <w:szCs w:val="20"/>
                <w:lang w:val="en-GB"/>
              </w:rPr>
              <w:t>UNDERGRADUATE</w:t>
            </w:r>
          </w:p>
        </w:tc>
      </w:tr>
      <w:tr w:rsidR="007837F6" w:rsidRPr="00B73F71" w:rsidTr="00EB463A">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COURSE CODE</w:t>
            </w:r>
          </w:p>
        </w:tc>
        <w:tc>
          <w:tcPr>
            <w:tcW w:w="1135" w:type="dxa"/>
          </w:tcPr>
          <w:p w:rsidR="007837F6" w:rsidRPr="00B73F71" w:rsidRDefault="007837F6" w:rsidP="007837F6">
            <w:pPr>
              <w:rPr>
                <w:b/>
                <w:szCs w:val="20"/>
                <w:lang w:val="en-GB"/>
              </w:rPr>
            </w:pPr>
            <w:r w:rsidRPr="00B73F71">
              <w:rPr>
                <w:b/>
                <w:szCs w:val="20"/>
                <w:lang w:val="en-GB"/>
              </w:rPr>
              <w:t>ETY-</w:t>
            </w:r>
            <w:r w:rsidRPr="00B73F71">
              <w:rPr>
                <w:b/>
                <w:szCs w:val="20"/>
                <w:lang w:val="el-GR"/>
              </w:rPr>
              <w:t>45</w:t>
            </w:r>
            <w:r w:rsidRPr="00B73F71">
              <w:rPr>
                <w:b/>
                <w:szCs w:val="20"/>
                <w:lang w:val="en-GB"/>
              </w:rPr>
              <w:t>0</w:t>
            </w:r>
          </w:p>
        </w:tc>
        <w:tc>
          <w:tcPr>
            <w:tcW w:w="2505" w:type="dxa"/>
            <w:gridSpan w:val="2"/>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SEMESTER</w:t>
            </w:r>
          </w:p>
        </w:tc>
        <w:tc>
          <w:tcPr>
            <w:tcW w:w="2761" w:type="dxa"/>
            <w:gridSpan w:val="2"/>
          </w:tcPr>
          <w:p w:rsidR="007837F6" w:rsidRPr="00B73F71" w:rsidRDefault="007837F6" w:rsidP="007837F6">
            <w:pPr>
              <w:rPr>
                <w:b/>
                <w:szCs w:val="20"/>
                <w:lang w:val="en-GB"/>
              </w:rPr>
            </w:pPr>
            <w:r w:rsidRPr="00B73F71">
              <w:rPr>
                <w:b/>
                <w:szCs w:val="20"/>
                <w:lang w:val="el-GR"/>
              </w:rPr>
              <w:t>8</w:t>
            </w:r>
            <w:r w:rsidRPr="00B73F71">
              <w:rPr>
                <w:b/>
                <w:szCs w:val="20"/>
                <w:vertAlign w:val="superscript"/>
                <w:lang w:val="en-GB"/>
              </w:rPr>
              <w:t>th</w:t>
            </w:r>
            <w:r w:rsidRPr="00B73F71">
              <w:rPr>
                <w:b/>
                <w:szCs w:val="20"/>
                <w:lang w:val="en-GB"/>
              </w:rPr>
              <w:t xml:space="preserve"> </w:t>
            </w:r>
          </w:p>
        </w:tc>
      </w:tr>
      <w:tr w:rsidR="007837F6" w:rsidRPr="00B73F71" w:rsidTr="00EB463A">
        <w:trPr>
          <w:trHeight w:val="375"/>
        </w:trPr>
        <w:tc>
          <w:tcPr>
            <w:tcW w:w="3205" w:type="dxa"/>
            <w:shd w:val="clear" w:color="auto" w:fill="DDD9C3" w:themeFill="background2" w:themeFillShade="E6"/>
            <w:vAlign w:val="center"/>
          </w:tcPr>
          <w:p w:rsidR="007837F6" w:rsidRPr="00B73F71" w:rsidRDefault="007837F6" w:rsidP="007837F6">
            <w:pPr>
              <w:jc w:val="right"/>
              <w:rPr>
                <w:b/>
                <w:szCs w:val="20"/>
                <w:lang w:val="en-GB"/>
              </w:rPr>
            </w:pPr>
            <w:r w:rsidRPr="00B73F71">
              <w:rPr>
                <w:b/>
                <w:szCs w:val="20"/>
                <w:lang w:val="en-GB"/>
              </w:rPr>
              <w:t>COURSE TITLE</w:t>
            </w:r>
          </w:p>
        </w:tc>
        <w:tc>
          <w:tcPr>
            <w:tcW w:w="6401" w:type="dxa"/>
            <w:gridSpan w:val="5"/>
            <w:vAlign w:val="center"/>
          </w:tcPr>
          <w:p w:rsidR="007837F6" w:rsidRPr="00B73F71" w:rsidRDefault="007837F6" w:rsidP="007837F6">
            <w:pPr>
              <w:rPr>
                <w:szCs w:val="20"/>
              </w:rPr>
            </w:pPr>
            <w:r w:rsidRPr="00B73F71">
              <w:rPr>
                <w:szCs w:val="20"/>
              </w:rPr>
              <w:t>POLYMER PHYSICS</w:t>
            </w:r>
          </w:p>
        </w:tc>
      </w:tr>
      <w:tr w:rsidR="007837F6" w:rsidRPr="00B73F71" w:rsidTr="00EB463A">
        <w:trPr>
          <w:trHeight w:val="196"/>
        </w:trPr>
        <w:tc>
          <w:tcPr>
            <w:tcW w:w="5637" w:type="dxa"/>
            <w:gridSpan w:val="3"/>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126" w:type="dxa"/>
            <w:gridSpan w:val="2"/>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WEEKLY TEACHING HOURS</w:t>
            </w:r>
          </w:p>
        </w:tc>
        <w:tc>
          <w:tcPr>
            <w:tcW w:w="1843" w:type="dxa"/>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CREDITS</w:t>
            </w:r>
          </w:p>
        </w:tc>
      </w:tr>
      <w:tr w:rsidR="007837F6" w:rsidRPr="00B73F71" w:rsidTr="00EB463A">
        <w:trPr>
          <w:trHeight w:val="194"/>
        </w:trPr>
        <w:tc>
          <w:tcPr>
            <w:tcW w:w="5637" w:type="dxa"/>
            <w:gridSpan w:val="3"/>
          </w:tcPr>
          <w:p w:rsidR="007837F6" w:rsidRPr="00B73F71" w:rsidRDefault="007837F6" w:rsidP="007837F6">
            <w:pPr>
              <w:jc w:val="right"/>
              <w:rPr>
                <w:szCs w:val="20"/>
                <w:lang w:val="en-GB"/>
              </w:rPr>
            </w:pPr>
          </w:p>
        </w:tc>
        <w:tc>
          <w:tcPr>
            <w:tcW w:w="2126" w:type="dxa"/>
            <w:gridSpan w:val="2"/>
          </w:tcPr>
          <w:p w:rsidR="007837F6" w:rsidRPr="00B73F71" w:rsidRDefault="007837F6" w:rsidP="007837F6">
            <w:pPr>
              <w:jc w:val="center"/>
              <w:rPr>
                <w:szCs w:val="20"/>
                <w:lang w:val="en-GB"/>
              </w:rPr>
            </w:pPr>
            <w:r w:rsidRPr="00B73F71">
              <w:rPr>
                <w:szCs w:val="20"/>
                <w:lang w:val="en-GB"/>
              </w:rPr>
              <w:t>3</w:t>
            </w:r>
          </w:p>
        </w:tc>
        <w:tc>
          <w:tcPr>
            <w:tcW w:w="1843" w:type="dxa"/>
          </w:tcPr>
          <w:p w:rsidR="007837F6" w:rsidRPr="00B73F71" w:rsidRDefault="007837F6" w:rsidP="007837F6">
            <w:pPr>
              <w:jc w:val="center"/>
              <w:rPr>
                <w:szCs w:val="20"/>
                <w:lang w:val="en-GB"/>
              </w:rPr>
            </w:pPr>
            <w:r w:rsidRPr="00B73F71">
              <w:rPr>
                <w:szCs w:val="20"/>
                <w:lang w:val="en-GB"/>
              </w:rPr>
              <w:t>6</w:t>
            </w:r>
          </w:p>
        </w:tc>
      </w:tr>
      <w:tr w:rsidR="007837F6" w:rsidRPr="00B73F71" w:rsidTr="00EB463A">
        <w:trPr>
          <w:trHeight w:val="194"/>
        </w:trPr>
        <w:tc>
          <w:tcPr>
            <w:tcW w:w="5637" w:type="dxa"/>
            <w:gridSpan w:val="3"/>
            <w:shd w:val="clear" w:color="auto" w:fill="DDD9C3" w:themeFill="background2" w:themeFillShade="E6"/>
          </w:tcPr>
          <w:p w:rsidR="007837F6" w:rsidRPr="00B73F71" w:rsidRDefault="007837F6" w:rsidP="007837F6">
            <w:pPr>
              <w:rPr>
                <w:i/>
                <w:sz w:val="18"/>
                <w:szCs w:val="18"/>
                <w:lang w:val="en-GB"/>
              </w:rPr>
            </w:pPr>
            <w:r w:rsidRPr="00B73F71">
              <w:rPr>
                <w:i/>
                <w:sz w:val="18"/>
                <w:szCs w:val="18"/>
                <w:lang w:val="en-GB"/>
              </w:rPr>
              <w:t>Add rows if necessary. The organisation of teaching and the teaching methods used are described in detail at (d).</w:t>
            </w:r>
          </w:p>
        </w:tc>
        <w:tc>
          <w:tcPr>
            <w:tcW w:w="2126" w:type="dxa"/>
            <w:gridSpan w:val="2"/>
          </w:tcPr>
          <w:p w:rsidR="007837F6" w:rsidRPr="00B73F71" w:rsidRDefault="007837F6" w:rsidP="007837F6">
            <w:pPr>
              <w:jc w:val="right"/>
              <w:rPr>
                <w:szCs w:val="20"/>
                <w:lang w:val="en-GB"/>
              </w:rPr>
            </w:pPr>
          </w:p>
        </w:tc>
        <w:tc>
          <w:tcPr>
            <w:tcW w:w="1843" w:type="dxa"/>
          </w:tcPr>
          <w:p w:rsidR="007837F6" w:rsidRPr="00B73F71" w:rsidRDefault="007837F6" w:rsidP="007837F6">
            <w:pPr>
              <w:rPr>
                <w:szCs w:val="20"/>
                <w:lang w:val="en-GB"/>
              </w:rPr>
            </w:pPr>
          </w:p>
        </w:tc>
      </w:tr>
      <w:tr w:rsidR="007837F6" w:rsidRPr="00B73F71" w:rsidTr="00EB463A">
        <w:trPr>
          <w:trHeight w:val="599"/>
        </w:trPr>
        <w:tc>
          <w:tcPr>
            <w:tcW w:w="3205" w:type="dxa"/>
            <w:shd w:val="clear" w:color="auto" w:fill="DDD9C3" w:themeFill="background2" w:themeFillShade="E6"/>
          </w:tcPr>
          <w:p w:rsidR="007837F6" w:rsidRPr="00B73F71" w:rsidRDefault="007837F6" w:rsidP="007837F6">
            <w:pPr>
              <w:jc w:val="right"/>
              <w:rPr>
                <w:i/>
                <w:sz w:val="16"/>
                <w:szCs w:val="16"/>
                <w:lang w:val="en-GB"/>
              </w:rPr>
            </w:pPr>
            <w:r w:rsidRPr="00B73F71">
              <w:rPr>
                <w:b/>
                <w:szCs w:val="20"/>
                <w:lang w:val="en-GB"/>
              </w:rPr>
              <w:t>COURSE TYPE</w:t>
            </w:r>
            <w:r w:rsidRPr="00B73F71">
              <w:rPr>
                <w:i/>
                <w:sz w:val="16"/>
                <w:szCs w:val="16"/>
                <w:lang w:val="en-GB"/>
              </w:rPr>
              <w:t xml:space="preserve"> </w:t>
            </w:r>
          </w:p>
          <w:p w:rsidR="007837F6" w:rsidRPr="00B73F71" w:rsidRDefault="007837F6" w:rsidP="007837F6">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7837F6" w:rsidRPr="00B73F71" w:rsidRDefault="007837F6" w:rsidP="007837F6">
            <w:pPr>
              <w:rPr>
                <w:caps/>
                <w:szCs w:val="20"/>
                <w:lang w:val="en-GB"/>
              </w:rPr>
            </w:pPr>
            <w:r w:rsidRPr="00B73F71">
              <w:rPr>
                <w:caps/>
                <w:szCs w:val="20"/>
                <w:lang w:val="en-GB"/>
              </w:rPr>
              <w:t>SPECIALZED GENERAL KNOWLEDGE</w:t>
            </w:r>
          </w:p>
        </w:tc>
      </w:tr>
      <w:tr w:rsidR="007837F6" w:rsidRPr="00B73F71" w:rsidTr="00EB463A">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PREREQUISITE COURSES:</w:t>
            </w:r>
          </w:p>
          <w:p w:rsidR="007837F6" w:rsidRPr="00B73F71" w:rsidRDefault="007837F6" w:rsidP="007837F6">
            <w:pPr>
              <w:jc w:val="right"/>
              <w:rPr>
                <w:b/>
                <w:szCs w:val="20"/>
                <w:lang w:val="en-GB"/>
              </w:rPr>
            </w:pPr>
          </w:p>
        </w:tc>
        <w:tc>
          <w:tcPr>
            <w:tcW w:w="6401" w:type="dxa"/>
            <w:gridSpan w:val="5"/>
          </w:tcPr>
          <w:p w:rsidR="007837F6" w:rsidRPr="00B73F71" w:rsidRDefault="007837F6" w:rsidP="007837F6">
            <w:pPr>
              <w:rPr>
                <w:szCs w:val="20"/>
                <w:lang w:val="en-GB"/>
              </w:rPr>
            </w:pPr>
            <w:r w:rsidRPr="00B73F71">
              <w:rPr>
                <w:caps/>
                <w:szCs w:val="20"/>
                <w:lang w:val="en-GB"/>
              </w:rPr>
              <w:t>MATERIALS II – POLYMERS, COLLOIDS</w:t>
            </w:r>
            <w:r w:rsidRPr="00B73F71">
              <w:rPr>
                <w:szCs w:val="20"/>
                <w:lang w:val="en-GB"/>
              </w:rPr>
              <w:t xml:space="preserve"> (ETY-243)</w:t>
            </w:r>
          </w:p>
        </w:tc>
      </w:tr>
      <w:tr w:rsidR="007837F6" w:rsidRPr="00B73F71" w:rsidTr="00EB463A">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LANGUAGE OF INSTRUCTION and EXAMINATIONS:</w:t>
            </w:r>
          </w:p>
        </w:tc>
        <w:tc>
          <w:tcPr>
            <w:tcW w:w="6401" w:type="dxa"/>
            <w:gridSpan w:val="5"/>
          </w:tcPr>
          <w:p w:rsidR="007837F6" w:rsidRPr="00B73F71" w:rsidRDefault="007837F6" w:rsidP="007837F6">
            <w:pPr>
              <w:rPr>
                <w:szCs w:val="20"/>
                <w:lang w:val="en-GB"/>
              </w:rPr>
            </w:pPr>
            <w:r w:rsidRPr="00B73F71">
              <w:rPr>
                <w:szCs w:val="20"/>
                <w:lang w:val="en-GB"/>
              </w:rPr>
              <w:t>GREEK</w:t>
            </w:r>
          </w:p>
        </w:tc>
      </w:tr>
      <w:tr w:rsidR="007837F6" w:rsidRPr="00B73F71" w:rsidTr="00EB463A">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IS THE COURSE OFFERED TO ERASMUS STUDENTS</w:t>
            </w:r>
          </w:p>
        </w:tc>
        <w:tc>
          <w:tcPr>
            <w:tcW w:w="6401" w:type="dxa"/>
            <w:gridSpan w:val="5"/>
          </w:tcPr>
          <w:p w:rsidR="007837F6" w:rsidRPr="00B73F71" w:rsidRDefault="007837F6" w:rsidP="007837F6">
            <w:pPr>
              <w:rPr>
                <w:szCs w:val="20"/>
                <w:lang w:val="en-GB"/>
              </w:rPr>
            </w:pPr>
            <w:r w:rsidRPr="00B73F71">
              <w:rPr>
                <w:szCs w:val="20"/>
                <w:lang w:val="en-GB"/>
              </w:rPr>
              <w:t>YES</w:t>
            </w:r>
          </w:p>
        </w:tc>
      </w:tr>
      <w:tr w:rsidR="007837F6" w:rsidRPr="00B73F71" w:rsidTr="00EB463A">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COURSE WEBSITE (URL)</w:t>
            </w:r>
          </w:p>
        </w:tc>
        <w:tc>
          <w:tcPr>
            <w:tcW w:w="6401" w:type="dxa"/>
            <w:gridSpan w:val="5"/>
          </w:tcPr>
          <w:p w:rsidR="007837F6" w:rsidRPr="00B73F71" w:rsidRDefault="007837F6" w:rsidP="007837F6">
            <w:pPr>
              <w:spacing w:after="200" w:line="276" w:lineRule="auto"/>
              <w:rPr>
                <w:rFonts w:eastAsia="Calibri"/>
                <w:szCs w:val="20"/>
                <w:lang w:val="en-GB"/>
              </w:rPr>
            </w:pPr>
            <w:r w:rsidRPr="00B73F71">
              <w:rPr>
                <w:rFonts w:eastAsia="Calibri"/>
                <w:szCs w:val="20"/>
                <w:lang w:val="en-GB"/>
              </w:rPr>
              <w:t>https://www.materials.uoc.gr/el/undergrad/courses/ETY450/</w:t>
            </w:r>
          </w:p>
        </w:tc>
      </w:tr>
    </w:tbl>
    <w:p w:rsidR="007837F6" w:rsidRPr="00B73F71" w:rsidRDefault="007837F6" w:rsidP="003419DD">
      <w:pPr>
        <w:widowControl w:val="0"/>
        <w:numPr>
          <w:ilvl w:val="0"/>
          <w:numId w:val="178"/>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7837F6" w:rsidRPr="00B73F71" w:rsidTr="00EB463A">
        <w:tc>
          <w:tcPr>
            <w:tcW w:w="9606" w:type="dxa"/>
            <w:gridSpan w:val="2"/>
            <w:tcBorders>
              <w:bottom w:val="nil"/>
            </w:tcBorders>
            <w:shd w:val="clear" w:color="auto" w:fill="DDD9C3" w:themeFill="background2" w:themeFillShade="E6"/>
          </w:tcPr>
          <w:p w:rsidR="007837F6" w:rsidRPr="00B73F71" w:rsidRDefault="007837F6" w:rsidP="007837F6">
            <w:pPr>
              <w:rPr>
                <w:i/>
                <w:sz w:val="16"/>
                <w:szCs w:val="16"/>
                <w:lang w:val="en-GB"/>
              </w:rPr>
            </w:pPr>
            <w:r w:rsidRPr="00B73F71">
              <w:rPr>
                <w:b/>
                <w:szCs w:val="20"/>
                <w:lang w:val="en-GB"/>
              </w:rPr>
              <w:t>Learning outcomes</w:t>
            </w:r>
          </w:p>
        </w:tc>
      </w:tr>
      <w:tr w:rsidR="007837F6" w:rsidRPr="00B73F71" w:rsidTr="00EB463A">
        <w:tc>
          <w:tcPr>
            <w:tcW w:w="9606" w:type="dxa"/>
            <w:gridSpan w:val="2"/>
            <w:tcBorders>
              <w:top w:val="nil"/>
            </w:tcBorders>
            <w:shd w:val="clear" w:color="auto" w:fill="DDD9C3" w:themeFill="background2" w:themeFillShade="E6"/>
          </w:tcPr>
          <w:p w:rsidR="007837F6" w:rsidRPr="00B73F71" w:rsidRDefault="007837F6" w:rsidP="007837F6">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7837F6" w:rsidRPr="00B73F71" w:rsidRDefault="007837F6" w:rsidP="007837F6">
            <w:pPr>
              <w:autoSpaceDE w:val="0"/>
              <w:autoSpaceDN w:val="0"/>
              <w:adjustRightInd w:val="0"/>
              <w:rPr>
                <w:i/>
                <w:sz w:val="16"/>
                <w:szCs w:val="16"/>
                <w:lang w:val="en-GB"/>
              </w:rPr>
            </w:pPr>
            <w:r w:rsidRPr="00B73F71">
              <w:rPr>
                <w:i/>
                <w:sz w:val="16"/>
                <w:szCs w:val="16"/>
                <w:lang w:val="en-GB"/>
              </w:rPr>
              <w:t xml:space="preserve">Consult Appendix A </w:t>
            </w:r>
          </w:p>
          <w:p w:rsidR="007837F6" w:rsidRPr="00B73F71" w:rsidRDefault="007837F6"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7837F6" w:rsidRPr="00B73F71" w:rsidRDefault="007837F6"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7837F6" w:rsidRPr="00B73F71" w:rsidRDefault="007837F6"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7837F6" w:rsidRPr="00B73F71" w:rsidTr="00EB463A">
        <w:tc>
          <w:tcPr>
            <w:tcW w:w="9606" w:type="dxa"/>
            <w:gridSpan w:val="2"/>
          </w:tcPr>
          <w:p w:rsidR="007837F6" w:rsidRPr="00B73F71" w:rsidRDefault="007837F6" w:rsidP="007837F6">
            <w:pPr>
              <w:jc w:val="both"/>
              <w:rPr>
                <w:szCs w:val="20"/>
              </w:rPr>
            </w:pPr>
            <w:r w:rsidRPr="00B73F71">
              <w:rPr>
                <w:szCs w:val="20"/>
              </w:rPr>
              <w:t xml:space="preserve">Detailed discussion of basic properties of polymers, statics and dynamics. The course assumes elementary knowledge on the topic. The full list of topics is shown below but not all are covered. After the discussion of statics and elements of macromolecular motion, some special topics are covered depending on the interests of students. </w:t>
            </w:r>
          </w:p>
          <w:p w:rsidR="007837F6" w:rsidRPr="00B73F71" w:rsidRDefault="007837F6" w:rsidP="007837F6">
            <w:pPr>
              <w:pStyle w:val="Babis"/>
              <w:tabs>
                <w:tab w:val="left" w:pos="1567"/>
              </w:tabs>
              <w:spacing w:before="0" w:line="240" w:lineRule="auto"/>
              <w:ind w:firstLine="0"/>
              <w:rPr>
                <w:lang w:val="en-US"/>
              </w:rPr>
            </w:pPr>
            <w:r w:rsidRPr="00B73F71">
              <w:rPr>
                <w:lang w:val="en-US"/>
              </w:rPr>
              <w:tab/>
            </w:r>
          </w:p>
          <w:p w:rsidR="007837F6" w:rsidRPr="00B73F71" w:rsidRDefault="007837F6" w:rsidP="007837F6">
            <w:pPr>
              <w:widowControl w:val="0"/>
              <w:autoSpaceDE w:val="0"/>
              <w:autoSpaceDN w:val="0"/>
              <w:adjustRightInd w:val="0"/>
              <w:rPr>
                <w:rFonts w:eastAsia="Calibri"/>
                <w:bCs/>
                <w:szCs w:val="20"/>
              </w:rPr>
            </w:pPr>
            <w:r w:rsidRPr="00B73F71">
              <w:rPr>
                <w:rFonts w:eastAsia="Calibri"/>
                <w:bCs/>
                <w:szCs w:val="20"/>
              </w:rPr>
              <w:t>The learning goals of the course are:</w:t>
            </w:r>
          </w:p>
          <w:p w:rsidR="007837F6" w:rsidRPr="00B73F71" w:rsidRDefault="007837F6" w:rsidP="007837F6">
            <w:pPr>
              <w:pStyle w:val="Babis"/>
              <w:spacing w:before="0" w:line="240" w:lineRule="auto"/>
              <w:ind w:firstLine="0"/>
              <w:rPr>
                <w:lang w:val="en-US"/>
              </w:rPr>
            </w:pPr>
            <w:r w:rsidRPr="00B73F71">
              <w:rPr>
                <w:lang w:val="en-US"/>
              </w:rPr>
              <w:t>1. Familiarization of students with basic parameters and scaling theories of polymers.</w:t>
            </w:r>
          </w:p>
          <w:p w:rsidR="007837F6" w:rsidRPr="00B73F71" w:rsidRDefault="007837F6" w:rsidP="007837F6">
            <w:pPr>
              <w:pStyle w:val="Babis"/>
              <w:spacing w:before="0" w:line="240" w:lineRule="auto"/>
              <w:ind w:firstLine="0"/>
              <w:rPr>
                <w:lang w:val="en-US"/>
              </w:rPr>
            </w:pPr>
            <w:r w:rsidRPr="00B73F71">
              <w:rPr>
                <w:lang w:val="en-US"/>
              </w:rPr>
              <w:t>2. Analysis of polymer properties, comparison of theoretical predictions and experimental measurements</w:t>
            </w:r>
          </w:p>
          <w:p w:rsidR="007837F6" w:rsidRPr="00B73F71" w:rsidRDefault="007837F6" w:rsidP="007837F6">
            <w:pPr>
              <w:pStyle w:val="Babis"/>
              <w:spacing w:before="0" w:line="240" w:lineRule="auto"/>
              <w:ind w:firstLine="0"/>
              <w:rPr>
                <w:lang w:val="en-US"/>
              </w:rPr>
            </w:pPr>
            <w:r w:rsidRPr="00B73F71">
              <w:rPr>
                <w:lang w:val="en-US"/>
              </w:rPr>
              <w:t>3. Understanding the importance of polymers in the production of several everyday life products.</w:t>
            </w:r>
          </w:p>
          <w:p w:rsidR="007837F6" w:rsidRPr="00B73F71" w:rsidRDefault="007837F6" w:rsidP="007837F6">
            <w:pPr>
              <w:pStyle w:val="Babis"/>
              <w:widowControl w:val="0"/>
              <w:autoSpaceDE w:val="0"/>
              <w:autoSpaceDN w:val="0"/>
              <w:adjustRightInd w:val="0"/>
              <w:spacing w:before="0" w:line="240" w:lineRule="auto"/>
              <w:ind w:left="360" w:firstLine="0"/>
              <w:rPr>
                <w:bCs/>
                <w:i/>
                <w:lang w:val="en-US"/>
              </w:rPr>
            </w:pPr>
          </w:p>
        </w:tc>
      </w:tr>
      <w:tr w:rsidR="007837F6" w:rsidRPr="00B73F71" w:rsidTr="00EB463A">
        <w:tblPrEx>
          <w:tblLook w:val="0000"/>
        </w:tblPrEx>
        <w:tc>
          <w:tcPr>
            <w:tcW w:w="9606" w:type="dxa"/>
            <w:gridSpan w:val="2"/>
            <w:tcBorders>
              <w:bottom w:val="nil"/>
            </w:tcBorders>
            <w:shd w:val="clear" w:color="auto" w:fill="DDD9C3" w:themeFill="background2" w:themeFillShade="E6"/>
          </w:tcPr>
          <w:p w:rsidR="007837F6" w:rsidRPr="00B73F71" w:rsidRDefault="007837F6" w:rsidP="007837F6">
            <w:pPr>
              <w:rPr>
                <w:b/>
                <w:szCs w:val="20"/>
                <w:lang w:val="en-GB"/>
              </w:rPr>
            </w:pPr>
            <w:r w:rsidRPr="00B73F71">
              <w:rPr>
                <w:b/>
                <w:szCs w:val="20"/>
                <w:lang w:val="en-GB"/>
              </w:rPr>
              <w:t xml:space="preserve">General Competences </w:t>
            </w:r>
          </w:p>
        </w:tc>
      </w:tr>
      <w:tr w:rsidR="007837F6" w:rsidRPr="00B73F71" w:rsidTr="00EB463A">
        <w:tc>
          <w:tcPr>
            <w:tcW w:w="9606" w:type="dxa"/>
            <w:gridSpan w:val="2"/>
            <w:tcBorders>
              <w:top w:val="nil"/>
              <w:bottom w:val="nil"/>
            </w:tcBorders>
            <w:shd w:val="clear" w:color="auto" w:fill="DDD9C3" w:themeFill="background2" w:themeFillShade="E6"/>
          </w:tcPr>
          <w:p w:rsidR="007837F6" w:rsidRPr="00B73F71" w:rsidRDefault="007837F6" w:rsidP="007837F6">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7837F6" w:rsidRPr="00B73F71" w:rsidTr="00EB463A">
        <w:tblPrEx>
          <w:tblLook w:val="0000"/>
        </w:tblPrEx>
        <w:tc>
          <w:tcPr>
            <w:tcW w:w="3964" w:type="dxa"/>
            <w:tcBorders>
              <w:top w:val="nil"/>
              <w:bottom w:val="single" w:sz="4" w:space="0" w:color="auto"/>
              <w:right w:val="nil"/>
            </w:tcBorders>
            <w:shd w:val="clear" w:color="auto" w:fill="DDD9C3" w:themeFill="background2" w:themeFillShade="E6"/>
          </w:tcPr>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Decision-making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Working independently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Team work</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7837F6" w:rsidRPr="00B73F71" w:rsidRDefault="007837F6" w:rsidP="007837F6">
            <w:pPr>
              <w:rPr>
                <w:i/>
                <w:sz w:val="16"/>
                <w:szCs w:val="16"/>
                <w:lang w:val="en-GB"/>
              </w:rPr>
            </w:pPr>
            <w:r w:rsidRPr="00B73F71">
              <w:rPr>
                <w:i/>
                <w:sz w:val="16"/>
                <w:szCs w:val="16"/>
                <w:lang w:val="en-GB"/>
              </w:rPr>
              <w:t>Production of free, creative and inductive thinking</w:t>
            </w:r>
          </w:p>
          <w:p w:rsidR="007837F6" w:rsidRPr="00B73F71" w:rsidRDefault="007837F6" w:rsidP="007837F6">
            <w:pPr>
              <w:rPr>
                <w:i/>
                <w:sz w:val="16"/>
                <w:szCs w:val="16"/>
                <w:lang w:val="en-GB"/>
              </w:rPr>
            </w:pPr>
            <w:r w:rsidRPr="00B73F71">
              <w:rPr>
                <w:i/>
                <w:sz w:val="16"/>
                <w:szCs w:val="16"/>
                <w:lang w:val="en-GB"/>
              </w:rPr>
              <w:t>……</w:t>
            </w:r>
          </w:p>
          <w:p w:rsidR="007837F6" w:rsidRPr="00B73F71" w:rsidRDefault="007837F6" w:rsidP="007837F6">
            <w:pPr>
              <w:rPr>
                <w:i/>
                <w:sz w:val="16"/>
                <w:szCs w:val="16"/>
                <w:lang w:val="en-GB"/>
              </w:rPr>
            </w:pPr>
            <w:r w:rsidRPr="00B73F71">
              <w:rPr>
                <w:i/>
                <w:sz w:val="16"/>
                <w:szCs w:val="16"/>
                <w:lang w:val="en-GB"/>
              </w:rPr>
              <w:t>Others…</w:t>
            </w:r>
          </w:p>
          <w:p w:rsidR="007837F6" w:rsidRPr="00B73F71" w:rsidRDefault="007837F6" w:rsidP="007837F6">
            <w:pPr>
              <w:rPr>
                <w:b/>
                <w:szCs w:val="20"/>
                <w:lang w:val="en-GB"/>
              </w:rPr>
            </w:pPr>
            <w:r w:rsidRPr="00B73F71">
              <w:rPr>
                <w:i/>
                <w:sz w:val="16"/>
                <w:szCs w:val="16"/>
                <w:lang w:val="en-GB"/>
              </w:rPr>
              <w:t>…….</w:t>
            </w:r>
          </w:p>
        </w:tc>
      </w:tr>
      <w:tr w:rsidR="007837F6" w:rsidRPr="00B73F71" w:rsidTr="00EB463A">
        <w:tc>
          <w:tcPr>
            <w:tcW w:w="9606" w:type="dxa"/>
            <w:gridSpan w:val="2"/>
            <w:tcBorders>
              <w:bottom w:val="single" w:sz="4" w:space="0" w:color="auto"/>
            </w:tcBorders>
          </w:tcPr>
          <w:p w:rsidR="007837F6" w:rsidRPr="00B73F71" w:rsidRDefault="007837F6" w:rsidP="007837F6">
            <w:pPr>
              <w:widowControl w:val="0"/>
              <w:autoSpaceDE w:val="0"/>
              <w:autoSpaceDN w:val="0"/>
              <w:adjustRightInd w:val="0"/>
              <w:rPr>
                <w:rFonts w:eastAsia="Calibri"/>
                <w:szCs w:val="20"/>
              </w:rPr>
            </w:pPr>
            <w:r w:rsidRPr="00B73F71">
              <w:rPr>
                <w:rFonts w:eastAsia="Calibri"/>
                <w:szCs w:val="20"/>
              </w:rPr>
              <w:t>- Development of analytical, interdisciplinary and critical thinking</w:t>
            </w:r>
          </w:p>
          <w:p w:rsidR="007837F6" w:rsidRPr="00B73F71" w:rsidRDefault="007837F6" w:rsidP="007837F6">
            <w:pPr>
              <w:widowControl w:val="0"/>
              <w:autoSpaceDE w:val="0"/>
              <w:autoSpaceDN w:val="0"/>
              <w:adjustRightInd w:val="0"/>
              <w:rPr>
                <w:rFonts w:eastAsia="Calibri"/>
                <w:szCs w:val="20"/>
              </w:rPr>
            </w:pPr>
            <w:r w:rsidRPr="00B73F71">
              <w:rPr>
                <w:rFonts w:eastAsia="Calibri"/>
                <w:szCs w:val="20"/>
              </w:rPr>
              <w:t>- Develop methodology for the simplification and solution of difficult problems with practical significance</w:t>
            </w:r>
          </w:p>
          <w:p w:rsidR="007837F6" w:rsidRPr="00B73F71" w:rsidRDefault="007837F6" w:rsidP="00EB463A">
            <w:pPr>
              <w:widowControl w:val="0"/>
              <w:autoSpaceDE w:val="0"/>
              <w:autoSpaceDN w:val="0"/>
              <w:adjustRightInd w:val="0"/>
              <w:rPr>
                <w:i/>
                <w:sz w:val="16"/>
                <w:szCs w:val="16"/>
              </w:rPr>
            </w:pPr>
            <w:r w:rsidRPr="00B73F71">
              <w:rPr>
                <w:rFonts w:eastAsia="Calibri"/>
                <w:szCs w:val="20"/>
              </w:rPr>
              <w:t>- Production of free, creative and inductive thinking</w:t>
            </w:r>
          </w:p>
        </w:tc>
      </w:tr>
    </w:tbl>
    <w:p w:rsidR="007837F6" w:rsidRPr="00B73F71" w:rsidRDefault="007837F6" w:rsidP="003419DD">
      <w:pPr>
        <w:widowControl w:val="0"/>
        <w:numPr>
          <w:ilvl w:val="0"/>
          <w:numId w:val="178"/>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7837F6" w:rsidRPr="00B73F71" w:rsidTr="00EB463A">
        <w:tc>
          <w:tcPr>
            <w:tcW w:w="9606" w:type="dxa"/>
          </w:tcPr>
          <w:p w:rsidR="007837F6" w:rsidRPr="00B73F71" w:rsidRDefault="007837F6" w:rsidP="007837F6">
            <w:pPr>
              <w:pStyle w:val="af5"/>
              <w:rPr>
                <w:sz w:val="20"/>
                <w:szCs w:val="20"/>
              </w:rPr>
            </w:pPr>
            <w:r w:rsidRPr="00B73F71">
              <w:rPr>
                <w:sz w:val="20"/>
                <w:szCs w:val="20"/>
              </w:rPr>
              <w:t>Macromolecules and Characteristic Length, time and energy scales</w:t>
            </w:r>
          </w:p>
          <w:p w:rsidR="007837F6" w:rsidRPr="00B73F71" w:rsidRDefault="007837F6" w:rsidP="007837F6">
            <w:pPr>
              <w:pStyle w:val="af5"/>
              <w:rPr>
                <w:sz w:val="20"/>
                <w:szCs w:val="20"/>
              </w:rPr>
            </w:pPr>
            <w:r w:rsidRPr="00B73F71">
              <w:rPr>
                <w:sz w:val="20"/>
                <w:szCs w:val="20"/>
              </w:rPr>
              <w:t>Characteristics of glasses, crystals, networks, melt.</w:t>
            </w:r>
          </w:p>
          <w:p w:rsidR="007837F6" w:rsidRPr="00B73F71" w:rsidRDefault="007837F6" w:rsidP="007837F6">
            <w:pPr>
              <w:pStyle w:val="af5"/>
              <w:rPr>
                <w:sz w:val="20"/>
                <w:szCs w:val="20"/>
              </w:rPr>
            </w:pPr>
            <w:r w:rsidRPr="00B73F71">
              <w:rPr>
                <w:sz w:val="20"/>
                <w:szCs w:val="20"/>
              </w:rPr>
              <w:t>Statistics of Polymer Chains</w:t>
            </w:r>
          </w:p>
          <w:p w:rsidR="007837F6" w:rsidRPr="00B73F71" w:rsidRDefault="007837F6" w:rsidP="007837F6">
            <w:pPr>
              <w:pStyle w:val="af5"/>
              <w:rPr>
                <w:sz w:val="20"/>
                <w:szCs w:val="20"/>
              </w:rPr>
            </w:pPr>
            <w:r w:rsidRPr="00B73F71">
              <w:rPr>
                <w:sz w:val="20"/>
                <w:szCs w:val="20"/>
              </w:rPr>
              <w:t>Polymer Chain Elasticity</w:t>
            </w:r>
          </w:p>
          <w:p w:rsidR="007837F6" w:rsidRPr="00B73F71" w:rsidRDefault="007837F6" w:rsidP="007837F6">
            <w:pPr>
              <w:pStyle w:val="af5"/>
              <w:rPr>
                <w:sz w:val="20"/>
                <w:szCs w:val="20"/>
              </w:rPr>
            </w:pPr>
            <w:r w:rsidRPr="00B73F71">
              <w:rPr>
                <w:sz w:val="20"/>
                <w:szCs w:val="20"/>
              </w:rPr>
              <w:t>Polymer Solutions and Solvent Quality- Characteristic Sizes and Phase Diagram</w:t>
            </w:r>
          </w:p>
          <w:p w:rsidR="007837F6" w:rsidRPr="00B73F71" w:rsidRDefault="007837F6" w:rsidP="007837F6">
            <w:pPr>
              <w:pStyle w:val="af5"/>
              <w:rPr>
                <w:sz w:val="20"/>
                <w:szCs w:val="20"/>
              </w:rPr>
            </w:pPr>
            <w:r w:rsidRPr="00B73F71">
              <w:rPr>
                <w:sz w:val="20"/>
                <w:szCs w:val="20"/>
              </w:rPr>
              <w:t>Polymer blends</w:t>
            </w:r>
          </w:p>
          <w:p w:rsidR="007837F6" w:rsidRPr="00B73F71" w:rsidRDefault="007837F6" w:rsidP="007837F6">
            <w:pPr>
              <w:pStyle w:val="af5"/>
              <w:rPr>
                <w:sz w:val="20"/>
                <w:szCs w:val="20"/>
              </w:rPr>
            </w:pPr>
            <w:r w:rsidRPr="00B73F71">
              <w:rPr>
                <w:sz w:val="20"/>
                <w:szCs w:val="20"/>
              </w:rPr>
              <w:t>Macromolecular motion, Coarse-Graining, Viscoelasticity and Diffusion</w:t>
            </w:r>
          </w:p>
          <w:p w:rsidR="007837F6" w:rsidRPr="00B73F71" w:rsidRDefault="007837F6" w:rsidP="007837F6">
            <w:pPr>
              <w:pStyle w:val="af5"/>
              <w:rPr>
                <w:sz w:val="20"/>
                <w:szCs w:val="20"/>
              </w:rPr>
            </w:pPr>
            <w:r w:rsidRPr="00B73F71">
              <w:rPr>
                <w:sz w:val="20"/>
                <w:szCs w:val="20"/>
              </w:rPr>
              <w:t>Dynamics of Unentangled Chains (Rouse and Zimm models), Predictions for Rheology and Diffusion</w:t>
            </w:r>
          </w:p>
          <w:p w:rsidR="007837F6" w:rsidRPr="00B73F71" w:rsidRDefault="007837F6" w:rsidP="007837F6">
            <w:pPr>
              <w:pStyle w:val="af5"/>
              <w:rPr>
                <w:sz w:val="20"/>
                <w:szCs w:val="20"/>
              </w:rPr>
            </w:pPr>
            <w:r w:rsidRPr="00B73F71">
              <w:rPr>
                <w:sz w:val="20"/>
                <w:szCs w:val="20"/>
              </w:rPr>
              <w:t>Dynamic Light Scattering, Dynamic Structure Factor</w:t>
            </w:r>
          </w:p>
          <w:p w:rsidR="007837F6" w:rsidRPr="00B73F71" w:rsidRDefault="007837F6" w:rsidP="007837F6">
            <w:pPr>
              <w:pStyle w:val="af5"/>
              <w:rPr>
                <w:sz w:val="20"/>
                <w:szCs w:val="20"/>
              </w:rPr>
            </w:pPr>
            <w:r w:rsidRPr="00B73F71">
              <w:rPr>
                <w:sz w:val="20"/>
                <w:szCs w:val="20"/>
              </w:rPr>
              <w:t>Networks and Gels</w:t>
            </w:r>
          </w:p>
          <w:p w:rsidR="007837F6" w:rsidRPr="00B73F71" w:rsidRDefault="007837F6" w:rsidP="007837F6">
            <w:pPr>
              <w:pStyle w:val="af5"/>
              <w:rPr>
                <w:sz w:val="20"/>
                <w:szCs w:val="20"/>
              </w:rPr>
            </w:pPr>
            <w:r w:rsidRPr="00B73F71">
              <w:rPr>
                <w:sz w:val="20"/>
                <w:szCs w:val="20"/>
              </w:rPr>
              <w:t>Dynamic Mechanical Spectroscopy and Time Temperature Superposition</w:t>
            </w:r>
          </w:p>
          <w:p w:rsidR="007837F6" w:rsidRPr="00B73F71" w:rsidRDefault="007837F6" w:rsidP="007837F6">
            <w:pPr>
              <w:pStyle w:val="af5"/>
              <w:rPr>
                <w:sz w:val="20"/>
                <w:szCs w:val="20"/>
              </w:rPr>
            </w:pPr>
            <w:r w:rsidRPr="00B73F71">
              <w:rPr>
                <w:sz w:val="20"/>
                <w:szCs w:val="20"/>
              </w:rPr>
              <w:t>Entangled Chains-Entanglements: Reptation and the deGennes-Doi-Edwards model</w:t>
            </w:r>
          </w:p>
          <w:p w:rsidR="007837F6" w:rsidRPr="00B73F71" w:rsidRDefault="007837F6" w:rsidP="007837F6">
            <w:pPr>
              <w:pStyle w:val="ab"/>
              <w:spacing w:after="0" w:line="240" w:lineRule="auto"/>
              <w:ind w:left="0"/>
              <w:rPr>
                <w:rFonts w:eastAsia="Calibri"/>
                <w:iCs/>
                <w:lang w:val="en-US"/>
              </w:rPr>
            </w:pPr>
          </w:p>
        </w:tc>
      </w:tr>
    </w:tbl>
    <w:p w:rsidR="007837F6" w:rsidRPr="00B73F71" w:rsidRDefault="007837F6" w:rsidP="003419DD">
      <w:pPr>
        <w:widowControl w:val="0"/>
        <w:numPr>
          <w:ilvl w:val="0"/>
          <w:numId w:val="178"/>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0"/>
        <w:gridCol w:w="6376"/>
      </w:tblGrid>
      <w:tr w:rsidR="007837F6" w:rsidRPr="00B73F71" w:rsidTr="00EB463A">
        <w:tc>
          <w:tcPr>
            <w:tcW w:w="3230"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76" w:type="dxa"/>
          </w:tcPr>
          <w:p w:rsidR="007837F6" w:rsidRPr="00B73F71" w:rsidRDefault="007837F6" w:rsidP="007837F6">
            <w:pPr>
              <w:spacing w:after="200" w:line="276" w:lineRule="auto"/>
              <w:rPr>
                <w:rFonts w:eastAsia="Calibri"/>
                <w:iCs/>
                <w:szCs w:val="20"/>
                <w:lang w:val="en-GB"/>
              </w:rPr>
            </w:pPr>
            <w:r w:rsidRPr="00B73F71">
              <w:rPr>
                <w:rFonts w:eastAsia="Calibri"/>
                <w:iCs/>
                <w:szCs w:val="20"/>
                <w:lang w:val="en-GB"/>
              </w:rPr>
              <w:t>F</w:t>
            </w:r>
            <w:r w:rsidRPr="00B73F71">
              <w:rPr>
                <w:rFonts w:eastAsia="Calibri"/>
                <w:iCs/>
                <w:szCs w:val="20"/>
              </w:rPr>
              <w:t>ace</w:t>
            </w:r>
            <w:r w:rsidRPr="00B73F71">
              <w:rPr>
                <w:rFonts w:eastAsia="Calibri"/>
                <w:iCs/>
                <w:szCs w:val="20"/>
                <w:lang w:val="en-GB"/>
              </w:rPr>
              <w:t>-to-Face</w:t>
            </w:r>
          </w:p>
        </w:tc>
      </w:tr>
      <w:tr w:rsidR="007837F6" w:rsidRPr="00B73F71" w:rsidTr="00EB463A">
        <w:tc>
          <w:tcPr>
            <w:tcW w:w="3230" w:type="dxa"/>
            <w:shd w:val="clear" w:color="auto" w:fill="DDD9C3" w:themeFill="background2" w:themeFillShade="E6"/>
          </w:tcPr>
          <w:p w:rsidR="007837F6" w:rsidRPr="00B73F71" w:rsidRDefault="007837F6" w:rsidP="007837F6">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76" w:type="dxa"/>
            <w:tcBorders>
              <w:bottom w:val="single" w:sz="4" w:space="0" w:color="auto"/>
            </w:tcBorders>
          </w:tcPr>
          <w:p w:rsidR="007837F6" w:rsidRPr="00B73F71" w:rsidRDefault="007837F6" w:rsidP="007837F6">
            <w:pPr>
              <w:rPr>
                <w:b/>
                <w:szCs w:val="20"/>
              </w:rPr>
            </w:pPr>
          </w:p>
        </w:tc>
      </w:tr>
      <w:tr w:rsidR="007837F6" w:rsidRPr="00B73F71" w:rsidTr="00EB463A">
        <w:tc>
          <w:tcPr>
            <w:tcW w:w="3230"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TEACHING METHODS</w:t>
            </w:r>
          </w:p>
          <w:p w:rsidR="007837F6" w:rsidRPr="00B73F71" w:rsidRDefault="007837F6" w:rsidP="007837F6">
            <w:pPr>
              <w:jc w:val="both"/>
              <w:rPr>
                <w:i/>
                <w:sz w:val="16"/>
                <w:szCs w:val="16"/>
                <w:lang w:val="en-GB"/>
              </w:rPr>
            </w:pPr>
            <w:r w:rsidRPr="00B73F71">
              <w:rPr>
                <w:i/>
                <w:sz w:val="16"/>
                <w:szCs w:val="16"/>
                <w:lang w:val="en-GB"/>
              </w:rPr>
              <w:t>The manner and methods of teaching are described in detail.</w:t>
            </w:r>
          </w:p>
          <w:p w:rsidR="007837F6" w:rsidRPr="00B73F71" w:rsidRDefault="007837F6" w:rsidP="007837F6">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76" w:type="dxa"/>
            <w:tcBorders>
              <w:bottom w:val="single" w:sz="4" w:space="0" w:color="auto"/>
            </w:tcBorders>
          </w:tcPr>
          <w:tbl>
            <w:tblPr>
              <w:tblStyle w:val="TableGrid3"/>
              <w:tblW w:w="0" w:type="auto"/>
              <w:tblLook w:val="04A0"/>
            </w:tblPr>
            <w:tblGrid>
              <w:gridCol w:w="3002"/>
              <w:gridCol w:w="3119"/>
            </w:tblGrid>
            <w:tr w:rsidR="007837F6" w:rsidRPr="00B73F71" w:rsidTr="00EB463A">
              <w:tc>
                <w:tcPr>
                  <w:tcW w:w="3002" w:type="dxa"/>
                  <w:shd w:val="clear" w:color="auto" w:fill="DDD9C3" w:themeFill="background2" w:themeFillShade="E6"/>
                  <w:vAlign w:val="center"/>
                </w:tcPr>
                <w:p w:rsidR="007837F6" w:rsidRPr="00B73F71" w:rsidRDefault="007837F6" w:rsidP="007837F6">
                  <w:pPr>
                    <w:jc w:val="center"/>
                    <w:rPr>
                      <w:b/>
                      <w:i/>
                      <w:szCs w:val="20"/>
                      <w:lang w:val="en-GB"/>
                    </w:rPr>
                  </w:pPr>
                  <w:r w:rsidRPr="00B73F71">
                    <w:rPr>
                      <w:b/>
                      <w:i/>
                      <w:szCs w:val="20"/>
                      <w:lang w:val="en-GB"/>
                    </w:rPr>
                    <w:t>Activity</w:t>
                  </w:r>
                </w:p>
              </w:tc>
              <w:tc>
                <w:tcPr>
                  <w:tcW w:w="3119" w:type="dxa"/>
                  <w:shd w:val="clear" w:color="auto" w:fill="DDD9C3" w:themeFill="background2" w:themeFillShade="E6"/>
                  <w:vAlign w:val="center"/>
                </w:tcPr>
                <w:p w:rsidR="007837F6" w:rsidRPr="00B73F71" w:rsidRDefault="007837F6" w:rsidP="007837F6">
                  <w:pPr>
                    <w:jc w:val="center"/>
                    <w:rPr>
                      <w:b/>
                      <w:i/>
                      <w:szCs w:val="20"/>
                      <w:lang w:val="en-GB"/>
                    </w:rPr>
                  </w:pPr>
                  <w:r w:rsidRPr="00B73F71">
                    <w:rPr>
                      <w:b/>
                      <w:i/>
                      <w:szCs w:val="20"/>
                      <w:lang w:val="en-GB"/>
                    </w:rPr>
                    <w:t>Semester workload</w:t>
                  </w:r>
                </w:p>
              </w:tc>
            </w:tr>
            <w:tr w:rsidR="007837F6" w:rsidRPr="00B73F71" w:rsidTr="00EB463A">
              <w:tc>
                <w:tcPr>
                  <w:tcW w:w="3002" w:type="dxa"/>
                </w:tcPr>
                <w:p w:rsidR="007837F6" w:rsidRPr="00B73F71" w:rsidRDefault="007837F6" w:rsidP="007837F6">
                  <w:pPr>
                    <w:rPr>
                      <w:iCs/>
                      <w:szCs w:val="20"/>
                      <w:lang w:val="en-GB"/>
                    </w:rPr>
                  </w:pPr>
                  <w:r w:rsidRPr="00B73F71">
                    <w:rPr>
                      <w:iCs/>
                      <w:szCs w:val="20"/>
                      <w:lang w:val="en-GB"/>
                    </w:rPr>
                    <w:t>Lectures</w:t>
                  </w:r>
                </w:p>
              </w:tc>
              <w:tc>
                <w:tcPr>
                  <w:tcW w:w="3119" w:type="dxa"/>
                </w:tcPr>
                <w:p w:rsidR="007837F6" w:rsidRPr="00B73F71" w:rsidRDefault="007837F6" w:rsidP="007837F6">
                  <w:pPr>
                    <w:jc w:val="center"/>
                    <w:rPr>
                      <w:szCs w:val="20"/>
                      <w:lang w:val="el-GR"/>
                    </w:rPr>
                  </w:pPr>
                  <w:r w:rsidRPr="00B73F71">
                    <w:rPr>
                      <w:iCs/>
                      <w:szCs w:val="20"/>
                    </w:rPr>
                    <w:t>25</w:t>
                  </w:r>
                </w:p>
              </w:tc>
            </w:tr>
            <w:tr w:rsidR="007837F6" w:rsidRPr="00B73F71" w:rsidTr="00EB463A">
              <w:tc>
                <w:tcPr>
                  <w:tcW w:w="3002" w:type="dxa"/>
                  <w:shd w:val="clear" w:color="auto" w:fill="auto"/>
                </w:tcPr>
                <w:p w:rsidR="007837F6" w:rsidRPr="00B73F71" w:rsidRDefault="007837F6" w:rsidP="007837F6">
                  <w:pPr>
                    <w:rPr>
                      <w:iCs/>
                      <w:szCs w:val="20"/>
                    </w:rPr>
                  </w:pPr>
                  <w:r w:rsidRPr="00B73F71">
                    <w:rPr>
                      <w:iCs/>
                      <w:szCs w:val="20"/>
                    </w:rPr>
                    <w:t>Exercises</w:t>
                  </w:r>
                </w:p>
              </w:tc>
              <w:tc>
                <w:tcPr>
                  <w:tcW w:w="3119" w:type="dxa"/>
                </w:tcPr>
                <w:p w:rsidR="007837F6" w:rsidRPr="00B73F71" w:rsidRDefault="007837F6" w:rsidP="007837F6">
                  <w:pPr>
                    <w:jc w:val="center"/>
                    <w:rPr>
                      <w:szCs w:val="20"/>
                      <w:lang w:val="el-GR"/>
                    </w:rPr>
                  </w:pPr>
                  <w:r w:rsidRPr="00B73F71">
                    <w:rPr>
                      <w:iCs/>
                      <w:szCs w:val="20"/>
                    </w:rPr>
                    <w:t>14</w:t>
                  </w:r>
                </w:p>
              </w:tc>
            </w:tr>
            <w:tr w:rsidR="007837F6" w:rsidRPr="00B73F71" w:rsidTr="00EB463A">
              <w:tc>
                <w:tcPr>
                  <w:tcW w:w="3002" w:type="dxa"/>
                  <w:shd w:val="clear" w:color="auto" w:fill="auto"/>
                </w:tcPr>
                <w:p w:rsidR="007837F6" w:rsidRPr="00B73F71" w:rsidRDefault="007837F6" w:rsidP="007837F6">
                  <w:pPr>
                    <w:rPr>
                      <w:iCs/>
                      <w:szCs w:val="20"/>
                      <w:lang w:val="en-GB"/>
                    </w:rPr>
                  </w:pPr>
                  <w:r w:rsidRPr="00B73F71">
                    <w:rPr>
                      <w:iCs/>
                      <w:szCs w:val="20"/>
                      <w:lang w:val="en-GB"/>
                    </w:rPr>
                    <w:t>Homework</w:t>
                  </w:r>
                </w:p>
              </w:tc>
              <w:tc>
                <w:tcPr>
                  <w:tcW w:w="3119" w:type="dxa"/>
                </w:tcPr>
                <w:p w:rsidR="007837F6" w:rsidRPr="00B73F71" w:rsidRDefault="007837F6" w:rsidP="007837F6">
                  <w:pPr>
                    <w:jc w:val="center"/>
                    <w:rPr>
                      <w:szCs w:val="20"/>
                      <w:lang w:val="el-GR"/>
                    </w:rPr>
                  </w:pPr>
                  <w:r w:rsidRPr="00B73F71">
                    <w:rPr>
                      <w:iCs/>
                      <w:szCs w:val="20"/>
                    </w:rPr>
                    <w:t>6</w:t>
                  </w:r>
                  <w:r w:rsidRPr="00B73F71">
                    <w:rPr>
                      <w:iCs/>
                      <w:szCs w:val="20"/>
                      <w:lang w:val="el-GR"/>
                    </w:rPr>
                    <w:t>0</w:t>
                  </w:r>
                </w:p>
              </w:tc>
            </w:tr>
            <w:tr w:rsidR="007837F6" w:rsidRPr="00B73F71" w:rsidTr="00EB463A">
              <w:tc>
                <w:tcPr>
                  <w:tcW w:w="3002" w:type="dxa"/>
                  <w:shd w:val="clear" w:color="auto" w:fill="auto"/>
                </w:tcPr>
                <w:p w:rsidR="007837F6" w:rsidRPr="00B73F71" w:rsidRDefault="007837F6" w:rsidP="007837F6">
                  <w:pPr>
                    <w:rPr>
                      <w:iCs/>
                      <w:szCs w:val="20"/>
                      <w:lang w:val="en-GB"/>
                    </w:rPr>
                  </w:pPr>
                </w:p>
              </w:tc>
              <w:tc>
                <w:tcPr>
                  <w:tcW w:w="3119" w:type="dxa"/>
                </w:tcPr>
                <w:p w:rsidR="007837F6" w:rsidRPr="00B73F71" w:rsidRDefault="007837F6" w:rsidP="007837F6">
                  <w:pPr>
                    <w:jc w:val="center"/>
                    <w:rPr>
                      <w:szCs w:val="20"/>
                      <w:lang w:val="en-GB"/>
                    </w:rPr>
                  </w:pPr>
                </w:p>
              </w:tc>
            </w:tr>
            <w:tr w:rsidR="007837F6" w:rsidRPr="00B73F71" w:rsidTr="00EB463A">
              <w:tc>
                <w:tcPr>
                  <w:tcW w:w="3002" w:type="dxa"/>
                  <w:shd w:val="clear" w:color="auto" w:fill="auto"/>
                </w:tcPr>
                <w:p w:rsidR="007837F6" w:rsidRPr="00B73F71" w:rsidRDefault="007837F6" w:rsidP="007837F6">
                  <w:pPr>
                    <w:rPr>
                      <w:iCs/>
                      <w:szCs w:val="20"/>
                      <w:lang w:val="en-GB"/>
                    </w:rPr>
                  </w:pPr>
                </w:p>
              </w:tc>
              <w:tc>
                <w:tcPr>
                  <w:tcW w:w="3119" w:type="dxa"/>
                </w:tcPr>
                <w:p w:rsidR="007837F6" w:rsidRPr="00B73F71" w:rsidRDefault="007837F6" w:rsidP="007837F6">
                  <w:pPr>
                    <w:jc w:val="center"/>
                    <w:rPr>
                      <w:szCs w:val="20"/>
                      <w:lang w:val="en-GB"/>
                    </w:rPr>
                  </w:pPr>
                </w:p>
              </w:tc>
            </w:tr>
            <w:tr w:rsidR="007837F6" w:rsidRPr="00B73F71" w:rsidTr="00EB463A">
              <w:tc>
                <w:tcPr>
                  <w:tcW w:w="3002" w:type="dxa"/>
                  <w:shd w:val="clear" w:color="auto" w:fill="auto"/>
                </w:tcPr>
                <w:p w:rsidR="007837F6" w:rsidRPr="00B73F71" w:rsidRDefault="007837F6" w:rsidP="007837F6">
                  <w:pPr>
                    <w:rPr>
                      <w:iCs/>
                      <w:szCs w:val="20"/>
                      <w:lang w:val="en-GB"/>
                    </w:rPr>
                  </w:pPr>
                </w:p>
              </w:tc>
              <w:tc>
                <w:tcPr>
                  <w:tcW w:w="3119" w:type="dxa"/>
                </w:tcPr>
                <w:p w:rsidR="007837F6" w:rsidRPr="00B73F71" w:rsidRDefault="007837F6" w:rsidP="007837F6">
                  <w:pPr>
                    <w:rPr>
                      <w:i/>
                      <w:szCs w:val="20"/>
                      <w:lang w:val="en-GB"/>
                    </w:rPr>
                  </w:pPr>
                </w:p>
              </w:tc>
            </w:tr>
            <w:tr w:rsidR="007837F6" w:rsidRPr="00B73F71" w:rsidTr="00EB463A">
              <w:tc>
                <w:tcPr>
                  <w:tcW w:w="3002" w:type="dxa"/>
                  <w:shd w:val="clear" w:color="auto" w:fill="auto"/>
                </w:tcPr>
                <w:p w:rsidR="007837F6" w:rsidRPr="00B73F71" w:rsidRDefault="007837F6" w:rsidP="007837F6">
                  <w:pPr>
                    <w:rPr>
                      <w:iCs/>
                      <w:szCs w:val="20"/>
                      <w:lang w:val="en-GB"/>
                    </w:rPr>
                  </w:pPr>
                </w:p>
              </w:tc>
              <w:tc>
                <w:tcPr>
                  <w:tcW w:w="3119" w:type="dxa"/>
                </w:tcPr>
                <w:p w:rsidR="007837F6" w:rsidRPr="00B73F71" w:rsidRDefault="007837F6" w:rsidP="007837F6">
                  <w:pPr>
                    <w:rPr>
                      <w:i/>
                      <w:szCs w:val="20"/>
                      <w:lang w:val="en-GB"/>
                    </w:rPr>
                  </w:pPr>
                </w:p>
              </w:tc>
            </w:tr>
            <w:tr w:rsidR="007837F6" w:rsidRPr="00B73F71" w:rsidTr="00EB463A">
              <w:tc>
                <w:tcPr>
                  <w:tcW w:w="3002" w:type="dxa"/>
                  <w:shd w:val="clear" w:color="auto" w:fill="auto"/>
                </w:tcPr>
                <w:p w:rsidR="007837F6" w:rsidRPr="00B73F71" w:rsidRDefault="007837F6" w:rsidP="007837F6">
                  <w:pPr>
                    <w:rPr>
                      <w:iCs/>
                      <w:szCs w:val="20"/>
                      <w:lang w:val="en-GB"/>
                    </w:rPr>
                  </w:pPr>
                </w:p>
              </w:tc>
              <w:tc>
                <w:tcPr>
                  <w:tcW w:w="3119" w:type="dxa"/>
                </w:tcPr>
                <w:p w:rsidR="007837F6" w:rsidRPr="00B73F71" w:rsidRDefault="007837F6" w:rsidP="007837F6">
                  <w:pPr>
                    <w:rPr>
                      <w:i/>
                      <w:szCs w:val="20"/>
                      <w:lang w:val="en-GB"/>
                    </w:rPr>
                  </w:pPr>
                </w:p>
              </w:tc>
            </w:tr>
            <w:tr w:rsidR="007837F6" w:rsidRPr="00B73F71" w:rsidTr="00EB463A">
              <w:tc>
                <w:tcPr>
                  <w:tcW w:w="3002" w:type="dxa"/>
                  <w:shd w:val="clear" w:color="auto" w:fill="auto"/>
                </w:tcPr>
                <w:p w:rsidR="007837F6" w:rsidRPr="00B73F71" w:rsidRDefault="007837F6" w:rsidP="007837F6">
                  <w:pPr>
                    <w:rPr>
                      <w:iCs/>
                      <w:szCs w:val="20"/>
                      <w:lang w:val="en-GB"/>
                    </w:rPr>
                  </w:pPr>
                </w:p>
              </w:tc>
              <w:tc>
                <w:tcPr>
                  <w:tcW w:w="3119" w:type="dxa"/>
                </w:tcPr>
                <w:p w:rsidR="007837F6" w:rsidRPr="00B73F71" w:rsidRDefault="007837F6" w:rsidP="007837F6">
                  <w:pPr>
                    <w:jc w:val="center"/>
                    <w:rPr>
                      <w:szCs w:val="20"/>
                      <w:lang w:val="en-GB"/>
                    </w:rPr>
                  </w:pPr>
                </w:p>
              </w:tc>
            </w:tr>
            <w:tr w:rsidR="007837F6" w:rsidRPr="00B73F71" w:rsidTr="00EB463A">
              <w:tc>
                <w:tcPr>
                  <w:tcW w:w="3002" w:type="dxa"/>
                </w:tcPr>
                <w:p w:rsidR="007837F6" w:rsidRPr="00B73F71" w:rsidRDefault="007837F6" w:rsidP="007837F6">
                  <w:pPr>
                    <w:rPr>
                      <w:iCs/>
                      <w:szCs w:val="20"/>
                      <w:lang w:val="en-GB"/>
                    </w:rPr>
                  </w:pPr>
                  <w:r w:rsidRPr="00B73F71">
                    <w:rPr>
                      <w:iCs/>
                      <w:szCs w:val="20"/>
                      <w:lang w:val="en-GB"/>
                    </w:rPr>
                    <w:t xml:space="preserve">Course total </w:t>
                  </w:r>
                </w:p>
              </w:tc>
              <w:tc>
                <w:tcPr>
                  <w:tcW w:w="3119" w:type="dxa"/>
                  <w:vAlign w:val="center"/>
                </w:tcPr>
                <w:p w:rsidR="007837F6" w:rsidRPr="00B73F71" w:rsidRDefault="007837F6" w:rsidP="007837F6">
                  <w:pPr>
                    <w:jc w:val="center"/>
                    <w:rPr>
                      <w:b/>
                      <w:iCs/>
                      <w:szCs w:val="20"/>
                      <w:lang w:val="en-GB"/>
                    </w:rPr>
                  </w:pPr>
                  <w:r w:rsidRPr="00B73F71">
                    <w:rPr>
                      <w:b/>
                      <w:iCs/>
                      <w:szCs w:val="20"/>
                      <w:lang w:val="en-GB"/>
                    </w:rPr>
                    <w:t>99</w:t>
                  </w:r>
                </w:p>
              </w:tc>
            </w:tr>
          </w:tbl>
          <w:p w:rsidR="007837F6" w:rsidRPr="00B73F71" w:rsidRDefault="007837F6" w:rsidP="007837F6">
            <w:pPr>
              <w:rPr>
                <w:lang w:val="en-GB"/>
              </w:rPr>
            </w:pPr>
          </w:p>
        </w:tc>
      </w:tr>
      <w:tr w:rsidR="007837F6" w:rsidRPr="00B73F71" w:rsidTr="00EB463A">
        <w:tc>
          <w:tcPr>
            <w:tcW w:w="3230" w:type="dxa"/>
          </w:tcPr>
          <w:p w:rsidR="007837F6" w:rsidRPr="00B73F71" w:rsidRDefault="007837F6" w:rsidP="007837F6">
            <w:pPr>
              <w:jc w:val="right"/>
              <w:rPr>
                <w:b/>
                <w:szCs w:val="20"/>
                <w:lang w:val="en-GB"/>
              </w:rPr>
            </w:pPr>
            <w:r w:rsidRPr="00B73F71">
              <w:rPr>
                <w:b/>
                <w:szCs w:val="20"/>
                <w:lang w:val="en-GB"/>
              </w:rPr>
              <w:t>STUDENT PERFORMANCE EVALUATION</w:t>
            </w:r>
          </w:p>
          <w:p w:rsidR="007837F6" w:rsidRPr="00B73F71" w:rsidRDefault="007837F6" w:rsidP="007837F6">
            <w:pPr>
              <w:jc w:val="both"/>
              <w:rPr>
                <w:i/>
                <w:sz w:val="16"/>
                <w:szCs w:val="16"/>
                <w:lang w:val="en-GB"/>
              </w:rPr>
            </w:pPr>
            <w:r w:rsidRPr="00B73F71">
              <w:rPr>
                <w:i/>
                <w:sz w:val="16"/>
                <w:szCs w:val="16"/>
                <w:lang w:val="en-GB"/>
              </w:rPr>
              <w:t>Description of the evaluation procedure</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76" w:type="dxa"/>
            <w:tcBorders>
              <w:bottom w:val="single" w:sz="4" w:space="0" w:color="auto"/>
            </w:tcBorders>
          </w:tcPr>
          <w:p w:rsidR="007837F6" w:rsidRPr="00B73F71" w:rsidRDefault="007837F6" w:rsidP="007837F6">
            <w:pPr>
              <w:rPr>
                <w:szCs w:val="20"/>
              </w:rPr>
            </w:pPr>
            <w:r w:rsidRPr="00B73F71">
              <w:rPr>
                <w:szCs w:val="20"/>
              </w:rPr>
              <w:t>Students</w:t>
            </w:r>
            <w:r w:rsidRPr="00B73F71">
              <w:rPr>
                <w:szCs w:val="20"/>
                <w:lang w:val="en-GB"/>
              </w:rPr>
              <w:t xml:space="preserve"> </w:t>
            </w:r>
            <w:r w:rsidRPr="00B73F71">
              <w:rPr>
                <w:szCs w:val="20"/>
              </w:rPr>
              <w:t>are</w:t>
            </w:r>
            <w:r w:rsidRPr="00B73F71">
              <w:rPr>
                <w:szCs w:val="20"/>
                <w:lang w:val="en-GB"/>
              </w:rPr>
              <w:t xml:space="preserve"> </w:t>
            </w:r>
            <w:r w:rsidRPr="00B73F71">
              <w:rPr>
                <w:szCs w:val="20"/>
              </w:rPr>
              <w:t>evaluated</w:t>
            </w:r>
            <w:r w:rsidRPr="00B73F71">
              <w:rPr>
                <w:szCs w:val="20"/>
                <w:lang w:val="en-GB"/>
              </w:rPr>
              <w:t xml:space="preserve"> </w:t>
            </w:r>
            <w:r w:rsidRPr="00B73F71">
              <w:rPr>
                <w:szCs w:val="20"/>
              </w:rPr>
              <w:t>with</w:t>
            </w:r>
            <w:r w:rsidRPr="00B73F71">
              <w:rPr>
                <w:szCs w:val="20"/>
                <w:lang w:val="en-GB"/>
              </w:rPr>
              <w:t xml:space="preserve"> </w:t>
            </w:r>
            <w:r w:rsidRPr="00B73F71">
              <w:rPr>
                <w:szCs w:val="20"/>
              </w:rPr>
              <w:t>homework</w:t>
            </w:r>
            <w:r w:rsidRPr="00B73F71">
              <w:rPr>
                <w:szCs w:val="20"/>
                <w:lang w:val="en-GB"/>
              </w:rPr>
              <w:t xml:space="preserve"> </w:t>
            </w:r>
            <w:r w:rsidRPr="00B73F71">
              <w:rPr>
                <w:szCs w:val="20"/>
              </w:rPr>
              <w:t>problems</w:t>
            </w:r>
            <w:r w:rsidRPr="00B73F71">
              <w:rPr>
                <w:szCs w:val="20"/>
                <w:lang w:val="en-GB"/>
              </w:rPr>
              <w:t xml:space="preserve">, </w:t>
            </w:r>
            <w:r w:rsidRPr="00B73F71">
              <w:rPr>
                <w:szCs w:val="20"/>
              </w:rPr>
              <w:t>project</w:t>
            </w:r>
            <w:r w:rsidRPr="00B73F71">
              <w:rPr>
                <w:szCs w:val="20"/>
                <w:lang w:val="en-GB"/>
              </w:rPr>
              <w:t xml:space="preserve">, presence </w:t>
            </w:r>
            <w:r w:rsidRPr="00B73F71">
              <w:rPr>
                <w:szCs w:val="20"/>
              </w:rPr>
              <w:t xml:space="preserve">in class and response to questions, and final exam in Greek which involves solution of problems. </w:t>
            </w:r>
          </w:p>
          <w:p w:rsidR="007837F6" w:rsidRPr="00B73F71" w:rsidRDefault="007837F6" w:rsidP="007837F6">
            <w:pPr>
              <w:rPr>
                <w:szCs w:val="20"/>
              </w:rPr>
            </w:pPr>
            <w:r w:rsidRPr="00B73F71">
              <w:rPr>
                <w:szCs w:val="20"/>
              </w:rPr>
              <w:t>Oral examination is offered to students with learning disabilities.</w:t>
            </w:r>
          </w:p>
          <w:p w:rsidR="007837F6" w:rsidRPr="00B73F71" w:rsidRDefault="007837F6" w:rsidP="007837F6">
            <w:pPr>
              <w:rPr>
                <w:szCs w:val="20"/>
              </w:rPr>
            </w:pPr>
            <w:r w:rsidRPr="00B73F71">
              <w:rPr>
                <w:szCs w:val="20"/>
              </w:rPr>
              <w:t>Students have the right to see their exam after the grades are announced and ask questions.</w:t>
            </w:r>
          </w:p>
          <w:p w:rsidR="007837F6" w:rsidRPr="00B73F71" w:rsidRDefault="007837F6" w:rsidP="007837F6">
            <w:pPr>
              <w:rPr>
                <w:szCs w:val="20"/>
              </w:rPr>
            </w:pPr>
            <w:r w:rsidRPr="00B73F71">
              <w:rPr>
                <w:szCs w:val="20"/>
              </w:rPr>
              <w:t>The course evaluation is discussed during the first class and posted on the web.</w:t>
            </w:r>
          </w:p>
          <w:p w:rsidR="007837F6" w:rsidRPr="00B73F71" w:rsidRDefault="007837F6" w:rsidP="007837F6">
            <w:r w:rsidRPr="00B73F71">
              <w:rPr>
                <w:rFonts w:eastAsia="Calibri"/>
                <w:szCs w:val="20"/>
                <w:lang w:val="en-GB"/>
              </w:rPr>
              <w:t>https://www.materials.uoc.gr/el/undergrad/courses/ETY450/</w:t>
            </w:r>
          </w:p>
        </w:tc>
      </w:tr>
    </w:tbl>
    <w:p w:rsidR="007837F6" w:rsidRPr="00B73F71" w:rsidRDefault="007837F6" w:rsidP="003419DD">
      <w:pPr>
        <w:widowControl w:val="0"/>
        <w:numPr>
          <w:ilvl w:val="0"/>
          <w:numId w:val="178"/>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7837F6" w:rsidRPr="00B73F71" w:rsidTr="00EB463A">
        <w:tc>
          <w:tcPr>
            <w:tcW w:w="9606" w:type="dxa"/>
          </w:tcPr>
          <w:p w:rsidR="007837F6" w:rsidRPr="00B73F71" w:rsidRDefault="007837F6" w:rsidP="007837F6">
            <w:pPr>
              <w:jc w:val="both"/>
              <w:rPr>
                <w:i/>
                <w:szCs w:val="20"/>
                <w:lang w:val="en-GB"/>
              </w:rPr>
            </w:pPr>
            <w:r w:rsidRPr="00B73F71">
              <w:rPr>
                <w:i/>
                <w:szCs w:val="20"/>
                <w:lang w:val="en-GB"/>
              </w:rPr>
              <w:t>- Suggested bibliography:</w:t>
            </w:r>
          </w:p>
          <w:p w:rsidR="007837F6" w:rsidRPr="00B73F71" w:rsidRDefault="007837F6" w:rsidP="007837F6">
            <w:pPr>
              <w:pStyle w:val="af5"/>
              <w:rPr>
                <w:sz w:val="20"/>
                <w:szCs w:val="20"/>
              </w:rPr>
            </w:pPr>
            <w:r w:rsidRPr="00B73F71">
              <w:rPr>
                <w:sz w:val="20"/>
                <w:szCs w:val="20"/>
              </w:rPr>
              <w:t>Instructor’s notes (on the web, in Greek)</w:t>
            </w:r>
          </w:p>
          <w:p w:rsidR="007837F6" w:rsidRPr="00B73F71" w:rsidRDefault="007837F6" w:rsidP="007837F6">
            <w:pPr>
              <w:pStyle w:val="af5"/>
              <w:rPr>
                <w:sz w:val="20"/>
                <w:szCs w:val="20"/>
              </w:rPr>
            </w:pPr>
            <w:r w:rsidRPr="00B73F71">
              <w:rPr>
                <w:sz w:val="20"/>
                <w:szCs w:val="20"/>
              </w:rPr>
              <w:t xml:space="preserve">M. Rubinstein, R. H. Colby, </w:t>
            </w:r>
            <w:r w:rsidRPr="00B73F71">
              <w:rPr>
                <w:rStyle w:val="booktitle"/>
                <w:sz w:val="20"/>
                <w:szCs w:val="20"/>
              </w:rPr>
              <w:t>Polymer Physics</w:t>
            </w:r>
            <w:r w:rsidRPr="00B73F71">
              <w:rPr>
                <w:sz w:val="20"/>
                <w:szCs w:val="20"/>
              </w:rPr>
              <w:t>, Oxford, NY, 2003.</w:t>
            </w:r>
          </w:p>
          <w:p w:rsidR="007837F6" w:rsidRPr="00B73F71" w:rsidRDefault="007837F6" w:rsidP="007837F6">
            <w:pPr>
              <w:pStyle w:val="af5"/>
              <w:rPr>
                <w:sz w:val="20"/>
                <w:szCs w:val="20"/>
              </w:rPr>
            </w:pPr>
            <w:r w:rsidRPr="00B73F71">
              <w:rPr>
                <w:sz w:val="20"/>
                <w:szCs w:val="20"/>
              </w:rPr>
              <w:t xml:space="preserve">G. Strobl, </w:t>
            </w:r>
            <w:r w:rsidRPr="00B73F71">
              <w:rPr>
                <w:rStyle w:val="booktitle"/>
                <w:sz w:val="20"/>
                <w:szCs w:val="20"/>
              </w:rPr>
              <w:t>The physics of polymers</w:t>
            </w:r>
            <w:r w:rsidRPr="00B73F71">
              <w:rPr>
                <w:sz w:val="20"/>
                <w:szCs w:val="20"/>
              </w:rPr>
              <w:t>, Springer, NY, 1997.</w:t>
            </w:r>
          </w:p>
          <w:p w:rsidR="007837F6" w:rsidRPr="00B73F71" w:rsidRDefault="007837F6" w:rsidP="007837F6">
            <w:pPr>
              <w:pStyle w:val="af5"/>
              <w:rPr>
                <w:sz w:val="20"/>
                <w:szCs w:val="20"/>
              </w:rPr>
            </w:pPr>
            <w:r w:rsidRPr="00B73F71">
              <w:rPr>
                <w:sz w:val="20"/>
                <w:szCs w:val="20"/>
              </w:rPr>
              <w:t xml:space="preserve">M. Doi, </w:t>
            </w:r>
            <w:r w:rsidRPr="00B73F71">
              <w:rPr>
                <w:rStyle w:val="booktitle"/>
                <w:sz w:val="20"/>
                <w:szCs w:val="20"/>
              </w:rPr>
              <w:t>Introduction to polymer physics</w:t>
            </w:r>
            <w:r w:rsidRPr="00B73F71">
              <w:rPr>
                <w:sz w:val="20"/>
                <w:szCs w:val="20"/>
              </w:rPr>
              <w:t>, Oxford, NY, 1995.</w:t>
            </w:r>
          </w:p>
          <w:p w:rsidR="007837F6" w:rsidRPr="00B73F71" w:rsidRDefault="007837F6" w:rsidP="007837F6">
            <w:pPr>
              <w:spacing w:before="100" w:beforeAutospacing="1" w:after="100" w:afterAutospacing="1"/>
              <w:ind w:left="90"/>
              <w:rPr>
                <w:szCs w:val="20"/>
              </w:rPr>
            </w:pPr>
            <w:r w:rsidRPr="00B73F71">
              <w:rPr>
                <w:i/>
                <w:szCs w:val="20"/>
                <w:lang w:val="en-GB"/>
              </w:rPr>
              <w:t>- Related academic journals:</w:t>
            </w:r>
          </w:p>
          <w:p w:rsidR="007837F6" w:rsidRPr="00B73F71" w:rsidRDefault="007837F6" w:rsidP="007837F6">
            <w:pPr>
              <w:rPr>
                <w:rFonts w:eastAsia="Calibri"/>
                <w:szCs w:val="20"/>
              </w:rPr>
            </w:pPr>
            <w:r w:rsidRPr="00B73F71">
              <w:rPr>
                <w:rFonts w:eastAsia="Calibri"/>
                <w:szCs w:val="20"/>
              </w:rPr>
              <w:t>Macromolecules</w:t>
            </w:r>
          </w:p>
          <w:p w:rsidR="007837F6" w:rsidRPr="00B73F71" w:rsidRDefault="007837F6" w:rsidP="007837F6">
            <w:pPr>
              <w:rPr>
                <w:rFonts w:eastAsia="Calibri"/>
                <w:szCs w:val="20"/>
              </w:rPr>
            </w:pPr>
            <w:r w:rsidRPr="00B73F71">
              <w:rPr>
                <w:rFonts w:eastAsia="Calibri"/>
                <w:szCs w:val="20"/>
              </w:rPr>
              <w:t>Soft Matter</w:t>
            </w:r>
          </w:p>
          <w:p w:rsidR="007837F6" w:rsidRPr="00B73F71" w:rsidRDefault="007837F6" w:rsidP="007837F6">
            <w:pPr>
              <w:rPr>
                <w:rFonts w:eastAsia="Calibri"/>
                <w:szCs w:val="20"/>
              </w:rPr>
            </w:pPr>
            <w:r w:rsidRPr="00B73F71">
              <w:rPr>
                <w:rFonts w:eastAsia="Calibri"/>
                <w:szCs w:val="20"/>
              </w:rPr>
              <w:lastRenderedPageBreak/>
              <w:t>Polymer</w:t>
            </w:r>
          </w:p>
          <w:p w:rsidR="007837F6" w:rsidRPr="00B73F71" w:rsidRDefault="007837F6" w:rsidP="007837F6">
            <w:pPr>
              <w:rPr>
                <w:rFonts w:eastAsia="Calibri"/>
                <w:szCs w:val="20"/>
              </w:rPr>
            </w:pPr>
            <w:r w:rsidRPr="00B73F71">
              <w:rPr>
                <w:rFonts w:eastAsia="Calibri"/>
                <w:szCs w:val="20"/>
              </w:rPr>
              <w:t>ACS Macro Letters</w:t>
            </w:r>
          </w:p>
          <w:p w:rsidR="007837F6" w:rsidRPr="00B73F71" w:rsidRDefault="007837F6" w:rsidP="007837F6">
            <w:pPr>
              <w:rPr>
                <w:rFonts w:eastAsia="Calibri"/>
                <w:szCs w:val="20"/>
              </w:rPr>
            </w:pPr>
            <w:r w:rsidRPr="00B73F71">
              <w:rPr>
                <w:rFonts w:eastAsia="Calibri"/>
                <w:szCs w:val="20"/>
              </w:rPr>
              <w:t>Journal of Polymer Science: Polymer Physics</w:t>
            </w:r>
          </w:p>
          <w:p w:rsidR="007837F6" w:rsidRPr="00B73F71" w:rsidRDefault="007837F6" w:rsidP="007837F6">
            <w:pPr>
              <w:jc w:val="both"/>
              <w:rPr>
                <w:b/>
              </w:rPr>
            </w:pPr>
          </w:p>
        </w:tc>
      </w:tr>
    </w:tbl>
    <w:p w:rsidR="007837F6" w:rsidRPr="00B73F71" w:rsidRDefault="007837F6" w:rsidP="007837F6"/>
    <w:p w:rsidR="007837F6" w:rsidRPr="00B73F71" w:rsidRDefault="007837F6" w:rsidP="007837F6">
      <w:pPr>
        <w:widowControl w:val="0"/>
        <w:autoSpaceDE w:val="0"/>
        <w:autoSpaceDN w:val="0"/>
        <w:adjustRightInd w:val="0"/>
        <w:spacing w:before="240" w:after="200" w:line="276" w:lineRule="auto"/>
        <w:rPr>
          <w:b/>
          <w:sz w:val="22"/>
          <w:szCs w:val="22"/>
        </w:rPr>
      </w:pPr>
    </w:p>
    <w:p w:rsidR="007837F6" w:rsidRPr="00B73F71" w:rsidRDefault="007837F6" w:rsidP="007837F6">
      <w:pPr>
        <w:rPr>
          <w:b/>
          <w:bCs/>
          <w:sz w:val="28"/>
        </w:rPr>
      </w:pPr>
    </w:p>
    <w:p w:rsidR="007837F6" w:rsidRPr="00B73F71" w:rsidRDefault="007837F6">
      <w:pPr>
        <w:rPr>
          <w:sz w:val="28"/>
        </w:rPr>
      </w:pPr>
      <w:r w:rsidRPr="00B73F71">
        <w:rPr>
          <w:sz w:val="28"/>
        </w:rPr>
        <w:br w:type="page"/>
      </w:r>
    </w:p>
    <w:p w:rsidR="007837F6" w:rsidRPr="00B73F71" w:rsidRDefault="00EB463A" w:rsidP="00EB463A">
      <w:pPr>
        <w:pStyle w:val="1"/>
        <w:rPr>
          <w:rFonts w:cs="Times New Roman"/>
          <w:lang w:val="en-GB"/>
        </w:rPr>
      </w:pPr>
      <w:bookmarkStart w:id="70" w:name="_Toc37084237"/>
      <w:r w:rsidRPr="00B73F71">
        <w:rPr>
          <w:rFonts w:cs="Times New Roman"/>
        </w:rPr>
        <w:lastRenderedPageBreak/>
        <w:t>ETY-452 Polymer Synthesis</w:t>
      </w:r>
      <w:bookmarkEnd w:id="70"/>
      <w:r w:rsidRPr="00B73F71">
        <w:rPr>
          <w:rFonts w:cs="Times New Roman"/>
          <w:lang w:val="en-GB"/>
        </w:rPr>
        <w:t xml:space="preserve"> </w:t>
      </w:r>
    </w:p>
    <w:p w:rsidR="007837F6" w:rsidRPr="00B73F71" w:rsidRDefault="007837F6" w:rsidP="003419DD">
      <w:pPr>
        <w:widowControl w:val="0"/>
        <w:numPr>
          <w:ilvl w:val="0"/>
          <w:numId w:val="179"/>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47"/>
        <w:gridCol w:w="921"/>
        <w:gridCol w:w="1701"/>
      </w:tblGrid>
      <w:tr w:rsidR="007837F6" w:rsidRPr="00B73F71" w:rsidTr="00EB463A">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SCHOOL</w:t>
            </w:r>
          </w:p>
        </w:tc>
        <w:tc>
          <w:tcPr>
            <w:tcW w:w="6401" w:type="dxa"/>
            <w:gridSpan w:val="5"/>
          </w:tcPr>
          <w:p w:rsidR="007837F6" w:rsidRPr="00B73F71" w:rsidRDefault="007837F6" w:rsidP="007837F6">
            <w:pPr>
              <w:rPr>
                <w:szCs w:val="20"/>
                <w:lang w:val="en-GB"/>
              </w:rPr>
            </w:pPr>
            <w:r w:rsidRPr="00B73F71">
              <w:rPr>
                <w:szCs w:val="20"/>
              </w:rPr>
              <w:t>SCIENCES AND ENGINEERING</w:t>
            </w:r>
          </w:p>
        </w:tc>
      </w:tr>
      <w:tr w:rsidR="007837F6" w:rsidRPr="00B73F71" w:rsidTr="00EB463A">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ACADEMIC UNIT</w:t>
            </w:r>
          </w:p>
        </w:tc>
        <w:tc>
          <w:tcPr>
            <w:tcW w:w="6401" w:type="dxa"/>
            <w:gridSpan w:val="5"/>
          </w:tcPr>
          <w:p w:rsidR="007837F6" w:rsidRPr="00B73F71" w:rsidRDefault="007837F6" w:rsidP="007837F6">
            <w:pPr>
              <w:rPr>
                <w:szCs w:val="20"/>
                <w:lang w:val="en-GB"/>
              </w:rPr>
            </w:pPr>
            <w:r w:rsidRPr="00B73F71">
              <w:rPr>
                <w:szCs w:val="20"/>
                <w:lang w:val="en-GB"/>
              </w:rPr>
              <w:t>MATERIALS SCIENCE AND TECHNOLOGY</w:t>
            </w:r>
          </w:p>
        </w:tc>
      </w:tr>
      <w:tr w:rsidR="007837F6" w:rsidRPr="00B73F71" w:rsidTr="00EB463A">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LEVEL OF STUDIES</w:t>
            </w:r>
          </w:p>
        </w:tc>
        <w:tc>
          <w:tcPr>
            <w:tcW w:w="6401" w:type="dxa"/>
            <w:gridSpan w:val="5"/>
          </w:tcPr>
          <w:p w:rsidR="007837F6" w:rsidRPr="00B73F71" w:rsidRDefault="007837F6" w:rsidP="007837F6">
            <w:pPr>
              <w:rPr>
                <w:szCs w:val="20"/>
                <w:lang w:val="en-GB"/>
              </w:rPr>
            </w:pPr>
            <w:r w:rsidRPr="00B73F71">
              <w:rPr>
                <w:szCs w:val="20"/>
                <w:lang w:val="en-GB"/>
              </w:rPr>
              <w:t>UNDERGRADUATE</w:t>
            </w:r>
          </w:p>
        </w:tc>
      </w:tr>
      <w:tr w:rsidR="007837F6" w:rsidRPr="00B73F71" w:rsidTr="00EB463A">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COURSE CODE</w:t>
            </w:r>
          </w:p>
        </w:tc>
        <w:tc>
          <w:tcPr>
            <w:tcW w:w="1135" w:type="dxa"/>
          </w:tcPr>
          <w:p w:rsidR="007837F6" w:rsidRPr="00B73F71" w:rsidRDefault="007837F6" w:rsidP="007837F6">
            <w:pPr>
              <w:rPr>
                <w:b/>
                <w:szCs w:val="20"/>
                <w:lang w:val="en-GB"/>
              </w:rPr>
            </w:pPr>
            <w:r w:rsidRPr="00B73F71">
              <w:rPr>
                <w:b/>
                <w:szCs w:val="20"/>
              </w:rPr>
              <w:t>ETY-452</w:t>
            </w:r>
          </w:p>
        </w:tc>
        <w:tc>
          <w:tcPr>
            <w:tcW w:w="2644" w:type="dxa"/>
            <w:gridSpan w:val="2"/>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SEMESTER</w:t>
            </w:r>
          </w:p>
        </w:tc>
        <w:tc>
          <w:tcPr>
            <w:tcW w:w="2622" w:type="dxa"/>
            <w:gridSpan w:val="2"/>
          </w:tcPr>
          <w:p w:rsidR="007837F6" w:rsidRPr="00B73F71" w:rsidRDefault="007837F6" w:rsidP="007837F6">
            <w:pPr>
              <w:rPr>
                <w:b/>
                <w:szCs w:val="20"/>
                <w:lang w:val="en-GB"/>
              </w:rPr>
            </w:pPr>
            <w:r w:rsidRPr="00B73F71">
              <w:rPr>
                <w:b/>
                <w:szCs w:val="20"/>
                <w:lang w:val="en-GB"/>
              </w:rPr>
              <w:t>8</w:t>
            </w:r>
            <w:r w:rsidRPr="00B73F71">
              <w:rPr>
                <w:b/>
                <w:szCs w:val="20"/>
                <w:vertAlign w:val="superscript"/>
                <w:lang w:val="en-GB"/>
              </w:rPr>
              <w:t>th</w:t>
            </w:r>
            <w:r w:rsidRPr="00B73F71">
              <w:rPr>
                <w:b/>
                <w:szCs w:val="20"/>
                <w:lang w:val="en-GB"/>
              </w:rPr>
              <w:t xml:space="preserve"> </w:t>
            </w:r>
          </w:p>
        </w:tc>
      </w:tr>
      <w:tr w:rsidR="007837F6" w:rsidRPr="00B73F71" w:rsidTr="00EB463A">
        <w:trPr>
          <w:trHeight w:val="375"/>
        </w:trPr>
        <w:tc>
          <w:tcPr>
            <w:tcW w:w="3205" w:type="dxa"/>
            <w:shd w:val="clear" w:color="auto" w:fill="DDD9C3" w:themeFill="background2" w:themeFillShade="E6"/>
            <w:vAlign w:val="center"/>
          </w:tcPr>
          <w:p w:rsidR="007837F6" w:rsidRPr="00B73F71" w:rsidRDefault="007837F6" w:rsidP="007837F6">
            <w:pPr>
              <w:jc w:val="right"/>
              <w:rPr>
                <w:b/>
                <w:szCs w:val="20"/>
                <w:lang w:val="en-GB"/>
              </w:rPr>
            </w:pPr>
            <w:r w:rsidRPr="00B73F71">
              <w:rPr>
                <w:b/>
                <w:szCs w:val="20"/>
                <w:lang w:val="en-GB"/>
              </w:rPr>
              <w:t>COURSE TITLE</w:t>
            </w:r>
          </w:p>
        </w:tc>
        <w:tc>
          <w:tcPr>
            <w:tcW w:w="6401" w:type="dxa"/>
            <w:gridSpan w:val="5"/>
            <w:vAlign w:val="center"/>
          </w:tcPr>
          <w:p w:rsidR="007837F6" w:rsidRPr="00B73F71" w:rsidRDefault="007837F6" w:rsidP="007837F6">
            <w:pPr>
              <w:rPr>
                <w:szCs w:val="20"/>
              </w:rPr>
            </w:pPr>
            <w:r w:rsidRPr="00B73F71">
              <w:rPr>
                <w:szCs w:val="20"/>
              </w:rPr>
              <w:t>Polymer Synthesis</w:t>
            </w:r>
          </w:p>
        </w:tc>
      </w:tr>
      <w:tr w:rsidR="007837F6" w:rsidRPr="00B73F71" w:rsidTr="00EB463A">
        <w:trPr>
          <w:trHeight w:val="196"/>
        </w:trPr>
        <w:tc>
          <w:tcPr>
            <w:tcW w:w="5637" w:type="dxa"/>
            <w:gridSpan w:val="3"/>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268" w:type="dxa"/>
            <w:gridSpan w:val="2"/>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CREDITS</w:t>
            </w:r>
          </w:p>
        </w:tc>
      </w:tr>
      <w:tr w:rsidR="007837F6" w:rsidRPr="00B73F71" w:rsidTr="00EB463A">
        <w:trPr>
          <w:trHeight w:val="194"/>
        </w:trPr>
        <w:tc>
          <w:tcPr>
            <w:tcW w:w="5637" w:type="dxa"/>
            <w:gridSpan w:val="3"/>
          </w:tcPr>
          <w:p w:rsidR="007837F6" w:rsidRPr="00B73F71" w:rsidRDefault="007837F6" w:rsidP="007837F6">
            <w:pPr>
              <w:jc w:val="right"/>
              <w:rPr>
                <w:szCs w:val="20"/>
                <w:lang w:val="en-GB"/>
              </w:rPr>
            </w:pPr>
          </w:p>
        </w:tc>
        <w:tc>
          <w:tcPr>
            <w:tcW w:w="2268" w:type="dxa"/>
            <w:gridSpan w:val="2"/>
          </w:tcPr>
          <w:p w:rsidR="007837F6" w:rsidRPr="00B73F71" w:rsidRDefault="007837F6" w:rsidP="007837F6">
            <w:pPr>
              <w:jc w:val="center"/>
              <w:rPr>
                <w:szCs w:val="20"/>
                <w:lang w:val="en-GB"/>
              </w:rPr>
            </w:pPr>
            <w:r w:rsidRPr="00B73F71">
              <w:rPr>
                <w:szCs w:val="20"/>
                <w:lang w:val="en-GB"/>
              </w:rPr>
              <w:t>3</w:t>
            </w:r>
          </w:p>
        </w:tc>
        <w:tc>
          <w:tcPr>
            <w:tcW w:w="1701" w:type="dxa"/>
          </w:tcPr>
          <w:p w:rsidR="007837F6" w:rsidRPr="00B73F71" w:rsidRDefault="007837F6" w:rsidP="007837F6">
            <w:pPr>
              <w:jc w:val="center"/>
              <w:rPr>
                <w:szCs w:val="20"/>
                <w:lang w:val="en-GB"/>
              </w:rPr>
            </w:pPr>
            <w:r w:rsidRPr="00B73F71">
              <w:rPr>
                <w:szCs w:val="20"/>
                <w:lang w:val="en-GB"/>
              </w:rPr>
              <w:t>5</w:t>
            </w:r>
          </w:p>
        </w:tc>
      </w:tr>
      <w:tr w:rsidR="007837F6" w:rsidRPr="00B73F71" w:rsidTr="00EB463A">
        <w:trPr>
          <w:trHeight w:val="194"/>
        </w:trPr>
        <w:tc>
          <w:tcPr>
            <w:tcW w:w="5637" w:type="dxa"/>
            <w:gridSpan w:val="3"/>
            <w:shd w:val="clear" w:color="auto" w:fill="DDD9C3" w:themeFill="background2" w:themeFillShade="E6"/>
          </w:tcPr>
          <w:p w:rsidR="007837F6" w:rsidRPr="00B73F71" w:rsidRDefault="007837F6" w:rsidP="007837F6">
            <w:pPr>
              <w:rPr>
                <w:i/>
                <w:sz w:val="18"/>
                <w:szCs w:val="18"/>
                <w:lang w:val="en-GB"/>
              </w:rPr>
            </w:pPr>
            <w:r w:rsidRPr="00B73F71">
              <w:rPr>
                <w:i/>
                <w:sz w:val="18"/>
                <w:szCs w:val="18"/>
                <w:lang w:val="en-GB"/>
              </w:rPr>
              <w:t>Add rows if necessary. The organisation of teaching and the teaching methods used are described in detail at (d).</w:t>
            </w:r>
          </w:p>
        </w:tc>
        <w:tc>
          <w:tcPr>
            <w:tcW w:w="2268" w:type="dxa"/>
            <w:gridSpan w:val="2"/>
          </w:tcPr>
          <w:p w:rsidR="007837F6" w:rsidRPr="00B73F71" w:rsidRDefault="007837F6" w:rsidP="007837F6">
            <w:pPr>
              <w:jc w:val="right"/>
              <w:rPr>
                <w:szCs w:val="20"/>
                <w:lang w:val="en-GB"/>
              </w:rPr>
            </w:pPr>
          </w:p>
        </w:tc>
        <w:tc>
          <w:tcPr>
            <w:tcW w:w="1701" w:type="dxa"/>
          </w:tcPr>
          <w:p w:rsidR="007837F6" w:rsidRPr="00B73F71" w:rsidRDefault="007837F6" w:rsidP="007837F6">
            <w:pPr>
              <w:rPr>
                <w:szCs w:val="20"/>
                <w:lang w:val="en-GB"/>
              </w:rPr>
            </w:pPr>
          </w:p>
        </w:tc>
      </w:tr>
      <w:tr w:rsidR="007837F6" w:rsidRPr="00B73F71" w:rsidTr="00EB463A">
        <w:trPr>
          <w:trHeight w:val="599"/>
        </w:trPr>
        <w:tc>
          <w:tcPr>
            <w:tcW w:w="3205" w:type="dxa"/>
            <w:shd w:val="clear" w:color="auto" w:fill="DDD9C3" w:themeFill="background2" w:themeFillShade="E6"/>
          </w:tcPr>
          <w:p w:rsidR="007837F6" w:rsidRPr="00B73F71" w:rsidRDefault="007837F6" w:rsidP="007837F6">
            <w:pPr>
              <w:jc w:val="right"/>
              <w:rPr>
                <w:i/>
                <w:sz w:val="16"/>
                <w:szCs w:val="16"/>
                <w:lang w:val="en-GB"/>
              </w:rPr>
            </w:pPr>
            <w:r w:rsidRPr="00B73F71">
              <w:rPr>
                <w:b/>
                <w:szCs w:val="20"/>
                <w:lang w:val="en-GB"/>
              </w:rPr>
              <w:t>COURSE TYPE</w:t>
            </w:r>
            <w:r w:rsidRPr="00B73F71">
              <w:rPr>
                <w:i/>
                <w:sz w:val="16"/>
                <w:szCs w:val="16"/>
                <w:lang w:val="en-GB"/>
              </w:rPr>
              <w:t xml:space="preserve"> </w:t>
            </w:r>
          </w:p>
          <w:p w:rsidR="007837F6" w:rsidRPr="00B73F71" w:rsidRDefault="007837F6" w:rsidP="007837F6">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7837F6" w:rsidRPr="00B73F71" w:rsidRDefault="007837F6" w:rsidP="007837F6">
            <w:pPr>
              <w:rPr>
                <w:caps/>
                <w:szCs w:val="20"/>
                <w:lang w:val="en-GB"/>
              </w:rPr>
            </w:pPr>
            <w:r w:rsidRPr="00B73F71">
              <w:rPr>
                <w:szCs w:val="20"/>
                <w:lang w:val="en-GB"/>
              </w:rPr>
              <w:t>Specia</w:t>
            </w:r>
            <w:r w:rsidRPr="00B73F71">
              <w:rPr>
                <w:szCs w:val="20"/>
              </w:rPr>
              <w:t xml:space="preserve">l </w:t>
            </w:r>
            <w:r w:rsidRPr="00B73F71">
              <w:rPr>
                <w:szCs w:val="20"/>
                <w:lang w:val="en-GB"/>
              </w:rPr>
              <w:t>background, Specialized</w:t>
            </w:r>
          </w:p>
        </w:tc>
      </w:tr>
      <w:tr w:rsidR="007837F6" w:rsidRPr="00B73F71" w:rsidTr="00EB463A">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PREREQUISITE COURSES:</w:t>
            </w:r>
          </w:p>
          <w:p w:rsidR="007837F6" w:rsidRPr="00B73F71" w:rsidRDefault="007837F6" w:rsidP="007837F6">
            <w:pPr>
              <w:jc w:val="right"/>
              <w:rPr>
                <w:b/>
                <w:szCs w:val="20"/>
                <w:lang w:val="en-GB"/>
              </w:rPr>
            </w:pPr>
          </w:p>
        </w:tc>
        <w:tc>
          <w:tcPr>
            <w:tcW w:w="6401" w:type="dxa"/>
            <w:gridSpan w:val="5"/>
          </w:tcPr>
          <w:p w:rsidR="007837F6" w:rsidRPr="00B73F71" w:rsidRDefault="007837F6" w:rsidP="007837F6">
            <w:pPr>
              <w:rPr>
                <w:szCs w:val="20"/>
                <w:lang w:val="en-GB"/>
              </w:rPr>
            </w:pPr>
            <w:r w:rsidRPr="00B73F71">
              <w:rPr>
                <w:szCs w:val="20"/>
                <w:lang w:val="en-GB"/>
              </w:rPr>
              <w:t>MATERIALS II: POLYMERS &amp; COLLOIDS</w:t>
            </w:r>
            <w:r w:rsidRPr="00B73F71">
              <w:rPr>
                <w:szCs w:val="20"/>
              </w:rPr>
              <w:t xml:space="preserve"> (</w:t>
            </w:r>
            <w:r w:rsidRPr="00B73F71">
              <w:rPr>
                <w:szCs w:val="20"/>
                <w:lang w:val="el-GR"/>
              </w:rPr>
              <w:t>ΕΤΥ</w:t>
            </w:r>
            <w:r w:rsidRPr="00B73F71">
              <w:rPr>
                <w:szCs w:val="20"/>
              </w:rPr>
              <w:t>-243)</w:t>
            </w:r>
          </w:p>
        </w:tc>
      </w:tr>
      <w:tr w:rsidR="007837F6" w:rsidRPr="00B73F71" w:rsidTr="00EB463A">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LANGUAGE OF INSTRUCTION and EXAMINATIONS:</w:t>
            </w:r>
          </w:p>
        </w:tc>
        <w:tc>
          <w:tcPr>
            <w:tcW w:w="6401" w:type="dxa"/>
            <w:gridSpan w:val="5"/>
          </w:tcPr>
          <w:p w:rsidR="007837F6" w:rsidRPr="00B73F71" w:rsidRDefault="007837F6" w:rsidP="007837F6">
            <w:pPr>
              <w:rPr>
                <w:szCs w:val="20"/>
                <w:lang w:val="en-GB"/>
              </w:rPr>
            </w:pPr>
            <w:r w:rsidRPr="00B73F71">
              <w:rPr>
                <w:szCs w:val="20"/>
                <w:lang w:val="en-GB"/>
              </w:rPr>
              <w:t>GREEK</w:t>
            </w:r>
          </w:p>
        </w:tc>
      </w:tr>
      <w:tr w:rsidR="007837F6" w:rsidRPr="00B73F71" w:rsidTr="00EB463A">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IS THE COURSE OFFERED TO ERASMUS STUDENTS</w:t>
            </w:r>
          </w:p>
        </w:tc>
        <w:tc>
          <w:tcPr>
            <w:tcW w:w="6401" w:type="dxa"/>
            <w:gridSpan w:val="5"/>
          </w:tcPr>
          <w:p w:rsidR="007837F6" w:rsidRPr="00B73F71" w:rsidRDefault="007837F6" w:rsidP="007837F6">
            <w:pPr>
              <w:rPr>
                <w:szCs w:val="20"/>
                <w:lang w:val="en-GB"/>
              </w:rPr>
            </w:pPr>
            <w:r w:rsidRPr="00B73F71">
              <w:rPr>
                <w:szCs w:val="20"/>
                <w:lang w:val="en-GB"/>
              </w:rPr>
              <w:t>YES</w:t>
            </w:r>
          </w:p>
        </w:tc>
      </w:tr>
      <w:tr w:rsidR="007837F6" w:rsidRPr="00B73F71" w:rsidTr="00EB463A">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COURSE WEBSITE (URL)</w:t>
            </w:r>
          </w:p>
        </w:tc>
        <w:tc>
          <w:tcPr>
            <w:tcW w:w="6401" w:type="dxa"/>
            <w:gridSpan w:val="5"/>
          </w:tcPr>
          <w:p w:rsidR="007837F6" w:rsidRPr="00B73F71" w:rsidRDefault="007837F6" w:rsidP="007837F6">
            <w:pPr>
              <w:spacing w:after="200" w:line="276" w:lineRule="auto"/>
              <w:rPr>
                <w:rFonts w:eastAsia="Calibri"/>
                <w:szCs w:val="20"/>
                <w:lang w:val="en-GB"/>
              </w:rPr>
            </w:pPr>
            <w:r w:rsidRPr="00B73F71">
              <w:rPr>
                <w:rFonts w:eastAsia="Calibri"/>
                <w:szCs w:val="20"/>
                <w:lang w:val="en-GB"/>
              </w:rPr>
              <w:t>https://www.materials.uoc.gr/el/undergrad/courses/ETY452/</w:t>
            </w:r>
          </w:p>
        </w:tc>
      </w:tr>
    </w:tbl>
    <w:p w:rsidR="007837F6" w:rsidRPr="00B73F71" w:rsidRDefault="007837F6" w:rsidP="003419DD">
      <w:pPr>
        <w:widowControl w:val="0"/>
        <w:numPr>
          <w:ilvl w:val="0"/>
          <w:numId w:val="179"/>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7837F6" w:rsidRPr="00B73F71" w:rsidTr="00EB463A">
        <w:tc>
          <w:tcPr>
            <w:tcW w:w="9606" w:type="dxa"/>
            <w:gridSpan w:val="2"/>
            <w:tcBorders>
              <w:bottom w:val="nil"/>
            </w:tcBorders>
            <w:shd w:val="clear" w:color="auto" w:fill="DDD9C3" w:themeFill="background2" w:themeFillShade="E6"/>
          </w:tcPr>
          <w:p w:rsidR="007837F6" w:rsidRPr="00B73F71" w:rsidRDefault="007837F6" w:rsidP="007837F6">
            <w:pPr>
              <w:rPr>
                <w:i/>
                <w:sz w:val="16"/>
                <w:szCs w:val="16"/>
                <w:lang w:val="en-GB"/>
              </w:rPr>
            </w:pPr>
            <w:r w:rsidRPr="00B73F71">
              <w:rPr>
                <w:b/>
                <w:szCs w:val="20"/>
                <w:lang w:val="en-GB"/>
              </w:rPr>
              <w:t>Learning outcomes</w:t>
            </w:r>
          </w:p>
        </w:tc>
      </w:tr>
      <w:tr w:rsidR="007837F6" w:rsidRPr="00B73F71" w:rsidTr="00EB463A">
        <w:tc>
          <w:tcPr>
            <w:tcW w:w="9606" w:type="dxa"/>
            <w:gridSpan w:val="2"/>
            <w:tcBorders>
              <w:top w:val="nil"/>
            </w:tcBorders>
            <w:shd w:val="clear" w:color="auto" w:fill="DDD9C3" w:themeFill="background2" w:themeFillShade="E6"/>
          </w:tcPr>
          <w:p w:rsidR="007837F6" w:rsidRPr="00B73F71" w:rsidRDefault="007837F6" w:rsidP="007837F6">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7837F6" w:rsidRPr="00B73F71" w:rsidRDefault="007837F6" w:rsidP="007837F6">
            <w:pPr>
              <w:autoSpaceDE w:val="0"/>
              <w:autoSpaceDN w:val="0"/>
              <w:adjustRightInd w:val="0"/>
              <w:rPr>
                <w:i/>
                <w:sz w:val="16"/>
                <w:szCs w:val="16"/>
                <w:lang w:val="en-GB"/>
              </w:rPr>
            </w:pPr>
            <w:r w:rsidRPr="00B73F71">
              <w:rPr>
                <w:i/>
                <w:sz w:val="16"/>
                <w:szCs w:val="16"/>
                <w:lang w:val="en-GB"/>
              </w:rPr>
              <w:t xml:space="preserve">Consult Appendix A </w:t>
            </w:r>
          </w:p>
          <w:p w:rsidR="007837F6" w:rsidRPr="00B73F71" w:rsidRDefault="007837F6"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7837F6" w:rsidRPr="00B73F71" w:rsidRDefault="007837F6"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7837F6" w:rsidRPr="00B73F71" w:rsidRDefault="007837F6"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7837F6" w:rsidRPr="00B73F71" w:rsidTr="00EB463A">
        <w:tc>
          <w:tcPr>
            <w:tcW w:w="9606" w:type="dxa"/>
            <w:gridSpan w:val="2"/>
          </w:tcPr>
          <w:p w:rsidR="007837F6" w:rsidRPr="00B73F71" w:rsidRDefault="007837F6" w:rsidP="007837F6">
            <w:pPr>
              <w:pStyle w:val="-HTML"/>
              <w:jc w:val="both"/>
              <w:rPr>
                <w:rFonts w:ascii="Times New Roman" w:hAnsi="Times New Roman" w:cs="Times New Roman"/>
                <w:color w:val="auto"/>
                <w:sz w:val="20"/>
                <w:szCs w:val="20"/>
                <w:lang w:val="en-US"/>
              </w:rPr>
            </w:pPr>
            <w:r w:rsidRPr="00B73F71">
              <w:rPr>
                <w:rFonts w:ascii="Times New Roman" w:hAnsi="Times New Roman" w:cs="Times New Roman"/>
                <w:color w:val="auto"/>
                <w:sz w:val="20"/>
                <w:szCs w:val="20"/>
                <w:lang w:val="en-US"/>
              </w:rPr>
              <w:t xml:space="preserve">In this course the basic polymerization methods used in polymer synthesis are described. The mechanisms of the polymerisation methods and the kinetics of the reactions are discussed in detail. </w:t>
            </w:r>
            <w:r w:rsidRPr="00B73F71">
              <w:rPr>
                <w:rStyle w:val="tlid-translation"/>
                <w:rFonts w:ascii="Times New Roman" w:hAnsi="Times New Roman" w:cs="Times New Roman"/>
                <w:color w:val="auto"/>
                <w:sz w:val="20"/>
                <w:szCs w:val="20"/>
                <w:lang w:val="en-US"/>
              </w:rPr>
              <w:t>The effect of the reaction kinetics on the reaction rate and the polymer characteristics are also discussed. Finally, the basic macromolecular characterization techniques are presented. The students choose contemporary research topics in polymer synthesis for presentation (Project-Compulsory).</w:t>
            </w:r>
          </w:p>
          <w:p w:rsidR="007837F6" w:rsidRPr="00B73F71" w:rsidRDefault="007837F6" w:rsidP="007837F6">
            <w:pPr>
              <w:jc w:val="both"/>
              <w:rPr>
                <w:rStyle w:val="tlid-translation"/>
                <w:szCs w:val="20"/>
              </w:rPr>
            </w:pPr>
            <w:r w:rsidRPr="00B73F71">
              <w:rPr>
                <w:rStyle w:val="tlid-translation"/>
                <w:szCs w:val="20"/>
              </w:rPr>
              <w:t>The learning objectives of the course are the following:</w:t>
            </w:r>
          </w:p>
          <w:p w:rsidR="007837F6" w:rsidRPr="00B73F71" w:rsidRDefault="007837F6" w:rsidP="007837F6">
            <w:pPr>
              <w:jc w:val="both"/>
              <w:rPr>
                <w:rStyle w:val="tlid-translation"/>
                <w:szCs w:val="20"/>
              </w:rPr>
            </w:pPr>
            <w:r w:rsidRPr="00B73F71">
              <w:rPr>
                <w:rStyle w:val="tlid-translation"/>
                <w:szCs w:val="20"/>
              </w:rPr>
              <w:t>- Understanding the effect of the polymerization method on the polymer characteristics.</w:t>
            </w:r>
          </w:p>
          <w:p w:rsidR="007837F6" w:rsidRPr="00B73F71" w:rsidRDefault="007837F6" w:rsidP="007837F6">
            <w:pPr>
              <w:jc w:val="both"/>
              <w:rPr>
                <w:rStyle w:val="tlid-translation"/>
                <w:szCs w:val="20"/>
              </w:rPr>
            </w:pPr>
            <w:r w:rsidRPr="00B73F71">
              <w:rPr>
                <w:rStyle w:val="tlid-translation"/>
                <w:szCs w:val="20"/>
              </w:rPr>
              <w:t>- Consolidate the basic principles of the polymerization kinetics and be able to predict the macromolecular characteristics.</w:t>
            </w:r>
          </w:p>
          <w:p w:rsidR="007837F6" w:rsidRPr="00B73F71" w:rsidRDefault="007837F6" w:rsidP="007837F6">
            <w:pPr>
              <w:jc w:val="both"/>
              <w:rPr>
                <w:rStyle w:val="tlid-translation"/>
                <w:szCs w:val="20"/>
              </w:rPr>
            </w:pPr>
            <w:r w:rsidRPr="00B73F71">
              <w:rPr>
                <w:rStyle w:val="tlid-translation"/>
                <w:szCs w:val="20"/>
              </w:rPr>
              <w:t>- Familiarize the students with the macromolecular characterization techniques</w:t>
            </w:r>
          </w:p>
          <w:p w:rsidR="007837F6" w:rsidRPr="00B73F71" w:rsidRDefault="007837F6" w:rsidP="007837F6">
            <w:pPr>
              <w:jc w:val="both"/>
              <w:rPr>
                <w:szCs w:val="20"/>
              </w:rPr>
            </w:pPr>
            <w:r w:rsidRPr="00B73F71">
              <w:rPr>
                <w:rStyle w:val="tlid-translation"/>
                <w:szCs w:val="20"/>
              </w:rPr>
              <w:t>- Gain experience in studying the international scientific literature and present scientific topics</w:t>
            </w:r>
          </w:p>
          <w:p w:rsidR="007837F6" w:rsidRPr="00B73F71" w:rsidRDefault="007837F6" w:rsidP="007837F6">
            <w:pPr>
              <w:widowControl w:val="0"/>
              <w:autoSpaceDE w:val="0"/>
              <w:autoSpaceDN w:val="0"/>
              <w:adjustRightInd w:val="0"/>
              <w:jc w:val="both"/>
              <w:rPr>
                <w:rFonts w:eastAsia="Calibri"/>
                <w:bCs/>
                <w:i/>
                <w:iCs/>
                <w:szCs w:val="20"/>
              </w:rPr>
            </w:pPr>
          </w:p>
          <w:p w:rsidR="007837F6" w:rsidRPr="00B73F71" w:rsidRDefault="007837F6" w:rsidP="007837F6">
            <w:pPr>
              <w:widowControl w:val="0"/>
              <w:autoSpaceDE w:val="0"/>
              <w:autoSpaceDN w:val="0"/>
              <w:adjustRightInd w:val="0"/>
              <w:jc w:val="both"/>
              <w:rPr>
                <w:bCs/>
                <w:i/>
                <w:iCs/>
                <w:szCs w:val="20"/>
              </w:rPr>
            </w:pPr>
            <w:r w:rsidRPr="00B73F71">
              <w:rPr>
                <w:rFonts w:eastAsia="Calibri"/>
                <w:bCs/>
                <w:i/>
                <w:iCs/>
                <w:szCs w:val="20"/>
              </w:rPr>
              <w:t>The course according to the European Qualifications Framework for Lifelong Learning belongs to level 6.</w:t>
            </w:r>
          </w:p>
        </w:tc>
      </w:tr>
      <w:tr w:rsidR="007837F6" w:rsidRPr="00B73F71" w:rsidTr="00EB463A">
        <w:tblPrEx>
          <w:tblLook w:val="0000"/>
        </w:tblPrEx>
        <w:tc>
          <w:tcPr>
            <w:tcW w:w="9606" w:type="dxa"/>
            <w:gridSpan w:val="2"/>
            <w:tcBorders>
              <w:bottom w:val="nil"/>
            </w:tcBorders>
            <w:shd w:val="clear" w:color="auto" w:fill="DDD9C3" w:themeFill="background2" w:themeFillShade="E6"/>
          </w:tcPr>
          <w:p w:rsidR="007837F6" w:rsidRPr="00B73F71" w:rsidRDefault="007837F6" w:rsidP="007837F6">
            <w:pPr>
              <w:rPr>
                <w:b/>
                <w:szCs w:val="20"/>
                <w:lang w:val="en-GB"/>
              </w:rPr>
            </w:pPr>
            <w:r w:rsidRPr="00B73F71">
              <w:rPr>
                <w:b/>
                <w:szCs w:val="20"/>
                <w:lang w:val="en-GB"/>
              </w:rPr>
              <w:t xml:space="preserve">General Competences </w:t>
            </w:r>
          </w:p>
        </w:tc>
      </w:tr>
      <w:tr w:rsidR="007837F6" w:rsidRPr="00B73F71" w:rsidTr="00EB463A">
        <w:tc>
          <w:tcPr>
            <w:tcW w:w="9606" w:type="dxa"/>
            <w:gridSpan w:val="2"/>
            <w:tcBorders>
              <w:top w:val="nil"/>
              <w:bottom w:val="nil"/>
            </w:tcBorders>
            <w:shd w:val="clear" w:color="auto" w:fill="DDD9C3" w:themeFill="background2" w:themeFillShade="E6"/>
          </w:tcPr>
          <w:p w:rsidR="007837F6" w:rsidRPr="00B73F71" w:rsidRDefault="007837F6" w:rsidP="007837F6">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7837F6" w:rsidRPr="00B73F71" w:rsidTr="00EB463A">
        <w:tblPrEx>
          <w:tblLook w:val="0000"/>
        </w:tblPrEx>
        <w:tc>
          <w:tcPr>
            <w:tcW w:w="3964" w:type="dxa"/>
            <w:tcBorders>
              <w:top w:val="nil"/>
              <w:bottom w:val="single" w:sz="4" w:space="0" w:color="auto"/>
              <w:right w:val="nil"/>
            </w:tcBorders>
            <w:shd w:val="clear" w:color="auto" w:fill="DDD9C3" w:themeFill="background2" w:themeFillShade="E6"/>
          </w:tcPr>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Decision-making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Working independently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Team work</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7837F6" w:rsidRPr="00B73F71" w:rsidRDefault="007837F6" w:rsidP="007837F6">
            <w:pPr>
              <w:rPr>
                <w:i/>
                <w:sz w:val="16"/>
                <w:szCs w:val="16"/>
                <w:lang w:val="en-GB"/>
              </w:rPr>
            </w:pPr>
            <w:r w:rsidRPr="00B73F71">
              <w:rPr>
                <w:i/>
                <w:sz w:val="16"/>
                <w:szCs w:val="16"/>
                <w:lang w:val="en-GB"/>
              </w:rPr>
              <w:t>Production of free, creative and inductive thinking</w:t>
            </w:r>
          </w:p>
          <w:p w:rsidR="007837F6" w:rsidRPr="00B73F71" w:rsidRDefault="007837F6" w:rsidP="007837F6">
            <w:pPr>
              <w:rPr>
                <w:i/>
                <w:sz w:val="16"/>
                <w:szCs w:val="16"/>
                <w:lang w:val="en-GB"/>
              </w:rPr>
            </w:pPr>
            <w:r w:rsidRPr="00B73F71">
              <w:rPr>
                <w:i/>
                <w:sz w:val="16"/>
                <w:szCs w:val="16"/>
                <w:lang w:val="en-GB"/>
              </w:rPr>
              <w:t>……</w:t>
            </w:r>
          </w:p>
          <w:p w:rsidR="007837F6" w:rsidRPr="00B73F71" w:rsidRDefault="007837F6" w:rsidP="007837F6">
            <w:pPr>
              <w:rPr>
                <w:i/>
                <w:sz w:val="16"/>
                <w:szCs w:val="16"/>
                <w:lang w:val="en-GB"/>
              </w:rPr>
            </w:pPr>
            <w:r w:rsidRPr="00B73F71">
              <w:rPr>
                <w:i/>
                <w:sz w:val="16"/>
                <w:szCs w:val="16"/>
                <w:lang w:val="en-GB"/>
              </w:rPr>
              <w:t>Others…</w:t>
            </w:r>
          </w:p>
          <w:p w:rsidR="007837F6" w:rsidRPr="00B73F71" w:rsidRDefault="007837F6" w:rsidP="007837F6">
            <w:pPr>
              <w:rPr>
                <w:b/>
                <w:szCs w:val="20"/>
                <w:lang w:val="en-GB"/>
              </w:rPr>
            </w:pPr>
            <w:r w:rsidRPr="00B73F71">
              <w:rPr>
                <w:i/>
                <w:sz w:val="16"/>
                <w:szCs w:val="16"/>
                <w:lang w:val="en-GB"/>
              </w:rPr>
              <w:lastRenderedPageBreak/>
              <w:t>…….</w:t>
            </w:r>
          </w:p>
        </w:tc>
      </w:tr>
      <w:tr w:rsidR="007837F6" w:rsidRPr="00B73F71" w:rsidTr="00EB463A">
        <w:tc>
          <w:tcPr>
            <w:tcW w:w="9606" w:type="dxa"/>
            <w:gridSpan w:val="2"/>
            <w:tcBorders>
              <w:bottom w:val="single" w:sz="4" w:space="0" w:color="auto"/>
            </w:tcBorders>
          </w:tcPr>
          <w:p w:rsidR="007837F6" w:rsidRPr="00B73F71" w:rsidRDefault="007837F6" w:rsidP="007837F6">
            <w:pPr>
              <w:widowControl w:val="0"/>
              <w:autoSpaceDE w:val="0"/>
              <w:autoSpaceDN w:val="0"/>
              <w:adjustRightInd w:val="0"/>
              <w:rPr>
                <w:rFonts w:eastAsia="Calibri"/>
                <w:szCs w:val="20"/>
              </w:rPr>
            </w:pPr>
            <w:r w:rsidRPr="00B73F71">
              <w:rPr>
                <w:rFonts w:eastAsia="Calibri"/>
                <w:szCs w:val="20"/>
              </w:rPr>
              <w:lastRenderedPageBreak/>
              <w:t>- Development of interdisciplinary and critical thinking</w:t>
            </w:r>
          </w:p>
          <w:p w:rsidR="007837F6" w:rsidRPr="00B73F71" w:rsidRDefault="007837F6" w:rsidP="007837F6">
            <w:pPr>
              <w:widowControl w:val="0"/>
              <w:autoSpaceDE w:val="0"/>
              <w:autoSpaceDN w:val="0"/>
              <w:adjustRightInd w:val="0"/>
              <w:rPr>
                <w:szCs w:val="20"/>
                <w:lang w:val="en-GB"/>
              </w:rPr>
            </w:pPr>
            <w:r w:rsidRPr="00B73F71">
              <w:rPr>
                <w:rFonts w:eastAsia="Calibri"/>
                <w:szCs w:val="20"/>
              </w:rPr>
              <w:t>- Search for, analysis and synthesis of data and information, with the use of the necessary technologies</w:t>
            </w:r>
          </w:p>
          <w:p w:rsidR="007837F6" w:rsidRPr="00B73F71" w:rsidRDefault="007837F6" w:rsidP="007837F6">
            <w:pPr>
              <w:widowControl w:val="0"/>
              <w:autoSpaceDE w:val="0"/>
              <w:autoSpaceDN w:val="0"/>
              <w:adjustRightInd w:val="0"/>
              <w:rPr>
                <w:szCs w:val="20"/>
                <w:lang w:val="en-GB"/>
              </w:rPr>
            </w:pPr>
            <w:r w:rsidRPr="00B73F71">
              <w:rPr>
                <w:szCs w:val="20"/>
                <w:lang w:val="en-GB"/>
              </w:rPr>
              <w:t xml:space="preserve">- Working independently </w:t>
            </w:r>
          </w:p>
          <w:p w:rsidR="007837F6" w:rsidRPr="00B73F71" w:rsidRDefault="007837F6" w:rsidP="007837F6">
            <w:pPr>
              <w:widowControl w:val="0"/>
              <w:autoSpaceDE w:val="0"/>
              <w:autoSpaceDN w:val="0"/>
              <w:adjustRightInd w:val="0"/>
              <w:rPr>
                <w:szCs w:val="20"/>
                <w:lang w:val="en-GB"/>
              </w:rPr>
            </w:pPr>
            <w:r w:rsidRPr="00B73F71">
              <w:rPr>
                <w:szCs w:val="20"/>
                <w:lang w:val="en-GB"/>
              </w:rPr>
              <w:t>- Team work</w:t>
            </w:r>
          </w:p>
          <w:p w:rsidR="007837F6" w:rsidRPr="00B73F71" w:rsidRDefault="007837F6" w:rsidP="007837F6">
            <w:pPr>
              <w:widowControl w:val="0"/>
              <w:autoSpaceDE w:val="0"/>
              <w:autoSpaceDN w:val="0"/>
              <w:adjustRightInd w:val="0"/>
              <w:rPr>
                <w:szCs w:val="20"/>
                <w:lang w:val="en-GB"/>
              </w:rPr>
            </w:pPr>
            <w:r w:rsidRPr="00B73F71">
              <w:rPr>
                <w:szCs w:val="20"/>
                <w:lang w:val="en-GB"/>
              </w:rPr>
              <w:t>- Project planning and management</w:t>
            </w:r>
          </w:p>
          <w:p w:rsidR="007837F6" w:rsidRPr="00B73F71" w:rsidRDefault="007837F6" w:rsidP="007837F6">
            <w:pPr>
              <w:widowControl w:val="0"/>
              <w:autoSpaceDE w:val="0"/>
              <w:autoSpaceDN w:val="0"/>
              <w:adjustRightInd w:val="0"/>
              <w:rPr>
                <w:rFonts w:eastAsia="Calibri"/>
                <w:szCs w:val="20"/>
              </w:rPr>
            </w:pPr>
            <w:r w:rsidRPr="00B73F71">
              <w:rPr>
                <w:rFonts w:eastAsia="Calibri"/>
                <w:szCs w:val="20"/>
              </w:rPr>
              <w:t>- Production of free, creative and inductive thinking</w:t>
            </w:r>
          </w:p>
          <w:p w:rsidR="007837F6" w:rsidRPr="00B73F71" w:rsidRDefault="007837F6" w:rsidP="007837F6">
            <w:pPr>
              <w:widowControl w:val="0"/>
              <w:autoSpaceDE w:val="0"/>
              <w:autoSpaceDN w:val="0"/>
              <w:adjustRightInd w:val="0"/>
              <w:rPr>
                <w:i/>
                <w:sz w:val="16"/>
                <w:szCs w:val="16"/>
              </w:rPr>
            </w:pPr>
          </w:p>
        </w:tc>
      </w:tr>
    </w:tbl>
    <w:p w:rsidR="007837F6" w:rsidRPr="00B73F71" w:rsidRDefault="007837F6" w:rsidP="003419DD">
      <w:pPr>
        <w:widowControl w:val="0"/>
        <w:numPr>
          <w:ilvl w:val="0"/>
          <w:numId w:val="179"/>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7837F6" w:rsidRPr="00B73F71" w:rsidTr="00EB463A">
        <w:trPr>
          <w:trHeight w:val="2894"/>
        </w:trPr>
        <w:tc>
          <w:tcPr>
            <w:tcW w:w="9606" w:type="dxa"/>
          </w:tcPr>
          <w:p w:rsidR="007837F6" w:rsidRPr="00B73F71" w:rsidRDefault="007837F6" w:rsidP="007837F6">
            <w:pPr>
              <w:ind w:left="736" w:hanging="425"/>
              <w:rPr>
                <w:szCs w:val="20"/>
              </w:rPr>
            </w:pPr>
            <w:r w:rsidRPr="00B73F71">
              <w:rPr>
                <w:szCs w:val="20"/>
              </w:rPr>
              <w:t>1.</w:t>
            </w:r>
            <w:r w:rsidRPr="00B73F71">
              <w:rPr>
                <w:szCs w:val="20"/>
              </w:rPr>
              <w:tab/>
              <w:t>Basic Concepts – Polymer Nomenclature</w:t>
            </w:r>
          </w:p>
          <w:p w:rsidR="007837F6" w:rsidRPr="00B73F71" w:rsidRDefault="007837F6" w:rsidP="007837F6">
            <w:pPr>
              <w:pStyle w:val="-HTML"/>
              <w:ind w:left="736" w:hanging="425"/>
              <w:rPr>
                <w:rFonts w:ascii="Times New Roman" w:hAnsi="Times New Roman" w:cs="Times New Roman"/>
                <w:color w:val="auto"/>
                <w:sz w:val="20"/>
                <w:szCs w:val="20"/>
              </w:rPr>
            </w:pPr>
            <w:r w:rsidRPr="00B73F71">
              <w:rPr>
                <w:rFonts w:ascii="Times New Roman" w:hAnsi="Times New Roman" w:cs="Times New Roman"/>
                <w:color w:val="auto"/>
                <w:sz w:val="20"/>
                <w:szCs w:val="20"/>
              </w:rPr>
              <w:t>2.</w:t>
            </w:r>
            <w:r w:rsidRPr="00B73F71">
              <w:rPr>
                <w:rFonts w:ascii="Times New Roman" w:hAnsi="Times New Roman" w:cs="Times New Roman"/>
                <w:color w:val="auto"/>
                <w:sz w:val="20"/>
                <w:szCs w:val="20"/>
              </w:rPr>
              <w:tab/>
              <w:t>Classification of polymers</w:t>
            </w:r>
          </w:p>
          <w:p w:rsidR="007837F6" w:rsidRPr="00B73F71" w:rsidRDefault="007837F6" w:rsidP="007837F6">
            <w:pPr>
              <w:ind w:left="736" w:hanging="425"/>
              <w:rPr>
                <w:szCs w:val="20"/>
              </w:rPr>
            </w:pPr>
            <w:r w:rsidRPr="00B73F71">
              <w:rPr>
                <w:szCs w:val="20"/>
              </w:rPr>
              <w:t>3.</w:t>
            </w:r>
            <w:r w:rsidRPr="00B73F71">
              <w:rPr>
                <w:szCs w:val="20"/>
              </w:rPr>
              <w:tab/>
              <w:t>Polymer Microstructure: Monomer architecture, orientation, tacticity, isomers</w:t>
            </w:r>
          </w:p>
          <w:p w:rsidR="007837F6" w:rsidRPr="00B73F71" w:rsidRDefault="007837F6" w:rsidP="007837F6">
            <w:pPr>
              <w:ind w:left="736" w:hanging="425"/>
              <w:rPr>
                <w:szCs w:val="20"/>
              </w:rPr>
            </w:pPr>
            <w:r w:rsidRPr="00B73F71">
              <w:rPr>
                <w:szCs w:val="20"/>
              </w:rPr>
              <w:t>4.</w:t>
            </w:r>
            <w:r w:rsidRPr="00B73F71">
              <w:rPr>
                <w:szCs w:val="20"/>
              </w:rPr>
              <w:tab/>
              <w:t>Average molecular weights - Properties</w:t>
            </w:r>
          </w:p>
          <w:p w:rsidR="007837F6" w:rsidRPr="00B73F71" w:rsidRDefault="007837F6" w:rsidP="007837F6">
            <w:pPr>
              <w:ind w:left="736" w:hanging="425"/>
              <w:rPr>
                <w:szCs w:val="20"/>
              </w:rPr>
            </w:pPr>
            <w:r w:rsidRPr="00B73F71">
              <w:rPr>
                <w:szCs w:val="20"/>
              </w:rPr>
              <w:t>5.</w:t>
            </w:r>
            <w:r w:rsidRPr="00B73F71">
              <w:rPr>
                <w:szCs w:val="20"/>
              </w:rPr>
              <w:tab/>
              <w:t>Size and shape of macromolecules</w:t>
            </w:r>
          </w:p>
          <w:p w:rsidR="007837F6" w:rsidRPr="00B73F71" w:rsidRDefault="007837F6" w:rsidP="007837F6">
            <w:pPr>
              <w:ind w:left="736" w:hanging="425"/>
              <w:rPr>
                <w:szCs w:val="20"/>
              </w:rPr>
            </w:pPr>
            <w:r w:rsidRPr="00B73F71">
              <w:rPr>
                <w:szCs w:val="20"/>
              </w:rPr>
              <w:t>6.</w:t>
            </w:r>
            <w:r w:rsidRPr="00B73F71">
              <w:rPr>
                <w:szCs w:val="20"/>
              </w:rPr>
              <w:tab/>
              <w:t>Types of polymerization reactions</w:t>
            </w:r>
          </w:p>
          <w:p w:rsidR="007837F6" w:rsidRPr="00B73F71" w:rsidRDefault="007837F6" w:rsidP="007837F6">
            <w:pPr>
              <w:ind w:left="736" w:hanging="425"/>
              <w:rPr>
                <w:szCs w:val="20"/>
              </w:rPr>
            </w:pPr>
            <w:r w:rsidRPr="00B73F71">
              <w:rPr>
                <w:szCs w:val="20"/>
              </w:rPr>
              <w:t>7.</w:t>
            </w:r>
            <w:r w:rsidRPr="00B73F71">
              <w:rPr>
                <w:szCs w:val="20"/>
              </w:rPr>
              <w:tab/>
              <w:t>Condensation or step-growth polymerization</w:t>
            </w:r>
          </w:p>
          <w:p w:rsidR="007837F6" w:rsidRPr="00B73F71" w:rsidRDefault="007837F6" w:rsidP="00AA56F8">
            <w:pPr>
              <w:numPr>
                <w:ilvl w:val="0"/>
                <w:numId w:val="107"/>
              </w:numPr>
              <w:tabs>
                <w:tab w:val="clear" w:pos="720"/>
              </w:tabs>
              <w:ind w:left="1445" w:hanging="426"/>
              <w:rPr>
                <w:szCs w:val="20"/>
              </w:rPr>
            </w:pPr>
            <w:r w:rsidRPr="00B73F71">
              <w:rPr>
                <w:szCs w:val="20"/>
              </w:rPr>
              <w:t>Type of step reactions</w:t>
            </w:r>
          </w:p>
          <w:p w:rsidR="007837F6" w:rsidRPr="00B73F71" w:rsidRDefault="007837F6" w:rsidP="00AA56F8">
            <w:pPr>
              <w:numPr>
                <w:ilvl w:val="0"/>
                <w:numId w:val="107"/>
              </w:numPr>
              <w:tabs>
                <w:tab w:val="clear" w:pos="720"/>
              </w:tabs>
              <w:spacing w:before="100" w:beforeAutospacing="1" w:after="100" w:afterAutospacing="1"/>
              <w:ind w:left="1445" w:hanging="426"/>
              <w:rPr>
                <w:szCs w:val="20"/>
              </w:rPr>
            </w:pPr>
            <w:r w:rsidRPr="00B73F71">
              <w:rPr>
                <w:szCs w:val="20"/>
              </w:rPr>
              <w:t>Molecular weight and polydispersity</w:t>
            </w:r>
          </w:p>
          <w:p w:rsidR="007837F6" w:rsidRPr="00B73F71" w:rsidRDefault="007837F6" w:rsidP="00AA56F8">
            <w:pPr>
              <w:numPr>
                <w:ilvl w:val="0"/>
                <w:numId w:val="107"/>
              </w:numPr>
              <w:tabs>
                <w:tab w:val="clear" w:pos="720"/>
              </w:tabs>
              <w:spacing w:before="100" w:beforeAutospacing="1" w:after="100" w:afterAutospacing="1"/>
              <w:ind w:left="1445" w:hanging="426"/>
              <w:rPr>
                <w:szCs w:val="20"/>
              </w:rPr>
            </w:pPr>
            <w:r w:rsidRPr="00B73F71">
              <w:rPr>
                <w:szCs w:val="20"/>
              </w:rPr>
              <w:t>Kinetics of condensation polymerization</w:t>
            </w:r>
          </w:p>
          <w:p w:rsidR="007837F6" w:rsidRPr="00B73F71" w:rsidRDefault="007837F6" w:rsidP="00AA56F8">
            <w:pPr>
              <w:numPr>
                <w:ilvl w:val="0"/>
                <w:numId w:val="107"/>
              </w:numPr>
              <w:tabs>
                <w:tab w:val="clear" w:pos="720"/>
              </w:tabs>
              <w:spacing w:before="100" w:beforeAutospacing="1" w:after="100" w:afterAutospacing="1"/>
              <w:ind w:left="1445" w:hanging="426"/>
              <w:rPr>
                <w:szCs w:val="20"/>
              </w:rPr>
            </w:pPr>
            <w:r w:rsidRPr="00B73F71">
              <w:rPr>
                <w:szCs w:val="20"/>
              </w:rPr>
              <w:t>Examples</w:t>
            </w:r>
          </w:p>
          <w:p w:rsidR="007837F6" w:rsidRPr="00B73F71" w:rsidRDefault="007837F6" w:rsidP="00EB463A">
            <w:pPr>
              <w:numPr>
                <w:ilvl w:val="0"/>
                <w:numId w:val="107"/>
              </w:numPr>
              <w:tabs>
                <w:tab w:val="clear" w:pos="720"/>
              </w:tabs>
              <w:ind w:left="1445" w:hanging="426"/>
              <w:rPr>
                <w:szCs w:val="20"/>
                <w:lang w:val="el-GR"/>
              </w:rPr>
            </w:pPr>
            <w:r w:rsidRPr="00B73F71">
              <w:rPr>
                <w:szCs w:val="20"/>
              </w:rPr>
              <w:t>Industrial</w:t>
            </w:r>
            <w:r w:rsidRPr="00B73F71">
              <w:rPr>
                <w:szCs w:val="20"/>
                <w:lang w:val="el-GR"/>
              </w:rPr>
              <w:t xml:space="preserve"> </w:t>
            </w:r>
            <w:r w:rsidRPr="00B73F71">
              <w:rPr>
                <w:szCs w:val="20"/>
              </w:rPr>
              <w:t>methods</w:t>
            </w:r>
            <w:r w:rsidRPr="00B73F71">
              <w:rPr>
                <w:szCs w:val="20"/>
                <w:lang w:val="el-GR"/>
              </w:rPr>
              <w:t xml:space="preserve"> </w:t>
            </w:r>
            <w:r w:rsidRPr="00B73F71">
              <w:rPr>
                <w:szCs w:val="20"/>
              </w:rPr>
              <w:t>of</w:t>
            </w:r>
            <w:r w:rsidRPr="00B73F71">
              <w:rPr>
                <w:szCs w:val="20"/>
                <w:lang w:val="el-GR"/>
              </w:rPr>
              <w:t xml:space="preserve"> </w:t>
            </w:r>
            <w:r w:rsidRPr="00B73F71">
              <w:rPr>
                <w:szCs w:val="20"/>
              </w:rPr>
              <w:t>condensation polymerization</w:t>
            </w:r>
          </w:p>
          <w:p w:rsidR="007837F6" w:rsidRPr="00B73F71" w:rsidRDefault="007837F6" w:rsidP="003419DD">
            <w:pPr>
              <w:pStyle w:val="ab"/>
              <w:numPr>
                <w:ilvl w:val="0"/>
                <w:numId w:val="180"/>
              </w:numPr>
              <w:spacing w:after="0" w:line="240" w:lineRule="auto"/>
              <w:rPr>
                <w:szCs w:val="20"/>
                <w:lang w:val="en-US"/>
              </w:rPr>
            </w:pPr>
            <w:r w:rsidRPr="00B73F71">
              <w:rPr>
                <w:szCs w:val="20"/>
                <w:lang w:val="en-US"/>
              </w:rPr>
              <w:t>Addition of Chain-growth Polymerization</w:t>
            </w:r>
          </w:p>
          <w:p w:rsidR="007837F6" w:rsidRPr="00B73F71" w:rsidRDefault="007837F6" w:rsidP="00EB463A">
            <w:pPr>
              <w:numPr>
                <w:ilvl w:val="0"/>
                <w:numId w:val="107"/>
              </w:numPr>
              <w:tabs>
                <w:tab w:val="clear" w:pos="720"/>
              </w:tabs>
              <w:ind w:left="1445" w:hanging="426"/>
              <w:rPr>
                <w:szCs w:val="20"/>
              </w:rPr>
            </w:pPr>
            <w:r w:rsidRPr="00B73F71">
              <w:rPr>
                <w:szCs w:val="20"/>
              </w:rPr>
              <w:t>Free-radical polymerization</w:t>
            </w:r>
          </w:p>
          <w:p w:rsidR="007837F6" w:rsidRPr="00B73F71" w:rsidRDefault="007837F6" w:rsidP="00EB463A">
            <w:pPr>
              <w:numPr>
                <w:ilvl w:val="0"/>
                <w:numId w:val="107"/>
              </w:numPr>
              <w:tabs>
                <w:tab w:val="clear" w:pos="720"/>
              </w:tabs>
              <w:ind w:left="1445" w:hanging="426"/>
              <w:rPr>
                <w:szCs w:val="20"/>
              </w:rPr>
            </w:pPr>
            <w:r w:rsidRPr="00B73F71">
              <w:rPr>
                <w:szCs w:val="20"/>
              </w:rPr>
              <w:t>Mechanism of free-radical polymerization</w:t>
            </w:r>
          </w:p>
          <w:p w:rsidR="007837F6" w:rsidRPr="00B73F71" w:rsidRDefault="007837F6" w:rsidP="00EB463A">
            <w:pPr>
              <w:numPr>
                <w:ilvl w:val="0"/>
                <w:numId w:val="107"/>
              </w:numPr>
              <w:tabs>
                <w:tab w:val="clear" w:pos="720"/>
              </w:tabs>
              <w:ind w:left="1445" w:hanging="426"/>
              <w:rPr>
                <w:szCs w:val="20"/>
              </w:rPr>
            </w:pPr>
            <w:r w:rsidRPr="00B73F71">
              <w:rPr>
                <w:szCs w:val="20"/>
              </w:rPr>
              <w:t>Molecular weight and polydispersity</w:t>
            </w:r>
          </w:p>
          <w:p w:rsidR="007837F6" w:rsidRPr="00B73F71" w:rsidRDefault="007837F6" w:rsidP="00EB463A">
            <w:pPr>
              <w:numPr>
                <w:ilvl w:val="0"/>
                <w:numId w:val="107"/>
              </w:numPr>
              <w:tabs>
                <w:tab w:val="clear" w:pos="720"/>
              </w:tabs>
              <w:ind w:left="1445" w:hanging="426"/>
              <w:rPr>
                <w:szCs w:val="20"/>
              </w:rPr>
            </w:pPr>
            <w:r w:rsidRPr="00B73F71">
              <w:rPr>
                <w:szCs w:val="20"/>
              </w:rPr>
              <w:t>Kinetics of free-radical polymerization</w:t>
            </w:r>
          </w:p>
          <w:p w:rsidR="007837F6" w:rsidRPr="00B73F71" w:rsidRDefault="007837F6" w:rsidP="00EB463A">
            <w:pPr>
              <w:numPr>
                <w:ilvl w:val="0"/>
                <w:numId w:val="107"/>
              </w:numPr>
              <w:tabs>
                <w:tab w:val="clear" w:pos="720"/>
              </w:tabs>
              <w:ind w:left="1445" w:hanging="426"/>
              <w:rPr>
                <w:szCs w:val="20"/>
              </w:rPr>
            </w:pPr>
            <w:r w:rsidRPr="00B73F71">
              <w:rPr>
                <w:szCs w:val="20"/>
              </w:rPr>
              <w:t>Examples</w:t>
            </w:r>
          </w:p>
          <w:p w:rsidR="007837F6" w:rsidRPr="00B73F71" w:rsidRDefault="007837F6" w:rsidP="00EB463A">
            <w:pPr>
              <w:numPr>
                <w:ilvl w:val="0"/>
                <w:numId w:val="107"/>
              </w:numPr>
              <w:tabs>
                <w:tab w:val="clear" w:pos="720"/>
              </w:tabs>
              <w:ind w:left="1445" w:hanging="426"/>
              <w:rPr>
                <w:szCs w:val="20"/>
              </w:rPr>
            </w:pPr>
            <w:r w:rsidRPr="00B73F71">
              <w:rPr>
                <w:szCs w:val="20"/>
              </w:rPr>
              <w:t>Industrial methods of free-radical polymerization</w:t>
            </w:r>
          </w:p>
          <w:p w:rsidR="007837F6" w:rsidRPr="00B73F71" w:rsidRDefault="007837F6" w:rsidP="00EB463A">
            <w:pPr>
              <w:numPr>
                <w:ilvl w:val="0"/>
                <w:numId w:val="107"/>
              </w:numPr>
              <w:tabs>
                <w:tab w:val="clear" w:pos="720"/>
              </w:tabs>
              <w:ind w:left="1445" w:hanging="426"/>
              <w:rPr>
                <w:szCs w:val="20"/>
              </w:rPr>
            </w:pPr>
            <w:r w:rsidRPr="00B73F71">
              <w:rPr>
                <w:szCs w:val="20"/>
              </w:rPr>
              <w:t>Copolymerization</w:t>
            </w:r>
          </w:p>
          <w:p w:rsidR="007837F6" w:rsidRPr="00B73F71" w:rsidRDefault="007837F6" w:rsidP="00EB463A">
            <w:pPr>
              <w:numPr>
                <w:ilvl w:val="0"/>
                <w:numId w:val="107"/>
              </w:numPr>
              <w:tabs>
                <w:tab w:val="clear" w:pos="720"/>
              </w:tabs>
              <w:ind w:left="1445" w:hanging="426"/>
              <w:rPr>
                <w:szCs w:val="20"/>
              </w:rPr>
            </w:pPr>
            <w:r w:rsidRPr="00B73F71">
              <w:rPr>
                <w:szCs w:val="20"/>
              </w:rPr>
              <w:t>Copolymerization Kinetics</w:t>
            </w:r>
          </w:p>
          <w:p w:rsidR="007837F6" w:rsidRPr="00B73F71" w:rsidRDefault="007837F6" w:rsidP="003419DD">
            <w:pPr>
              <w:pStyle w:val="ab"/>
              <w:numPr>
                <w:ilvl w:val="0"/>
                <w:numId w:val="180"/>
              </w:numPr>
              <w:spacing w:after="0" w:line="240" w:lineRule="auto"/>
              <w:rPr>
                <w:szCs w:val="20"/>
              </w:rPr>
            </w:pPr>
            <w:r w:rsidRPr="00B73F71">
              <w:rPr>
                <w:szCs w:val="20"/>
              </w:rPr>
              <w:t>Anionic Polymerization</w:t>
            </w:r>
          </w:p>
          <w:p w:rsidR="007837F6" w:rsidRPr="00B73F71" w:rsidRDefault="007837F6" w:rsidP="00EB463A">
            <w:pPr>
              <w:numPr>
                <w:ilvl w:val="0"/>
                <w:numId w:val="107"/>
              </w:numPr>
              <w:tabs>
                <w:tab w:val="clear" w:pos="720"/>
              </w:tabs>
              <w:ind w:left="1446" w:hanging="425"/>
              <w:rPr>
                <w:szCs w:val="20"/>
              </w:rPr>
            </w:pPr>
            <w:r w:rsidRPr="00B73F71">
              <w:rPr>
                <w:szCs w:val="20"/>
              </w:rPr>
              <w:t>Mechanism of anionic polymerization</w:t>
            </w:r>
          </w:p>
          <w:p w:rsidR="007837F6" w:rsidRPr="00B73F71" w:rsidRDefault="007837F6" w:rsidP="00EB463A">
            <w:pPr>
              <w:numPr>
                <w:ilvl w:val="0"/>
                <w:numId w:val="107"/>
              </w:numPr>
              <w:tabs>
                <w:tab w:val="clear" w:pos="720"/>
              </w:tabs>
              <w:ind w:left="1445" w:hanging="426"/>
              <w:rPr>
                <w:szCs w:val="20"/>
              </w:rPr>
            </w:pPr>
            <w:r w:rsidRPr="00B73F71">
              <w:rPr>
                <w:szCs w:val="20"/>
              </w:rPr>
              <w:t>Molecular weight and polydispersity</w:t>
            </w:r>
          </w:p>
          <w:p w:rsidR="007837F6" w:rsidRPr="00B73F71" w:rsidRDefault="007837F6" w:rsidP="00EB463A">
            <w:pPr>
              <w:numPr>
                <w:ilvl w:val="0"/>
                <w:numId w:val="107"/>
              </w:numPr>
              <w:tabs>
                <w:tab w:val="clear" w:pos="720"/>
              </w:tabs>
              <w:ind w:left="1445" w:hanging="426"/>
              <w:rPr>
                <w:szCs w:val="20"/>
              </w:rPr>
            </w:pPr>
            <w:r w:rsidRPr="00B73F71">
              <w:rPr>
                <w:szCs w:val="20"/>
              </w:rPr>
              <w:t>Kinetics of anionic polymerization</w:t>
            </w:r>
          </w:p>
          <w:p w:rsidR="007837F6" w:rsidRPr="00B73F71" w:rsidRDefault="007837F6" w:rsidP="00EB463A">
            <w:pPr>
              <w:numPr>
                <w:ilvl w:val="0"/>
                <w:numId w:val="107"/>
              </w:numPr>
              <w:tabs>
                <w:tab w:val="clear" w:pos="720"/>
              </w:tabs>
              <w:ind w:left="1445" w:hanging="426"/>
              <w:rPr>
                <w:szCs w:val="20"/>
              </w:rPr>
            </w:pPr>
            <w:r w:rsidRPr="00B73F71">
              <w:rPr>
                <w:szCs w:val="20"/>
              </w:rPr>
              <w:t>Macromolecular architectures accessible via anionic polymerization</w:t>
            </w:r>
          </w:p>
          <w:p w:rsidR="007837F6" w:rsidRPr="00B73F71" w:rsidRDefault="007837F6" w:rsidP="003419DD">
            <w:pPr>
              <w:pStyle w:val="ab"/>
              <w:numPr>
                <w:ilvl w:val="0"/>
                <w:numId w:val="180"/>
              </w:numPr>
              <w:spacing w:after="0" w:line="240" w:lineRule="auto"/>
              <w:rPr>
                <w:szCs w:val="20"/>
              </w:rPr>
            </w:pPr>
            <w:r w:rsidRPr="00B73F71">
              <w:rPr>
                <w:szCs w:val="20"/>
              </w:rPr>
              <w:t>Group Transfer Polymerization</w:t>
            </w:r>
          </w:p>
          <w:p w:rsidR="007837F6" w:rsidRPr="00B73F71" w:rsidRDefault="007837F6" w:rsidP="003419DD">
            <w:pPr>
              <w:pStyle w:val="ab"/>
              <w:numPr>
                <w:ilvl w:val="0"/>
                <w:numId w:val="180"/>
              </w:numPr>
              <w:spacing w:after="0" w:line="240" w:lineRule="auto"/>
              <w:rPr>
                <w:szCs w:val="20"/>
              </w:rPr>
            </w:pPr>
            <w:r w:rsidRPr="00B73F71">
              <w:rPr>
                <w:szCs w:val="20"/>
              </w:rPr>
              <w:t>Cationic Polymerization</w:t>
            </w:r>
          </w:p>
          <w:p w:rsidR="007837F6" w:rsidRPr="00B73F71" w:rsidRDefault="007837F6" w:rsidP="00EB463A">
            <w:pPr>
              <w:numPr>
                <w:ilvl w:val="0"/>
                <w:numId w:val="107"/>
              </w:numPr>
              <w:tabs>
                <w:tab w:val="clear" w:pos="720"/>
              </w:tabs>
              <w:ind w:left="1445" w:hanging="426"/>
              <w:rPr>
                <w:szCs w:val="20"/>
              </w:rPr>
            </w:pPr>
            <w:r w:rsidRPr="00B73F71">
              <w:rPr>
                <w:szCs w:val="20"/>
              </w:rPr>
              <w:t>Mechanism of cationic polymerization</w:t>
            </w:r>
          </w:p>
          <w:p w:rsidR="007837F6" w:rsidRPr="00B73F71" w:rsidRDefault="007837F6" w:rsidP="00EB463A">
            <w:pPr>
              <w:numPr>
                <w:ilvl w:val="0"/>
                <w:numId w:val="107"/>
              </w:numPr>
              <w:tabs>
                <w:tab w:val="clear" w:pos="720"/>
              </w:tabs>
              <w:ind w:left="1445" w:hanging="426"/>
              <w:rPr>
                <w:szCs w:val="20"/>
              </w:rPr>
            </w:pPr>
            <w:r w:rsidRPr="00B73F71">
              <w:rPr>
                <w:szCs w:val="20"/>
              </w:rPr>
              <w:t>Molecular weight and polydispersity</w:t>
            </w:r>
          </w:p>
          <w:p w:rsidR="007837F6" w:rsidRPr="00B73F71" w:rsidRDefault="007837F6" w:rsidP="00EB463A">
            <w:pPr>
              <w:numPr>
                <w:ilvl w:val="0"/>
                <w:numId w:val="107"/>
              </w:numPr>
              <w:tabs>
                <w:tab w:val="clear" w:pos="720"/>
              </w:tabs>
              <w:ind w:left="1445" w:hanging="426"/>
              <w:rPr>
                <w:szCs w:val="20"/>
              </w:rPr>
            </w:pPr>
            <w:r w:rsidRPr="00B73F71">
              <w:rPr>
                <w:szCs w:val="20"/>
              </w:rPr>
              <w:t>Kinetics of cationic polymerization</w:t>
            </w:r>
          </w:p>
          <w:p w:rsidR="007837F6" w:rsidRPr="00B73F71" w:rsidRDefault="007837F6" w:rsidP="003419DD">
            <w:pPr>
              <w:pStyle w:val="ab"/>
              <w:numPr>
                <w:ilvl w:val="0"/>
                <w:numId w:val="181"/>
              </w:numPr>
              <w:spacing w:after="0" w:line="240" w:lineRule="auto"/>
              <w:rPr>
                <w:szCs w:val="20"/>
              </w:rPr>
            </w:pPr>
            <w:r w:rsidRPr="00B73F71">
              <w:rPr>
                <w:szCs w:val="20"/>
              </w:rPr>
              <w:t>Polymer modification reactions</w:t>
            </w:r>
          </w:p>
          <w:p w:rsidR="007837F6" w:rsidRPr="00B73F71" w:rsidRDefault="007837F6" w:rsidP="003419DD">
            <w:pPr>
              <w:pStyle w:val="ab"/>
              <w:numPr>
                <w:ilvl w:val="0"/>
                <w:numId w:val="182"/>
              </w:numPr>
              <w:spacing w:after="0" w:line="240" w:lineRule="auto"/>
              <w:rPr>
                <w:szCs w:val="20"/>
              </w:rPr>
            </w:pPr>
            <w:r w:rsidRPr="00B73F71">
              <w:rPr>
                <w:szCs w:val="20"/>
                <w:lang w:val="en-US"/>
              </w:rPr>
              <w:t>Polymer Characterization</w:t>
            </w:r>
          </w:p>
          <w:p w:rsidR="007837F6" w:rsidRPr="00B73F71" w:rsidRDefault="007837F6" w:rsidP="00EB463A">
            <w:pPr>
              <w:numPr>
                <w:ilvl w:val="0"/>
                <w:numId w:val="107"/>
              </w:numPr>
              <w:tabs>
                <w:tab w:val="clear" w:pos="720"/>
              </w:tabs>
              <w:ind w:left="1445" w:hanging="426"/>
              <w:rPr>
                <w:szCs w:val="20"/>
              </w:rPr>
            </w:pPr>
            <w:r w:rsidRPr="00B73F71">
              <w:rPr>
                <w:szCs w:val="20"/>
              </w:rPr>
              <w:t>Determination of molecular weight and molecular weight distribution</w:t>
            </w:r>
          </w:p>
          <w:p w:rsidR="007837F6" w:rsidRPr="00B73F71" w:rsidRDefault="007837F6" w:rsidP="00EB463A">
            <w:pPr>
              <w:numPr>
                <w:ilvl w:val="0"/>
                <w:numId w:val="107"/>
              </w:numPr>
              <w:tabs>
                <w:tab w:val="clear" w:pos="720"/>
              </w:tabs>
              <w:ind w:left="1445" w:hanging="426"/>
              <w:rPr>
                <w:szCs w:val="20"/>
              </w:rPr>
            </w:pPr>
            <w:r w:rsidRPr="00B73F71">
              <w:rPr>
                <w:szCs w:val="20"/>
              </w:rPr>
              <w:t>Determination of polymer composition</w:t>
            </w:r>
          </w:p>
          <w:p w:rsidR="007837F6" w:rsidRPr="00B73F71" w:rsidRDefault="007837F6" w:rsidP="00EB463A">
            <w:pPr>
              <w:numPr>
                <w:ilvl w:val="0"/>
                <w:numId w:val="107"/>
              </w:numPr>
              <w:tabs>
                <w:tab w:val="clear" w:pos="720"/>
              </w:tabs>
              <w:ind w:left="1445" w:hanging="426"/>
              <w:rPr>
                <w:szCs w:val="20"/>
              </w:rPr>
            </w:pPr>
            <w:r w:rsidRPr="00B73F71">
              <w:rPr>
                <w:szCs w:val="20"/>
              </w:rPr>
              <w:t>Determination of polymer tacticity</w:t>
            </w:r>
          </w:p>
        </w:tc>
      </w:tr>
    </w:tbl>
    <w:p w:rsidR="007837F6" w:rsidRPr="00B73F71" w:rsidRDefault="007837F6" w:rsidP="003419DD">
      <w:pPr>
        <w:widowControl w:val="0"/>
        <w:numPr>
          <w:ilvl w:val="0"/>
          <w:numId w:val="179"/>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0"/>
        <w:gridCol w:w="6376"/>
      </w:tblGrid>
      <w:tr w:rsidR="007837F6" w:rsidRPr="00B73F71" w:rsidTr="00EB463A">
        <w:tc>
          <w:tcPr>
            <w:tcW w:w="3230"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76" w:type="dxa"/>
          </w:tcPr>
          <w:p w:rsidR="007837F6" w:rsidRPr="00B73F71" w:rsidRDefault="007837F6" w:rsidP="007837F6">
            <w:pPr>
              <w:spacing w:after="200" w:line="276" w:lineRule="auto"/>
              <w:rPr>
                <w:rFonts w:eastAsia="Calibri"/>
                <w:iCs/>
                <w:szCs w:val="20"/>
                <w:lang w:val="en-GB"/>
              </w:rPr>
            </w:pPr>
            <w:r w:rsidRPr="00B73F71">
              <w:rPr>
                <w:rFonts w:eastAsia="Calibri"/>
                <w:iCs/>
                <w:szCs w:val="20"/>
                <w:lang w:val="en-GB"/>
              </w:rPr>
              <w:t>F</w:t>
            </w:r>
            <w:r w:rsidRPr="00B73F71">
              <w:rPr>
                <w:rFonts w:eastAsia="Calibri"/>
                <w:iCs/>
                <w:szCs w:val="20"/>
              </w:rPr>
              <w:t>ace</w:t>
            </w:r>
            <w:r w:rsidRPr="00B73F71">
              <w:rPr>
                <w:rFonts w:eastAsia="Calibri"/>
                <w:iCs/>
                <w:szCs w:val="20"/>
                <w:lang w:val="en-GB"/>
              </w:rPr>
              <w:t>-to-Face</w:t>
            </w:r>
          </w:p>
        </w:tc>
      </w:tr>
      <w:tr w:rsidR="007837F6" w:rsidRPr="00B73F71" w:rsidTr="00EB463A">
        <w:tc>
          <w:tcPr>
            <w:tcW w:w="3230" w:type="dxa"/>
            <w:shd w:val="clear" w:color="auto" w:fill="DDD9C3" w:themeFill="background2" w:themeFillShade="E6"/>
          </w:tcPr>
          <w:p w:rsidR="007837F6" w:rsidRPr="00B73F71" w:rsidRDefault="007837F6" w:rsidP="007837F6">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76" w:type="dxa"/>
            <w:tcBorders>
              <w:bottom w:val="single" w:sz="4" w:space="0" w:color="auto"/>
            </w:tcBorders>
          </w:tcPr>
          <w:p w:rsidR="007837F6" w:rsidRPr="00B73F71" w:rsidRDefault="007837F6" w:rsidP="007837F6">
            <w:pPr>
              <w:rPr>
                <w:rStyle w:val="tlid-translation"/>
                <w:szCs w:val="20"/>
              </w:rPr>
            </w:pPr>
            <w:r w:rsidRPr="00B73F71">
              <w:rPr>
                <w:rStyle w:val="tlid-translation"/>
                <w:szCs w:val="20"/>
              </w:rPr>
              <w:t>Use of Power Point, communication via the departmental website and e-mail.</w:t>
            </w:r>
            <w:r w:rsidRPr="00B73F71">
              <w:rPr>
                <w:szCs w:val="20"/>
              </w:rPr>
              <w:br/>
            </w:r>
            <w:r w:rsidRPr="00B73F71">
              <w:rPr>
                <w:rStyle w:val="tlid-translation"/>
                <w:szCs w:val="20"/>
              </w:rPr>
              <w:t>Use of valid online scientific sources to find references and present related topics to the students</w:t>
            </w:r>
          </w:p>
          <w:p w:rsidR="007837F6" w:rsidRPr="00B73F71" w:rsidRDefault="007837F6" w:rsidP="007837F6">
            <w:pPr>
              <w:rPr>
                <w:b/>
                <w:szCs w:val="20"/>
                <w:lang w:val="en-GB"/>
              </w:rPr>
            </w:pPr>
          </w:p>
        </w:tc>
      </w:tr>
      <w:tr w:rsidR="007837F6" w:rsidRPr="00B73F71" w:rsidTr="00EB463A">
        <w:tc>
          <w:tcPr>
            <w:tcW w:w="3230"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TEACHING METHODS</w:t>
            </w:r>
          </w:p>
          <w:p w:rsidR="007837F6" w:rsidRPr="00B73F71" w:rsidRDefault="007837F6" w:rsidP="007837F6">
            <w:pPr>
              <w:jc w:val="both"/>
              <w:rPr>
                <w:i/>
                <w:sz w:val="16"/>
                <w:szCs w:val="16"/>
                <w:lang w:val="en-GB"/>
              </w:rPr>
            </w:pPr>
            <w:r w:rsidRPr="00B73F71">
              <w:rPr>
                <w:i/>
                <w:sz w:val="16"/>
                <w:szCs w:val="16"/>
                <w:lang w:val="en-GB"/>
              </w:rPr>
              <w:t>The manner and methods of teaching are described in detail.</w:t>
            </w:r>
          </w:p>
          <w:p w:rsidR="007837F6" w:rsidRPr="00B73F71" w:rsidRDefault="007837F6" w:rsidP="007837F6">
            <w:pPr>
              <w:jc w:val="both"/>
              <w:rPr>
                <w:i/>
                <w:sz w:val="16"/>
                <w:szCs w:val="16"/>
                <w:lang w:val="en-GB"/>
              </w:rPr>
            </w:pPr>
            <w:r w:rsidRPr="00B73F71">
              <w:rPr>
                <w:i/>
                <w:sz w:val="16"/>
                <w:szCs w:val="16"/>
                <w:lang w:val="en-GB"/>
              </w:rPr>
              <w:t xml:space="preserve">Lectures, seminars, laboratory practice, fieldwork, study and analysis of bibliography, tutorials, placements, clinical practice, art </w:t>
            </w:r>
            <w:r w:rsidRPr="00B73F71">
              <w:rPr>
                <w:i/>
                <w:sz w:val="16"/>
                <w:szCs w:val="16"/>
                <w:lang w:val="en-GB"/>
              </w:rPr>
              <w:lastRenderedPageBreak/>
              <w:t>workshop, interactive teaching, educational visits, project, essay writing, artistic creativity, etc.</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76" w:type="dxa"/>
            <w:tcBorders>
              <w:bottom w:val="single" w:sz="4" w:space="0" w:color="auto"/>
            </w:tcBorders>
          </w:tcPr>
          <w:tbl>
            <w:tblPr>
              <w:tblStyle w:val="TableGrid3"/>
              <w:tblW w:w="0" w:type="auto"/>
              <w:tblLook w:val="04A0"/>
            </w:tblPr>
            <w:tblGrid>
              <w:gridCol w:w="2719"/>
              <w:gridCol w:w="3402"/>
            </w:tblGrid>
            <w:tr w:rsidR="007837F6" w:rsidRPr="00B73F71" w:rsidTr="00EB463A">
              <w:tc>
                <w:tcPr>
                  <w:tcW w:w="2719" w:type="dxa"/>
                  <w:shd w:val="clear" w:color="auto" w:fill="DDD9C3" w:themeFill="background2" w:themeFillShade="E6"/>
                  <w:vAlign w:val="center"/>
                </w:tcPr>
                <w:p w:rsidR="007837F6" w:rsidRPr="00B73F71" w:rsidRDefault="007837F6" w:rsidP="007837F6">
                  <w:pPr>
                    <w:jc w:val="center"/>
                    <w:rPr>
                      <w:b/>
                      <w:i/>
                      <w:szCs w:val="20"/>
                      <w:lang w:val="en-GB"/>
                    </w:rPr>
                  </w:pPr>
                  <w:r w:rsidRPr="00B73F71">
                    <w:rPr>
                      <w:b/>
                      <w:i/>
                      <w:szCs w:val="20"/>
                      <w:lang w:val="en-GB"/>
                    </w:rPr>
                    <w:lastRenderedPageBreak/>
                    <w:t>Activity</w:t>
                  </w:r>
                </w:p>
              </w:tc>
              <w:tc>
                <w:tcPr>
                  <w:tcW w:w="3402" w:type="dxa"/>
                  <w:shd w:val="clear" w:color="auto" w:fill="DDD9C3" w:themeFill="background2" w:themeFillShade="E6"/>
                  <w:vAlign w:val="center"/>
                </w:tcPr>
                <w:p w:rsidR="007837F6" w:rsidRPr="00B73F71" w:rsidRDefault="007837F6" w:rsidP="007837F6">
                  <w:pPr>
                    <w:jc w:val="center"/>
                    <w:rPr>
                      <w:b/>
                      <w:i/>
                      <w:szCs w:val="20"/>
                      <w:lang w:val="en-GB"/>
                    </w:rPr>
                  </w:pPr>
                  <w:r w:rsidRPr="00B73F71">
                    <w:rPr>
                      <w:b/>
                      <w:i/>
                      <w:szCs w:val="20"/>
                      <w:lang w:val="en-GB"/>
                    </w:rPr>
                    <w:t>Semester workload</w:t>
                  </w:r>
                </w:p>
              </w:tc>
            </w:tr>
            <w:tr w:rsidR="007837F6" w:rsidRPr="00B73F71" w:rsidTr="00EB463A">
              <w:tc>
                <w:tcPr>
                  <w:tcW w:w="2719" w:type="dxa"/>
                </w:tcPr>
                <w:p w:rsidR="007837F6" w:rsidRPr="00B73F71" w:rsidRDefault="007837F6" w:rsidP="007837F6">
                  <w:pPr>
                    <w:rPr>
                      <w:iCs/>
                      <w:szCs w:val="20"/>
                      <w:lang w:val="en-GB"/>
                    </w:rPr>
                  </w:pPr>
                  <w:r w:rsidRPr="00B73F71">
                    <w:rPr>
                      <w:iCs/>
                      <w:szCs w:val="20"/>
                      <w:lang w:val="en-GB"/>
                    </w:rPr>
                    <w:t>Lectures</w:t>
                  </w:r>
                </w:p>
              </w:tc>
              <w:tc>
                <w:tcPr>
                  <w:tcW w:w="3402" w:type="dxa"/>
                </w:tcPr>
                <w:p w:rsidR="007837F6" w:rsidRPr="00B73F71" w:rsidRDefault="007837F6" w:rsidP="007837F6">
                  <w:pPr>
                    <w:jc w:val="center"/>
                    <w:rPr>
                      <w:szCs w:val="20"/>
                      <w:lang w:val="el-GR"/>
                    </w:rPr>
                  </w:pPr>
                  <w:r w:rsidRPr="00B73F71">
                    <w:rPr>
                      <w:iCs/>
                      <w:szCs w:val="20"/>
                    </w:rPr>
                    <w:t>39</w:t>
                  </w:r>
                </w:p>
              </w:tc>
            </w:tr>
            <w:tr w:rsidR="007837F6" w:rsidRPr="00B73F71" w:rsidTr="00EB463A">
              <w:tc>
                <w:tcPr>
                  <w:tcW w:w="2719" w:type="dxa"/>
                  <w:shd w:val="clear" w:color="auto" w:fill="auto"/>
                </w:tcPr>
                <w:p w:rsidR="007837F6" w:rsidRPr="00B73F71" w:rsidRDefault="007837F6" w:rsidP="007837F6">
                  <w:pPr>
                    <w:rPr>
                      <w:iCs/>
                      <w:szCs w:val="20"/>
                    </w:rPr>
                  </w:pPr>
                  <w:r w:rsidRPr="00B73F71">
                    <w:rPr>
                      <w:iCs/>
                      <w:szCs w:val="20"/>
                    </w:rPr>
                    <w:t>Exercises</w:t>
                  </w:r>
                </w:p>
              </w:tc>
              <w:tc>
                <w:tcPr>
                  <w:tcW w:w="3402" w:type="dxa"/>
                </w:tcPr>
                <w:p w:rsidR="007837F6" w:rsidRPr="00B73F71" w:rsidRDefault="007837F6" w:rsidP="007837F6">
                  <w:pPr>
                    <w:jc w:val="center"/>
                    <w:rPr>
                      <w:szCs w:val="20"/>
                      <w:lang w:val="el-GR"/>
                    </w:rPr>
                  </w:pPr>
                  <w:r w:rsidRPr="00B73F71">
                    <w:rPr>
                      <w:iCs/>
                      <w:szCs w:val="20"/>
                      <w:lang w:val="el-GR"/>
                    </w:rPr>
                    <w:t>12</w:t>
                  </w:r>
                </w:p>
              </w:tc>
            </w:tr>
            <w:tr w:rsidR="007837F6" w:rsidRPr="00B73F71" w:rsidTr="00EB463A">
              <w:tc>
                <w:tcPr>
                  <w:tcW w:w="2719" w:type="dxa"/>
                  <w:shd w:val="clear" w:color="auto" w:fill="auto"/>
                </w:tcPr>
                <w:p w:rsidR="007837F6" w:rsidRPr="00B73F71" w:rsidRDefault="007837F6" w:rsidP="007837F6">
                  <w:pPr>
                    <w:rPr>
                      <w:iCs/>
                      <w:szCs w:val="20"/>
                      <w:lang w:val="en-GB"/>
                    </w:rPr>
                  </w:pPr>
                  <w:r w:rsidRPr="00B73F71">
                    <w:rPr>
                      <w:iCs/>
                      <w:szCs w:val="20"/>
                      <w:lang w:val="en-GB"/>
                    </w:rPr>
                    <w:t>Homework study</w:t>
                  </w:r>
                </w:p>
              </w:tc>
              <w:tc>
                <w:tcPr>
                  <w:tcW w:w="3402" w:type="dxa"/>
                </w:tcPr>
                <w:p w:rsidR="007837F6" w:rsidRPr="00B73F71" w:rsidRDefault="007837F6" w:rsidP="007837F6">
                  <w:pPr>
                    <w:jc w:val="center"/>
                    <w:rPr>
                      <w:szCs w:val="20"/>
                      <w:lang w:val="el-GR"/>
                    </w:rPr>
                  </w:pPr>
                  <w:r w:rsidRPr="00B73F71">
                    <w:rPr>
                      <w:iCs/>
                      <w:szCs w:val="20"/>
                      <w:lang w:val="el-GR"/>
                    </w:rPr>
                    <w:t>39</w:t>
                  </w:r>
                </w:p>
              </w:tc>
            </w:tr>
            <w:tr w:rsidR="007837F6" w:rsidRPr="00B73F71" w:rsidTr="00EB463A">
              <w:tc>
                <w:tcPr>
                  <w:tcW w:w="2719" w:type="dxa"/>
                  <w:shd w:val="clear" w:color="auto" w:fill="auto"/>
                </w:tcPr>
                <w:p w:rsidR="007837F6" w:rsidRPr="00B73F71" w:rsidRDefault="007837F6" w:rsidP="007837F6">
                  <w:pPr>
                    <w:rPr>
                      <w:iCs/>
                      <w:szCs w:val="20"/>
                      <w:lang w:val="en-GB"/>
                    </w:rPr>
                  </w:pPr>
                </w:p>
              </w:tc>
              <w:tc>
                <w:tcPr>
                  <w:tcW w:w="3402" w:type="dxa"/>
                </w:tcPr>
                <w:p w:rsidR="007837F6" w:rsidRPr="00B73F71" w:rsidRDefault="007837F6" w:rsidP="007837F6">
                  <w:pPr>
                    <w:jc w:val="center"/>
                    <w:rPr>
                      <w:szCs w:val="20"/>
                      <w:lang w:val="en-GB"/>
                    </w:rPr>
                  </w:pPr>
                  <w:r w:rsidRPr="00B73F71">
                    <w:rPr>
                      <w:iCs/>
                      <w:szCs w:val="20"/>
                      <w:lang w:val="el-GR"/>
                    </w:rPr>
                    <w:t>24</w:t>
                  </w:r>
                </w:p>
              </w:tc>
            </w:tr>
            <w:tr w:rsidR="007837F6" w:rsidRPr="00B73F71" w:rsidTr="00EB463A">
              <w:tc>
                <w:tcPr>
                  <w:tcW w:w="2719" w:type="dxa"/>
                  <w:shd w:val="clear" w:color="auto" w:fill="auto"/>
                </w:tcPr>
                <w:p w:rsidR="007837F6" w:rsidRPr="00B73F71" w:rsidRDefault="007837F6" w:rsidP="007837F6">
                  <w:pPr>
                    <w:rPr>
                      <w:iCs/>
                      <w:szCs w:val="20"/>
                      <w:lang w:val="en-GB"/>
                    </w:rPr>
                  </w:pPr>
                </w:p>
              </w:tc>
              <w:tc>
                <w:tcPr>
                  <w:tcW w:w="3402" w:type="dxa"/>
                </w:tcPr>
                <w:p w:rsidR="007837F6" w:rsidRPr="00B73F71" w:rsidRDefault="007837F6" w:rsidP="007837F6">
                  <w:pPr>
                    <w:jc w:val="center"/>
                    <w:rPr>
                      <w:szCs w:val="20"/>
                      <w:lang w:val="en-GB"/>
                    </w:rPr>
                  </w:pPr>
                </w:p>
              </w:tc>
            </w:tr>
            <w:tr w:rsidR="007837F6" w:rsidRPr="00B73F71" w:rsidTr="00EB463A">
              <w:tc>
                <w:tcPr>
                  <w:tcW w:w="2719" w:type="dxa"/>
                  <w:shd w:val="clear" w:color="auto" w:fill="auto"/>
                </w:tcPr>
                <w:p w:rsidR="007837F6" w:rsidRPr="00B73F71" w:rsidRDefault="007837F6" w:rsidP="007837F6">
                  <w:pPr>
                    <w:rPr>
                      <w:iCs/>
                      <w:szCs w:val="20"/>
                      <w:lang w:val="en-GB"/>
                    </w:rPr>
                  </w:pPr>
                </w:p>
              </w:tc>
              <w:tc>
                <w:tcPr>
                  <w:tcW w:w="3402" w:type="dxa"/>
                </w:tcPr>
                <w:p w:rsidR="007837F6" w:rsidRPr="00B73F71" w:rsidRDefault="007837F6" w:rsidP="007837F6">
                  <w:pPr>
                    <w:rPr>
                      <w:i/>
                      <w:szCs w:val="20"/>
                      <w:lang w:val="en-GB"/>
                    </w:rPr>
                  </w:pPr>
                </w:p>
              </w:tc>
            </w:tr>
            <w:tr w:rsidR="007837F6" w:rsidRPr="00B73F71" w:rsidTr="00EB463A">
              <w:tc>
                <w:tcPr>
                  <w:tcW w:w="2719" w:type="dxa"/>
                  <w:shd w:val="clear" w:color="auto" w:fill="auto"/>
                </w:tcPr>
                <w:p w:rsidR="007837F6" w:rsidRPr="00B73F71" w:rsidRDefault="007837F6" w:rsidP="007837F6">
                  <w:pPr>
                    <w:rPr>
                      <w:iCs/>
                      <w:szCs w:val="20"/>
                      <w:lang w:val="en-GB"/>
                    </w:rPr>
                  </w:pPr>
                </w:p>
              </w:tc>
              <w:tc>
                <w:tcPr>
                  <w:tcW w:w="3402" w:type="dxa"/>
                </w:tcPr>
                <w:p w:rsidR="007837F6" w:rsidRPr="00B73F71" w:rsidRDefault="007837F6" w:rsidP="007837F6">
                  <w:pPr>
                    <w:rPr>
                      <w:i/>
                      <w:szCs w:val="20"/>
                      <w:lang w:val="en-GB"/>
                    </w:rPr>
                  </w:pPr>
                </w:p>
              </w:tc>
            </w:tr>
            <w:tr w:rsidR="007837F6" w:rsidRPr="00B73F71" w:rsidTr="00EB463A">
              <w:tc>
                <w:tcPr>
                  <w:tcW w:w="2719" w:type="dxa"/>
                  <w:shd w:val="clear" w:color="auto" w:fill="auto"/>
                </w:tcPr>
                <w:p w:rsidR="007837F6" w:rsidRPr="00B73F71" w:rsidRDefault="007837F6" w:rsidP="007837F6">
                  <w:pPr>
                    <w:rPr>
                      <w:iCs/>
                      <w:szCs w:val="20"/>
                      <w:lang w:val="en-GB"/>
                    </w:rPr>
                  </w:pPr>
                </w:p>
              </w:tc>
              <w:tc>
                <w:tcPr>
                  <w:tcW w:w="3402" w:type="dxa"/>
                </w:tcPr>
                <w:p w:rsidR="007837F6" w:rsidRPr="00B73F71" w:rsidRDefault="007837F6" w:rsidP="007837F6">
                  <w:pPr>
                    <w:rPr>
                      <w:i/>
                      <w:szCs w:val="20"/>
                      <w:lang w:val="en-GB"/>
                    </w:rPr>
                  </w:pPr>
                </w:p>
              </w:tc>
            </w:tr>
            <w:tr w:rsidR="007837F6" w:rsidRPr="00B73F71" w:rsidTr="00EB463A">
              <w:tc>
                <w:tcPr>
                  <w:tcW w:w="2719" w:type="dxa"/>
                  <w:shd w:val="clear" w:color="auto" w:fill="auto"/>
                </w:tcPr>
                <w:p w:rsidR="007837F6" w:rsidRPr="00B73F71" w:rsidRDefault="007837F6" w:rsidP="007837F6">
                  <w:pPr>
                    <w:rPr>
                      <w:iCs/>
                      <w:szCs w:val="20"/>
                      <w:lang w:val="en-GB"/>
                    </w:rPr>
                  </w:pPr>
                </w:p>
              </w:tc>
              <w:tc>
                <w:tcPr>
                  <w:tcW w:w="3402" w:type="dxa"/>
                  <w:vAlign w:val="center"/>
                </w:tcPr>
                <w:p w:rsidR="007837F6" w:rsidRPr="00B73F71" w:rsidRDefault="007837F6" w:rsidP="007837F6">
                  <w:pPr>
                    <w:jc w:val="center"/>
                    <w:rPr>
                      <w:szCs w:val="20"/>
                      <w:lang w:val="en-GB"/>
                    </w:rPr>
                  </w:pPr>
                  <w:r w:rsidRPr="00B73F71">
                    <w:rPr>
                      <w:b/>
                      <w:iCs/>
                      <w:szCs w:val="20"/>
                      <w:lang w:val="el-GR"/>
                    </w:rPr>
                    <w:t>114</w:t>
                  </w:r>
                </w:p>
              </w:tc>
            </w:tr>
            <w:tr w:rsidR="007837F6" w:rsidRPr="00B73F71" w:rsidTr="00EB463A">
              <w:tc>
                <w:tcPr>
                  <w:tcW w:w="2719" w:type="dxa"/>
                </w:tcPr>
                <w:p w:rsidR="007837F6" w:rsidRPr="00B73F71" w:rsidRDefault="007837F6" w:rsidP="007837F6">
                  <w:pPr>
                    <w:rPr>
                      <w:iCs/>
                      <w:szCs w:val="20"/>
                      <w:lang w:val="en-GB"/>
                    </w:rPr>
                  </w:pPr>
                  <w:r w:rsidRPr="00B73F71">
                    <w:rPr>
                      <w:iCs/>
                      <w:szCs w:val="20"/>
                      <w:lang w:val="en-GB"/>
                    </w:rPr>
                    <w:t xml:space="preserve">Course total </w:t>
                  </w:r>
                </w:p>
              </w:tc>
              <w:tc>
                <w:tcPr>
                  <w:tcW w:w="3402" w:type="dxa"/>
                </w:tcPr>
                <w:p w:rsidR="007837F6" w:rsidRPr="00B73F71" w:rsidRDefault="007837F6" w:rsidP="007837F6">
                  <w:pPr>
                    <w:jc w:val="center"/>
                    <w:rPr>
                      <w:b/>
                      <w:iCs/>
                      <w:szCs w:val="20"/>
                      <w:lang w:val="en-GB"/>
                    </w:rPr>
                  </w:pPr>
                  <w:r w:rsidRPr="00B73F71">
                    <w:rPr>
                      <w:iCs/>
                      <w:szCs w:val="20"/>
                    </w:rPr>
                    <w:t>39</w:t>
                  </w:r>
                </w:p>
              </w:tc>
            </w:tr>
          </w:tbl>
          <w:p w:rsidR="007837F6" w:rsidRPr="00B73F71" w:rsidRDefault="007837F6" w:rsidP="007837F6">
            <w:pPr>
              <w:rPr>
                <w:lang w:val="en-GB"/>
              </w:rPr>
            </w:pPr>
          </w:p>
        </w:tc>
      </w:tr>
      <w:tr w:rsidR="007837F6" w:rsidRPr="00B73F71" w:rsidTr="00EB463A">
        <w:tc>
          <w:tcPr>
            <w:tcW w:w="3230" w:type="dxa"/>
          </w:tcPr>
          <w:p w:rsidR="007837F6" w:rsidRPr="00B73F71" w:rsidRDefault="007837F6" w:rsidP="007837F6">
            <w:pPr>
              <w:jc w:val="right"/>
              <w:rPr>
                <w:b/>
                <w:szCs w:val="20"/>
                <w:lang w:val="en-GB"/>
              </w:rPr>
            </w:pPr>
            <w:r w:rsidRPr="00B73F71">
              <w:rPr>
                <w:b/>
                <w:szCs w:val="20"/>
                <w:lang w:val="en-GB"/>
              </w:rPr>
              <w:lastRenderedPageBreak/>
              <w:t>STUDENT PERFORMANCE EVALUATION</w:t>
            </w:r>
          </w:p>
          <w:p w:rsidR="007837F6" w:rsidRPr="00B73F71" w:rsidRDefault="007837F6" w:rsidP="007837F6">
            <w:pPr>
              <w:jc w:val="both"/>
              <w:rPr>
                <w:i/>
                <w:sz w:val="16"/>
                <w:szCs w:val="16"/>
                <w:lang w:val="en-GB"/>
              </w:rPr>
            </w:pPr>
            <w:r w:rsidRPr="00B73F71">
              <w:rPr>
                <w:i/>
                <w:sz w:val="16"/>
                <w:szCs w:val="16"/>
                <w:lang w:val="en-GB"/>
              </w:rPr>
              <w:t>Description of the evaluation procedure</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76" w:type="dxa"/>
            <w:tcBorders>
              <w:bottom w:val="single" w:sz="4" w:space="0" w:color="auto"/>
            </w:tcBorders>
          </w:tcPr>
          <w:p w:rsidR="007837F6" w:rsidRPr="00B73F71" w:rsidRDefault="007837F6" w:rsidP="007837F6">
            <w:pPr>
              <w:jc w:val="both"/>
              <w:rPr>
                <w:rStyle w:val="tlid-translation"/>
                <w:szCs w:val="20"/>
              </w:rPr>
            </w:pPr>
            <w:r w:rsidRPr="00B73F71">
              <w:rPr>
                <w:rStyle w:val="tlid-translation"/>
                <w:szCs w:val="20"/>
              </w:rPr>
              <w:t>The students are evaluated via 4 sets of exercises (one on each polymerization method) during the semester, a final written examination in Greek, which includes a combination of problem solving and questions on developing related topics, and a project/presentation on a related topic from the international literature at the end of the semester.</w:t>
            </w:r>
          </w:p>
          <w:p w:rsidR="007837F6" w:rsidRPr="00B73F71" w:rsidRDefault="007837F6" w:rsidP="007837F6">
            <w:pPr>
              <w:jc w:val="both"/>
              <w:rPr>
                <w:rStyle w:val="tlid-translation"/>
                <w:szCs w:val="20"/>
              </w:rPr>
            </w:pPr>
            <w:r w:rsidRPr="00B73F71">
              <w:rPr>
                <w:rStyle w:val="tlid-translation"/>
                <w:szCs w:val="20"/>
              </w:rPr>
              <w:t xml:space="preserve">Students with </w:t>
            </w:r>
            <w:r w:rsidRPr="00B73F71">
              <w:rPr>
                <w:szCs w:val="20"/>
              </w:rPr>
              <w:t>learning disabilities are examined orally.</w:t>
            </w:r>
          </w:p>
          <w:p w:rsidR="007837F6" w:rsidRPr="00B73F71" w:rsidRDefault="007837F6" w:rsidP="007837F6">
            <w:pPr>
              <w:jc w:val="both"/>
              <w:rPr>
                <w:rStyle w:val="tlid-translation"/>
                <w:szCs w:val="20"/>
              </w:rPr>
            </w:pPr>
            <w:r w:rsidRPr="00B73F71">
              <w:rPr>
                <w:rStyle w:val="tlid-translation"/>
                <w:szCs w:val="20"/>
              </w:rPr>
              <w:t>The students have the right to check their exam script after the grades are announced and ask the tutor questions on the exam.</w:t>
            </w:r>
          </w:p>
          <w:p w:rsidR="007837F6" w:rsidRPr="00B73F71" w:rsidRDefault="007837F6" w:rsidP="007837F6">
            <w:pPr>
              <w:rPr>
                <w:szCs w:val="20"/>
              </w:rPr>
            </w:pPr>
            <w:r w:rsidRPr="00B73F71">
              <w:rPr>
                <w:rStyle w:val="tlid-translation"/>
                <w:szCs w:val="20"/>
              </w:rPr>
              <w:t>The evaluation process is presented in detail to the students orally and in written form, together with the course syllabus, during the first lecture and is uploaded on the course web site:</w:t>
            </w:r>
          </w:p>
          <w:p w:rsidR="007837F6" w:rsidRPr="00B73F71" w:rsidRDefault="007837F6" w:rsidP="007837F6">
            <w:r w:rsidRPr="00B73F71">
              <w:rPr>
                <w:rFonts w:eastAsia="Calibri"/>
                <w:szCs w:val="20"/>
                <w:lang w:val="en-GB"/>
              </w:rPr>
              <w:t>https</w:t>
            </w:r>
            <w:r w:rsidRPr="00B73F71">
              <w:rPr>
                <w:rFonts w:eastAsia="Calibri"/>
                <w:szCs w:val="20"/>
              </w:rPr>
              <w:t>://</w:t>
            </w:r>
            <w:r w:rsidRPr="00B73F71">
              <w:rPr>
                <w:rFonts w:eastAsia="Calibri"/>
                <w:szCs w:val="20"/>
                <w:lang w:val="en-GB"/>
              </w:rPr>
              <w:t>www</w:t>
            </w:r>
            <w:r w:rsidRPr="00B73F71">
              <w:rPr>
                <w:rFonts w:eastAsia="Calibri"/>
                <w:szCs w:val="20"/>
              </w:rPr>
              <w:t>.</w:t>
            </w:r>
            <w:r w:rsidRPr="00B73F71">
              <w:rPr>
                <w:rFonts w:eastAsia="Calibri"/>
                <w:szCs w:val="20"/>
                <w:lang w:val="en-GB"/>
              </w:rPr>
              <w:t>materials</w:t>
            </w:r>
            <w:r w:rsidRPr="00B73F71">
              <w:rPr>
                <w:rFonts w:eastAsia="Calibri"/>
                <w:szCs w:val="20"/>
              </w:rPr>
              <w:t>.</w:t>
            </w:r>
            <w:r w:rsidRPr="00B73F71">
              <w:rPr>
                <w:rFonts w:eastAsia="Calibri"/>
                <w:szCs w:val="20"/>
                <w:lang w:val="en-GB"/>
              </w:rPr>
              <w:t>uoc</w:t>
            </w:r>
            <w:r w:rsidRPr="00B73F71">
              <w:rPr>
                <w:rFonts w:eastAsia="Calibri"/>
                <w:szCs w:val="20"/>
              </w:rPr>
              <w:t>.</w:t>
            </w:r>
            <w:r w:rsidRPr="00B73F71">
              <w:rPr>
                <w:rFonts w:eastAsia="Calibri"/>
                <w:szCs w:val="20"/>
                <w:lang w:val="en-GB"/>
              </w:rPr>
              <w:t>gr</w:t>
            </w:r>
            <w:r w:rsidRPr="00B73F71">
              <w:rPr>
                <w:rFonts w:eastAsia="Calibri"/>
                <w:szCs w:val="20"/>
              </w:rPr>
              <w:t>/</w:t>
            </w:r>
            <w:r w:rsidRPr="00B73F71">
              <w:rPr>
                <w:rFonts w:eastAsia="Calibri"/>
                <w:szCs w:val="20"/>
                <w:lang w:val="en-GB"/>
              </w:rPr>
              <w:t>el</w:t>
            </w:r>
            <w:r w:rsidRPr="00B73F71">
              <w:rPr>
                <w:rFonts w:eastAsia="Calibri"/>
                <w:szCs w:val="20"/>
              </w:rPr>
              <w:t>/</w:t>
            </w:r>
            <w:r w:rsidRPr="00B73F71">
              <w:rPr>
                <w:rFonts w:eastAsia="Calibri"/>
                <w:szCs w:val="20"/>
                <w:lang w:val="en-GB"/>
              </w:rPr>
              <w:t>undergrad</w:t>
            </w:r>
            <w:r w:rsidRPr="00B73F71">
              <w:rPr>
                <w:rFonts w:eastAsia="Calibri"/>
                <w:szCs w:val="20"/>
              </w:rPr>
              <w:t>/</w:t>
            </w:r>
            <w:r w:rsidRPr="00B73F71">
              <w:rPr>
                <w:rFonts w:eastAsia="Calibri"/>
                <w:szCs w:val="20"/>
                <w:lang w:val="en-GB"/>
              </w:rPr>
              <w:t>courses</w:t>
            </w:r>
            <w:r w:rsidRPr="00B73F71">
              <w:rPr>
                <w:rFonts w:eastAsia="Calibri"/>
                <w:szCs w:val="20"/>
              </w:rPr>
              <w:t>/</w:t>
            </w:r>
            <w:r w:rsidRPr="00B73F71">
              <w:rPr>
                <w:rFonts w:eastAsia="Calibri"/>
                <w:szCs w:val="20"/>
                <w:lang w:val="en-GB"/>
              </w:rPr>
              <w:t>ETY</w:t>
            </w:r>
            <w:r w:rsidRPr="00B73F71">
              <w:rPr>
                <w:rFonts w:eastAsia="Calibri"/>
                <w:szCs w:val="20"/>
              </w:rPr>
              <w:t>452/</w:t>
            </w:r>
          </w:p>
        </w:tc>
      </w:tr>
    </w:tbl>
    <w:p w:rsidR="007837F6" w:rsidRPr="00B73F71" w:rsidRDefault="007837F6" w:rsidP="003419DD">
      <w:pPr>
        <w:widowControl w:val="0"/>
        <w:numPr>
          <w:ilvl w:val="0"/>
          <w:numId w:val="179"/>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7837F6" w:rsidRPr="00B73F71" w:rsidTr="00EB463A">
        <w:tc>
          <w:tcPr>
            <w:tcW w:w="9606" w:type="dxa"/>
          </w:tcPr>
          <w:p w:rsidR="007837F6" w:rsidRPr="00B73F71" w:rsidRDefault="007837F6" w:rsidP="007837F6">
            <w:pPr>
              <w:jc w:val="both"/>
              <w:rPr>
                <w:i/>
                <w:szCs w:val="20"/>
                <w:lang w:val="en-GB"/>
              </w:rPr>
            </w:pPr>
            <w:r w:rsidRPr="00B73F71">
              <w:rPr>
                <w:i/>
                <w:szCs w:val="20"/>
                <w:lang w:val="en-GB"/>
              </w:rPr>
              <w:t>- Suggested bibliography:</w:t>
            </w:r>
          </w:p>
          <w:p w:rsidR="007837F6" w:rsidRPr="00B73F71" w:rsidRDefault="007837F6" w:rsidP="003419DD">
            <w:pPr>
              <w:pStyle w:val="ab"/>
              <w:numPr>
                <w:ilvl w:val="0"/>
                <w:numId w:val="108"/>
              </w:numPr>
              <w:autoSpaceDE w:val="0"/>
              <w:autoSpaceDN w:val="0"/>
              <w:adjustRightInd w:val="0"/>
              <w:spacing w:after="0" w:line="240" w:lineRule="auto"/>
              <w:ind w:left="426"/>
              <w:rPr>
                <w:szCs w:val="20"/>
                <w:lang w:val="en-US"/>
              </w:rPr>
            </w:pPr>
            <w:r w:rsidRPr="00B73F71">
              <w:rPr>
                <w:szCs w:val="20"/>
                <w:lang w:val="en-US"/>
              </w:rPr>
              <w:t xml:space="preserve">Allcock, H.R.; Lampe, F.W. </w:t>
            </w:r>
            <w:r w:rsidRPr="00B73F71">
              <w:rPr>
                <w:rStyle w:val="booktitle"/>
                <w:szCs w:val="20"/>
                <w:lang w:val="en-US"/>
              </w:rPr>
              <w:t>Contemporary Polymer Chemistry</w:t>
            </w:r>
            <w:r w:rsidRPr="00B73F71">
              <w:rPr>
                <w:szCs w:val="20"/>
                <w:lang w:val="en-US"/>
              </w:rPr>
              <w:t>, 2nd ed., Prentice Hall, Englewood Cliffs, 1990.</w:t>
            </w:r>
          </w:p>
          <w:p w:rsidR="007837F6" w:rsidRPr="00B73F71" w:rsidRDefault="007837F6" w:rsidP="003419DD">
            <w:pPr>
              <w:pStyle w:val="ab"/>
              <w:numPr>
                <w:ilvl w:val="0"/>
                <w:numId w:val="108"/>
              </w:numPr>
              <w:autoSpaceDE w:val="0"/>
              <w:autoSpaceDN w:val="0"/>
              <w:adjustRightInd w:val="0"/>
              <w:spacing w:after="0" w:line="240" w:lineRule="auto"/>
              <w:ind w:left="316" w:hanging="284"/>
              <w:rPr>
                <w:szCs w:val="20"/>
                <w:lang w:val="en-US"/>
              </w:rPr>
            </w:pPr>
            <w:r w:rsidRPr="00B73F71">
              <w:rPr>
                <w:szCs w:val="20"/>
                <w:lang w:val="en-US"/>
              </w:rPr>
              <w:t xml:space="preserve">Hiemenz, P.C. </w:t>
            </w:r>
            <w:r w:rsidRPr="00B73F71">
              <w:rPr>
                <w:rStyle w:val="booktitle"/>
                <w:szCs w:val="20"/>
                <w:lang w:val="en-US"/>
              </w:rPr>
              <w:t>Polymer Chemistry: The Basic Concepts</w:t>
            </w:r>
            <w:r w:rsidRPr="00B73F71">
              <w:rPr>
                <w:szCs w:val="20"/>
                <w:lang w:val="en-US"/>
              </w:rPr>
              <w:t>, Marcel Dekker, NY, 1984.</w:t>
            </w:r>
          </w:p>
          <w:p w:rsidR="007837F6" w:rsidRPr="00B73F71" w:rsidRDefault="007837F6" w:rsidP="003419DD">
            <w:pPr>
              <w:pStyle w:val="ab"/>
              <w:numPr>
                <w:ilvl w:val="0"/>
                <w:numId w:val="108"/>
              </w:numPr>
              <w:autoSpaceDE w:val="0"/>
              <w:autoSpaceDN w:val="0"/>
              <w:adjustRightInd w:val="0"/>
              <w:spacing w:after="0" w:line="240" w:lineRule="auto"/>
              <w:ind w:left="316" w:hanging="284"/>
              <w:rPr>
                <w:szCs w:val="20"/>
                <w:lang w:val="en-US"/>
              </w:rPr>
            </w:pPr>
            <w:r w:rsidRPr="00B73F71">
              <w:rPr>
                <w:szCs w:val="20"/>
                <w:lang w:val="en-US"/>
              </w:rPr>
              <w:t xml:space="preserve">Young, R.J.; Lovell, P.A. </w:t>
            </w:r>
            <w:r w:rsidRPr="00B73F71">
              <w:rPr>
                <w:rStyle w:val="booktitle"/>
                <w:szCs w:val="20"/>
                <w:lang w:val="en-US"/>
              </w:rPr>
              <w:t>Introduction to Polymers</w:t>
            </w:r>
            <w:r w:rsidRPr="00B73F71">
              <w:rPr>
                <w:szCs w:val="20"/>
                <w:lang w:val="en-US"/>
              </w:rPr>
              <w:t>, 2nd ed., Chapman &amp; Hall, 1996.</w:t>
            </w:r>
          </w:p>
          <w:p w:rsidR="007837F6" w:rsidRPr="00B73F71" w:rsidRDefault="007837F6" w:rsidP="003419DD">
            <w:pPr>
              <w:numPr>
                <w:ilvl w:val="0"/>
                <w:numId w:val="108"/>
              </w:numPr>
              <w:spacing w:before="100" w:beforeAutospacing="1" w:after="100" w:afterAutospacing="1"/>
              <w:ind w:left="316" w:hanging="284"/>
              <w:rPr>
                <w:szCs w:val="20"/>
              </w:rPr>
            </w:pPr>
            <w:r w:rsidRPr="00B73F71">
              <w:rPr>
                <w:szCs w:val="20"/>
              </w:rPr>
              <w:t xml:space="preserve">Stevens, M.P. </w:t>
            </w:r>
            <w:r w:rsidRPr="00B73F71">
              <w:rPr>
                <w:rStyle w:val="booktitle"/>
                <w:szCs w:val="20"/>
              </w:rPr>
              <w:t>Polymer Chemistry: An Introduction</w:t>
            </w:r>
            <w:r w:rsidRPr="00B73F71">
              <w:rPr>
                <w:szCs w:val="20"/>
              </w:rPr>
              <w:t>, 2nd ed., Oxford Univ. Press, 1990.</w:t>
            </w:r>
          </w:p>
          <w:p w:rsidR="007837F6" w:rsidRPr="00B73F71" w:rsidRDefault="007837F6" w:rsidP="007837F6">
            <w:pPr>
              <w:jc w:val="both"/>
              <w:rPr>
                <w:i/>
                <w:szCs w:val="20"/>
              </w:rPr>
            </w:pPr>
            <w:r w:rsidRPr="00B73F71">
              <w:rPr>
                <w:i/>
                <w:szCs w:val="20"/>
                <w:lang w:val="en-GB"/>
              </w:rPr>
              <w:t>- Additional bibliography</w:t>
            </w:r>
            <w:r w:rsidRPr="00B73F71">
              <w:rPr>
                <w:i/>
                <w:szCs w:val="20"/>
              </w:rPr>
              <w:t>:</w:t>
            </w:r>
          </w:p>
          <w:p w:rsidR="007837F6" w:rsidRPr="00B73F71" w:rsidRDefault="007837F6" w:rsidP="008B531B">
            <w:pPr>
              <w:numPr>
                <w:ilvl w:val="0"/>
                <w:numId w:val="213"/>
              </w:numPr>
              <w:rPr>
                <w:szCs w:val="20"/>
              </w:rPr>
            </w:pPr>
            <w:r w:rsidRPr="00B73F71">
              <w:rPr>
                <w:szCs w:val="20"/>
              </w:rPr>
              <w:t xml:space="preserve">Brandrup, J. and Immergut, E.H., eds., </w:t>
            </w:r>
            <w:r w:rsidRPr="00B73F71">
              <w:rPr>
                <w:rStyle w:val="booktitle"/>
                <w:szCs w:val="20"/>
              </w:rPr>
              <w:t>Polymer Handbook</w:t>
            </w:r>
            <w:r w:rsidRPr="00B73F71">
              <w:rPr>
                <w:szCs w:val="20"/>
              </w:rPr>
              <w:t>, 3rd ed., John Wiley &amp; Sons, New York, 1989.</w:t>
            </w:r>
          </w:p>
          <w:p w:rsidR="007837F6" w:rsidRPr="00B73F71" w:rsidRDefault="007837F6" w:rsidP="008B531B">
            <w:pPr>
              <w:numPr>
                <w:ilvl w:val="0"/>
                <w:numId w:val="213"/>
              </w:numPr>
              <w:spacing w:before="100" w:beforeAutospacing="1" w:after="100" w:afterAutospacing="1"/>
              <w:rPr>
                <w:szCs w:val="20"/>
              </w:rPr>
            </w:pPr>
            <w:r w:rsidRPr="00B73F71">
              <w:rPr>
                <w:szCs w:val="20"/>
              </w:rPr>
              <w:t xml:space="preserve">Odian, G. </w:t>
            </w:r>
            <w:r w:rsidRPr="00B73F71">
              <w:rPr>
                <w:rStyle w:val="booktitle"/>
                <w:szCs w:val="20"/>
              </w:rPr>
              <w:t>Principles of Polymerization</w:t>
            </w:r>
            <w:r w:rsidRPr="00B73F71">
              <w:rPr>
                <w:szCs w:val="20"/>
              </w:rPr>
              <w:t>, 3rd ed., John Wiley &amp; Sons, New York, 1991.</w:t>
            </w:r>
          </w:p>
          <w:p w:rsidR="007837F6" w:rsidRPr="00B73F71" w:rsidRDefault="007837F6" w:rsidP="008B531B">
            <w:pPr>
              <w:numPr>
                <w:ilvl w:val="0"/>
                <w:numId w:val="213"/>
              </w:numPr>
              <w:spacing w:before="100" w:beforeAutospacing="1" w:after="100" w:afterAutospacing="1"/>
              <w:rPr>
                <w:szCs w:val="20"/>
              </w:rPr>
            </w:pPr>
            <w:r w:rsidRPr="00B73F71">
              <w:rPr>
                <w:szCs w:val="20"/>
              </w:rPr>
              <w:t xml:space="preserve">Rempp, P.; Merill, E.W. </w:t>
            </w:r>
            <w:r w:rsidRPr="00B73F71">
              <w:rPr>
                <w:rStyle w:val="booktitle"/>
                <w:szCs w:val="20"/>
              </w:rPr>
              <w:t>Polymer Synthesis</w:t>
            </w:r>
            <w:r w:rsidRPr="00B73F71">
              <w:rPr>
                <w:szCs w:val="20"/>
              </w:rPr>
              <w:t>, 2nd ed., Huthig &amp; Wepf, Basel, 1991.</w:t>
            </w:r>
          </w:p>
          <w:p w:rsidR="007837F6" w:rsidRPr="00B73F71" w:rsidRDefault="007837F6" w:rsidP="008B531B">
            <w:pPr>
              <w:numPr>
                <w:ilvl w:val="0"/>
                <w:numId w:val="213"/>
              </w:numPr>
              <w:spacing w:before="100" w:beforeAutospacing="1" w:after="100" w:afterAutospacing="1"/>
              <w:rPr>
                <w:szCs w:val="20"/>
              </w:rPr>
            </w:pPr>
            <w:r w:rsidRPr="00B73F71">
              <w:rPr>
                <w:szCs w:val="20"/>
              </w:rPr>
              <w:t xml:space="preserve">Cowie, L.M.G. </w:t>
            </w:r>
            <w:r w:rsidRPr="00B73F71">
              <w:rPr>
                <w:rStyle w:val="booktitle"/>
                <w:szCs w:val="20"/>
              </w:rPr>
              <w:t>Polymers: Chemistry and Physics of Modern Materials</w:t>
            </w:r>
            <w:r w:rsidRPr="00B73F71">
              <w:rPr>
                <w:szCs w:val="20"/>
              </w:rPr>
              <w:t>, 2nd ed., Chapman &amp; Hall, Padstow, Cornwall, UK, 1998.</w:t>
            </w:r>
          </w:p>
          <w:p w:rsidR="007837F6" w:rsidRPr="00B73F71" w:rsidRDefault="007837F6" w:rsidP="008B531B">
            <w:pPr>
              <w:numPr>
                <w:ilvl w:val="0"/>
                <w:numId w:val="213"/>
              </w:numPr>
              <w:spacing w:before="100" w:beforeAutospacing="1" w:after="100" w:afterAutospacing="1"/>
              <w:rPr>
                <w:szCs w:val="20"/>
              </w:rPr>
            </w:pPr>
            <w:r w:rsidRPr="00B73F71">
              <w:rPr>
                <w:szCs w:val="20"/>
              </w:rPr>
              <w:t xml:space="preserve">Flory, P.J. </w:t>
            </w:r>
            <w:r w:rsidRPr="00B73F71">
              <w:rPr>
                <w:rStyle w:val="booktitle"/>
                <w:szCs w:val="20"/>
              </w:rPr>
              <w:t>Principles of Polymer Chemistry</w:t>
            </w:r>
            <w:r w:rsidRPr="00B73F71">
              <w:rPr>
                <w:szCs w:val="20"/>
              </w:rPr>
              <w:t>, Ithaca, HY, Cornell University Press, 1953.</w:t>
            </w:r>
          </w:p>
          <w:p w:rsidR="007837F6" w:rsidRPr="00B73F71" w:rsidRDefault="007837F6" w:rsidP="008B531B">
            <w:pPr>
              <w:numPr>
                <w:ilvl w:val="0"/>
                <w:numId w:val="213"/>
              </w:numPr>
              <w:spacing w:before="100" w:beforeAutospacing="1" w:after="100" w:afterAutospacing="1"/>
              <w:rPr>
                <w:szCs w:val="20"/>
                <w:lang w:val="el-GR"/>
              </w:rPr>
            </w:pPr>
            <w:r w:rsidRPr="00B73F71">
              <w:rPr>
                <w:szCs w:val="20"/>
                <w:lang w:val="el-GR"/>
              </w:rPr>
              <w:t xml:space="preserve">Σιμιτζή, Ι. Χρ. </w:t>
            </w:r>
            <w:r w:rsidRPr="00B73F71">
              <w:rPr>
                <w:rStyle w:val="booktitle"/>
                <w:szCs w:val="20"/>
                <w:lang w:val="el-GR"/>
              </w:rPr>
              <w:t>Επιστήμη Πολυμερών</w:t>
            </w:r>
            <w:r w:rsidRPr="00B73F71">
              <w:rPr>
                <w:szCs w:val="20"/>
                <w:lang w:val="el-GR"/>
              </w:rPr>
              <w:t>, Έκδοση Εθνικού Μετσοβείου Πολυτεχνείου, Αθήνα, 1994.</w:t>
            </w:r>
          </w:p>
          <w:p w:rsidR="007837F6" w:rsidRPr="00B73F71" w:rsidRDefault="007837F6" w:rsidP="008B531B">
            <w:pPr>
              <w:numPr>
                <w:ilvl w:val="0"/>
                <w:numId w:val="213"/>
              </w:numPr>
              <w:spacing w:before="100" w:beforeAutospacing="1" w:after="100" w:afterAutospacing="1"/>
              <w:rPr>
                <w:szCs w:val="20"/>
                <w:lang w:val="el-GR"/>
              </w:rPr>
            </w:pPr>
            <w:r w:rsidRPr="00B73F71">
              <w:rPr>
                <w:szCs w:val="20"/>
                <w:lang w:val="el-GR"/>
              </w:rPr>
              <w:t xml:space="preserve">Παναγιώτου Κ. </w:t>
            </w:r>
            <w:r w:rsidRPr="00B73F71">
              <w:rPr>
                <w:rStyle w:val="booktitle"/>
                <w:szCs w:val="20"/>
                <w:lang w:val="el-GR"/>
              </w:rPr>
              <w:t>Επιστήμη και Τεχνολογία Πολυμερών</w:t>
            </w:r>
            <w:r w:rsidRPr="00B73F71">
              <w:rPr>
                <w:szCs w:val="20"/>
                <w:lang w:val="el-GR"/>
              </w:rPr>
              <w:t>, Εκδόσεις Πήγασος2000, Θεσσαλονίκη, 1996.</w:t>
            </w:r>
          </w:p>
          <w:p w:rsidR="007837F6" w:rsidRPr="00B73F71" w:rsidRDefault="007837F6" w:rsidP="008B531B">
            <w:pPr>
              <w:numPr>
                <w:ilvl w:val="0"/>
                <w:numId w:val="213"/>
              </w:numPr>
              <w:spacing w:before="100" w:beforeAutospacing="1" w:after="100" w:afterAutospacing="1"/>
              <w:rPr>
                <w:szCs w:val="20"/>
              </w:rPr>
            </w:pPr>
            <w:r w:rsidRPr="00B73F71">
              <w:rPr>
                <w:szCs w:val="20"/>
              </w:rPr>
              <w:t xml:space="preserve">Seymour, Raymond B. and Carraher, Charles E., </w:t>
            </w:r>
            <w:r w:rsidRPr="00B73F71">
              <w:rPr>
                <w:rStyle w:val="booktitle"/>
                <w:szCs w:val="20"/>
              </w:rPr>
              <w:t>Giant Molecules</w:t>
            </w:r>
            <w:r w:rsidRPr="00B73F71">
              <w:rPr>
                <w:szCs w:val="20"/>
              </w:rPr>
              <w:t>, JohnWiley and Sons, Inc., New York, 1990.</w:t>
            </w:r>
          </w:p>
          <w:p w:rsidR="007837F6" w:rsidRPr="00B73F71" w:rsidRDefault="007837F6" w:rsidP="007837F6">
            <w:pPr>
              <w:jc w:val="both"/>
              <w:rPr>
                <w:i/>
                <w:szCs w:val="20"/>
                <w:lang w:val="en-GB"/>
              </w:rPr>
            </w:pPr>
            <w:r w:rsidRPr="00B73F71">
              <w:rPr>
                <w:i/>
                <w:szCs w:val="20"/>
                <w:lang w:val="en-GB"/>
              </w:rPr>
              <w:t>- Related academic journals:</w:t>
            </w:r>
          </w:p>
          <w:p w:rsidR="007837F6" w:rsidRPr="00B73F71" w:rsidRDefault="007837F6" w:rsidP="008B531B">
            <w:pPr>
              <w:numPr>
                <w:ilvl w:val="0"/>
                <w:numId w:val="214"/>
              </w:numPr>
              <w:rPr>
                <w:szCs w:val="20"/>
              </w:rPr>
            </w:pPr>
            <w:r w:rsidRPr="00B73F71">
              <w:rPr>
                <w:szCs w:val="20"/>
              </w:rPr>
              <w:t>Macromolecules, American Chemical Society</w:t>
            </w:r>
          </w:p>
          <w:p w:rsidR="007837F6" w:rsidRPr="00B73F71" w:rsidRDefault="007837F6" w:rsidP="008B531B">
            <w:pPr>
              <w:numPr>
                <w:ilvl w:val="0"/>
                <w:numId w:val="214"/>
              </w:numPr>
              <w:rPr>
                <w:szCs w:val="20"/>
              </w:rPr>
            </w:pPr>
            <w:r w:rsidRPr="00B73F71">
              <w:rPr>
                <w:szCs w:val="20"/>
              </w:rPr>
              <w:t>Polymer Chemistry, Royal Society of Chemistry</w:t>
            </w:r>
          </w:p>
          <w:p w:rsidR="007837F6" w:rsidRPr="00B73F71" w:rsidRDefault="007837F6" w:rsidP="008B531B">
            <w:pPr>
              <w:numPr>
                <w:ilvl w:val="0"/>
                <w:numId w:val="214"/>
              </w:numPr>
              <w:rPr>
                <w:szCs w:val="20"/>
              </w:rPr>
            </w:pPr>
            <w:r w:rsidRPr="00B73F71">
              <w:rPr>
                <w:szCs w:val="20"/>
              </w:rPr>
              <w:t>Langmuir, American Chemical Society</w:t>
            </w:r>
          </w:p>
          <w:p w:rsidR="007837F6" w:rsidRPr="00B73F71" w:rsidRDefault="007837F6" w:rsidP="008B531B">
            <w:pPr>
              <w:numPr>
                <w:ilvl w:val="0"/>
                <w:numId w:val="214"/>
              </w:numPr>
              <w:rPr>
                <w:szCs w:val="20"/>
              </w:rPr>
            </w:pPr>
            <w:r w:rsidRPr="00B73F71">
              <w:rPr>
                <w:szCs w:val="20"/>
              </w:rPr>
              <w:t>Chemistry of Materials, American Chemical Society</w:t>
            </w:r>
          </w:p>
          <w:p w:rsidR="007837F6" w:rsidRPr="00B73F71" w:rsidRDefault="007837F6" w:rsidP="008B531B">
            <w:pPr>
              <w:numPr>
                <w:ilvl w:val="0"/>
                <w:numId w:val="214"/>
              </w:numPr>
              <w:rPr>
                <w:szCs w:val="20"/>
              </w:rPr>
            </w:pPr>
            <w:r w:rsidRPr="00B73F71">
              <w:rPr>
                <w:szCs w:val="20"/>
              </w:rPr>
              <w:t>Biomacromolecules, American Chemical Society</w:t>
            </w:r>
          </w:p>
          <w:p w:rsidR="007837F6" w:rsidRPr="00B73F71" w:rsidRDefault="007837F6" w:rsidP="008B531B">
            <w:pPr>
              <w:numPr>
                <w:ilvl w:val="0"/>
                <w:numId w:val="214"/>
              </w:numPr>
              <w:rPr>
                <w:szCs w:val="20"/>
              </w:rPr>
            </w:pPr>
            <w:r w:rsidRPr="00B73F71">
              <w:rPr>
                <w:szCs w:val="20"/>
              </w:rPr>
              <w:t>Advanced Materials, Wiley</w:t>
            </w:r>
          </w:p>
          <w:p w:rsidR="007837F6" w:rsidRPr="00B73F71" w:rsidRDefault="007837F6" w:rsidP="008B531B">
            <w:pPr>
              <w:numPr>
                <w:ilvl w:val="0"/>
                <w:numId w:val="214"/>
              </w:numPr>
              <w:rPr>
                <w:szCs w:val="20"/>
              </w:rPr>
            </w:pPr>
            <w:r w:rsidRPr="00B73F71">
              <w:rPr>
                <w:szCs w:val="20"/>
              </w:rPr>
              <w:t>Advances in Polymer Science, Springer-Verlag</w:t>
            </w:r>
          </w:p>
          <w:p w:rsidR="007837F6" w:rsidRPr="00B73F71" w:rsidRDefault="007837F6" w:rsidP="008B531B">
            <w:pPr>
              <w:numPr>
                <w:ilvl w:val="0"/>
                <w:numId w:val="214"/>
              </w:numPr>
              <w:rPr>
                <w:szCs w:val="20"/>
              </w:rPr>
            </w:pPr>
            <w:r w:rsidRPr="00B73F71">
              <w:rPr>
                <w:szCs w:val="20"/>
              </w:rPr>
              <w:t>Polymer, Elsevier</w:t>
            </w:r>
          </w:p>
          <w:p w:rsidR="007837F6" w:rsidRPr="00B73F71" w:rsidRDefault="007837F6" w:rsidP="008B531B">
            <w:pPr>
              <w:numPr>
                <w:ilvl w:val="0"/>
                <w:numId w:val="214"/>
              </w:numPr>
              <w:rPr>
                <w:szCs w:val="20"/>
              </w:rPr>
            </w:pPr>
            <w:r w:rsidRPr="00B73F71">
              <w:rPr>
                <w:szCs w:val="20"/>
              </w:rPr>
              <w:t>Journal of Colloid and Interface Science, Elsevier</w:t>
            </w:r>
          </w:p>
          <w:p w:rsidR="007837F6" w:rsidRPr="00B73F71" w:rsidRDefault="007837F6" w:rsidP="008B531B">
            <w:pPr>
              <w:numPr>
                <w:ilvl w:val="0"/>
                <w:numId w:val="214"/>
              </w:numPr>
              <w:rPr>
                <w:szCs w:val="20"/>
              </w:rPr>
            </w:pPr>
            <w:r w:rsidRPr="00B73F71">
              <w:rPr>
                <w:szCs w:val="20"/>
              </w:rPr>
              <w:t>Journal of Material Chemistry, Royal Society of Chemistry</w:t>
            </w:r>
          </w:p>
          <w:p w:rsidR="007837F6" w:rsidRPr="00B73F71" w:rsidRDefault="007837F6" w:rsidP="008B531B">
            <w:pPr>
              <w:numPr>
                <w:ilvl w:val="0"/>
                <w:numId w:val="214"/>
              </w:numPr>
              <w:rPr>
                <w:szCs w:val="20"/>
              </w:rPr>
            </w:pPr>
            <w:r w:rsidRPr="00B73F71">
              <w:rPr>
                <w:szCs w:val="20"/>
              </w:rPr>
              <w:t>Journal of the American Chemical Society, American Chemical Society</w:t>
            </w:r>
          </w:p>
          <w:p w:rsidR="007837F6" w:rsidRPr="00B73F71" w:rsidRDefault="007837F6" w:rsidP="008B531B">
            <w:pPr>
              <w:numPr>
                <w:ilvl w:val="0"/>
                <w:numId w:val="214"/>
              </w:numPr>
              <w:rPr>
                <w:szCs w:val="20"/>
              </w:rPr>
            </w:pPr>
            <w:r w:rsidRPr="00B73F71">
              <w:rPr>
                <w:szCs w:val="20"/>
              </w:rPr>
              <w:t>Angewandte Chemie International Edition, Wiley</w:t>
            </w:r>
          </w:p>
          <w:p w:rsidR="007837F6" w:rsidRPr="00B73F71" w:rsidRDefault="007837F6" w:rsidP="007837F6">
            <w:pPr>
              <w:rPr>
                <w:b/>
                <w:lang w:val="en-GB"/>
              </w:rPr>
            </w:pPr>
          </w:p>
        </w:tc>
      </w:tr>
    </w:tbl>
    <w:p w:rsidR="007837F6" w:rsidRPr="00B73F71" w:rsidRDefault="007837F6" w:rsidP="007837F6"/>
    <w:p w:rsidR="007837F6" w:rsidRPr="00B73F71" w:rsidRDefault="007837F6" w:rsidP="007837F6">
      <w:pPr>
        <w:widowControl w:val="0"/>
        <w:autoSpaceDE w:val="0"/>
        <w:autoSpaceDN w:val="0"/>
        <w:adjustRightInd w:val="0"/>
        <w:spacing w:before="240" w:after="200" w:line="276" w:lineRule="auto"/>
        <w:rPr>
          <w:b/>
          <w:sz w:val="22"/>
          <w:szCs w:val="22"/>
        </w:rPr>
      </w:pPr>
    </w:p>
    <w:p w:rsidR="007837F6" w:rsidRPr="00B73F71" w:rsidRDefault="007837F6" w:rsidP="007837F6">
      <w:pPr>
        <w:rPr>
          <w:b/>
          <w:bCs/>
          <w:sz w:val="28"/>
        </w:rPr>
      </w:pPr>
    </w:p>
    <w:p w:rsidR="007837F6" w:rsidRPr="00B73F71" w:rsidRDefault="007837F6" w:rsidP="00EB463A">
      <w:pPr>
        <w:pStyle w:val="1"/>
        <w:rPr>
          <w:rFonts w:cs="Times New Roman"/>
          <w:lang w:val="en-GB"/>
        </w:rPr>
      </w:pPr>
      <w:r w:rsidRPr="00B73F71">
        <w:rPr>
          <w:rFonts w:cs="Times New Roman"/>
          <w:lang w:val="en-US"/>
        </w:rPr>
        <w:br w:type="page"/>
      </w:r>
      <w:bookmarkStart w:id="71" w:name="_Toc37084238"/>
      <w:r w:rsidR="00EB463A" w:rsidRPr="00B73F71">
        <w:rPr>
          <w:rFonts w:cs="Times New Roman"/>
          <w:szCs w:val="20"/>
          <w:lang w:val="en-GB"/>
        </w:rPr>
        <w:lastRenderedPageBreak/>
        <w:t xml:space="preserve">ETY-454 </w:t>
      </w:r>
      <w:r w:rsidR="00EB463A" w:rsidRPr="00B73F71">
        <w:rPr>
          <w:rFonts w:cs="Times New Roman"/>
          <w:lang w:val="en-GB"/>
        </w:rPr>
        <w:t>Rheology</w:t>
      </w:r>
      <w:r w:rsidR="00EB463A" w:rsidRPr="00B73F71">
        <w:rPr>
          <w:rFonts w:cs="Times New Roman"/>
          <w:lang w:val="en-US"/>
        </w:rPr>
        <w:t xml:space="preserve"> and Polymer Processing</w:t>
      </w:r>
      <w:bookmarkEnd w:id="71"/>
      <w:r w:rsidR="00EB463A" w:rsidRPr="00B73F71">
        <w:rPr>
          <w:rFonts w:cs="Times New Roman"/>
          <w:lang w:val="en-GB"/>
        </w:rPr>
        <w:t xml:space="preserve"> </w:t>
      </w:r>
    </w:p>
    <w:p w:rsidR="007837F6" w:rsidRPr="00B73F71" w:rsidRDefault="007837F6" w:rsidP="003419DD">
      <w:pPr>
        <w:widowControl w:val="0"/>
        <w:numPr>
          <w:ilvl w:val="0"/>
          <w:numId w:val="184"/>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1060"/>
        <w:gridCol w:w="1701"/>
      </w:tblGrid>
      <w:tr w:rsidR="007837F6" w:rsidRPr="00B73F71" w:rsidTr="00EB463A">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SCHOOL</w:t>
            </w:r>
          </w:p>
        </w:tc>
        <w:tc>
          <w:tcPr>
            <w:tcW w:w="6401" w:type="dxa"/>
            <w:gridSpan w:val="5"/>
          </w:tcPr>
          <w:p w:rsidR="007837F6" w:rsidRPr="00B73F71" w:rsidRDefault="007837F6" w:rsidP="007837F6">
            <w:pPr>
              <w:rPr>
                <w:szCs w:val="20"/>
                <w:lang w:val="en-GB"/>
              </w:rPr>
            </w:pPr>
            <w:r w:rsidRPr="00B73F71">
              <w:rPr>
                <w:szCs w:val="20"/>
              </w:rPr>
              <w:t>SCIENCES AND ENGINEERING</w:t>
            </w:r>
          </w:p>
        </w:tc>
      </w:tr>
      <w:tr w:rsidR="007837F6" w:rsidRPr="00B73F71" w:rsidTr="00EB463A">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ACADEMIC UNIT</w:t>
            </w:r>
          </w:p>
        </w:tc>
        <w:tc>
          <w:tcPr>
            <w:tcW w:w="6401" w:type="dxa"/>
            <w:gridSpan w:val="5"/>
          </w:tcPr>
          <w:p w:rsidR="007837F6" w:rsidRPr="00B73F71" w:rsidRDefault="007837F6" w:rsidP="007837F6">
            <w:pPr>
              <w:rPr>
                <w:szCs w:val="20"/>
                <w:lang w:val="en-GB"/>
              </w:rPr>
            </w:pPr>
            <w:r w:rsidRPr="00B73F71">
              <w:rPr>
                <w:szCs w:val="20"/>
                <w:lang w:val="en-GB"/>
              </w:rPr>
              <w:t>MATERIALS SCIENCE AND TECHNOLOGY</w:t>
            </w:r>
          </w:p>
        </w:tc>
      </w:tr>
      <w:tr w:rsidR="007837F6" w:rsidRPr="00B73F71" w:rsidTr="00EB463A">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LEVEL OF STUDIES</w:t>
            </w:r>
          </w:p>
        </w:tc>
        <w:tc>
          <w:tcPr>
            <w:tcW w:w="6401" w:type="dxa"/>
            <w:gridSpan w:val="5"/>
          </w:tcPr>
          <w:p w:rsidR="007837F6" w:rsidRPr="00B73F71" w:rsidRDefault="007837F6" w:rsidP="007837F6">
            <w:pPr>
              <w:rPr>
                <w:szCs w:val="20"/>
                <w:lang w:val="en-GB"/>
              </w:rPr>
            </w:pPr>
            <w:r w:rsidRPr="00B73F71">
              <w:rPr>
                <w:szCs w:val="20"/>
                <w:lang w:val="en-GB"/>
              </w:rPr>
              <w:t>UNDERGRADUATE</w:t>
            </w:r>
          </w:p>
        </w:tc>
      </w:tr>
      <w:tr w:rsidR="007837F6" w:rsidRPr="00B73F71" w:rsidTr="00EB463A">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COURSE CODE</w:t>
            </w:r>
          </w:p>
        </w:tc>
        <w:tc>
          <w:tcPr>
            <w:tcW w:w="1135" w:type="dxa"/>
          </w:tcPr>
          <w:p w:rsidR="007837F6" w:rsidRPr="00B73F71" w:rsidRDefault="007837F6" w:rsidP="007837F6">
            <w:pPr>
              <w:rPr>
                <w:b/>
                <w:szCs w:val="20"/>
                <w:lang w:val="en-GB"/>
              </w:rPr>
            </w:pPr>
            <w:r w:rsidRPr="00B73F71">
              <w:rPr>
                <w:b/>
                <w:szCs w:val="20"/>
                <w:lang w:val="en-GB"/>
              </w:rPr>
              <w:t>ETY-454</w:t>
            </w:r>
          </w:p>
        </w:tc>
        <w:tc>
          <w:tcPr>
            <w:tcW w:w="2505" w:type="dxa"/>
            <w:gridSpan w:val="2"/>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SEMESTER</w:t>
            </w:r>
          </w:p>
        </w:tc>
        <w:tc>
          <w:tcPr>
            <w:tcW w:w="2761" w:type="dxa"/>
            <w:gridSpan w:val="2"/>
          </w:tcPr>
          <w:p w:rsidR="007837F6" w:rsidRPr="00B73F71" w:rsidRDefault="007837F6" w:rsidP="007837F6">
            <w:pPr>
              <w:rPr>
                <w:b/>
                <w:szCs w:val="20"/>
                <w:lang w:val="en-GB"/>
              </w:rPr>
            </w:pPr>
            <w:r w:rsidRPr="00B73F71">
              <w:rPr>
                <w:b/>
                <w:szCs w:val="20"/>
                <w:lang w:val="en-GB"/>
              </w:rPr>
              <w:t>8</w:t>
            </w:r>
            <w:r w:rsidRPr="00B73F71">
              <w:rPr>
                <w:b/>
                <w:szCs w:val="20"/>
                <w:vertAlign w:val="superscript"/>
                <w:lang w:val="en-GB"/>
              </w:rPr>
              <w:t>th</w:t>
            </w:r>
            <w:r w:rsidRPr="00B73F71">
              <w:rPr>
                <w:b/>
                <w:szCs w:val="20"/>
                <w:lang w:val="en-GB"/>
              </w:rPr>
              <w:t xml:space="preserve"> </w:t>
            </w:r>
          </w:p>
        </w:tc>
      </w:tr>
      <w:tr w:rsidR="007837F6" w:rsidRPr="00B73F71" w:rsidTr="00EB463A">
        <w:trPr>
          <w:trHeight w:val="375"/>
        </w:trPr>
        <w:tc>
          <w:tcPr>
            <w:tcW w:w="3205" w:type="dxa"/>
            <w:shd w:val="clear" w:color="auto" w:fill="DDD9C3" w:themeFill="background2" w:themeFillShade="E6"/>
            <w:vAlign w:val="center"/>
          </w:tcPr>
          <w:p w:rsidR="007837F6" w:rsidRPr="00B73F71" w:rsidRDefault="007837F6" w:rsidP="007837F6">
            <w:pPr>
              <w:jc w:val="right"/>
              <w:rPr>
                <w:b/>
                <w:szCs w:val="20"/>
                <w:lang w:val="en-GB"/>
              </w:rPr>
            </w:pPr>
            <w:r w:rsidRPr="00B73F71">
              <w:rPr>
                <w:b/>
                <w:szCs w:val="20"/>
                <w:lang w:val="en-GB"/>
              </w:rPr>
              <w:t>COURSE TITLE</w:t>
            </w:r>
          </w:p>
        </w:tc>
        <w:tc>
          <w:tcPr>
            <w:tcW w:w="6401" w:type="dxa"/>
            <w:gridSpan w:val="5"/>
            <w:vAlign w:val="center"/>
          </w:tcPr>
          <w:p w:rsidR="007837F6" w:rsidRPr="00B73F71" w:rsidRDefault="007837F6" w:rsidP="00783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eastAsia="el-GR"/>
              </w:rPr>
            </w:pPr>
            <w:r w:rsidRPr="00B73F71">
              <w:rPr>
                <w:bCs/>
                <w:lang w:val="en-GB"/>
              </w:rPr>
              <w:t>Rheology</w:t>
            </w:r>
            <w:r w:rsidRPr="00B73F71">
              <w:rPr>
                <w:bCs/>
              </w:rPr>
              <w:t xml:space="preserve"> and Polymer Processing</w:t>
            </w:r>
          </w:p>
        </w:tc>
      </w:tr>
      <w:tr w:rsidR="007837F6" w:rsidRPr="00B73F71" w:rsidTr="00EB463A">
        <w:trPr>
          <w:trHeight w:val="196"/>
        </w:trPr>
        <w:tc>
          <w:tcPr>
            <w:tcW w:w="5637" w:type="dxa"/>
            <w:gridSpan w:val="3"/>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268" w:type="dxa"/>
            <w:gridSpan w:val="2"/>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CREDITS</w:t>
            </w:r>
          </w:p>
        </w:tc>
      </w:tr>
      <w:tr w:rsidR="007837F6" w:rsidRPr="00B73F71" w:rsidTr="00EB463A">
        <w:trPr>
          <w:trHeight w:val="194"/>
        </w:trPr>
        <w:tc>
          <w:tcPr>
            <w:tcW w:w="5637" w:type="dxa"/>
            <w:gridSpan w:val="3"/>
          </w:tcPr>
          <w:p w:rsidR="007837F6" w:rsidRPr="00B73F71" w:rsidRDefault="007837F6" w:rsidP="007837F6">
            <w:pPr>
              <w:jc w:val="right"/>
              <w:rPr>
                <w:szCs w:val="20"/>
                <w:lang w:val="en-GB"/>
              </w:rPr>
            </w:pPr>
          </w:p>
        </w:tc>
        <w:tc>
          <w:tcPr>
            <w:tcW w:w="2268" w:type="dxa"/>
            <w:gridSpan w:val="2"/>
          </w:tcPr>
          <w:p w:rsidR="007837F6" w:rsidRPr="00B73F71" w:rsidRDefault="007837F6" w:rsidP="007837F6">
            <w:pPr>
              <w:jc w:val="center"/>
              <w:rPr>
                <w:szCs w:val="20"/>
                <w:lang w:val="en-GB"/>
              </w:rPr>
            </w:pPr>
            <w:r w:rsidRPr="00B73F71">
              <w:rPr>
                <w:szCs w:val="20"/>
                <w:lang w:val="en-GB"/>
              </w:rPr>
              <w:t>3</w:t>
            </w:r>
          </w:p>
        </w:tc>
        <w:tc>
          <w:tcPr>
            <w:tcW w:w="1701" w:type="dxa"/>
          </w:tcPr>
          <w:p w:rsidR="007837F6" w:rsidRPr="00B73F71" w:rsidRDefault="007837F6" w:rsidP="007837F6">
            <w:pPr>
              <w:jc w:val="center"/>
              <w:rPr>
                <w:szCs w:val="20"/>
                <w:lang w:val="en-GB"/>
              </w:rPr>
            </w:pPr>
            <w:r w:rsidRPr="00B73F71">
              <w:rPr>
                <w:szCs w:val="20"/>
                <w:lang w:val="en-GB"/>
              </w:rPr>
              <w:t>5</w:t>
            </w:r>
          </w:p>
        </w:tc>
      </w:tr>
      <w:tr w:rsidR="007837F6" w:rsidRPr="00B73F71" w:rsidTr="00EB463A">
        <w:trPr>
          <w:trHeight w:val="194"/>
        </w:trPr>
        <w:tc>
          <w:tcPr>
            <w:tcW w:w="5637" w:type="dxa"/>
            <w:gridSpan w:val="3"/>
            <w:shd w:val="clear" w:color="auto" w:fill="DDD9C3" w:themeFill="background2" w:themeFillShade="E6"/>
          </w:tcPr>
          <w:p w:rsidR="007837F6" w:rsidRPr="00B73F71" w:rsidRDefault="007837F6" w:rsidP="007837F6">
            <w:pPr>
              <w:rPr>
                <w:i/>
                <w:sz w:val="18"/>
                <w:szCs w:val="18"/>
                <w:lang w:val="en-GB"/>
              </w:rPr>
            </w:pPr>
            <w:r w:rsidRPr="00B73F71">
              <w:rPr>
                <w:i/>
                <w:sz w:val="18"/>
                <w:szCs w:val="18"/>
                <w:lang w:val="en-GB"/>
              </w:rPr>
              <w:t>Add rows if necessary. The organisation of teaching and the teaching methods used are described in detail at (d).</w:t>
            </w:r>
          </w:p>
        </w:tc>
        <w:tc>
          <w:tcPr>
            <w:tcW w:w="2268" w:type="dxa"/>
            <w:gridSpan w:val="2"/>
          </w:tcPr>
          <w:p w:rsidR="007837F6" w:rsidRPr="00B73F71" w:rsidRDefault="007837F6" w:rsidP="007837F6">
            <w:pPr>
              <w:jc w:val="right"/>
              <w:rPr>
                <w:szCs w:val="20"/>
                <w:lang w:val="en-GB"/>
              </w:rPr>
            </w:pPr>
          </w:p>
        </w:tc>
        <w:tc>
          <w:tcPr>
            <w:tcW w:w="1701" w:type="dxa"/>
          </w:tcPr>
          <w:p w:rsidR="007837F6" w:rsidRPr="00B73F71" w:rsidRDefault="007837F6" w:rsidP="007837F6">
            <w:pPr>
              <w:rPr>
                <w:szCs w:val="20"/>
                <w:lang w:val="en-GB"/>
              </w:rPr>
            </w:pPr>
          </w:p>
        </w:tc>
      </w:tr>
      <w:tr w:rsidR="007837F6" w:rsidRPr="00B73F71" w:rsidTr="00EB463A">
        <w:trPr>
          <w:trHeight w:val="599"/>
        </w:trPr>
        <w:tc>
          <w:tcPr>
            <w:tcW w:w="3205" w:type="dxa"/>
            <w:shd w:val="clear" w:color="auto" w:fill="DDD9C3" w:themeFill="background2" w:themeFillShade="E6"/>
          </w:tcPr>
          <w:p w:rsidR="007837F6" w:rsidRPr="00B73F71" w:rsidRDefault="007837F6" w:rsidP="007837F6">
            <w:pPr>
              <w:jc w:val="right"/>
              <w:rPr>
                <w:i/>
                <w:sz w:val="16"/>
                <w:szCs w:val="16"/>
                <w:lang w:val="en-GB"/>
              </w:rPr>
            </w:pPr>
            <w:r w:rsidRPr="00B73F71">
              <w:rPr>
                <w:b/>
                <w:szCs w:val="20"/>
                <w:lang w:val="en-GB"/>
              </w:rPr>
              <w:t>COURSE TYPE</w:t>
            </w:r>
            <w:r w:rsidRPr="00B73F71">
              <w:rPr>
                <w:i/>
                <w:sz w:val="16"/>
                <w:szCs w:val="16"/>
                <w:lang w:val="en-GB"/>
              </w:rPr>
              <w:t xml:space="preserve"> </w:t>
            </w:r>
          </w:p>
          <w:p w:rsidR="007837F6" w:rsidRPr="00B73F71" w:rsidRDefault="007837F6" w:rsidP="007837F6">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7837F6" w:rsidRPr="00B73F71" w:rsidRDefault="007837F6" w:rsidP="007837F6">
            <w:pPr>
              <w:rPr>
                <w:caps/>
                <w:szCs w:val="20"/>
                <w:lang w:val="en-GB"/>
              </w:rPr>
            </w:pPr>
            <w:r w:rsidRPr="00B73F71">
              <w:rPr>
                <w:caps/>
                <w:szCs w:val="20"/>
                <w:lang w:val="en-GB"/>
              </w:rPr>
              <w:t>SPECIAL background</w:t>
            </w:r>
          </w:p>
        </w:tc>
      </w:tr>
      <w:tr w:rsidR="007837F6" w:rsidRPr="00B73F71" w:rsidTr="00EB463A">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PREREQUISITE COURSES:</w:t>
            </w:r>
          </w:p>
          <w:p w:rsidR="007837F6" w:rsidRPr="00B73F71" w:rsidRDefault="007837F6" w:rsidP="007837F6">
            <w:pPr>
              <w:jc w:val="right"/>
              <w:rPr>
                <w:b/>
                <w:szCs w:val="20"/>
                <w:lang w:val="en-GB"/>
              </w:rPr>
            </w:pPr>
          </w:p>
        </w:tc>
        <w:tc>
          <w:tcPr>
            <w:tcW w:w="6401" w:type="dxa"/>
            <w:gridSpan w:val="5"/>
          </w:tcPr>
          <w:p w:rsidR="007837F6" w:rsidRPr="00B73F71" w:rsidRDefault="007837F6" w:rsidP="007837F6">
            <w:pPr>
              <w:rPr>
                <w:szCs w:val="20"/>
                <w:lang w:val="en-GB"/>
              </w:rPr>
            </w:pPr>
            <w:r w:rsidRPr="00B73F71">
              <w:rPr>
                <w:caps/>
                <w:szCs w:val="20"/>
                <w:lang w:val="en-GB"/>
              </w:rPr>
              <w:t>DIFFERENTIAL EQUATIONS</w:t>
            </w:r>
            <w:r w:rsidRPr="00B73F71">
              <w:rPr>
                <w:szCs w:val="20"/>
                <w:lang w:val="en-GB"/>
              </w:rPr>
              <w:t xml:space="preserve"> (ETY-</w:t>
            </w:r>
            <w:r w:rsidRPr="00B73F71">
              <w:rPr>
                <w:szCs w:val="20"/>
                <w:lang w:val="el-GR"/>
              </w:rPr>
              <w:t>211</w:t>
            </w:r>
            <w:r w:rsidRPr="00B73F71">
              <w:rPr>
                <w:szCs w:val="20"/>
                <w:lang w:val="en-GB"/>
              </w:rPr>
              <w:t>)</w:t>
            </w:r>
          </w:p>
        </w:tc>
      </w:tr>
      <w:tr w:rsidR="007837F6" w:rsidRPr="00B73F71" w:rsidTr="00EB463A">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LANGUAGE OF INSTRUCTION and EXAMINATIONS:</w:t>
            </w:r>
          </w:p>
        </w:tc>
        <w:tc>
          <w:tcPr>
            <w:tcW w:w="6401" w:type="dxa"/>
            <w:gridSpan w:val="5"/>
          </w:tcPr>
          <w:p w:rsidR="007837F6" w:rsidRPr="00B73F71" w:rsidRDefault="007837F6" w:rsidP="007837F6">
            <w:pPr>
              <w:rPr>
                <w:szCs w:val="20"/>
                <w:lang w:val="en-GB"/>
              </w:rPr>
            </w:pPr>
            <w:r w:rsidRPr="00B73F71">
              <w:rPr>
                <w:szCs w:val="20"/>
                <w:lang w:val="en-GB"/>
              </w:rPr>
              <w:t>GREEK</w:t>
            </w:r>
          </w:p>
        </w:tc>
      </w:tr>
      <w:tr w:rsidR="007837F6" w:rsidRPr="00B73F71" w:rsidTr="00EB463A">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IS THE COURSE OFFERED TO ERASMUS STUDENTS</w:t>
            </w:r>
          </w:p>
        </w:tc>
        <w:tc>
          <w:tcPr>
            <w:tcW w:w="6401" w:type="dxa"/>
            <w:gridSpan w:val="5"/>
          </w:tcPr>
          <w:p w:rsidR="007837F6" w:rsidRPr="00B73F71" w:rsidRDefault="007837F6" w:rsidP="007837F6">
            <w:pPr>
              <w:rPr>
                <w:szCs w:val="20"/>
                <w:lang w:val="en-GB"/>
              </w:rPr>
            </w:pPr>
            <w:r w:rsidRPr="00B73F71">
              <w:rPr>
                <w:szCs w:val="20"/>
                <w:lang w:val="en-GB"/>
              </w:rPr>
              <w:t>YES</w:t>
            </w:r>
          </w:p>
        </w:tc>
      </w:tr>
      <w:tr w:rsidR="007837F6" w:rsidRPr="00B73F71" w:rsidTr="00EB463A">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COURSE WEBSITE (URL)</w:t>
            </w:r>
          </w:p>
        </w:tc>
        <w:tc>
          <w:tcPr>
            <w:tcW w:w="6401" w:type="dxa"/>
            <w:gridSpan w:val="5"/>
          </w:tcPr>
          <w:p w:rsidR="007837F6" w:rsidRPr="00B73F71" w:rsidRDefault="007837F6" w:rsidP="007837F6">
            <w:pPr>
              <w:spacing w:after="200" w:line="276" w:lineRule="auto"/>
              <w:rPr>
                <w:rFonts w:eastAsia="Calibri"/>
                <w:szCs w:val="20"/>
                <w:lang w:val="en-GB"/>
              </w:rPr>
            </w:pPr>
          </w:p>
        </w:tc>
      </w:tr>
    </w:tbl>
    <w:p w:rsidR="007837F6" w:rsidRPr="00B73F71" w:rsidRDefault="007837F6" w:rsidP="003419DD">
      <w:pPr>
        <w:widowControl w:val="0"/>
        <w:numPr>
          <w:ilvl w:val="0"/>
          <w:numId w:val="184"/>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7837F6" w:rsidRPr="00B73F71" w:rsidTr="00EB463A">
        <w:tc>
          <w:tcPr>
            <w:tcW w:w="9606" w:type="dxa"/>
            <w:gridSpan w:val="2"/>
            <w:tcBorders>
              <w:bottom w:val="nil"/>
            </w:tcBorders>
            <w:shd w:val="clear" w:color="auto" w:fill="DDD9C3" w:themeFill="background2" w:themeFillShade="E6"/>
          </w:tcPr>
          <w:p w:rsidR="007837F6" w:rsidRPr="00B73F71" w:rsidRDefault="007837F6" w:rsidP="007837F6">
            <w:pPr>
              <w:rPr>
                <w:i/>
                <w:sz w:val="16"/>
                <w:szCs w:val="16"/>
                <w:lang w:val="en-GB"/>
              </w:rPr>
            </w:pPr>
            <w:r w:rsidRPr="00B73F71">
              <w:rPr>
                <w:b/>
                <w:szCs w:val="20"/>
                <w:lang w:val="en-GB"/>
              </w:rPr>
              <w:t>Learning outcomes</w:t>
            </w:r>
          </w:p>
        </w:tc>
      </w:tr>
      <w:tr w:rsidR="007837F6" w:rsidRPr="00B73F71" w:rsidTr="00EB463A">
        <w:tc>
          <w:tcPr>
            <w:tcW w:w="9606" w:type="dxa"/>
            <w:gridSpan w:val="2"/>
            <w:tcBorders>
              <w:top w:val="nil"/>
            </w:tcBorders>
            <w:shd w:val="clear" w:color="auto" w:fill="DDD9C3" w:themeFill="background2" w:themeFillShade="E6"/>
          </w:tcPr>
          <w:p w:rsidR="007837F6" w:rsidRPr="00B73F71" w:rsidRDefault="007837F6" w:rsidP="007837F6">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7837F6" w:rsidRPr="00B73F71" w:rsidRDefault="007837F6" w:rsidP="007837F6">
            <w:pPr>
              <w:autoSpaceDE w:val="0"/>
              <w:autoSpaceDN w:val="0"/>
              <w:adjustRightInd w:val="0"/>
              <w:rPr>
                <w:i/>
                <w:sz w:val="16"/>
                <w:szCs w:val="16"/>
                <w:lang w:val="en-GB"/>
              </w:rPr>
            </w:pPr>
            <w:r w:rsidRPr="00B73F71">
              <w:rPr>
                <w:i/>
                <w:sz w:val="16"/>
                <w:szCs w:val="16"/>
                <w:lang w:val="en-GB"/>
              </w:rPr>
              <w:t xml:space="preserve">Consult Appendix A </w:t>
            </w:r>
          </w:p>
          <w:p w:rsidR="007837F6" w:rsidRPr="00B73F71" w:rsidRDefault="007837F6"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7837F6" w:rsidRPr="00B73F71" w:rsidRDefault="007837F6"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7837F6" w:rsidRPr="00B73F71" w:rsidRDefault="007837F6"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7837F6" w:rsidRPr="00B73F71" w:rsidTr="00EB463A">
        <w:tc>
          <w:tcPr>
            <w:tcW w:w="9606" w:type="dxa"/>
            <w:gridSpan w:val="2"/>
          </w:tcPr>
          <w:p w:rsidR="007837F6" w:rsidRPr="00B73F71" w:rsidRDefault="007837F6" w:rsidP="007837F6">
            <w:pPr>
              <w:pStyle w:val="Babis"/>
              <w:spacing w:before="0" w:line="240" w:lineRule="auto"/>
              <w:ind w:firstLine="0"/>
              <w:rPr>
                <w:lang w:val="en-US"/>
              </w:rPr>
            </w:pPr>
            <w:r w:rsidRPr="00B73F71">
              <w:rPr>
                <w:lang w:val="en-US"/>
              </w:rPr>
              <w:t xml:space="preserve">The course includes a simple description of processing of polymeric systems.  </w:t>
            </w:r>
          </w:p>
          <w:p w:rsidR="007837F6" w:rsidRPr="00B73F71" w:rsidRDefault="007837F6" w:rsidP="007837F6">
            <w:pPr>
              <w:pStyle w:val="Babis"/>
              <w:spacing w:before="0" w:line="240" w:lineRule="auto"/>
              <w:ind w:firstLine="0"/>
              <w:rPr>
                <w:lang w:val="en-US"/>
              </w:rPr>
            </w:pPr>
          </w:p>
          <w:p w:rsidR="007837F6" w:rsidRPr="00B73F71" w:rsidRDefault="007837F6" w:rsidP="007837F6">
            <w:pPr>
              <w:widowControl w:val="0"/>
              <w:autoSpaceDE w:val="0"/>
              <w:autoSpaceDN w:val="0"/>
              <w:adjustRightInd w:val="0"/>
              <w:rPr>
                <w:rFonts w:eastAsia="Calibri"/>
                <w:bCs/>
                <w:szCs w:val="20"/>
              </w:rPr>
            </w:pPr>
            <w:r w:rsidRPr="00B73F71">
              <w:rPr>
                <w:rFonts w:eastAsia="Calibri"/>
                <w:bCs/>
                <w:szCs w:val="20"/>
              </w:rPr>
              <w:t>The learning goals of the course are:</w:t>
            </w:r>
          </w:p>
          <w:p w:rsidR="007837F6" w:rsidRPr="00B73F71" w:rsidRDefault="007837F6" w:rsidP="008B531B">
            <w:pPr>
              <w:pStyle w:val="Babis"/>
              <w:numPr>
                <w:ilvl w:val="0"/>
                <w:numId w:val="196"/>
              </w:numPr>
              <w:spacing w:before="0" w:line="240" w:lineRule="auto"/>
              <w:rPr>
                <w:lang w:val="en-US"/>
              </w:rPr>
            </w:pPr>
            <w:r w:rsidRPr="00B73F71">
              <w:rPr>
                <w:lang w:val="en-US"/>
              </w:rPr>
              <w:t>Familiarization of students with various methods of polymer processing.</w:t>
            </w:r>
          </w:p>
          <w:p w:rsidR="007837F6" w:rsidRPr="00B73F71" w:rsidRDefault="007837F6" w:rsidP="008B531B">
            <w:pPr>
              <w:pStyle w:val="Babis"/>
              <w:numPr>
                <w:ilvl w:val="0"/>
                <w:numId w:val="196"/>
              </w:numPr>
              <w:spacing w:before="0" w:line="240" w:lineRule="auto"/>
              <w:rPr>
                <w:lang w:val="en-US"/>
              </w:rPr>
            </w:pPr>
            <w:r w:rsidRPr="00B73F71">
              <w:rPr>
                <w:lang w:val="en-US"/>
              </w:rPr>
              <w:t>Addressing simple problems of polymer processing with synthesis of knowledge from polymers and transport phenomena</w:t>
            </w:r>
          </w:p>
          <w:p w:rsidR="007837F6" w:rsidRPr="00B73F71" w:rsidRDefault="007837F6" w:rsidP="008B531B">
            <w:pPr>
              <w:pStyle w:val="Babis"/>
              <w:numPr>
                <w:ilvl w:val="0"/>
                <w:numId w:val="196"/>
              </w:numPr>
              <w:spacing w:before="0" w:line="240" w:lineRule="auto"/>
              <w:rPr>
                <w:lang w:val="en-US"/>
              </w:rPr>
            </w:pPr>
            <w:r w:rsidRPr="00B73F71">
              <w:rPr>
                <w:lang w:val="en-US"/>
              </w:rPr>
              <w:t>Understanding the importance of polymers in the production of several everyday life products.</w:t>
            </w:r>
          </w:p>
          <w:p w:rsidR="007837F6" w:rsidRPr="00B73F71" w:rsidRDefault="007837F6" w:rsidP="007837F6">
            <w:pPr>
              <w:pStyle w:val="Babis"/>
              <w:widowControl w:val="0"/>
              <w:autoSpaceDE w:val="0"/>
              <w:autoSpaceDN w:val="0"/>
              <w:adjustRightInd w:val="0"/>
              <w:spacing w:before="0" w:line="240" w:lineRule="auto"/>
              <w:ind w:left="360" w:firstLine="0"/>
              <w:rPr>
                <w:bCs/>
                <w:i/>
                <w:lang w:val="en-US"/>
              </w:rPr>
            </w:pPr>
          </w:p>
        </w:tc>
      </w:tr>
      <w:tr w:rsidR="007837F6" w:rsidRPr="00B73F71" w:rsidTr="00EB463A">
        <w:tblPrEx>
          <w:tblLook w:val="0000"/>
        </w:tblPrEx>
        <w:tc>
          <w:tcPr>
            <w:tcW w:w="9606" w:type="dxa"/>
            <w:gridSpan w:val="2"/>
            <w:tcBorders>
              <w:bottom w:val="nil"/>
            </w:tcBorders>
            <w:shd w:val="clear" w:color="auto" w:fill="DDD9C3" w:themeFill="background2" w:themeFillShade="E6"/>
          </w:tcPr>
          <w:p w:rsidR="007837F6" w:rsidRPr="00B73F71" w:rsidRDefault="007837F6" w:rsidP="007837F6">
            <w:pPr>
              <w:rPr>
                <w:b/>
                <w:szCs w:val="20"/>
                <w:lang w:val="en-GB"/>
              </w:rPr>
            </w:pPr>
            <w:r w:rsidRPr="00B73F71">
              <w:rPr>
                <w:b/>
                <w:szCs w:val="20"/>
                <w:lang w:val="en-GB"/>
              </w:rPr>
              <w:t xml:space="preserve">General Competences </w:t>
            </w:r>
          </w:p>
        </w:tc>
      </w:tr>
      <w:tr w:rsidR="007837F6" w:rsidRPr="00B73F71" w:rsidTr="00EB463A">
        <w:tc>
          <w:tcPr>
            <w:tcW w:w="9606" w:type="dxa"/>
            <w:gridSpan w:val="2"/>
            <w:tcBorders>
              <w:top w:val="nil"/>
              <w:bottom w:val="nil"/>
            </w:tcBorders>
            <w:shd w:val="clear" w:color="auto" w:fill="DDD9C3" w:themeFill="background2" w:themeFillShade="E6"/>
          </w:tcPr>
          <w:p w:rsidR="007837F6" w:rsidRPr="00B73F71" w:rsidRDefault="007837F6" w:rsidP="007837F6">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7837F6" w:rsidRPr="00B73F71" w:rsidTr="00EB463A">
        <w:tblPrEx>
          <w:tblLook w:val="0000"/>
        </w:tblPrEx>
        <w:tc>
          <w:tcPr>
            <w:tcW w:w="3964" w:type="dxa"/>
            <w:tcBorders>
              <w:top w:val="nil"/>
              <w:bottom w:val="single" w:sz="4" w:space="0" w:color="auto"/>
              <w:right w:val="nil"/>
            </w:tcBorders>
            <w:shd w:val="clear" w:color="auto" w:fill="DDD9C3" w:themeFill="background2" w:themeFillShade="E6"/>
          </w:tcPr>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Decision-making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Working independently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Team work</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7837F6" w:rsidRPr="00B73F71" w:rsidRDefault="007837F6" w:rsidP="007837F6">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7837F6" w:rsidRPr="00B73F71" w:rsidRDefault="007837F6" w:rsidP="007837F6">
            <w:pPr>
              <w:rPr>
                <w:i/>
                <w:sz w:val="16"/>
                <w:szCs w:val="16"/>
                <w:lang w:val="en-GB"/>
              </w:rPr>
            </w:pPr>
            <w:r w:rsidRPr="00B73F71">
              <w:rPr>
                <w:i/>
                <w:sz w:val="16"/>
                <w:szCs w:val="16"/>
                <w:lang w:val="en-GB"/>
              </w:rPr>
              <w:t>Production of free, creative and inductive thinking</w:t>
            </w:r>
          </w:p>
          <w:p w:rsidR="007837F6" w:rsidRPr="00B73F71" w:rsidRDefault="007837F6" w:rsidP="007837F6">
            <w:pPr>
              <w:rPr>
                <w:i/>
                <w:sz w:val="16"/>
                <w:szCs w:val="16"/>
                <w:lang w:val="en-GB"/>
              </w:rPr>
            </w:pPr>
            <w:r w:rsidRPr="00B73F71">
              <w:rPr>
                <w:i/>
                <w:sz w:val="16"/>
                <w:szCs w:val="16"/>
                <w:lang w:val="en-GB"/>
              </w:rPr>
              <w:t>……</w:t>
            </w:r>
          </w:p>
          <w:p w:rsidR="007837F6" w:rsidRPr="00B73F71" w:rsidRDefault="007837F6" w:rsidP="007837F6">
            <w:pPr>
              <w:rPr>
                <w:i/>
                <w:sz w:val="16"/>
                <w:szCs w:val="16"/>
                <w:lang w:val="en-GB"/>
              </w:rPr>
            </w:pPr>
            <w:r w:rsidRPr="00B73F71">
              <w:rPr>
                <w:i/>
                <w:sz w:val="16"/>
                <w:szCs w:val="16"/>
                <w:lang w:val="en-GB"/>
              </w:rPr>
              <w:t>Others…</w:t>
            </w:r>
          </w:p>
          <w:p w:rsidR="007837F6" w:rsidRPr="00B73F71" w:rsidRDefault="007837F6" w:rsidP="007837F6">
            <w:pPr>
              <w:rPr>
                <w:b/>
                <w:szCs w:val="20"/>
                <w:lang w:val="en-GB"/>
              </w:rPr>
            </w:pPr>
            <w:r w:rsidRPr="00B73F71">
              <w:rPr>
                <w:i/>
                <w:sz w:val="16"/>
                <w:szCs w:val="16"/>
                <w:lang w:val="en-GB"/>
              </w:rPr>
              <w:t>…….</w:t>
            </w:r>
          </w:p>
        </w:tc>
      </w:tr>
      <w:tr w:rsidR="007837F6" w:rsidRPr="00B73F71" w:rsidTr="00EB463A">
        <w:tc>
          <w:tcPr>
            <w:tcW w:w="9606" w:type="dxa"/>
            <w:gridSpan w:val="2"/>
            <w:tcBorders>
              <w:bottom w:val="single" w:sz="4" w:space="0" w:color="auto"/>
            </w:tcBorders>
          </w:tcPr>
          <w:p w:rsidR="007837F6" w:rsidRPr="00B73F71" w:rsidRDefault="007837F6" w:rsidP="007837F6">
            <w:pPr>
              <w:widowControl w:val="0"/>
              <w:autoSpaceDE w:val="0"/>
              <w:autoSpaceDN w:val="0"/>
              <w:adjustRightInd w:val="0"/>
              <w:rPr>
                <w:rFonts w:eastAsia="Calibri"/>
                <w:szCs w:val="20"/>
              </w:rPr>
            </w:pPr>
            <w:r w:rsidRPr="00B73F71">
              <w:rPr>
                <w:rFonts w:eastAsia="Calibri"/>
                <w:szCs w:val="20"/>
              </w:rPr>
              <w:t>- Development of analytical, interdisciplinary and critical thinking</w:t>
            </w:r>
          </w:p>
          <w:p w:rsidR="007837F6" w:rsidRPr="00B73F71" w:rsidRDefault="007837F6" w:rsidP="007837F6">
            <w:pPr>
              <w:widowControl w:val="0"/>
              <w:autoSpaceDE w:val="0"/>
              <w:autoSpaceDN w:val="0"/>
              <w:adjustRightInd w:val="0"/>
              <w:rPr>
                <w:rFonts w:eastAsia="Calibri"/>
                <w:szCs w:val="20"/>
              </w:rPr>
            </w:pPr>
            <w:r w:rsidRPr="00B73F71">
              <w:rPr>
                <w:rFonts w:eastAsia="Calibri"/>
                <w:szCs w:val="20"/>
              </w:rPr>
              <w:t>- Develop methodology for the simplification and solution of difficult problems with practical significance</w:t>
            </w:r>
          </w:p>
          <w:p w:rsidR="007837F6" w:rsidRPr="00B73F71" w:rsidRDefault="007837F6" w:rsidP="007837F6">
            <w:pPr>
              <w:widowControl w:val="0"/>
              <w:autoSpaceDE w:val="0"/>
              <w:autoSpaceDN w:val="0"/>
              <w:adjustRightInd w:val="0"/>
              <w:rPr>
                <w:rFonts w:eastAsia="Calibri"/>
                <w:szCs w:val="20"/>
              </w:rPr>
            </w:pPr>
            <w:r w:rsidRPr="00B73F71">
              <w:rPr>
                <w:rFonts w:eastAsia="Calibri"/>
                <w:szCs w:val="20"/>
              </w:rPr>
              <w:t>- Production of free, creative and inductive thinking</w:t>
            </w:r>
          </w:p>
          <w:p w:rsidR="007837F6" w:rsidRPr="00B73F71" w:rsidRDefault="007837F6" w:rsidP="007837F6">
            <w:pPr>
              <w:widowControl w:val="0"/>
              <w:autoSpaceDE w:val="0"/>
              <w:autoSpaceDN w:val="0"/>
              <w:adjustRightInd w:val="0"/>
              <w:rPr>
                <w:i/>
                <w:sz w:val="16"/>
                <w:szCs w:val="16"/>
              </w:rPr>
            </w:pPr>
          </w:p>
        </w:tc>
      </w:tr>
    </w:tbl>
    <w:p w:rsidR="007837F6" w:rsidRPr="00B73F71" w:rsidRDefault="007837F6" w:rsidP="003419DD">
      <w:pPr>
        <w:widowControl w:val="0"/>
        <w:numPr>
          <w:ilvl w:val="0"/>
          <w:numId w:val="184"/>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7837F6" w:rsidRPr="00B73F71" w:rsidTr="00EB463A">
        <w:tc>
          <w:tcPr>
            <w:tcW w:w="9606" w:type="dxa"/>
          </w:tcPr>
          <w:p w:rsidR="007837F6" w:rsidRPr="00B73F71" w:rsidRDefault="007837F6" w:rsidP="007837F6">
            <w:pPr>
              <w:rPr>
                <w:szCs w:val="20"/>
              </w:rPr>
            </w:pPr>
            <w:r w:rsidRPr="00B73F71">
              <w:rPr>
                <w:szCs w:val="20"/>
              </w:rPr>
              <w:t>1.</w:t>
            </w:r>
            <w:r w:rsidRPr="00B73F71">
              <w:rPr>
                <w:b/>
                <w:szCs w:val="20"/>
              </w:rPr>
              <w:t xml:space="preserve"> </w:t>
            </w:r>
            <w:r w:rsidRPr="00B73F71">
              <w:rPr>
                <w:szCs w:val="20"/>
              </w:rPr>
              <w:t>Molecular origin of viscosity, entropic origin of elasticity.</w:t>
            </w:r>
          </w:p>
          <w:p w:rsidR="007837F6" w:rsidRPr="00B73F71" w:rsidRDefault="007837F6" w:rsidP="007837F6">
            <w:pPr>
              <w:rPr>
                <w:szCs w:val="20"/>
              </w:rPr>
            </w:pPr>
            <w:r w:rsidRPr="00B73F71">
              <w:rPr>
                <w:szCs w:val="20"/>
              </w:rPr>
              <w:t>2. Non-Newtonian fluids and linear viscoelasticity.</w:t>
            </w:r>
          </w:p>
          <w:p w:rsidR="007837F6" w:rsidRPr="00B73F71" w:rsidRDefault="007837F6" w:rsidP="007837F6">
            <w:pPr>
              <w:rPr>
                <w:szCs w:val="20"/>
              </w:rPr>
            </w:pPr>
            <w:r w:rsidRPr="00B73F71">
              <w:rPr>
                <w:szCs w:val="20"/>
              </w:rPr>
              <w:t>3. Constitutive equations and non-Newtonian phenomena.</w:t>
            </w:r>
          </w:p>
          <w:p w:rsidR="007837F6" w:rsidRPr="00B73F71" w:rsidRDefault="007837F6" w:rsidP="007837F6">
            <w:pPr>
              <w:rPr>
                <w:szCs w:val="20"/>
              </w:rPr>
            </w:pPr>
            <w:r w:rsidRPr="00B73F71">
              <w:rPr>
                <w:szCs w:val="20"/>
              </w:rPr>
              <w:t>4. Introduction to polymer processing.</w:t>
            </w:r>
          </w:p>
          <w:p w:rsidR="007837F6" w:rsidRPr="00B73F71" w:rsidRDefault="007837F6" w:rsidP="007837F6">
            <w:pPr>
              <w:rPr>
                <w:szCs w:val="20"/>
              </w:rPr>
            </w:pPr>
            <w:r w:rsidRPr="00B73F71">
              <w:rPr>
                <w:szCs w:val="20"/>
              </w:rPr>
              <w:t>5. Flow of polymer melts in conduits.</w:t>
            </w:r>
          </w:p>
          <w:p w:rsidR="007837F6" w:rsidRPr="00B73F71" w:rsidRDefault="007837F6" w:rsidP="007837F6">
            <w:pPr>
              <w:rPr>
                <w:szCs w:val="20"/>
              </w:rPr>
            </w:pPr>
            <w:r w:rsidRPr="00B73F71">
              <w:rPr>
                <w:szCs w:val="20"/>
              </w:rPr>
              <w:t>6. Examples of polymer processing operations (extrudate swell and melt fracture, extrusion of thermoplastics, calendaring, blow molding).</w:t>
            </w:r>
          </w:p>
          <w:p w:rsidR="007837F6" w:rsidRPr="00B73F71" w:rsidRDefault="007837F6" w:rsidP="007837F6">
            <w:pPr>
              <w:pStyle w:val="ab"/>
              <w:spacing w:after="0" w:line="240" w:lineRule="auto"/>
              <w:ind w:left="0"/>
              <w:rPr>
                <w:szCs w:val="20"/>
                <w:lang w:val="en-US"/>
              </w:rPr>
            </w:pPr>
            <w:r w:rsidRPr="00B73F71">
              <w:rPr>
                <w:szCs w:val="20"/>
                <w:lang w:val="en-US"/>
              </w:rPr>
              <w:t>7. Special topics (main forces – excluded volume, van der Waals, electrostatic, hydrodynamic, hydrogen bonding, applications in rheology of polymer melts and solutions, hard and soft spheres, concentration dispersions and microstructure, thixotropy, sedimentation, rheometry, extensional rheology).</w:t>
            </w:r>
          </w:p>
          <w:p w:rsidR="007837F6" w:rsidRPr="00B73F71" w:rsidRDefault="007837F6" w:rsidP="007837F6">
            <w:pPr>
              <w:pStyle w:val="ab"/>
              <w:spacing w:after="0" w:line="240" w:lineRule="auto"/>
              <w:ind w:left="0"/>
              <w:rPr>
                <w:rFonts w:eastAsia="Calibri"/>
                <w:iCs/>
                <w:lang w:val="en-US"/>
              </w:rPr>
            </w:pPr>
          </w:p>
        </w:tc>
      </w:tr>
    </w:tbl>
    <w:p w:rsidR="007837F6" w:rsidRPr="00B73F71" w:rsidRDefault="007837F6" w:rsidP="003419DD">
      <w:pPr>
        <w:widowControl w:val="0"/>
        <w:numPr>
          <w:ilvl w:val="0"/>
          <w:numId w:val="184"/>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0"/>
        <w:gridCol w:w="6376"/>
      </w:tblGrid>
      <w:tr w:rsidR="007837F6" w:rsidRPr="00B73F71" w:rsidTr="001B434F">
        <w:tc>
          <w:tcPr>
            <w:tcW w:w="3230"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76" w:type="dxa"/>
          </w:tcPr>
          <w:p w:rsidR="007837F6" w:rsidRPr="00B73F71" w:rsidRDefault="007837F6" w:rsidP="007837F6">
            <w:pPr>
              <w:spacing w:after="200" w:line="276" w:lineRule="auto"/>
              <w:rPr>
                <w:rFonts w:eastAsia="Calibri"/>
                <w:iCs/>
                <w:szCs w:val="20"/>
                <w:lang w:val="en-GB"/>
              </w:rPr>
            </w:pPr>
            <w:r w:rsidRPr="00B73F71">
              <w:rPr>
                <w:rFonts w:eastAsia="Calibri"/>
                <w:iCs/>
                <w:szCs w:val="20"/>
                <w:lang w:val="en-GB"/>
              </w:rPr>
              <w:t>F</w:t>
            </w:r>
            <w:r w:rsidRPr="00B73F71">
              <w:rPr>
                <w:rFonts w:eastAsia="Calibri"/>
                <w:iCs/>
                <w:szCs w:val="20"/>
              </w:rPr>
              <w:t>ace</w:t>
            </w:r>
            <w:r w:rsidRPr="00B73F71">
              <w:rPr>
                <w:rFonts w:eastAsia="Calibri"/>
                <w:iCs/>
                <w:szCs w:val="20"/>
                <w:lang w:val="en-GB"/>
              </w:rPr>
              <w:t>-to-Face</w:t>
            </w:r>
          </w:p>
        </w:tc>
      </w:tr>
      <w:tr w:rsidR="007837F6" w:rsidRPr="00B73F71" w:rsidTr="001B434F">
        <w:tc>
          <w:tcPr>
            <w:tcW w:w="3230" w:type="dxa"/>
            <w:shd w:val="clear" w:color="auto" w:fill="DDD9C3" w:themeFill="background2" w:themeFillShade="E6"/>
          </w:tcPr>
          <w:p w:rsidR="007837F6" w:rsidRPr="00B73F71" w:rsidRDefault="007837F6" w:rsidP="007837F6">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76" w:type="dxa"/>
            <w:tcBorders>
              <w:bottom w:val="single" w:sz="4" w:space="0" w:color="auto"/>
            </w:tcBorders>
          </w:tcPr>
          <w:p w:rsidR="007837F6" w:rsidRPr="00B73F71" w:rsidRDefault="007837F6" w:rsidP="007837F6">
            <w:pPr>
              <w:rPr>
                <w:b/>
                <w:szCs w:val="20"/>
              </w:rPr>
            </w:pPr>
          </w:p>
        </w:tc>
      </w:tr>
      <w:tr w:rsidR="007837F6" w:rsidRPr="00B73F71" w:rsidTr="001B434F">
        <w:tc>
          <w:tcPr>
            <w:tcW w:w="3230"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TEACHING METHODS</w:t>
            </w:r>
          </w:p>
          <w:p w:rsidR="007837F6" w:rsidRPr="00B73F71" w:rsidRDefault="007837F6" w:rsidP="007837F6">
            <w:pPr>
              <w:jc w:val="both"/>
              <w:rPr>
                <w:i/>
                <w:sz w:val="16"/>
                <w:szCs w:val="16"/>
                <w:lang w:val="en-GB"/>
              </w:rPr>
            </w:pPr>
            <w:r w:rsidRPr="00B73F71">
              <w:rPr>
                <w:i/>
                <w:sz w:val="16"/>
                <w:szCs w:val="16"/>
                <w:lang w:val="en-GB"/>
              </w:rPr>
              <w:t>The manner and methods of teaching are described in detail.</w:t>
            </w:r>
          </w:p>
          <w:p w:rsidR="007837F6" w:rsidRPr="00B73F71" w:rsidRDefault="007837F6" w:rsidP="007837F6">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76" w:type="dxa"/>
            <w:tcBorders>
              <w:bottom w:val="single" w:sz="4" w:space="0" w:color="auto"/>
            </w:tcBorders>
          </w:tcPr>
          <w:tbl>
            <w:tblPr>
              <w:tblStyle w:val="TableGrid3"/>
              <w:tblW w:w="0" w:type="auto"/>
              <w:tblLook w:val="04A0"/>
            </w:tblPr>
            <w:tblGrid>
              <w:gridCol w:w="3286"/>
              <w:gridCol w:w="2835"/>
            </w:tblGrid>
            <w:tr w:rsidR="007837F6" w:rsidRPr="00B73F71" w:rsidTr="001B434F">
              <w:tc>
                <w:tcPr>
                  <w:tcW w:w="3286" w:type="dxa"/>
                  <w:shd w:val="clear" w:color="auto" w:fill="DDD9C3" w:themeFill="background2" w:themeFillShade="E6"/>
                  <w:vAlign w:val="center"/>
                </w:tcPr>
                <w:p w:rsidR="007837F6" w:rsidRPr="00B73F71" w:rsidRDefault="007837F6" w:rsidP="007837F6">
                  <w:pPr>
                    <w:jc w:val="center"/>
                    <w:rPr>
                      <w:b/>
                      <w:i/>
                      <w:szCs w:val="20"/>
                      <w:lang w:val="en-GB"/>
                    </w:rPr>
                  </w:pPr>
                  <w:r w:rsidRPr="00B73F71">
                    <w:rPr>
                      <w:b/>
                      <w:i/>
                      <w:szCs w:val="20"/>
                      <w:lang w:val="en-GB"/>
                    </w:rPr>
                    <w:t>Activity</w:t>
                  </w:r>
                </w:p>
              </w:tc>
              <w:tc>
                <w:tcPr>
                  <w:tcW w:w="2835" w:type="dxa"/>
                  <w:shd w:val="clear" w:color="auto" w:fill="DDD9C3" w:themeFill="background2" w:themeFillShade="E6"/>
                  <w:vAlign w:val="center"/>
                </w:tcPr>
                <w:p w:rsidR="007837F6" w:rsidRPr="00B73F71" w:rsidRDefault="007837F6" w:rsidP="007837F6">
                  <w:pPr>
                    <w:jc w:val="center"/>
                    <w:rPr>
                      <w:b/>
                      <w:i/>
                      <w:szCs w:val="20"/>
                      <w:lang w:val="en-GB"/>
                    </w:rPr>
                  </w:pPr>
                  <w:r w:rsidRPr="00B73F71">
                    <w:rPr>
                      <w:b/>
                      <w:i/>
                      <w:szCs w:val="20"/>
                      <w:lang w:val="en-GB"/>
                    </w:rPr>
                    <w:t>Semester workload</w:t>
                  </w:r>
                </w:p>
              </w:tc>
            </w:tr>
            <w:tr w:rsidR="007837F6" w:rsidRPr="00B73F71" w:rsidTr="001B434F">
              <w:tc>
                <w:tcPr>
                  <w:tcW w:w="3286" w:type="dxa"/>
                </w:tcPr>
                <w:p w:rsidR="007837F6" w:rsidRPr="00B73F71" w:rsidRDefault="007837F6" w:rsidP="007837F6">
                  <w:pPr>
                    <w:rPr>
                      <w:iCs/>
                      <w:szCs w:val="20"/>
                      <w:lang w:val="en-GB"/>
                    </w:rPr>
                  </w:pPr>
                  <w:r w:rsidRPr="00B73F71">
                    <w:rPr>
                      <w:iCs/>
                      <w:szCs w:val="20"/>
                      <w:lang w:val="en-GB"/>
                    </w:rPr>
                    <w:t>Lectures</w:t>
                  </w:r>
                </w:p>
              </w:tc>
              <w:tc>
                <w:tcPr>
                  <w:tcW w:w="2835" w:type="dxa"/>
                </w:tcPr>
                <w:p w:rsidR="007837F6" w:rsidRPr="00B73F71" w:rsidRDefault="007837F6" w:rsidP="007837F6">
                  <w:pPr>
                    <w:jc w:val="center"/>
                    <w:rPr>
                      <w:szCs w:val="20"/>
                      <w:lang w:val="el-GR"/>
                    </w:rPr>
                  </w:pPr>
                  <w:r w:rsidRPr="00B73F71">
                    <w:rPr>
                      <w:iCs/>
                      <w:szCs w:val="20"/>
                    </w:rPr>
                    <w:t>25</w:t>
                  </w:r>
                </w:p>
              </w:tc>
            </w:tr>
            <w:tr w:rsidR="007837F6" w:rsidRPr="00B73F71" w:rsidTr="001B434F">
              <w:tc>
                <w:tcPr>
                  <w:tcW w:w="3286" w:type="dxa"/>
                  <w:shd w:val="clear" w:color="auto" w:fill="auto"/>
                </w:tcPr>
                <w:p w:rsidR="007837F6" w:rsidRPr="00B73F71" w:rsidRDefault="007837F6" w:rsidP="007837F6">
                  <w:pPr>
                    <w:rPr>
                      <w:iCs/>
                      <w:szCs w:val="20"/>
                    </w:rPr>
                  </w:pPr>
                  <w:r w:rsidRPr="00B73F71">
                    <w:rPr>
                      <w:iCs/>
                      <w:szCs w:val="20"/>
                    </w:rPr>
                    <w:t>Exercises</w:t>
                  </w:r>
                </w:p>
              </w:tc>
              <w:tc>
                <w:tcPr>
                  <w:tcW w:w="2835" w:type="dxa"/>
                </w:tcPr>
                <w:p w:rsidR="007837F6" w:rsidRPr="00B73F71" w:rsidRDefault="007837F6" w:rsidP="007837F6">
                  <w:pPr>
                    <w:jc w:val="center"/>
                    <w:rPr>
                      <w:szCs w:val="20"/>
                      <w:lang w:val="el-GR"/>
                    </w:rPr>
                  </w:pPr>
                  <w:r w:rsidRPr="00B73F71">
                    <w:rPr>
                      <w:iCs/>
                      <w:szCs w:val="20"/>
                    </w:rPr>
                    <w:t>14</w:t>
                  </w:r>
                </w:p>
              </w:tc>
            </w:tr>
            <w:tr w:rsidR="007837F6" w:rsidRPr="00B73F71" w:rsidTr="001B434F">
              <w:tc>
                <w:tcPr>
                  <w:tcW w:w="3286" w:type="dxa"/>
                  <w:shd w:val="clear" w:color="auto" w:fill="auto"/>
                </w:tcPr>
                <w:p w:rsidR="007837F6" w:rsidRPr="00B73F71" w:rsidRDefault="007837F6" w:rsidP="007837F6">
                  <w:pPr>
                    <w:rPr>
                      <w:iCs/>
                      <w:szCs w:val="20"/>
                      <w:lang w:val="en-GB"/>
                    </w:rPr>
                  </w:pPr>
                  <w:r w:rsidRPr="00B73F71">
                    <w:rPr>
                      <w:iCs/>
                      <w:szCs w:val="20"/>
                      <w:lang w:val="en-GB"/>
                    </w:rPr>
                    <w:t>Homework</w:t>
                  </w:r>
                </w:p>
              </w:tc>
              <w:tc>
                <w:tcPr>
                  <w:tcW w:w="2835" w:type="dxa"/>
                </w:tcPr>
                <w:p w:rsidR="007837F6" w:rsidRPr="00B73F71" w:rsidRDefault="007837F6" w:rsidP="007837F6">
                  <w:pPr>
                    <w:jc w:val="center"/>
                    <w:rPr>
                      <w:szCs w:val="20"/>
                      <w:lang w:val="el-GR"/>
                    </w:rPr>
                  </w:pPr>
                  <w:r w:rsidRPr="00B73F71">
                    <w:rPr>
                      <w:iCs/>
                      <w:szCs w:val="20"/>
                    </w:rPr>
                    <w:t>6</w:t>
                  </w:r>
                  <w:r w:rsidRPr="00B73F71">
                    <w:rPr>
                      <w:iCs/>
                      <w:szCs w:val="20"/>
                      <w:lang w:val="el-GR"/>
                    </w:rPr>
                    <w:t>0</w:t>
                  </w:r>
                </w:p>
              </w:tc>
            </w:tr>
            <w:tr w:rsidR="007837F6" w:rsidRPr="00B73F71" w:rsidTr="001B434F">
              <w:tc>
                <w:tcPr>
                  <w:tcW w:w="3286" w:type="dxa"/>
                  <w:shd w:val="clear" w:color="auto" w:fill="auto"/>
                </w:tcPr>
                <w:p w:rsidR="007837F6" w:rsidRPr="00B73F71" w:rsidRDefault="007837F6" w:rsidP="007837F6">
                  <w:pPr>
                    <w:rPr>
                      <w:iCs/>
                      <w:szCs w:val="20"/>
                      <w:lang w:val="en-GB"/>
                    </w:rPr>
                  </w:pPr>
                </w:p>
              </w:tc>
              <w:tc>
                <w:tcPr>
                  <w:tcW w:w="2835" w:type="dxa"/>
                </w:tcPr>
                <w:p w:rsidR="007837F6" w:rsidRPr="00B73F71" w:rsidRDefault="007837F6" w:rsidP="007837F6">
                  <w:pPr>
                    <w:jc w:val="center"/>
                    <w:rPr>
                      <w:szCs w:val="20"/>
                      <w:lang w:val="en-GB"/>
                    </w:rPr>
                  </w:pPr>
                </w:p>
              </w:tc>
            </w:tr>
            <w:tr w:rsidR="007837F6" w:rsidRPr="00B73F71" w:rsidTr="001B434F">
              <w:tc>
                <w:tcPr>
                  <w:tcW w:w="3286" w:type="dxa"/>
                  <w:shd w:val="clear" w:color="auto" w:fill="auto"/>
                </w:tcPr>
                <w:p w:rsidR="007837F6" w:rsidRPr="00B73F71" w:rsidRDefault="007837F6" w:rsidP="007837F6">
                  <w:pPr>
                    <w:rPr>
                      <w:iCs/>
                      <w:szCs w:val="20"/>
                      <w:lang w:val="en-GB"/>
                    </w:rPr>
                  </w:pPr>
                </w:p>
              </w:tc>
              <w:tc>
                <w:tcPr>
                  <w:tcW w:w="2835" w:type="dxa"/>
                </w:tcPr>
                <w:p w:rsidR="007837F6" w:rsidRPr="00B73F71" w:rsidRDefault="007837F6" w:rsidP="007837F6">
                  <w:pPr>
                    <w:jc w:val="center"/>
                    <w:rPr>
                      <w:szCs w:val="20"/>
                      <w:lang w:val="en-GB"/>
                    </w:rPr>
                  </w:pPr>
                </w:p>
              </w:tc>
            </w:tr>
            <w:tr w:rsidR="007837F6" w:rsidRPr="00B73F71" w:rsidTr="001B434F">
              <w:tc>
                <w:tcPr>
                  <w:tcW w:w="3286" w:type="dxa"/>
                  <w:shd w:val="clear" w:color="auto" w:fill="auto"/>
                </w:tcPr>
                <w:p w:rsidR="007837F6" w:rsidRPr="00B73F71" w:rsidRDefault="007837F6" w:rsidP="007837F6">
                  <w:pPr>
                    <w:rPr>
                      <w:iCs/>
                      <w:szCs w:val="20"/>
                      <w:lang w:val="en-GB"/>
                    </w:rPr>
                  </w:pPr>
                </w:p>
              </w:tc>
              <w:tc>
                <w:tcPr>
                  <w:tcW w:w="2835" w:type="dxa"/>
                </w:tcPr>
                <w:p w:rsidR="007837F6" w:rsidRPr="00B73F71" w:rsidRDefault="007837F6" w:rsidP="007837F6">
                  <w:pPr>
                    <w:rPr>
                      <w:i/>
                      <w:szCs w:val="20"/>
                      <w:lang w:val="en-GB"/>
                    </w:rPr>
                  </w:pPr>
                </w:p>
              </w:tc>
            </w:tr>
            <w:tr w:rsidR="007837F6" w:rsidRPr="00B73F71" w:rsidTr="001B434F">
              <w:tc>
                <w:tcPr>
                  <w:tcW w:w="3286" w:type="dxa"/>
                  <w:shd w:val="clear" w:color="auto" w:fill="auto"/>
                </w:tcPr>
                <w:p w:rsidR="007837F6" w:rsidRPr="00B73F71" w:rsidRDefault="007837F6" w:rsidP="007837F6">
                  <w:pPr>
                    <w:rPr>
                      <w:iCs/>
                      <w:szCs w:val="20"/>
                      <w:lang w:val="en-GB"/>
                    </w:rPr>
                  </w:pPr>
                </w:p>
              </w:tc>
              <w:tc>
                <w:tcPr>
                  <w:tcW w:w="2835" w:type="dxa"/>
                </w:tcPr>
                <w:p w:rsidR="007837F6" w:rsidRPr="00B73F71" w:rsidRDefault="007837F6" w:rsidP="007837F6">
                  <w:pPr>
                    <w:rPr>
                      <w:i/>
                      <w:szCs w:val="20"/>
                      <w:lang w:val="en-GB"/>
                    </w:rPr>
                  </w:pPr>
                </w:p>
              </w:tc>
            </w:tr>
            <w:tr w:rsidR="007837F6" w:rsidRPr="00B73F71" w:rsidTr="001B434F">
              <w:tc>
                <w:tcPr>
                  <w:tcW w:w="3286" w:type="dxa"/>
                  <w:shd w:val="clear" w:color="auto" w:fill="auto"/>
                </w:tcPr>
                <w:p w:rsidR="007837F6" w:rsidRPr="00B73F71" w:rsidRDefault="007837F6" w:rsidP="007837F6">
                  <w:pPr>
                    <w:rPr>
                      <w:iCs/>
                      <w:szCs w:val="20"/>
                      <w:lang w:val="en-GB"/>
                    </w:rPr>
                  </w:pPr>
                </w:p>
              </w:tc>
              <w:tc>
                <w:tcPr>
                  <w:tcW w:w="2835" w:type="dxa"/>
                </w:tcPr>
                <w:p w:rsidR="007837F6" w:rsidRPr="00B73F71" w:rsidRDefault="007837F6" w:rsidP="007837F6">
                  <w:pPr>
                    <w:rPr>
                      <w:i/>
                      <w:szCs w:val="20"/>
                      <w:lang w:val="en-GB"/>
                    </w:rPr>
                  </w:pPr>
                </w:p>
              </w:tc>
            </w:tr>
            <w:tr w:rsidR="007837F6" w:rsidRPr="00B73F71" w:rsidTr="001B434F">
              <w:tc>
                <w:tcPr>
                  <w:tcW w:w="3286" w:type="dxa"/>
                  <w:shd w:val="clear" w:color="auto" w:fill="auto"/>
                </w:tcPr>
                <w:p w:rsidR="007837F6" w:rsidRPr="00B73F71" w:rsidRDefault="007837F6" w:rsidP="007837F6">
                  <w:pPr>
                    <w:rPr>
                      <w:iCs/>
                      <w:szCs w:val="20"/>
                      <w:lang w:val="en-GB"/>
                    </w:rPr>
                  </w:pPr>
                </w:p>
              </w:tc>
              <w:tc>
                <w:tcPr>
                  <w:tcW w:w="2835" w:type="dxa"/>
                </w:tcPr>
                <w:p w:rsidR="007837F6" w:rsidRPr="00B73F71" w:rsidRDefault="007837F6" w:rsidP="007837F6">
                  <w:pPr>
                    <w:jc w:val="center"/>
                    <w:rPr>
                      <w:szCs w:val="20"/>
                      <w:lang w:val="en-GB"/>
                    </w:rPr>
                  </w:pPr>
                </w:p>
              </w:tc>
            </w:tr>
            <w:tr w:rsidR="007837F6" w:rsidRPr="00B73F71" w:rsidTr="001B434F">
              <w:tc>
                <w:tcPr>
                  <w:tcW w:w="3286" w:type="dxa"/>
                </w:tcPr>
                <w:p w:rsidR="007837F6" w:rsidRPr="00B73F71" w:rsidRDefault="007837F6" w:rsidP="007837F6">
                  <w:pPr>
                    <w:rPr>
                      <w:iCs/>
                      <w:szCs w:val="20"/>
                      <w:lang w:val="en-GB"/>
                    </w:rPr>
                  </w:pPr>
                  <w:r w:rsidRPr="00B73F71">
                    <w:rPr>
                      <w:iCs/>
                      <w:szCs w:val="20"/>
                      <w:lang w:val="en-GB"/>
                    </w:rPr>
                    <w:t xml:space="preserve">Course total </w:t>
                  </w:r>
                </w:p>
              </w:tc>
              <w:tc>
                <w:tcPr>
                  <w:tcW w:w="2835" w:type="dxa"/>
                  <w:vAlign w:val="center"/>
                </w:tcPr>
                <w:p w:rsidR="007837F6" w:rsidRPr="00B73F71" w:rsidRDefault="007837F6" w:rsidP="007837F6">
                  <w:pPr>
                    <w:jc w:val="center"/>
                    <w:rPr>
                      <w:b/>
                      <w:iCs/>
                      <w:szCs w:val="20"/>
                      <w:lang w:val="en-GB"/>
                    </w:rPr>
                  </w:pPr>
                  <w:r w:rsidRPr="00B73F71">
                    <w:rPr>
                      <w:b/>
                      <w:iCs/>
                      <w:szCs w:val="20"/>
                      <w:lang w:val="en-GB"/>
                    </w:rPr>
                    <w:t>99</w:t>
                  </w:r>
                </w:p>
              </w:tc>
            </w:tr>
          </w:tbl>
          <w:p w:rsidR="007837F6" w:rsidRPr="00B73F71" w:rsidRDefault="007837F6" w:rsidP="007837F6">
            <w:pPr>
              <w:rPr>
                <w:lang w:val="en-GB"/>
              </w:rPr>
            </w:pPr>
          </w:p>
        </w:tc>
      </w:tr>
      <w:tr w:rsidR="007837F6" w:rsidRPr="00B73F71" w:rsidTr="001B434F">
        <w:tc>
          <w:tcPr>
            <w:tcW w:w="3230" w:type="dxa"/>
          </w:tcPr>
          <w:p w:rsidR="007837F6" w:rsidRPr="00B73F71" w:rsidRDefault="007837F6" w:rsidP="007837F6">
            <w:pPr>
              <w:jc w:val="right"/>
              <w:rPr>
                <w:b/>
                <w:szCs w:val="20"/>
                <w:lang w:val="en-GB"/>
              </w:rPr>
            </w:pPr>
            <w:r w:rsidRPr="00B73F71">
              <w:rPr>
                <w:b/>
                <w:szCs w:val="20"/>
                <w:lang w:val="en-GB"/>
              </w:rPr>
              <w:t>STUDENT PERFORMANCE EVALUATION</w:t>
            </w:r>
          </w:p>
          <w:p w:rsidR="007837F6" w:rsidRPr="00B73F71" w:rsidRDefault="007837F6" w:rsidP="007837F6">
            <w:pPr>
              <w:jc w:val="both"/>
              <w:rPr>
                <w:i/>
                <w:sz w:val="16"/>
                <w:szCs w:val="16"/>
                <w:lang w:val="en-GB"/>
              </w:rPr>
            </w:pPr>
            <w:r w:rsidRPr="00B73F71">
              <w:rPr>
                <w:i/>
                <w:sz w:val="16"/>
                <w:szCs w:val="16"/>
                <w:lang w:val="en-GB"/>
              </w:rPr>
              <w:t>Description of the evaluation procedure</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76" w:type="dxa"/>
            <w:tcBorders>
              <w:bottom w:val="single" w:sz="4" w:space="0" w:color="auto"/>
            </w:tcBorders>
          </w:tcPr>
          <w:p w:rsidR="007837F6" w:rsidRPr="00B73F71" w:rsidRDefault="007837F6" w:rsidP="007837F6">
            <w:pPr>
              <w:rPr>
                <w:szCs w:val="20"/>
              </w:rPr>
            </w:pPr>
            <w:r w:rsidRPr="00B73F71">
              <w:rPr>
                <w:szCs w:val="20"/>
              </w:rPr>
              <w:t>Students</w:t>
            </w:r>
            <w:r w:rsidRPr="00B73F71">
              <w:rPr>
                <w:szCs w:val="20"/>
                <w:lang w:val="en-GB"/>
              </w:rPr>
              <w:t xml:space="preserve"> </w:t>
            </w:r>
            <w:r w:rsidRPr="00B73F71">
              <w:rPr>
                <w:szCs w:val="20"/>
              </w:rPr>
              <w:t>are</w:t>
            </w:r>
            <w:r w:rsidRPr="00B73F71">
              <w:rPr>
                <w:szCs w:val="20"/>
                <w:lang w:val="en-GB"/>
              </w:rPr>
              <w:t xml:space="preserve"> </w:t>
            </w:r>
            <w:r w:rsidRPr="00B73F71">
              <w:rPr>
                <w:szCs w:val="20"/>
              </w:rPr>
              <w:t>evaluated</w:t>
            </w:r>
            <w:r w:rsidRPr="00B73F71">
              <w:rPr>
                <w:szCs w:val="20"/>
                <w:lang w:val="en-GB"/>
              </w:rPr>
              <w:t xml:space="preserve"> </w:t>
            </w:r>
            <w:r w:rsidRPr="00B73F71">
              <w:rPr>
                <w:szCs w:val="20"/>
              </w:rPr>
              <w:t>with</w:t>
            </w:r>
            <w:r w:rsidRPr="00B73F71">
              <w:rPr>
                <w:szCs w:val="20"/>
                <w:lang w:val="en-GB"/>
              </w:rPr>
              <w:t xml:space="preserve"> </w:t>
            </w:r>
            <w:r w:rsidRPr="00B73F71">
              <w:rPr>
                <w:szCs w:val="20"/>
              </w:rPr>
              <w:t>homework</w:t>
            </w:r>
            <w:r w:rsidRPr="00B73F71">
              <w:rPr>
                <w:szCs w:val="20"/>
                <w:lang w:val="en-GB"/>
              </w:rPr>
              <w:t xml:space="preserve"> </w:t>
            </w:r>
            <w:r w:rsidRPr="00B73F71">
              <w:rPr>
                <w:szCs w:val="20"/>
              </w:rPr>
              <w:t>problems</w:t>
            </w:r>
            <w:r w:rsidRPr="00B73F71">
              <w:rPr>
                <w:szCs w:val="20"/>
                <w:lang w:val="en-GB"/>
              </w:rPr>
              <w:t xml:space="preserve">, </w:t>
            </w:r>
            <w:r w:rsidRPr="00B73F71">
              <w:rPr>
                <w:szCs w:val="20"/>
              </w:rPr>
              <w:t>project</w:t>
            </w:r>
            <w:r w:rsidRPr="00B73F71">
              <w:rPr>
                <w:szCs w:val="20"/>
                <w:lang w:val="en-GB"/>
              </w:rPr>
              <w:t xml:space="preserve"> (</w:t>
            </w:r>
            <w:r w:rsidRPr="00B73F71">
              <w:rPr>
                <w:szCs w:val="20"/>
              </w:rPr>
              <w:t>dependent</w:t>
            </w:r>
            <w:r w:rsidRPr="00B73F71">
              <w:rPr>
                <w:szCs w:val="20"/>
                <w:lang w:val="en-GB"/>
              </w:rPr>
              <w:t xml:space="preserve"> </w:t>
            </w:r>
            <w:r w:rsidRPr="00B73F71">
              <w:rPr>
                <w:szCs w:val="20"/>
              </w:rPr>
              <w:t>on</w:t>
            </w:r>
            <w:r w:rsidRPr="00B73F71">
              <w:rPr>
                <w:szCs w:val="20"/>
                <w:lang w:val="en-GB"/>
              </w:rPr>
              <w:t xml:space="preserve"> </w:t>
            </w:r>
            <w:proofErr w:type="gramStart"/>
            <w:r w:rsidRPr="00B73F71">
              <w:rPr>
                <w:szCs w:val="20"/>
              </w:rPr>
              <w:t>students</w:t>
            </w:r>
            <w:proofErr w:type="gramEnd"/>
            <w:r w:rsidRPr="00B73F71">
              <w:rPr>
                <w:szCs w:val="20"/>
                <w:lang w:val="en-GB"/>
              </w:rPr>
              <w:t xml:space="preserve"> </w:t>
            </w:r>
            <w:r w:rsidRPr="00B73F71">
              <w:rPr>
                <w:szCs w:val="20"/>
              </w:rPr>
              <w:t>interest</w:t>
            </w:r>
            <w:r w:rsidRPr="00B73F71">
              <w:rPr>
                <w:szCs w:val="20"/>
                <w:lang w:val="en-GB"/>
              </w:rPr>
              <w:t xml:space="preserve">), </w:t>
            </w:r>
            <w:r w:rsidRPr="00B73F71">
              <w:rPr>
                <w:szCs w:val="20"/>
              </w:rPr>
              <w:t>participation</w:t>
            </w:r>
            <w:r w:rsidRPr="00B73F71">
              <w:rPr>
                <w:szCs w:val="20"/>
                <w:lang w:val="en-GB"/>
              </w:rPr>
              <w:t xml:space="preserve"> (</w:t>
            </w:r>
            <w:r w:rsidRPr="00B73F71">
              <w:rPr>
                <w:szCs w:val="20"/>
              </w:rPr>
              <w:t>mandatory</w:t>
            </w:r>
            <w:r w:rsidRPr="00B73F71">
              <w:rPr>
                <w:szCs w:val="20"/>
                <w:lang w:val="en-GB"/>
              </w:rPr>
              <w:t>)</w:t>
            </w:r>
            <w:r w:rsidRPr="00B73F71">
              <w:rPr>
                <w:szCs w:val="20"/>
              </w:rPr>
              <w:t xml:space="preserve"> in class and response to questions, and final exam in Greek which involves solution of problems. </w:t>
            </w:r>
          </w:p>
          <w:p w:rsidR="007837F6" w:rsidRPr="00B73F71" w:rsidRDefault="007837F6" w:rsidP="007837F6">
            <w:pPr>
              <w:rPr>
                <w:szCs w:val="20"/>
              </w:rPr>
            </w:pPr>
            <w:r w:rsidRPr="00B73F71">
              <w:rPr>
                <w:szCs w:val="20"/>
              </w:rPr>
              <w:t>Oral examination is offered to students with learning disabilities.</w:t>
            </w:r>
          </w:p>
          <w:p w:rsidR="007837F6" w:rsidRPr="00B73F71" w:rsidRDefault="007837F6" w:rsidP="007837F6">
            <w:pPr>
              <w:rPr>
                <w:szCs w:val="20"/>
              </w:rPr>
            </w:pPr>
            <w:r w:rsidRPr="00B73F71">
              <w:rPr>
                <w:szCs w:val="20"/>
              </w:rPr>
              <w:t>Students have the right to see their exam after the grades are announced and ask questions.</w:t>
            </w:r>
          </w:p>
          <w:p w:rsidR="007837F6" w:rsidRPr="00B73F71" w:rsidRDefault="007837F6" w:rsidP="007837F6">
            <w:pPr>
              <w:rPr>
                <w:szCs w:val="20"/>
              </w:rPr>
            </w:pPr>
            <w:r w:rsidRPr="00B73F71">
              <w:rPr>
                <w:szCs w:val="20"/>
              </w:rPr>
              <w:t>The course evaluation is discussed during the first class and posted on the web.</w:t>
            </w:r>
          </w:p>
          <w:p w:rsidR="007837F6" w:rsidRPr="00B73F71" w:rsidRDefault="007837F6" w:rsidP="007837F6">
            <w:r w:rsidRPr="00B73F71">
              <w:rPr>
                <w:szCs w:val="20"/>
              </w:rPr>
              <w:t>https://www.materials.uoc.gr/el/undergrad/courses/ETY340/</w:t>
            </w:r>
          </w:p>
        </w:tc>
      </w:tr>
    </w:tbl>
    <w:p w:rsidR="007837F6" w:rsidRPr="00B73F71" w:rsidRDefault="007837F6" w:rsidP="003419DD">
      <w:pPr>
        <w:widowControl w:val="0"/>
        <w:numPr>
          <w:ilvl w:val="0"/>
          <w:numId w:val="184"/>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7837F6" w:rsidRPr="00B73F71" w:rsidTr="001B434F">
        <w:tc>
          <w:tcPr>
            <w:tcW w:w="9606" w:type="dxa"/>
          </w:tcPr>
          <w:p w:rsidR="007837F6" w:rsidRPr="00B73F71" w:rsidRDefault="007837F6" w:rsidP="007837F6">
            <w:pPr>
              <w:jc w:val="both"/>
              <w:rPr>
                <w:i/>
                <w:szCs w:val="20"/>
                <w:lang w:val="en-GB"/>
              </w:rPr>
            </w:pPr>
            <w:r w:rsidRPr="00B73F71">
              <w:rPr>
                <w:i/>
                <w:szCs w:val="20"/>
                <w:lang w:val="en-GB"/>
              </w:rPr>
              <w:t>- Suggested bibliography:</w:t>
            </w:r>
          </w:p>
          <w:p w:rsidR="007837F6" w:rsidRPr="00B73F71" w:rsidRDefault="007837F6" w:rsidP="008B531B">
            <w:pPr>
              <w:pStyle w:val="ab"/>
              <w:numPr>
                <w:ilvl w:val="0"/>
                <w:numId w:val="197"/>
              </w:numPr>
              <w:spacing w:before="100" w:beforeAutospacing="1" w:after="100" w:afterAutospacing="1"/>
              <w:rPr>
                <w:szCs w:val="20"/>
                <w:lang w:val="en-US"/>
              </w:rPr>
            </w:pPr>
            <w:r w:rsidRPr="00B73F71">
              <w:rPr>
                <w:szCs w:val="20"/>
                <w:lang w:val="en-US"/>
              </w:rPr>
              <w:t>E. Mitsoulis, Basic principles of polymer processing (in Greek), NTUA 1999</w:t>
            </w:r>
          </w:p>
          <w:p w:rsidR="007837F6" w:rsidRPr="00B73F71" w:rsidRDefault="007837F6" w:rsidP="008B531B">
            <w:pPr>
              <w:pStyle w:val="ab"/>
              <w:numPr>
                <w:ilvl w:val="0"/>
                <w:numId w:val="197"/>
              </w:numPr>
              <w:spacing w:before="100" w:beforeAutospacing="1" w:after="100" w:afterAutospacing="1"/>
              <w:rPr>
                <w:szCs w:val="20"/>
                <w:lang w:val="en-US"/>
              </w:rPr>
            </w:pPr>
            <w:r w:rsidRPr="00B73F71">
              <w:rPr>
                <w:szCs w:val="20"/>
                <w:lang w:val="en-US"/>
              </w:rPr>
              <w:t>Z. Tadmor, C. G. Gogos, Principles of polymer processing, Wiley, New York 1979</w:t>
            </w:r>
          </w:p>
          <w:p w:rsidR="007837F6" w:rsidRPr="00B73F71" w:rsidRDefault="007837F6" w:rsidP="008B531B">
            <w:pPr>
              <w:pStyle w:val="ab"/>
              <w:numPr>
                <w:ilvl w:val="0"/>
                <w:numId w:val="197"/>
              </w:numPr>
              <w:spacing w:before="100" w:beforeAutospacing="1" w:after="100" w:afterAutospacing="1"/>
              <w:rPr>
                <w:szCs w:val="20"/>
                <w:lang w:val="en-US"/>
              </w:rPr>
            </w:pPr>
            <w:r w:rsidRPr="00B73F71">
              <w:rPr>
                <w:szCs w:val="20"/>
                <w:lang w:val="en-US"/>
              </w:rPr>
              <w:t>D. G. Baird, D. Collias, Polymer processing: principles and design, Wiley, New York 1998</w:t>
            </w:r>
          </w:p>
          <w:p w:rsidR="007837F6" w:rsidRPr="00B73F71" w:rsidRDefault="007837F6" w:rsidP="008B531B">
            <w:pPr>
              <w:pStyle w:val="ab"/>
              <w:numPr>
                <w:ilvl w:val="0"/>
                <w:numId w:val="197"/>
              </w:numPr>
              <w:spacing w:before="100" w:beforeAutospacing="1" w:after="100" w:afterAutospacing="1"/>
              <w:rPr>
                <w:szCs w:val="20"/>
                <w:lang w:val="en-US"/>
              </w:rPr>
            </w:pPr>
            <w:r w:rsidRPr="00B73F71">
              <w:rPr>
                <w:szCs w:val="20"/>
                <w:lang w:val="en-US"/>
              </w:rPr>
              <w:t>F. A. Morrison, Understanding rheology, Oxford, New York 2000</w:t>
            </w:r>
          </w:p>
          <w:p w:rsidR="007837F6" w:rsidRPr="00B73F71" w:rsidRDefault="007837F6" w:rsidP="008B531B">
            <w:pPr>
              <w:pStyle w:val="ab"/>
              <w:numPr>
                <w:ilvl w:val="0"/>
                <w:numId w:val="197"/>
              </w:numPr>
              <w:spacing w:before="100" w:beforeAutospacing="1" w:after="100" w:afterAutospacing="1"/>
              <w:rPr>
                <w:szCs w:val="20"/>
                <w:lang w:val="en-US"/>
              </w:rPr>
            </w:pPr>
            <w:r w:rsidRPr="00B73F71">
              <w:rPr>
                <w:szCs w:val="20"/>
                <w:lang w:val="en-US"/>
              </w:rPr>
              <w:t>R. G. Larson, The structure and rheology of complex fluids, Oxford, NY 1999</w:t>
            </w:r>
          </w:p>
          <w:p w:rsidR="007837F6" w:rsidRPr="00B73F71" w:rsidRDefault="007837F6" w:rsidP="008B531B">
            <w:pPr>
              <w:pStyle w:val="ab"/>
              <w:numPr>
                <w:ilvl w:val="0"/>
                <w:numId w:val="197"/>
              </w:numPr>
              <w:spacing w:before="100" w:beforeAutospacing="1" w:after="100" w:afterAutospacing="1"/>
              <w:rPr>
                <w:szCs w:val="20"/>
                <w:lang w:val="en-US"/>
              </w:rPr>
            </w:pPr>
            <w:r w:rsidRPr="00B73F71">
              <w:rPr>
                <w:szCs w:val="20"/>
                <w:lang w:val="en-US"/>
              </w:rPr>
              <w:t>C. Macoscko, Rheology, WCH, NY 1994</w:t>
            </w:r>
          </w:p>
          <w:p w:rsidR="007837F6" w:rsidRPr="00B73F71" w:rsidRDefault="007837F6" w:rsidP="008B531B">
            <w:pPr>
              <w:pStyle w:val="ab"/>
              <w:numPr>
                <w:ilvl w:val="0"/>
                <w:numId w:val="197"/>
              </w:numPr>
              <w:spacing w:before="100" w:beforeAutospacing="1" w:after="100" w:afterAutospacing="1"/>
              <w:rPr>
                <w:szCs w:val="20"/>
                <w:lang w:val="en-US"/>
              </w:rPr>
            </w:pPr>
            <w:r w:rsidRPr="00B73F71">
              <w:rPr>
                <w:szCs w:val="20"/>
                <w:lang w:val="en-US"/>
              </w:rPr>
              <w:t xml:space="preserve">J. Vlachopoulos, N. D. Polychronopoulos, Understanding rheology and technology of polymer extrusion, </w:t>
            </w:r>
            <w:r w:rsidRPr="00B73F71">
              <w:rPr>
                <w:szCs w:val="20"/>
                <w:lang w:val="en-US"/>
              </w:rPr>
              <w:lastRenderedPageBreak/>
              <w:t>Polydynamics Inc., Ontario, Canada 2019.</w:t>
            </w:r>
          </w:p>
          <w:p w:rsidR="007837F6" w:rsidRPr="00B73F71" w:rsidRDefault="007837F6" w:rsidP="008B531B">
            <w:pPr>
              <w:pStyle w:val="ab"/>
              <w:numPr>
                <w:ilvl w:val="0"/>
                <w:numId w:val="197"/>
              </w:numPr>
              <w:spacing w:before="100" w:beforeAutospacing="1" w:after="100" w:afterAutospacing="1"/>
              <w:rPr>
                <w:szCs w:val="20"/>
                <w:lang w:val="en-US"/>
              </w:rPr>
            </w:pPr>
            <w:r w:rsidRPr="00B73F71">
              <w:rPr>
                <w:szCs w:val="20"/>
                <w:lang w:val="en-US"/>
              </w:rPr>
              <w:t>M. M. Denn, Polymer melt processing, Cambridge, NY 2008</w:t>
            </w:r>
          </w:p>
          <w:p w:rsidR="007837F6" w:rsidRPr="00B73F71" w:rsidRDefault="007837F6" w:rsidP="008B531B">
            <w:pPr>
              <w:pStyle w:val="ab"/>
              <w:numPr>
                <w:ilvl w:val="0"/>
                <w:numId w:val="197"/>
              </w:numPr>
              <w:spacing w:before="100" w:beforeAutospacing="1" w:after="100" w:afterAutospacing="1"/>
              <w:rPr>
                <w:szCs w:val="20"/>
                <w:lang w:val="en-US"/>
              </w:rPr>
            </w:pPr>
            <w:r w:rsidRPr="00B73F71">
              <w:rPr>
                <w:szCs w:val="20"/>
                <w:lang w:val="en-US"/>
              </w:rPr>
              <w:t>N. Wilkinson, A. J. Ryan, Polymer processing and structure development, Kluwer, NY 1999.</w:t>
            </w:r>
          </w:p>
          <w:p w:rsidR="007837F6" w:rsidRPr="00B73F71" w:rsidRDefault="007837F6" w:rsidP="007837F6">
            <w:pPr>
              <w:spacing w:before="100" w:beforeAutospacing="1" w:after="100" w:afterAutospacing="1"/>
              <w:ind w:left="90"/>
              <w:rPr>
                <w:szCs w:val="20"/>
              </w:rPr>
            </w:pPr>
            <w:r w:rsidRPr="00B73F71">
              <w:rPr>
                <w:i/>
                <w:szCs w:val="20"/>
                <w:lang w:val="en-GB"/>
              </w:rPr>
              <w:t>- Related academic journals:</w:t>
            </w:r>
          </w:p>
          <w:p w:rsidR="007837F6" w:rsidRPr="00B73F71" w:rsidRDefault="007837F6" w:rsidP="007837F6">
            <w:pPr>
              <w:rPr>
                <w:rFonts w:eastAsia="Calibri"/>
                <w:szCs w:val="20"/>
              </w:rPr>
            </w:pPr>
            <w:r w:rsidRPr="00B73F71">
              <w:rPr>
                <w:rFonts w:eastAsia="Calibri"/>
                <w:szCs w:val="20"/>
              </w:rPr>
              <w:t>Journal of non-Newtonian Fluid Mechanics</w:t>
            </w:r>
          </w:p>
          <w:p w:rsidR="007837F6" w:rsidRPr="00B73F71" w:rsidRDefault="007837F6" w:rsidP="007837F6">
            <w:pPr>
              <w:rPr>
                <w:rFonts w:eastAsia="Calibri"/>
                <w:szCs w:val="20"/>
              </w:rPr>
            </w:pPr>
            <w:r w:rsidRPr="00B73F71">
              <w:rPr>
                <w:rFonts w:eastAsia="Calibri"/>
                <w:szCs w:val="20"/>
              </w:rPr>
              <w:t>Journal of Rheology</w:t>
            </w:r>
          </w:p>
          <w:p w:rsidR="007837F6" w:rsidRPr="00B73F71" w:rsidRDefault="007837F6" w:rsidP="007837F6">
            <w:pPr>
              <w:rPr>
                <w:rFonts w:eastAsia="Calibri"/>
                <w:szCs w:val="20"/>
              </w:rPr>
            </w:pPr>
            <w:r w:rsidRPr="00B73F71">
              <w:rPr>
                <w:rFonts w:eastAsia="Calibri"/>
                <w:szCs w:val="20"/>
              </w:rPr>
              <w:t>Rheologica Acta</w:t>
            </w:r>
          </w:p>
          <w:p w:rsidR="007837F6" w:rsidRPr="00B73F71" w:rsidRDefault="007837F6" w:rsidP="007837F6">
            <w:pPr>
              <w:rPr>
                <w:rFonts w:eastAsia="Calibri"/>
                <w:szCs w:val="20"/>
              </w:rPr>
            </w:pPr>
            <w:r w:rsidRPr="00B73F71">
              <w:rPr>
                <w:rFonts w:eastAsia="Calibri"/>
                <w:szCs w:val="20"/>
              </w:rPr>
              <w:t>Polymer Engineering and Science</w:t>
            </w:r>
          </w:p>
          <w:p w:rsidR="007837F6" w:rsidRPr="00B73F71" w:rsidRDefault="007837F6" w:rsidP="007837F6">
            <w:pPr>
              <w:jc w:val="both"/>
              <w:rPr>
                <w:b/>
              </w:rPr>
            </w:pPr>
          </w:p>
        </w:tc>
      </w:tr>
    </w:tbl>
    <w:p w:rsidR="007837F6" w:rsidRPr="00B73F71" w:rsidRDefault="007837F6" w:rsidP="007837F6"/>
    <w:p w:rsidR="007837F6" w:rsidRPr="00B73F71" w:rsidRDefault="007837F6" w:rsidP="007837F6">
      <w:pPr>
        <w:widowControl w:val="0"/>
        <w:autoSpaceDE w:val="0"/>
        <w:autoSpaceDN w:val="0"/>
        <w:adjustRightInd w:val="0"/>
        <w:spacing w:before="240" w:after="200" w:line="276" w:lineRule="auto"/>
        <w:rPr>
          <w:b/>
          <w:sz w:val="22"/>
          <w:szCs w:val="22"/>
        </w:rPr>
      </w:pPr>
    </w:p>
    <w:p w:rsidR="007837F6" w:rsidRPr="00B73F71" w:rsidRDefault="007837F6" w:rsidP="007837F6">
      <w:pPr>
        <w:rPr>
          <w:b/>
          <w:bCs/>
          <w:sz w:val="28"/>
        </w:rPr>
      </w:pPr>
    </w:p>
    <w:p w:rsidR="007837F6" w:rsidRPr="00B73F71" w:rsidRDefault="007837F6">
      <w:pPr>
        <w:rPr>
          <w:sz w:val="28"/>
        </w:rPr>
      </w:pPr>
      <w:r w:rsidRPr="00B73F71">
        <w:rPr>
          <w:sz w:val="28"/>
        </w:rPr>
        <w:br w:type="page"/>
      </w:r>
    </w:p>
    <w:p w:rsidR="007837F6" w:rsidRPr="00B73F71" w:rsidRDefault="001B434F" w:rsidP="001B434F">
      <w:pPr>
        <w:pStyle w:val="1"/>
        <w:rPr>
          <w:rFonts w:cs="Times New Roman"/>
          <w:lang w:val="en-GB"/>
        </w:rPr>
      </w:pPr>
      <w:bookmarkStart w:id="72" w:name="_Toc37084239"/>
      <w:r w:rsidRPr="00B73F71">
        <w:rPr>
          <w:rFonts w:cs="Times New Roman"/>
          <w:lang w:val="en-GB"/>
        </w:rPr>
        <w:lastRenderedPageBreak/>
        <w:t xml:space="preserve">ΕΤΥ-462 </w:t>
      </w:r>
      <w:r w:rsidRPr="00B73F71">
        <w:rPr>
          <w:rFonts w:cs="Times New Roman"/>
          <w:lang w:val="en-US"/>
        </w:rPr>
        <w:t>Ceramic Materials and Properties</w:t>
      </w:r>
      <w:bookmarkEnd w:id="72"/>
      <w:r w:rsidRPr="00B73F71">
        <w:rPr>
          <w:rFonts w:cs="Times New Roman"/>
          <w:lang w:val="en-GB"/>
        </w:rPr>
        <w:t xml:space="preserve"> </w:t>
      </w:r>
    </w:p>
    <w:p w:rsidR="007837F6" w:rsidRPr="00B73F71" w:rsidRDefault="007837F6" w:rsidP="003419DD">
      <w:pPr>
        <w:widowControl w:val="0"/>
        <w:numPr>
          <w:ilvl w:val="0"/>
          <w:numId w:val="186"/>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1343"/>
        <w:gridCol w:w="1418"/>
      </w:tblGrid>
      <w:tr w:rsidR="007837F6" w:rsidRPr="00B73F71" w:rsidTr="001B434F">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SCHOOL</w:t>
            </w:r>
          </w:p>
        </w:tc>
        <w:tc>
          <w:tcPr>
            <w:tcW w:w="6401" w:type="dxa"/>
            <w:gridSpan w:val="5"/>
          </w:tcPr>
          <w:p w:rsidR="007837F6" w:rsidRPr="00B73F71" w:rsidRDefault="007837F6" w:rsidP="007837F6">
            <w:pPr>
              <w:rPr>
                <w:szCs w:val="20"/>
                <w:lang w:val="en-GB"/>
              </w:rPr>
            </w:pPr>
            <w:r w:rsidRPr="00B73F71">
              <w:rPr>
                <w:szCs w:val="20"/>
              </w:rPr>
              <w:t>SCIENCES AND ENGINEERING</w:t>
            </w:r>
          </w:p>
        </w:tc>
      </w:tr>
      <w:tr w:rsidR="007837F6" w:rsidRPr="00B73F71" w:rsidTr="001B434F">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ACADEMIC UNIT</w:t>
            </w:r>
          </w:p>
        </w:tc>
        <w:tc>
          <w:tcPr>
            <w:tcW w:w="6401" w:type="dxa"/>
            <w:gridSpan w:val="5"/>
          </w:tcPr>
          <w:p w:rsidR="007837F6" w:rsidRPr="00B73F71" w:rsidRDefault="007837F6" w:rsidP="007837F6">
            <w:pPr>
              <w:rPr>
                <w:szCs w:val="20"/>
                <w:lang w:val="en-GB"/>
              </w:rPr>
            </w:pPr>
            <w:r w:rsidRPr="00B73F71">
              <w:rPr>
                <w:szCs w:val="20"/>
                <w:lang w:val="en-GB"/>
              </w:rPr>
              <w:t>MATERIALS SCIENCE AND TECHNOLOGY</w:t>
            </w:r>
          </w:p>
        </w:tc>
      </w:tr>
      <w:tr w:rsidR="007837F6" w:rsidRPr="00B73F71" w:rsidTr="001B434F">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LEVEL OF STUDIES</w:t>
            </w:r>
          </w:p>
        </w:tc>
        <w:tc>
          <w:tcPr>
            <w:tcW w:w="6401" w:type="dxa"/>
            <w:gridSpan w:val="5"/>
          </w:tcPr>
          <w:p w:rsidR="007837F6" w:rsidRPr="00B73F71" w:rsidRDefault="007837F6" w:rsidP="007837F6">
            <w:pPr>
              <w:rPr>
                <w:szCs w:val="20"/>
                <w:lang w:val="en-GB"/>
              </w:rPr>
            </w:pPr>
            <w:r w:rsidRPr="00B73F71">
              <w:rPr>
                <w:szCs w:val="20"/>
                <w:lang w:val="en-GB"/>
              </w:rPr>
              <w:t>UNDERGRADUATE</w:t>
            </w:r>
          </w:p>
        </w:tc>
      </w:tr>
      <w:tr w:rsidR="007837F6" w:rsidRPr="00B73F71" w:rsidTr="001B434F">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COURSE CODE</w:t>
            </w:r>
          </w:p>
        </w:tc>
        <w:tc>
          <w:tcPr>
            <w:tcW w:w="1135" w:type="dxa"/>
          </w:tcPr>
          <w:p w:rsidR="007837F6" w:rsidRPr="00B73F71" w:rsidRDefault="007837F6" w:rsidP="007837F6">
            <w:pPr>
              <w:rPr>
                <w:b/>
                <w:szCs w:val="20"/>
              </w:rPr>
            </w:pPr>
            <w:r w:rsidRPr="00B73F71">
              <w:rPr>
                <w:szCs w:val="20"/>
                <w:lang w:val="en-GB"/>
              </w:rPr>
              <w:t>ΕΤΥ-462</w:t>
            </w:r>
          </w:p>
        </w:tc>
        <w:tc>
          <w:tcPr>
            <w:tcW w:w="2505" w:type="dxa"/>
            <w:gridSpan w:val="2"/>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SEMESTER</w:t>
            </w:r>
          </w:p>
        </w:tc>
        <w:tc>
          <w:tcPr>
            <w:tcW w:w="2761" w:type="dxa"/>
            <w:gridSpan w:val="2"/>
          </w:tcPr>
          <w:p w:rsidR="007837F6" w:rsidRPr="00B73F71" w:rsidRDefault="007837F6" w:rsidP="007837F6">
            <w:pPr>
              <w:rPr>
                <w:b/>
                <w:szCs w:val="20"/>
              </w:rPr>
            </w:pPr>
            <w:r w:rsidRPr="00B73F71">
              <w:rPr>
                <w:b/>
                <w:szCs w:val="20"/>
              </w:rPr>
              <w:t>8</w:t>
            </w:r>
            <w:r w:rsidRPr="00B73F71">
              <w:rPr>
                <w:b/>
                <w:szCs w:val="20"/>
                <w:vertAlign w:val="superscript"/>
              </w:rPr>
              <w:t>th</w:t>
            </w:r>
            <w:r w:rsidRPr="00B73F71">
              <w:rPr>
                <w:b/>
                <w:szCs w:val="20"/>
              </w:rPr>
              <w:t xml:space="preserve"> </w:t>
            </w:r>
          </w:p>
        </w:tc>
      </w:tr>
      <w:tr w:rsidR="007837F6" w:rsidRPr="00B73F71" w:rsidTr="001B434F">
        <w:trPr>
          <w:trHeight w:val="375"/>
        </w:trPr>
        <w:tc>
          <w:tcPr>
            <w:tcW w:w="3205" w:type="dxa"/>
            <w:shd w:val="clear" w:color="auto" w:fill="DDD9C3" w:themeFill="background2" w:themeFillShade="E6"/>
            <w:vAlign w:val="center"/>
          </w:tcPr>
          <w:p w:rsidR="007837F6" w:rsidRPr="00B73F71" w:rsidRDefault="007837F6" w:rsidP="007837F6">
            <w:pPr>
              <w:jc w:val="right"/>
              <w:rPr>
                <w:b/>
                <w:szCs w:val="20"/>
                <w:lang w:val="en-GB"/>
              </w:rPr>
            </w:pPr>
            <w:r w:rsidRPr="00B73F71">
              <w:rPr>
                <w:b/>
                <w:szCs w:val="20"/>
                <w:lang w:val="en-GB"/>
              </w:rPr>
              <w:t>COURSE TITLE</w:t>
            </w:r>
          </w:p>
        </w:tc>
        <w:tc>
          <w:tcPr>
            <w:tcW w:w="6401" w:type="dxa"/>
            <w:gridSpan w:val="5"/>
            <w:vAlign w:val="center"/>
          </w:tcPr>
          <w:p w:rsidR="007837F6" w:rsidRPr="00B73F71" w:rsidRDefault="007837F6" w:rsidP="007837F6">
            <w:pPr>
              <w:rPr>
                <w:szCs w:val="20"/>
              </w:rPr>
            </w:pPr>
            <w:r w:rsidRPr="00B73F71">
              <w:rPr>
                <w:szCs w:val="20"/>
              </w:rPr>
              <w:t>CERAMIC MATERIALS AND PROPERTIES</w:t>
            </w:r>
          </w:p>
        </w:tc>
      </w:tr>
      <w:tr w:rsidR="007837F6" w:rsidRPr="00B73F71" w:rsidTr="001B434F">
        <w:trPr>
          <w:trHeight w:val="196"/>
        </w:trPr>
        <w:tc>
          <w:tcPr>
            <w:tcW w:w="5637" w:type="dxa"/>
            <w:gridSpan w:val="3"/>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551" w:type="dxa"/>
            <w:gridSpan w:val="2"/>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WEEKLY TEACHING HOURS</w:t>
            </w:r>
          </w:p>
        </w:tc>
        <w:tc>
          <w:tcPr>
            <w:tcW w:w="1418" w:type="dxa"/>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CREDITS</w:t>
            </w:r>
          </w:p>
        </w:tc>
      </w:tr>
      <w:tr w:rsidR="007837F6" w:rsidRPr="00B73F71" w:rsidTr="001B434F">
        <w:trPr>
          <w:trHeight w:val="194"/>
        </w:trPr>
        <w:tc>
          <w:tcPr>
            <w:tcW w:w="5637" w:type="dxa"/>
            <w:gridSpan w:val="3"/>
          </w:tcPr>
          <w:p w:rsidR="007837F6" w:rsidRPr="00B73F71" w:rsidRDefault="007837F6" w:rsidP="007837F6">
            <w:pPr>
              <w:jc w:val="right"/>
              <w:rPr>
                <w:szCs w:val="20"/>
                <w:lang w:val="en-GB"/>
              </w:rPr>
            </w:pPr>
          </w:p>
        </w:tc>
        <w:tc>
          <w:tcPr>
            <w:tcW w:w="2551" w:type="dxa"/>
            <w:gridSpan w:val="2"/>
          </w:tcPr>
          <w:p w:rsidR="007837F6" w:rsidRPr="00B73F71" w:rsidRDefault="007837F6" w:rsidP="007837F6">
            <w:pPr>
              <w:jc w:val="center"/>
              <w:rPr>
                <w:szCs w:val="20"/>
                <w:lang w:val="en-GB"/>
              </w:rPr>
            </w:pPr>
            <w:r w:rsidRPr="00B73F71">
              <w:rPr>
                <w:szCs w:val="20"/>
                <w:lang w:val="en-GB"/>
              </w:rPr>
              <w:t>3</w:t>
            </w:r>
          </w:p>
        </w:tc>
        <w:tc>
          <w:tcPr>
            <w:tcW w:w="1418" w:type="dxa"/>
          </w:tcPr>
          <w:p w:rsidR="007837F6" w:rsidRPr="00B73F71" w:rsidRDefault="007837F6" w:rsidP="007837F6">
            <w:pPr>
              <w:jc w:val="center"/>
              <w:rPr>
                <w:szCs w:val="20"/>
                <w:lang w:val="en-GB"/>
              </w:rPr>
            </w:pPr>
            <w:r w:rsidRPr="00B73F71">
              <w:rPr>
                <w:szCs w:val="20"/>
                <w:lang w:val="en-GB"/>
              </w:rPr>
              <w:t>5</w:t>
            </w:r>
          </w:p>
        </w:tc>
      </w:tr>
      <w:tr w:rsidR="007837F6" w:rsidRPr="00B73F71" w:rsidTr="001B434F">
        <w:trPr>
          <w:trHeight w:val="194"/>
        </w:trPr>
        <w:tc>
          <w:tcPr>
            <w:tcW w:w="5637" w:type="dxa"/>
            <w:gridSpan w:val="3"/>
            <w:shd w:val="clear" w:color="auto" w:fill="DDD9C3" w:themeFill="background2" w:themeFillShade="E6"/>
          </w:tcPr>
          <w:p w:rsidR="007837F6" w:rsidRPr="00B73F71" w:rsidRDefault="007837F6" w:rsidP="007837F6">
            <w:pPr>
              <w:rPr>
                <w:i/>
                <w:sz w:val="18"/>
                <w:szCs w:val="18"/>
                <w:lang w:val="en-GB"/>
              </w:rPr>
            </w:pPr>
            <w:r w:rsidRPr="00B73F71">
              <w:rPr>
                <w:i/>
                <w:sz w:val="18"/>
                <w:szCs w:val="18"/>
                <w:lang w:val="en-GB"/>
              </w:rPr>
              <w:t>Add rows if necessary. The organisation of teaching and the teaching methods used are described in detail at (d).</w:t>
            </w:r>
          </w:p>
        </w:tc>
        <w:tc>
          <w:tcPr>
            <w:tcW w:w="2551" w:type="dxa"/>
            <w:gridSpan w:val="2"/>
          </w:tcPr>
          <w:p w:rsidR="007837F6" w:rsidRPr="00B73F71" w:rsidRDefault="007837F6" w:rsidP="007837F6">
            <w:pPr>
              <w:jc w:val="right"/>
              <w:rPr>
                <w:szCs w:val="20"/>
                <w:lang w:val="en-GB"/>
              </w:rPr>
            </w:pPr>
          </w:p>
        </w:tc>
        <w:tc>
          <w:tcPr>
            <w:tcW w:w="1418" w:type="dxa"/>
          </w:tcPr>
          <w:p w:rsidR="007837F6" w:rsidRPr="00B73F71" w:rsidRDefault="007837F6" w:rsidP="007837F6">
            <w:pPr>
              <w:rPr>
                <w:szCs w:val="20"/>
                <w:lang w:val="en-GB"/>
              </w:rPr>
            </w:pPr>
          </w:p>
        </w:tc>
      </w:tr>
      <w:tr w:rsidR="007837F6" w:rsidRPr="00B73F71" w:rsidTr="001B434F">
        <w:trPr>
          <w:trHeight w:val="599"/>
        </w:trPr>
        <w:tc>
          <w:tcPr>
            <w:tcW w:w="3205" w:type="dxa"/>
            <w:shd w:val="clear" w:color="auto" w:fill="DDD9C3" w:themeFill="background2" w:themeFillShade="E6"/>
          </w:tcPr>
          <w:p w:rsidR="007837F6" w:rsidRPr="00B73F71" w:rsidRDefault="007837F6" w:rsidP="007837F6">
            <w:pPr>
              <w:jc w:val="right"/>
              <w:rPr>
                <w:i/>
                <w:sz w:val="16"/>
                <w:szCs w:val="16"/>
                <w:lang w:val="en-GB"/>
              </w:rPr>
            </w:pPr>
            <w:r w:rsidRPr="00B73F71">
              <w:rPr>
                <w:b/>
                <w:szCs w:val="20"/>
                <w:lang w:val="en-GB"/>
              </w:rPr>
              <w:t>COURSE TYPE</w:t>
            </w:r>
            <w:r w:rsidRPr="00B73F71">
              <w:rPr>
                <w:i/>
                <w:sz w:val="16"/>
                <w:szCs w:val="16"/>
                <w:lang w:val="en-GB"/>
              </w:rPr>
              <w:t xml:space="preserve"> </w:t>
            </w:r>
          </w:p>
          <w:p w:rsidR="007837F6" w:rsidRPr="00B73F71" w:rsidRDefault="007837F6" w:rsidP="007837F6">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7837F6" w:rsidRPr="00B73F71" w:rsidRDefault="007837F6" w:rsidP="007837F6">
            <w:pPr>
              <w:rPr>
                <w:szCs w:val="20"/>
                <w:lang w:val="en-GB"/>
              </w:rPr>
            </w:pPr>
            <w:r w:rsidRPr="00B73F71">
              <w:rPr>
                <w:szCs w:val="20"/>
                <w:lang w:val="en-GB"/>
              </w:rPr>
              <w:t>Special background</w:t>
            </w:r>
          </w:p>
        </w:tc>
      </w:tr>
      <w:tr w:rsidR="007837F6" w:rsidRPr="00B73F71" w:rsidTr="001B434F">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PREREQUISITE COURSES:</w:t>
            </w:r>
          </w:p>
          <w:p w:rsidR="007837F6" w:rsidRPr="00B73F71" w:rsidRDefault="007837F6" w:rsidP="007837F6">
            <w:pPr>
              <w:jc w:val="right"/>
              <w:rPr>
                <w:b/>
                <w:szCs w:val="20"/>
                <w:lang w:val="en-GB"/>
              </w:rPr>
            </w:pPr>
          </w:p>
        </w:tc>
        <w:tc>
          <w:tcPr>
            <w:tcW w:w="6401" w:type="dxa"/>
            <w:gridSpan w:val="5"/>
          </w:tcPr>
          <w:p w:rsidR="007837F6" w:rsidRPr="00B73F71" w:rsidRDefault="007837F6" w:rsidP="007837F6">
            <w:pPr>
              <w:rPr>
                <w:szCs w:val="20"/>
                <w:lang w:val="en-GB"/>
              </w:rPr>
            </w:pPr>
            <w:r w:rsidRPr="00B73F71">
              <w:rPr>
                <w:szCs w:val="20"/>
                <w:lang w:val="en-GB"/>
              </w:rPr>
              <w:t>ETY-362</w:t>
            </w:r>
          </w:p>
        </w:tc>
      </w:tr>
      <w:tr w:rsidR="007837F6" w:rsidRPr="00B73F71" w:rsidTr="001B434F">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LANGUAGE OF INSTRUCTION and EXAMINATIONS:</w:t>
            </w:r>
          </w:p>
        </w:tc>
        <w:tc>
          <w:tcPr>
            <w:tcW w:w="6401" w:type="dxa"/>
            <w:gridSpan w:val="5"/>
          </w:tcPr>
          <w:p w:rsidR="007837F6" w:rsidRPr="00B73F71" w:rsidRDefault="007837F6" w:rsidP="007837F6">
            <w:pPr>
              <w:rPr>
                <w:szCs w:val="20"/>
                <w:lang w:val="en-GB"/>
              </w:rPr>
            </w:pPr>
            <w:r w:rsidRPr="00B73F71">
              <w:rPr>
                <w:szCs w:val="20"/>
                <w:lang w:val="en-GB"/>
              </w:rPr>
              <w:t>Greek</w:t>
            </w:r>
          </w:p>
        </w:tc>
      </w:tr>
      <w:tr w:rsidR="007837F6" w:rsidRPr="00B73F71" w:rsidTr="001B434F">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IS THE COURSE OFFERED TO ERASMUS STUDENTS</w:t>
            </w:r>
          </w:p>
        </w:tc>
        <w:tc>
          <w:tcPr>
            <w:tcW w:w="6401" w:type="dxa"/>
            <w:gridSpan w:val="5"/>
          </w:tcPr>
          <w:p w:rsidR="007837F6" w:rsidRPr="00B73F71" w:rsidRDefault="007837F6" w:rsidP="007837F6">
            <w:pPr>
              <w:rPr>
                <w:szCs w:val="20"/>
                <w:lang w:val="en-GB"/>
              </w:rPr>
            </w:pPr>
            <w:r w:rsidRPr="00B73F71">
              <w:rPr>
                <w:szCs w:val="20"/>
                <w:lang w:val="en-GB"/>
              </w:rPr>
              <w:t>NO</w:t>
            </w:r>
          </w:p>
        </w:tc>
      </w:tr>
      <w:tr w:rsidR="007837F6" w:rsidRPr="00B73F71" w:rsidTr="001B434F">
        <w:tc>
          <w:tcPr>
            <w:tcW w:w="3205" w:type="dxa"/>
            <w:shd w:val="clear" w:color="auto" w:fill="DDD9C3" w:themeFill="background2" w:themeFillShade="E6"/>
          </w:tcPr>
          <w:p w:rsidR="007837F6" w:rsidRPr="00B73F71" w:rsidRDefault="007837F6" w:rsidP="007837F6">
            <w:pPr>
              <w:jc w:val="right"/>
              <w:rPr>
                <w:b/>
                <w:lang w:val="en-GB"/>
              </w:rPr>
            </w:pPr>
            <w:r w:rsidRPr="00B73F71">
              <w:rPr>
                <w:b/>
                <w:szCs w:val="20"/>
                <w:lang w:val="en-GB"/>
              </w:rPr>
              <w:t>COURSE WEBSITE (URL)</w:t>
            </w:r>
          </w:p>
        </w:tc>
        <w:tc>
          <w:tcPr>
            <w:tcW w:w="6401" w:type="dxa"/>
            <w:gridSpan w:val="5"/>
          </w:tcPr>
          <w:p w:rsidR="007837F6" w:rsidRPr="00B73F71" w:rsidRDefault="001B21E2" w:rsidP="007837F6">
            <w:pPr>
              <w:spacing w:after="200" w:line="276" w:lineRule="auto"/>
              <w:rPr>
                <w:rFonts w:eastAsia="Calibri"/>
                <w:lang w:val="en-GB"/>
              </w:rPr>
            </w:pPr>
            <w:hyperlink r:id="rId79" w:history="1">
              <w:r w:rsidR="007837F6" w:rsidRPr="00B73F71">
                <w:rPr>
                  <w:rStyle w:val="-"/>
                  <w:color w:val="auto"/>
                  <w:sz w:val="22"/>
                  <w:szCs w:val="22"/>
                </w:rPr>
                <w:t>https://www.materials.uoc.gr/el/undergrad/courses/</w:t>
              </w:r>
            </w:hyperlink>
            <w:r w:rsidR="007837F6" w:rsidRPr="00B73F71">
              <w:rPr>
                <w:rStyle w:val="-"/>
                <w:color w:val="auto"/>
                <w:sz w:val="22"/>
                <w:szCs w:val="22"/>
              </w:rPr>
              <w:t>462</w:t>
            </w:r>
          </w:p>
        </w:tc>
      </w:tr>
    </w:tbl>
    <w:p w:rsidR="007837F6" w:rsidRPr="00B73F71" w:rsidRDefault="007837F6" w:rsidP="003419DD">
      <w:pPr>
        <w:widowControl w:val="0"/>
        <w:numPr>
          <w:ilvl w:val="0"/>
          <w:numId w:val="186"/>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7837F6" w:rsidRPr="00B73F71" w:rsidTr="001B434F">
        <w:tc>
          <w:tcPr>
            <w:tcW w:w="9606" w:type="dxa"/>
            <w:tcBorders>
              <w:bottom w:val="nil"/>
            </w:tcBorders>
            <w:shd w:val="clear" w:color="auto" w:fill="DDD9C3" w:themeFill="background2" w:themeFillShade="E6"/>
          </w:tcPr>
          <w:p w:rsidR="007837F6" w:rsidRPr="00B73F71" w:rsidRDefault="007837F6" w:rsidP="007837F6">
            <w:pPr>
              <w:rPr>
                <w:i/>
                <w:sz w:val="16"/>
                <w:szCs w:val="16"/>
                <w:lang w:val="en-GB"/>
              </w:rPr>
            </w:pPr>
            <w:r w:rsidRPr="00B73F71">
              <w:rPr>
                <w:b/>
                <w:szCs w:val="20"/>
                <w:lang w:val="en-GB"/>
              </w:rPr>
              <w:t>Learning outcomes</w:t>
            </w:r>
          </w:p>
        </w:tc>
      </w:tr>
      <w:tr w:rsidR="007837F6" w:rsidRPr="00B73F71" w:rsidTr="001B434F">
        <w:tc>
          <w:tcPr>
            <w:tcW w:w="9606" w:type="dxa"/>
            <w:tcBorders>
              <w:top w:val="nil"/>
            </w:tcBorders>
            <w:shd w:val="clear" w:color="auto" w:fill="DDD9C3" w:themeFill="background2" w:themeFillShade="E6"/>
          </w:tcPr>
          <w:p w:rsidR="007837F6" w:rsidRPr="00B73F71" w:rsidRDefault="007837F6" w:rsidP="007837F6">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 </w:t>
            </w:r>
          </w:p>
        </w:tc>
      </w:tr>
      <w:tr w:rsidR="007837F6" w:rsidRPr="00B73F71" w:rsidTr="001B434F">
        <w:tc>
          <w:tcPr>
            <w:tcW w:w="9606" w:type="dxa"/>
          </w:tcPr>
          <w:p w:rsidR="007837F6" w:rsidRPr="00B73F71" w:rsidRDefault="007837F6" w:rsidP="007837F6">
            <w:pPr>
              <w:widowControl w:val="0"/>
              <w:autoSpaceDE w:val="0"/>
              <w:autoSpaceDN w:val="0"/>
              <w:adjustRightInd w:val="0"/>
              <w:rPr>
                <w:rFonts w:eastAsia="Calibri"/>
                <w:bCs/>
              </w:rPr>
            </w:pPr>
          </w:p>
          <w:p w:rsidR="007837F6" w:rsidRPr="00B73F71" w:rsidRDefault="007837F6" w:rsidP="007837F6">
            <w:pPr>
              <w:widowControl w:val="0"/>
              <w:autoSpaceDE w:val="0"/>
              <w:autoSpaceDN w:val="0"/>
              <w:adjustRightInd w:val="0"/>
              <w:rPr>
                <w:rFonts w:eastAsia="Calibri"/>
                <w:bCs/>
              </w:rPr>
            </w:pPr>
            <w:r w:rsidRPr="00B73F71">
              <w:rPr>
                <w:rFonts w:eastAsia="Calibri"/>
                <w:bCs/>
                <w:sz w:val="22"/>
                <w:szCs w:val="22"/>
              </w:rPr>
              <w:t>It develops the basic concepts of Ceramic Materials Science. In addition to an important theoretical background in the field of ceramics, it offers students the opportunity to see the applications and possibilities of using these materials in a wide range of applications, ranging from classical applications of everyday life to advanced state-of-the-art applications, such as sensors and spacecraft units.</w:t>
            </w:r>
          </w:p>
          <w:p w:rsidR="007837F6" w:rsidRPr="00B73F71" w:rsidRDefault="007837F6" w:rsidP="007837F6">
            <w:pPr>
              <w:widowControl w:val="0"/>
              <w:autoSpaceDE w:val="0"/>
              <w:autoSpaceDN w:val="0"/>
              <w:adjustRightInd w:val="0"/>
              <w:rPr>
                <w:rFonts w:eastAsia="Calibri"/>
                <w:bCs/>
              </w:rPr>
            </w:pPr>
            <w:r w:rsidRPr="00B73F71">
              <w:rPr>
                <w:rFonts w:eastAsia="Calibri"/>
                <w:bCs/>
                <w:sz w:val="22"/>
                <w:szCs w:val="22"/>
              </w:rPr>
              <w:t>The course also teaches characterization and analysis techniques, which are important for the student in the industry, both in the product line and in the field of development research. following:</w:t>
            </w:r>
          </w:p>
          <w:p w:rsidR="007837F6" w:rsidRPr="00B73F71" w:rsidRDefault="007837F6" w:rsidP="007837F6">
            <w:pPr>
              <w:widowControl w:val="0"/>
              <w:autoSpaceDE w:val="0"/>
              <w:autoSpaceDN w:val="0"/>
              <w:adjustRightInd w:val="0"/>
              <w:rPr>
                <w:rFonts w:eastAsia="Calibri"/>
                <w:bCs/>
              </w:rPr>
            </w:pPr>
            <w:r w:rsidRPr="00B73F71">
              <w:rPr>
                <w:rFonts w:eastAsia="Calibri"/>
                <w:bCs/>
                <w:sz w:val="22"/>
                <w:szCs w:val="22"/>
              </w:rPr>
              <w:t>1. familiarizing students with ceramic materials</w:t>
            </w:r>
          </w:p>
          <w:p w:rsidR="007837F6" w:rsidRPr="00B73F71" w:rsidRDefault="007837F6" w:rsidP="007837F6">
            <w:pPr>
              <w:widowControl w:val="0"/>
              <w:autoSpaceDE w:val="0"/>
              <w:autoSpaceDN w:val="0"/>
              <w:adjustRightInd w:val="0"/>
              <w:rPr>
                <w:rFonts w:eastAsia="Calibri"/>
                <w:bCs/>
              </w:rPr>
            </w:pPr>
            <w:r w:rsidRPr="00B73F71">
              <w:rPr>
                <w:rFonts w:eastAsia="Calibri"/>
                <w:bCs/>
                <w:sz w:val="22"/>
                <w:szCs w:val="22"/>
              </w:rPr>
              <w:t>2. consolidation of the structural mechanisms for the creation of ceramic materials with defined properties</w:t>
            </w:r>
          </w:p>
          <w:p w:rsidR="007837F6" w:rsidRPr="00B73F71" w:rsidRDefault="007837F6" w:rsidP="007837F6">
            <w:pPr>
              <w:widowControl w:val="0"/>
              <w:autoSpaceDE w:val="0"/>
              <w:autoSpaceDN w:val="0"/>
              <w:adjustRightInd w:val="0"/>
              <w:rPr>
                <w:rFonts w:eastAsia="Calibri"/>
                <w:bCs/>
              </w:rPr>
            </w:pPr>
            <w:r w:rsidRPr="00B73F71">
              <w:rPr>
                <w:rFonts w:eastAsia="Calibri"/>
                <w:bCs/>
                <w:sz w:val="22"/>
                <w:szCs w:val="22"/>
              </w:rPr>
              <w:t xml:space="preserve">3. </w:t>
            </w:r>
            <w:proofErr w:type="gramStart"/>
            <w:r w:rsidRPr="00B73F71">
              <w:rPr>
                <w:rFonts w:eastAsia="Calibri"/>
                <w:bCs/>
                <w:sz w:val="22"/>
                <w:szCs w:val="22"/>
              </w:rPr>
              <w:t>using</w:t>
            </w:r>
            <w:proofErr w:type="gramEnd"/>
            <w:r w:rsidRPr="00B73F71">
              <w:rPr>
                <w:rFonts w:eastAsia="Calibri"/>
                <w:bCs/>
                <w:sz w:val="22"/>
                <w:szCs w:val="22"/>
              </w:rPr>
              <w:t xml:space="preserve"> this knowledge to properly apply ceramic materials in the various fields.</w:t>
            </w:r>
          </w:p>
          <w:p w:rsidR="007837F6" w:rsidRPr="00B73F71" w:rsidRDefault="007837F6" w:rsidP="007837F6">
            <w:pPr>
              <w:widowControl w:val="0"/>
              <w:autoSpaceDE w:val="0"/>
              <w:autoSpaceDN w:val="0"/>
              <w:adjustRightInd w:val="0"/>
              <w:spacing w:after="60"/>
              <w:rPr>
                <w:i/>
                <w:szCs w:val="20"/>
                <w:lang w:val="en-GB"/>
              </w:rPr>
            </w:pPr>
          </w:p>
        </w:tc>
      </w:tr>
      <w:tr w:rsidR="007837F6" w:rsidRPr="00B73F71" w:rsidTr="001B434F">
        <w:tblPrEx>
          <w:tblLook w:val="0000"/>
        </w:tblPrEx>
        <w:tc>
          <w:tcPr>
            <w:tcW w:w="9606" w:type="dxa"/>
            <w:tcBorders>
              <w:bottom w:val="nil"/>
            </w:tcBorders>
            <w:shd w:val="clear" w:color="auto" w:fill="DDD9C3" w:themeFill="background2" w:themeFillShade="E6"/>
          </w:tcPr>
          <w:p w:rsidR="007837F6" w:rsidRPr="00B73F71" w:rsidRDefault="007837F6" w:rsidP="007837F6">
            <w:pPr>
              <w:rPr>
                <w:b/>
                <w:szCs w:val="20"/>
                <w:lang w:val="en-GB"/>
              </w:rPr>
            </w:pPr>
            <w:r w:rsidRPr="00B73F71">
              <w:rPr>
                <w:b/>
                <w:szCs w:val="20"/>
                <w:lang w:val="en-GB"/>
              </w:rPr>
              <w:t xml:space="preserve">General Competences </w:t>
            </w:r>
          </w:p>
        </w:tc>
      </w:tr>
      <w:tr w:rsidR="007837F6" w:rsidRPr="00B73F71" w:rsidTr="001B434F">
        <w:tc>
          <w:tcPr>
            <w:tcW w:w="9606" w:type="dxa"/>
            <w:tcBorders>
              <w:top w:val="nil"/>
              <w:bottom w:val="nil"/>
            </w:tcBorders>
            <w:shd w:val="clear" w:color="auto" w:fill="DDD9C3" w:themeFill="background2" w:themeFillShade="E6"/>
          </w:tcPr>
          <w:p w:rsidR="007837F6" w:rsidRPr="00B73F71" w:rsidRDefault="007837F6" w:rsidP="007837F6">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7837F6" w:rsidRPr="00B73F71" w:rsidTr="001B434F">
        <w:tc>
          <w:tcPr>
            <w:tcW w:w="9606" w:type="dxa"/>
            <w:tcBorders>
              <w:bottom w:val="single" w:sz="4" w:space="0" w:color="auto"/>
            </w:tcBorders>
          </w:tcPr>
          <w:p w:rsidR="007837F6" w:rsidRPr="00B73F71" w:rsidRDefault="007837F6" w:rsidP="007837F6">
            <w:pPr>
              <w:widowControl w:val="0"/>
              <w:autoSpaceDE w:val="0"/>
              <w:autoSpaceDN w:val="0"/>
              <w:adjustRightInd w:val="0"/>
              <w:rPr>
                <w:rFonts w:eastAsia="Calibri"/>
              </w:rPr>
            </w:pPr>
          </w:p>
          <w:p w:rsidR="007837F6" w:rsidRPr="00B73F71" w:rsidRDefault="007837F6" w:rsidP="007837F6">
            <w:pPr>
              <w:widowControl w:val="0"/>
              <w:autoSpaceDE w:val="0"/>
              <w:autoSpaceDN w:val="0"/>
              <w:adjustRightInd w:val="0"/>
              <w:rPr>
                <w:rFonts w:eastAsia="Calibri"/>
              </w:rPr>
            </w:pPr>
            <w:r w:rsidRPr="00B73F71">
              <w:rPr>
                <w:rFonts w:eastAsia="Calibri"/>
              </w:rPr>
              <w:t>• Develop interdisciplinary and critical thinking</w:t>
            </w:r>
          </w:p>
          <w:p w:rsidR="007837F6" w:rsidRPr="00B73F71" w:rsidRDefault="007837F6" w:rsidP="007837F6">
            <w:pPr>
              <w:widowControl w:val="0"/>
              <w:autoSpaceDE w:val="0"/>
              <w:autoSpaceDN w:val="0"/>
              <w:adjustRightInd w:val="0"/>
              <w:rPr>
                <w:rFonts w:eastAsia="Calibri"/>
              </w:rPr>
            </w:pPr>
            <w:r w:rsidRPr="00B73F71">
              <w:rPr>
                <w:rFonts w:eastAsia="Calibri"/>
              </w:rPr>
              <w:t>• Search, analyze and synthesize data and information using the necessary technologies</w:t>
            </w:r>
          </w:p>
          <w:p w:rsidR="007837F6" w:rsidRPr="00B73F71" w:rsidRDefault="007837F6" w:rsidP="007837F6">
            <w:pPr>
              <w:widowControl w:val="0"/>
              <w:autoSpaceDE w:val="0"/>
              <w:autoSpaceDN w:val="0"/>
              <w:adjustRightInd w:val="0"/>
              <w:rPr>
                <w:rFonts w:eastAsia="Calibri"/>
              </w:rPr>
            </w:pPr>
            <w:r w:rsidRPr="00B73F71">
              <w:rPr>
                <w:rFonts w:eastAsia="Calibri"/>
              </w:rPr>
              <w:t>• Promote free, creative and inductive thinking</w:t>
            </w:r>
          </w:p>
          <w:p w:rsidR="007837F6" w:rsidRPr="00B73F71" w:rsidRDefault="007837F6" w:rsidP="007837F6">
            <w:pPr>
              <w:widowControl w:val="0"/>
              <w:autoSpaceDE w:val="0"/>
              <w:autoSpaceDN w:val="0"/>
              <w:adjustRightInd w:val="0"/>
              <w:rPr>
                <w:rFonts w:eastAsia="Calibri"/>
              </w:rPr>
            </w:pPr>
            <w:r w:rsidRPr="00B73F71">
              <w:rPr>
                <w:rFonts w:eastAsia="Calibri"/>
              </w:rPr>
              <w:t>• Independent work</w:t>
            </w:r>
          </w:p>
          <w:p w:rsidR="007837F6" w:rsidRPr="00B73F71" w:rsidRDefault="007837F6" w:rsidP="007837F6">
            <w:pPr>
              <w:widowControl w:val="0"/>
              <w:autoSpaceDE w:val="0"/>
              <w:autoSpaceDN w:val="0"/>
              <w:adjustRightInd w:val="0"/>
              <w:spacing w:after="60"/>
              <w:rPr>
                <w:i/>
                <w:sz w:val="16"/>
                <w:szCs w:val="16"/>
                <w:lang w:val="en-GB"/>
              </w:rPr>
            </w:pPr>
          </w:p>
        </w:tc>
      </w:tr>
    </w:tbl>
    <w:p w:rsidR="007837F6" w:rsidRPr="00B73F71" w:rsidRDefault="007837F6" w:rsidP="003419DD">
      <w:pPr>
        <w:widowControl w:val="0"/>
        <w:numPr>
          <w:ilvl w:val="0"/>
          <w:numId w:val="186"/>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7837F6" w:rsidRPr="00B73F71" w:rsidTr="001B434F">
        <w:tc>
          <w:tcPr>
            <w:tcW w:w="9606" w:type="dxa"/>
          </w:tcPr>
          <w:p w:rsidR="007837F6" w:rsidRPr="00B73F71" w:rsidRDefault="007837F6" w:rsidP="007837F6">
            <w:pPr>
              <w:ind w:left="360"/>
              <w:rPr>
                <w:rFonts w:eastAsia="Calibri"/>
                <w:iCs/>
                <w:lang w:val="el-GR"/>
              </w:rPr>
            </w:pPr>
          </w:p>
          <w:p w:rsidR="007837F6" w:rsidRPr="00B73F71" w:rsidRDefault="007837F6" w:rsidP="003419DD">
            <w:pPr>
              <w:pStyle w:val="ab"/>
              <w:numPr>
                <w:ilvl w:val="0"/>
                <w:numId w:val="110"/>
              </w:numPr>
              <w:ind w:left="360"/>
              <w:rPr>
                <w:rFonts w:eastAsia="Calibri"/>
                <w:iCs/>
                <w:lang w:val="en-US"/>
              </w:rPr>
            </w:pPr>
            <w:r w:rsidRPr="00B73F71">
              <w:rPr>
                <w:rFonts w:eastAsia="Calibri"/>
                <w:iCs/>
                <w:lang w:val="en-US"/>
              </w:rPr>
              <w:t>Definition - properties of ceramic materials</w:t>
            </w:r>
          </w:p>
          <w:p w:rsidR="007837F6" w:rsidRPr="00B73F71" w:rsidRDefault="007837F6" w:rsidP="003419DD">
            <w:pPr>
              <w:pStyle w:val="ab"/>
              <w:numPr>
                <w:ilvl w:val="0"/>
                <w:numId w:val="110"/>
              </w:numPr>
              <w:ind w:left="360"/>
              <w:rPr>
                <w:rFonts w:eastAsia="Calibri"/>
                <w:iCs/>
                <w:lang w:val="en-US"/>
              </w:rPr>
            </w:pPr>
            <w:r w:rsidRPr="00B73F71">
              <w:rPr>
                <w:rFonts w:eastAsia="Calibri"/>
                <w:iCs/>
                <w:lang w:val="en-US"/>
              </w:rPr>
              <w:t>Thermal Properties</w:t>
            </w:r>
          </w:p>
          <w:p w:rsidR="007837F6" w:rsidRPr="00B73F71" w:rsidRDefault="007837F6" w:rsidP="003419DD">
            <w:pPr>
              <w:pStyle w:val="ab"/>
              <w:numPr>
                <w:ilvl w:val="0"/>
                <w:numId w:val="110"/>
              </w:numPr>
              <w:ind w:left="360"/>
              <w:rPr>
                <w:rFonts w:eastAsia="Calibri"/>
                <w:iCs/>
                <w:lang w:val="en-US"/>
              </w:rPr>
            </w:pPr>
            <w:r w:rsidRPr="00B73F71">
              <w:rPr>
                <w:rFonts w:eastAsia="Calibri"/>
                <w:iCs/>
                <w:lang w:val="en-US"/>
              </w:rPr>
              <w:lastRenderedPageBreak/>
              <w:t>Optical Properties</w:t>
            </w:r>
          </w:p>
          <w:p w:rsidR="007837F6" w:rsidRPr="00B73F71" w:rsidRDefault="007837F6" w:rsidP="003419DD">
            <w:pPr>
              <w:pStyle w:val="ab"/>
              <w:numPr>
                <w:ilvl w:val="0"/>
                <w:numId w:val="110"/>
              </w:numPr>
              <w:ind w:left="360"/>
              <w:rPr>
                <w:rFonts w:eastAsia="Calibri"/>
                <w:iCs/>
                <w:lang w:val="en-US"/>
              </w:rPr>
            </w:pPr>
            <w:r w:rsidRPr="00B73F71">
              <w:rPr>
                <w:rFonts w:eastAsia="Calibri"/>
                <w:iCs/>
                <w:lang w:val="en-US"/>
              </w:rPr>
              <w:t>Plastic Shaping - Viscous Flow - Pressure</w:t>
            </w:r>
          </w:p>
          <w:p w:rsidR="007837F6" w:rsidRPr="00B73F71" w:rsidRDefault="007837F6" w:rsidP="003419DD">
            <w:pPr>
              <w:pStyle w:val="ab"/>
              <w:numPr>
                <w:ilvl w:val="0"/>
                <w:numId w:val="110"/>
              </w:numPr>
              <w:ind w:left="360"/>
              <w:rPr>
                <w:rFonts w:eastAsia="Calibri"/>
                <w:iCs/>
                <w:lang w:val="en-US"/>
              </w:rPr>
            </w:pPr>
            <w:r w:rsidRPr="00B73F71">
              <w:rPr>
                <w:rFonts w:eastAsia="Calibri"/>
                <w:iCs/>
              </w:rPr>
              <w:t>Elasticity - Inelasticity - Strength</w:t>
            </w:r>
          </w:p>
          <w:p w:rsidR="007837F6" w:rsidRPr="00B73F71" w:rsidRDefault="007837F6" w:rsidP="003419DD">
            <w:pPr>
              <w:pStyle w:val="ab"/>
              <w:numPr>
                <w:ilvl w:val="0"/>
                <w:numId w:val="110"/>
              </w:numPr>
              <w:ind w:left="360"/>
              <w:rPr>
                <w:rFonts w:eastAsia="Calibri"/>
                <w:iCs/>
                <w:lang w:val="en-US"/>
              </w:rPr>
            </w:pPr>
            <w:r w:rsidRPr="00B73F71">
              <w:rPr>
                <w:rFonts w:eastAsia="Calibri"/>
                <w:iCs/>
              </w:rPr>
              <w:t>Trends</w:t>
            </w:r>
          </w:p>
          <w:p w:rsidR="007837F6" w:rsidRPr="00B73F71" w:rsidRDefault="007837F6" w:rsidP="003419DD">
            <w:pPr>
              <w:pStyle w:val="ab"/>
              <w:numPr>
                <w:ilvl w:val="0"/>
                <w:numId w:val="110"/>
              </w:numPr>
              <w:ind w:left="360"/>
              <w:rPr>
                <w:rFonts w:eastAsia="Calibri"/>
                <w:iCs/>
                <w:lang w:val="en-US"/>
              </w:rPr>
            </w:pPr>
            <w:r w:rsidRPr="00B73F71">
              <w:rPr>
                <w:rFonts w:eastAsia="Calibri"/>
                <w:iCs/>
              </w:rPr>
              <w:t>Electrical Conductivity</w:t>
            </w:r>
          </w:p>
          <w:p w:rsidR="007837F6" w:rsidRPr="00B73F71" w:rsidRDefault="007837F6" w:rsidP="003419DD">
            <w:pPr>
              <w:pStyle w:val="ab"/>
              <w:numPr>
                <w:ilvl w:val="0"/>
                <w:numId w:val="110"/>
              </w:numPr>
              <w:ind w:left="360"/>
              <w:rPr>
                <w:rFonts w:eastAsia="Calibri"/>
                <w:iCs/>
                <w:lang w:val="en-US"/>
              </w:rPr>
            </w:pPr>
            <w:r w:rsidRPr="00B73F71">
              <w:rPr>
                <w:rFonts w:eastAsia="Calibri"/>
                <w:iCs/>
                <w:lang w:val="en-US"/>
              </w:rPr>
              <w:t>Dielectric Properties: Linear and Nonlinear</w:t>
            </w:r>
          </w:p>
          <w:p w:rsidR="007837F6" w:rsidRPr="00B73F71" w:rsidRDefault="007837F6" w:rsidP="003419DD">
            <w:pPr>
              <w:pStyle w:val="ab"/>
              <w:numPr>
                <w:ilvl w:val="0"/>
                <w:numId w:val="110"/>
              </w:numPr>
              <w:ind w:left="360"/>
              <w:rPr>
                <w:rFonts w:eastAsia="Calibri"/>
                <w:iCs/>
                <w:lang w:val="en-US"/>
              </w:rPr>
            </w:pPr>
            <w:r w:rsidRPr="00B73F71">
              <w:rPr>
                <w:rFonts w:eastAsia="Calibri"/>
                <w:iCs/>
              </w:rPr>
              <w:t>Magnetic Properties</w:t>
            </w:r>
          </w:p>
          <w:p w:rsidR="007837F6" w:rsidRPr="00B73F71" w:rsidRDefault="007837F6" w:rsidP="007837F6">
            <w:pPr>
              <w:pStyle w:val="ab"/>
              <w:rPr>
                <w:szCs w:val="20"/>
                <w:lang w:val="en-GB"/>
              </w:rPr>
            </w:pPr>
          </w:p>
        </w:tc>
      </w:tr>
    </w:tbl>
    <w:p w:rsidR="007837F6" w:rsidRPr="00B73F71" w:rsidRDefault="007837F6" w:rsidP="003419DD">
      <w:pPr>
        <w:widowControl w:val="0"/>
        <w:numPr>
          <w:ilvl w:val="0"/>
          <w:numId w:val="186"/>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7837F6" w:rsidRPr="00B73F71" w:rsidTr="001B434F">
        <w:tc>
          <w:tcPr>
            <w:tcW w:w="3306"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7837F6" w:rsidRPr="00B73F71" w:rsidRDefault="007837F6" w:rsidP="007837F6">
            <w:pPr>
              <w:spacing w:after="200" w:line="276" w:lineRule="auto"/>
              <w:rPr>
                <w:rFonts w:eastAsia="Calibri"/>
                <w:iCs/>
                <w:lang w:val="en-GB"/>
              </w:rPr>
            </w:pPr>
            <w:r w:rsidRPr="00B73F71">
              <w:rPr>
                <w:rFonts w:eastAsia="Calibri"/>
                <w:iCs/>
                <w:lang w:val="en-GB"/>
              </w:rPr>
              <w:t>FACE TO FACE</w:t>
            </w:r>
          </w:p>
        </w:tc>
      </w:tr>
      <w:tr w:rsidR="007837F6" w:rsidRPr="00B73F71" w:rsidTr="001B434F">
        <w:tc>
          <w:tcPr>
            <w:tcW w:w="3306" w:type="dxa"/>
            <w:shd w:val="clear" w:color="auto" w:fill="DDD9C3" w:themeFill="background2" w:themeFillShade="E6"/>
          </w:tcPr>
          <w:p w:rsidR="007837F6" w:rsidRPr="00B73F71" w:rsidRDefault="007837F6" w:rsidP="007837F6">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7837F6" w:rsidRPr="00B73F71" w:rsidRDefault="007837F6" w:rsidP="007837F6">
            <w:pPr>
              <w:rPr>
                <w:b/>
                <w:szCs w:val="20"/>
                <w:lang w:val="en-GB"/>
              </w:rPr>
            </w:pPr>
            <w:r w:rsidRPr="00B73F71">
              <w:rPr>
                <w:b/>
                <w:szCs w:val="20"/>
                <w:lang w:val="en-GB"/>
              </w:rPr>
              <w:t>Use of POWERPOINT, video presentations</w:t>
            </w:r>
          </w:p>
        </w:tc>
      </w:tr>
      <w:tr w:rsidR="007837F6" w:rsidRPr="00B73F71" w:rsidTr="001B434F">
        <w:tc>
          <w:tcPr>
            <w:tcW w:w="3306"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TEACHING METHODS</w:t>
            </w:r>
          </w:p>
          <w:p w:rsidR="007837F6" w:rsidRPr="00B73F71" w:rsidRDefault="007837F6" w:rsidP="007837F6">
            <w:pPr>
              <w:jc w:val="both"/>
              <w:rPr>
                <w:i/>
                <w:sz w:val="16"/>
                <w:szCs w:val="16"/>
                <w:lang w:val="en-GB"/>
              </w:rPr>
            </w:pPr>
            <w:r w:rsidRPr="00B73F71">
              <w:rPr>
                <w:i/>
                <w:sz w:val="16"/>
                <w:szCs w:val="16"/>
                <w:lang w:val="en-GB"/>
              </w:rPr>
              <w:t>The manner and methods of teaching are described in detail.</w:t>
            </w:r>
          </w:p>
          <w:p w:rsidR="007837F6" w:rsidRPr="00B73F71" w:rsidRDefault="007837F6" w:rsidP="007837F6">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2643"/>
              <w:gridCol w:w="3402"/>
            </w:tblGrid>
            <w:tr w:rsidR="007837F6" w:rsidRPr="00B73F71" w:rsidTr="001B434F">
              <w:tc>
                <w:tcPr>
                  <w:tcW w:w="2643" w:type="dxa"/>
                  <w:shd w:val="clear" w:color="auto" w:fill="DDD9C3" w:themeFill="background2" w:themeFillShade="E6"/>
                  <w:vAlign w:val="center"/>
                </w:tcPr>
                <w:p w:rsidR="007837F6" w:rsidRPr="00B73F71" w:rsidRDefault="007837F6" w:rsidP="007837F6">
                  <w:pPr>
                    <w:jc w:val="center"/>
                    <w:rPr>
                      <w:b/>
                      <w:i/>
                      <w:szCs w:val="20"/>
                      <w:lang w:val="en-GB"/>
                    </w:rPr>
                  </w:pPr>
                  <w:r w:rsidRPr="00B73F71">
                    <w:rPr>
                      <w:b/>
                      <w:i/>
                      <w:szCs w:val="20"/>
                      <w:lang w:val="en-GB"/>
                    </w:rPr>
                    <w:t>Activity</w:t>
                  </w:r>
                </w:p>
              </w:tc>
              <w:tc>
                <w:tcPr>
                  <w:tcW w:w="3402" w:type="dxa"/>
                  <w:shd w:val="clear" w:color="auto" w:fill="DDD9C3" w:themeFill="background2" w:themeFillShade="E6"/>
                  <w:vAlign w:val="center"/>
                </w:tcPr>
                <w:p w:rsidR="007837F6" w:rsidRPr="00B73F71" w:rsidRDefault="007837F6" w:rsidP="007837F6">
                  <w:pPr>
                    <w:jc w:val="center"/>
                    <w:rPr>
                      <w:b/>
                      <w:i/>
                      <w:szCs w:val="20"/>
                      <w:lang w:val="en-GB"/>
                    </w:rPr>
                  </w:pPr>
                  <w:r w:rsidRPr="00B73F71">
                    <w:rPr>
                      <w:b/>
                      <w:i/>
                      <w:szCs w:val="20"/>
                      <w:lang w:val="en-GB"/>
                    </w:rPr>
                    <w:t>Semester workload</w:t>
                  </w:r>
                </w:p>
              </w:tc>
            </w:tr>
            <w:tr w:rsidR="007837F6" w:rsidRPr="00B73F71" w:rsidTr="001B434F">
              <w:tc>
                <w:tcPr>
                  <w:tcW w:w="2643" w:type="dxa"/>
                </w:tcPr>
                <w:p w:rsidR="007837F6" w:rsidRPr="00B73F71" w:rsidRDefault="007837F6" w:rsidP="007837F6">
                  <w:pPr>
                    <w:rPr>
                      <w:iCs/>
                      <w:sz w:val="22"/>
                      <w:szCs w:val="22"/>
                      <w:lang w:val="en-GB"/>
                    </w:rPr>
                  </w:pPr>
                  <w:r w:rsidRPr="00B73F71">
                    <w:rPr>
                      <w:iCs/>
                      <w:sz w:val="22"/>
                      <w:szCs w:val="22"/>
                      <w:lang w:val="en-GB"/>
                    </w:rPr>
                    <w:t xml:space="preserve">Lectures </w:t>
                  </w:r>
                </w:p>
              </w:tc>
              <w:tc>
                <w:tcPr>
                  <w:tcW w:w="3402" w:type="dxa"/>
                </w:tcPr>
                <w:p w:rsidR="007837F6" w:rsidRPr="00B73F71" w:rsidRDefault="007837F6" w:rsidP="007837F6">
                  <w:pPr>
                    <w:jc w:val="center"/>
                    <w:rPr>
                      <w:szCs w:val="20"/>
                      <w:lang w:val="en-GB"/>
                    </w:rPr>
                  </w:pPr>
                  <w:r w:rsidRPr="00B73F71">
                    <w:rPr>
                      <w:szCs w:val="20"/>
                      <w:lang w:val="en-GB"/>
                    </w:rPr>
                    <w:t>39</w:t>
                  </w:r>
                </w:p>
              </w:tc>
            </w:tr>
            <w:tr w:rsidR="007837F6" w:rsidRPr="00B73F71" w:rsidTr="001B434F">
              <w:tc>
                <w:tcPr>
                  <w:tcW w:w="2643" w:type="dxa"/>
                  <w:shd w:val="clear" w:color="auto" w:fill="auto"/>
                </w:tcPr>
                <w:p w:rsidR="007837F6" w:rsidRPr="00B73F71" w:rsidRDefault="007837F6" w:rsidP="007837F6">
                  <w:pPr>
                    <w:rPr>
                      <w:iCs/>
                      <w:sz w:val="22"/>
                      <w:szCs w:val="22"/>
                      <w:lang w:val="en-GB"/>
                    </w:rPr>
                  </w:pPr>
                  <w:r w:rsidRPr="00B73F71">
                    <w:rPr>
                      <w:iCs/>
                      <w:sz w:val="22"/>
                      <w:szCs w:val="22"/>
                      <w:lang w:val="en-GB"/>
                    </w:rPr>
                    <w:t>Homework</w:t>
                  </w:r>
                </w:p>
              </w:tc>
              <w:tc>
                <w:tcPr>
                  <w:tcW w:w="3402" w:type="dxa"/>
                </w:tcPr>
                <w:p w:rsidR="007837F6" w:rsidRPr="00B73F71" w:rsidRDefault="007837F6" w:rsidP="007837F6">
                  <w:pPr>
                    <w:jc w:val="center"/>
                    <w:rPr>
                      <w:szCs w:val="20"/>
                      <w:lang w:val="en-GB"/>
                    </w:rPr>
                  </w:pPr>
                  <w:r w:rsidRPr="00B73F71">
                    <w:rPr>
                      <w:szCs w:val="20"/>
                      <w:lang w:val="en-GB"/>
                    </w:rPr>
                    <w:t>50</w:t>
                  </w:r>
                </w:p>
              </w:tc>
            </w:tr>
            <w:tr w:rsidR="007837F6" w:rsidRPr="00B73F71" w:rsidTr="001B434F">
              <w:tc>
                <w:tcPr>
                  <w:tcW w:w="2643" w:type="dxa"/>
                  <w:shd w:val="clear" w:color="auto" w:fill="auto"/>
                </w:tcPr>
                <w:p w:rsidR="007837F6" w:rsidRPr="00B73F71" w:rsidRDefault="007837F6" w:rsidP="007837F6">
                  <w:pPr>
                    <w:rPr>
                      <w:iCs/>
                      <w:sz w:val="22"/>
                      <w:szCs w:val="22"/>
                      <w:lang w:val="en-GB"/>
                    </w:rPr>
                  </w:pPr>
                  <w:r w:rsidRPr="00B73F71">
                    <w:rPr>
                      <w:iCs/>
                      <w:sz w:val="22"/>
                      <w:szCs w:val="22"/>
                      <w:lang w:val="en-GB"/>
                    </w:rPr>
                    <w:t>Presentation</w:t>
                  </w:r>
                </w:p>
              </w:tc>
              <w:tc>
                <w:tcPr>
                  <w:tcW w:w="3402" w:type="dxa"/>
                </w:tcPr>
                <w:p w:rsidR="007837F6" w:rsidRPr="00B73F71" w:rsidRDefault="007837F6" w:rsidP="007837F6">
                  <w:pPr>
                    <w:jc w:val="center"/>
                    <w:rPr>
                      <w:szCs w:val="20"/>
                      <w:lang w:val="en-GB"/>
                    </w:rPr>
                  </w:pPr>
                  <w:r w:rsidRPr="00B73F71">
                    <w:rPr>
                      <w:szCs w:val="20"/>
                      <w:lang w:val="en-GB"/>
                    </w:rPr>
                    <w:t>50</w:t>
                  </w:r>
                </w:p>
              </w:tc>
            </w:tr>
            <w:tr w:rsidR="007837F6" w:rsidRPr="00B73F71" w:rsidTr="001B434F">
              <w:tc>
                <w:tcPr>
                  <w:tcW w:w="2643" w:type="dxa"/>
                  <w:shd w:val="clear" w:color="auto" w:fill="auto"/>
                </w:tcPr>
                <w:p w:rsidR="007837F6" w:rsidRPr="00B73F71" w:rsidRDefault="007837F6" w:rsidP="007837F6">
                  <w:pPr>
                    <w:rPr>
                      <w:iCs/>
                      <w:sz w:val="22"/>
                      <w:szCs w:val="22"/>
                      <w:lang w:val="en-GB"/>
                    </w:rPr>
                  </w:pPr>
                </w:p>
              </w:tc>
              <w:tc>
                <w:tcPr>
                  <w:tcW w:w="3402" w:type="dxa"/>
                  <w:vAlign w:val="center"/>
                </w:tcPr>
                <w:p w:rsidR="007837F6" w:rsidRPr="00B73F71" w:rsidRDefault="007837F6" w:rsidP="007837F6">
                  <w:pPr>
                    <w:jc w:val="center"/>
                    <w:rPr>
                      <w:szCs w:val="20"/>
                      <w:lang w:val="en-GB"/>
                    </w:rPr>
                  </w:pPr>
                </w:p>
              </w:tc>
            </w:tr>
            <w:tr w:rsidR="007837F6" w:rsidRPr="00B73F71" w:rsidTr="001B434F">
              <w:tc>
                <w:tcPr>
                  <w:tcW w:w="2643" w:type="dxa"/>
                  <w:shd w:val="clear" w:color="auto" w:fill="auto"/>
                </w:tcPr>
                <w:p w:rsidR="007837F6" w:rsidRPr="00B73F71" w:rsidRDefault="007837F6" w:rsidP="007837F6">
                  <w:pPr>
                    <w:rPr>
                      <w:iCs/>
                      <w:sz w:val="22"/>
                      <w:szCs w:val="22"/>
                      <w:lang w:val="en-GB"/>
                    </w:rPr>
                  </w:pPr>
                </w:p>
              </w:tc>
              <w:tc>
                <w:tcPr>
                  <w:tcW w:w="3402" w:type="dxa"/>
                </w:tcPr>
                <w:p w:rsidR="007837F6" w:rsidRPr="00B73F71" w:rsidRDefault="007837F6" w:rsidP="007837F6">
                  <w:pPr>
                    <w:jc w:val="center"/>
                    <w:rPr>
                      <w:szCs w:val="20"/>
                      <w:lang w:val="en-GB"/>
                    </w:rPr>
                  </w:pPr>
                </w:p>
              </w:tc>
            </w:tr>
            <w:tr w:rsidR="007837F6" w:rsidRPr="00B73F71" w:rsidTr="001B434F">
              <w:tc>
                <w:tcPr>
                  <w:tcW w:w="2643" w:type="dxa"/>
                  <w:shd w:val="clear" w:color="auto" w:fill="auto"/>
                </w:tcPr>
                <w:p w:rsidR="007837F6" w:rsidRPr="00B73F71" w:rsidRDefault="007837F6" w:rsidP="007837F6">
                  <w:pPr>
                    <w:rPr>
                      <w:iCs/>
                      <w:sz w:val="22"/>
                      <w:szCs w:val="22"/>
                      <w:lang w:val="en-GB"/>
                    </w:rPr>
                  </w:pPr>
                </w:p>
              </w:tc>
              <w:tc>
                <w:tcPr>
                  <w:tcW w:w="3402" w:type="dxa"/>
                </w:tcPr>
                <w:p w:rsidR="007837F6" w:rsidRPr="00B73F71" w:rsidRDefault="007837F6" w:rsidP="007837F6">
                  <w:pPr>
                    <w:rPr>
                      <w:i/>
                      <w:sz w:val="16"/>
                      <w:szCs w:val="16"/>
                      <w:lang w:val="en-GB"/>
                    </w:rPr>
                  </w:pPr>
                </w:p>
              </w:tc>
            </w:tr>
            <w:tr w:rsidR="007837F6" w:rsidRPr="00B73F71" w:rsidTr="001B434F">
              <w:tc>
                <w:tcPr>
                  <w:tcW w:w="2643" w:type="dxa"/>
                  <w:shd w:val="clear" w:color="auto" w:fill="auto"/>
                </w:tcPr>
                <w:p w:rsidR="007837F6" w:rsidRPr="00B73F71" w:rsidRDefault="007837F6" w:rsidP="007837F6">
                  <w:pPr>
                    <w:rPr>
                      <w:iCs/>
                      <w:sz w:val="22"/>
                      <w:szCs w:val="22"/>
                      <w:lang w:val="en-GB"/>
                    </w:rPr>
                  </w:pPr>
                </w:p>
              </w:tc>
              <w:tc>
                <w:tcPr>
                  <w:tcW w:w="3402" w:type="dxa"/>
                </w:tcPr>
                <w:p w:rsidR="007837F6" w:rsidRPr="00B73F71" w:rsidRDefault="007837F6" w:rsidP="007837F6">
                  <w:pPr>
                    <w:rPr>
                      <w:i/>
                      <w:sz w:val="16"/>
                      <w:szCs w:val="16"/>
                      <w:lang w:val="en-GB"/>
                    </w:rPr>
                  </w:pPr>
                </w:p>
              </w:tc>
            </w:tr>
            <w:tr w:rsidR="007837F6" w:rsidRPr="00B73F71" w:rsidTr="001B434F">
              <w:tc>
                <w:tcPr>
                  <w:tcW w:w="2643" w:type="dxa"/>
                  <w:shd w:val="clear" w:color="auto" w:fill="auto"/>
                </w:tcPr>
                <w:p w:rsidR="007837F6" w:rsidRPr="00B73F71" w:rsidRDefault="007837F6" w:rsidP="007837F6">
                  <w:pPr>
                    <w:rPr>
                      <w:iCs/>
                      <w:sz w:val="22"/>
                      <w:szCs w:val="22"/>
                      <w:lang w:val="en-GB"/>
                    </w:rPr>
                  </w:pPr>
                </w:p>
              </w:tc>
              <w:tc>
                <w:tcPr>
                  <w:tcW w:w="3402" w:type="dxa"/>
                </w:tcPr>
                <w:p w:rsidR="007837F6" w:rsidRPr="00B73F71" w:rsidRDefault="007837F6" w:rsidP="007837F6">
                  <w:pPr>
                    <w:rPr>
                      <w:i/>
                      <w:sz w:val="16"/>
                      <w:szCs w:val="16"/>
                      <w:lang w:val="en-GB"/>
                    </w:rPr>
                  </w:pPr>
                </w:p>
              </w:tc>
            </w:tr>
            <w:tr w:rsidR="007837F6" w:rsidRPr="00B73F71" w:rsidTr="001B434F">
              <w:tc>
                <w:tcPr>
                  <w:tcW w:w="2643" w:type="dxa"/>
                  <w:shd w:val="clear" w:color="auto" w:fill="auto"/>
                </w:tcPr>
                <w:p w:rsidR="007837F6" w:rsidRPr="00B73F71" w:rsidRDefault="007837F6" w:rsidP="007837F6">
                  <w:pPr>
                    <w:rPr>
                      <w:iCs/>
                      <w:sz w:val="22"/>
                      <w:szCs w:val="22"/>
                      <w:lang w:val="en-GB"/>
                    </w:rPr>
                  </w:pPr>
                </w:p>
              </w:tc>
              <w:tc>
                <w:tcPr>
                  <w:tcW w:w="3402" w:type="dxa"/>
                </w:tcPr>
                <w:p w:rsidR="007837F6" w:rsidRPr="00B73F71" w:rsidRDefault="007837F6" w:rsidP="007837F6">
                  <w:pPr>
                    <w:jc w:val="center"/>
                    <w:rPr>
                      <w:szCs w:val="20"/>
                      <w:lang w:val="en-GB"/>
                    </w:rPr>
                  </w:pPr>
                </w:p>
              </w:tc>
            </w:tr>
            <w:tr w:rsidR="007837F6" w:rsidRPr="00B73F71" w:rsidTr="001B434F">
              <w:tc>
                <w:tcPr>
                  <w:tcW w:w="2643" w:type="dxa"/>
                </w:tcPr>
                <w:p w:rsidR="007837F6" w:rsidRPr="00B73F71" w:rsidRDefault="007837F6" w:rsidP="007837F6">
                  <w:pPr>
                    <w:rPr>
                      <w:iCs/>
                      <w:sz w:val="22"/>
                      <w:szCs w:val="22"/>
                      <w:lang w:val="en-GB"/>
                    </w:rPr>
                  </w:pPr>
                  <w:r w:rsidRPr="00B73F71">
                    <w:rPr>
                      <w:iCs/>
                      <w:sz w:val="22"/>
                      <w:szCs w:val="22"/>
                      <w:lang w:val="en-GB"/>
                    </w:rPr>
                    <w:t xml:space="preserve">Course total </w:t>
                  </w:r>
                </w:p>
              </w:tc>
              <w:tc>
                <w:tcPr>
                  <w:tcW w:w="3402" w:type="dxa"/>
                  <w:vAlign w:val="center"/>
                </w:tcPr>
                <w:p w:rsidR="007837F6" w:rsidRPr="00B73F71" w:rsidRDefault="007837F6" w:rsidP="007837F6">
                  <w:pPr>
                    <w:jc w:val="center"/>
                    <w:rPr>
                      <w:b/>
                      <w:iCs/>
                      <w:szCs w:val="20"/>
                      <w:lang w:val="en-GB"/>
                    </w:rPr>
                  </w:pPr>
                  <w:r w:rsidRPr="00B73F71">
                    <w:rPr>
                      <w:b/>
                      <w:iCs/>
                      <w:szCs w:val="20"/>
                      <w:lang w:val="en-GB"/>
                    </w:rPr>
                    <w:t>129</w:t>
                  </w:r>
                </w:p>
              </w:tc>
            </w:tr>
          </w:tbl>
          <w:p w:rsidR="007837F6" w:rsidRPr="00B73F71" w:rsidRDefault="007837F6" w:rsidP="007837F6">
            <w:pPr>
              <w:rPr>
                <w:lang w:val="en-GB"/>
              </w:rPr>
            </w:pPr>
          </w:p>
        </w:tc>
      </w:tr>
      <w:tr w:rsidR="007837F6" w:rsidRPr="00B73F71" w:rsidTr="001B434F">
        <w:tc>
          <w:tcPr>
            <w:tcW w:w="3306" w:type="dxa"/>
          </w:tcPr>
          <w:p w:rsidR="007837F6" w:rsidRPr="00B73F71" w:rsidRDefault="007837F6" w:rsidP="007837F6">
            <w:pPr>
              <w:jc w:val="right"/>
              <w:rPr>
                <w:b/>
                <w:szCs w:val="20"/>
                <w:lang w:val="en-GB"/>
              </w:rPr>
            </w:pPr>
            <w:r w:rsidRPr="00B73F71">
              <w:rPr>
                <w:b/>
                <w:szCs w:val="20"/>
                <w:lang w:val="en-GB"/>
              </w:rPr>
              <w:t>STUDENT PERFORMANCE EVALUATION</w:t>
            </w:r>
          </w:p>
          <w:p w:rsidR="007837F6" w:rsidRPr="00B73F71" w:rsidRDefault="007837F6" w:rsidP="007837F6">
            <w:pPr>
              <w:jc w:val="both"/>
              <w:rPr>
                <w:i/>
                <w:sz w:val="16"/>
                <w:szCs w:val="16"/>
                <w:lang w:val="en-GB"/>
              </w:rPr>
            </w:pPr>
            <w:r w:rsidRPr="00B73F71">
              <w:rPr>
                <w:i/>
                <w:sz w:val="16"/>
                <w:szCs w:val="16"/>
                <w:lang w:val="en-GB"/>
              </w:rPr>
              <w:t>Description of the evaluation procedure</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7837F6" w:rsidRPr="00B73F71" w:rsidRDefault="007837F6" w:rsidP="007837F6">
            <w:pPr>
              <w:rPr>
                <w:lang w:val="en-GB"/>
              </w:rPr>
            </w:pPr>
          </w:p>
          <w:p w:rsidR="007837F6" w:rsidRPr="00B73F71" w:rsidRDefault="007837F6" w:rsidP="007837F6">
            <w:pPr>
              <w:rPr>
                <w:rStyle w:val="tlid-translation"/>
              </w:rPr>
            </w:pPr>
            <w:r w:rsidRPr="00B73F71">
              <w:rPr>
                <w:rStyle w:val="tlid-translation"/>
              </w:rPr>
              <w:t>Students are evaluated by a final written examination that includes a combination of:</w:t>
            </w:r>
            <w:r w:rsidRPr="00B73F71">
              <w:br/>
            </w:r>
            <w:r w:rsidRPr="00B73F71">
              <w:rPr>
                <w:rStyle w:val="tlid-translation"/>
              </w:rPr>
              <w:t>- Multiple-choice questions</w:t>
            </w:r>
          </w:p>
          <w:p w:rsidR="007837F6" w:rsidRPr="00B73F71" w:rsidRDefault="007837F6" w:rsidP="007837F6">
            <w:pPr>
              <w:rPr>
                <w:rStyle w:val="tlid-translation"/>
              </w:rPr>
            </w:pPr>
            <w:r w:rsidRPr="00B73F71">
              <w:rPr>
                <w:rStyle w:val="tlid-translation"/>
              </w:rPr>
              <w:t>- Short-answer questions</w:t>
            </w:r>
            <w:r w:rsidRPr="00B73F71">
              <w:br/>
            </w:r>
            <w:r w:rsidRPr="00B73F71">
              <w:rPr>
                <w:rStyle w:val="tlid-translation"/>
              </w:rPr>
              <w:t>- Problem solving</w:t>
            </w:r>
          </w:p>
          <w:p w:rsidR="007837F6" w:rsidRPr="00B73F71" w:rsidRDefault="007837F6" w:rsidP="007837F6">
            <w:pPr>
              <w:rPr>
                <w:rStyle w:val="tlid-translation"/>
              </w:rPr>
            </w:pPr>
            <w:r w:rsidRPr="00B73F71">
              <w:t>And a presentation of a topic related to ceramics</w:t>
            </w:r>
            <w:r w:rsidRPr="00B73F71">
              <w:br/>
            </w:r>
          </w:p>
          <w:p w:rsidR="007837F6" w:rsidRPr="00B73F71" w:rsidRDefault="007837F6" w:rsidP="007837F6">
            <w:pPr>
              <w:rPr>
                <w:rStyle w:val="tlid-translation"/>
              </w:rPr>
            </w:pPr>
          </w:p>
          <w:p w:rsidR="007837F6" w:rsidRPr="00B73F71" w:rsidRDefault="007837F6" w:rsidP="007837F6">
            <w:pPr>
              <w:rPr>
                <w:lang w:val="en-GB"/>
              </w:rPr>
            </w:pPr>
            <w:r w:rsidRPr="00B73F71">
              <w:rPr>
                <w:rStyle w:val="tlid-translation"/>
              </w:rPr>
              <w:t xml:space="preserve"> Students have the right to view their exam scripts after the grading results are published and to ask questions.</w:t>
            </w:r>
          </w:p>
          <w:p w:rsidR="007837F6" w:rsidRPr="00B73F71" w:rsidRDefault="007837F6" w:rsidP="007837F6">
            <w:pPr>
              <w:rPr>
                <w:lang w:val="en-GB"/>
              </w:rPr>
            </w:pPr>
          </w:p>
        </w:tc>
      </w:tr>
    </w:tbl>
    <w:p w:rsidR="007837F6" w:rsidRPr="00B73F71" w:rsidRDefault="007837F6" w:rsidP="003419DD">
      <w:pPr>
        <w:widowControl w:val="0"/>
        <w:numPr>
          <w:ilvl w:val="0"/>
          <w:numId w:val="186"/>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7837F6" w:rsidRPr="00B73F71" w:rsidTr="001B434F">
        <w:tc>
          <w:tcPr>
            <w:tcW w:w="9606" w:type="dxa"/>
          </w:tcPr>
          <w:p w:rsidR="007837F6" w:rsidRPr="00B73F71" w:rsidRDefault="007837F6" w:rsidP="007837F6">
            <w:pPr>
              <w:jc w:val="both"/>
              <w:rPr>
                <w:rFonts w:eastAsia="Calibri"/>
                <w:szCs w:val="20"/>
                <w:lang w:val="en-GB"/>
              </w:rPr>
            </w:pPr>
          </w:p>
          <w:p w:rsidR="007837F6" w:rsidRPr="00B73F71" w:rsidRDefault="007837F6" w:rsidP="007837F6">
            <w:pPr>
              <w:jc w:val="both"/>
              <w:rPr>
                <w:rFonts w:eastAsia="Calibri"/>
              </w:rPr>
            </w:pPr>
            <w:r w:rsidRPr="00B73F71">
              <w:rPr>
                <w:rFonts w:eastAsia="Calibri"/>
                <w:sz w:val="22"/>
                <w:szCs w:val="22"/>
              </w:rPr>
              <w:t>1) Barsoum M., Fundamentals of Ceramics, 2003 Institute of Physics Publishing</w:t>
            </w:r>
          </w:p>
          <w:p w:rsidR="007837F6" w:rsidRPr="00B73F71" w:rsidRDefault="007837F6" w:rsidP="007837F6">
            <w:pPr>
              <w:jc w:val="both"/>
              <w:rPr>
                <w:rFonts w:eastAsia="Calibri"/>
              </w:rPr>
            </w:pPr>
            <w:r w:rsidRPr="00B73F71">
              <w:rPr>
                <w:rFonts w:eastAsia="Calibri"/>
                <w:sz w:val="22"/>
                <w:szCs w:val="22"/>
              </w:rPr>
              <w:t>Bristol and Philadelphia</w:t>
            </w:r>
          </w:p>
          <w:p w:rsidR="007837F6" w:rsidRPr="00B73F71" w:rsidRDefault="007837F6" w:rsidP="007837F6">
            <w:pPr>
              <w:jc w:val="both"/>
              <w:rPr>
                <w:rFonts w:eastAsia="Calibri"/>
              </w:rPr>
            </w:pPr>
            <w:r w:rsidRPr="00B73F71">
              <w:rPr>
                <w:sz w:val="22"/>
                <w:szCs w:val="22"/>
                <w:shd w:val="clear" w:color="auto" w:fill="FFFFFF"/>
              </w:rPr>
              <w:t>2) W. David Kingery, H. K. Bowen, Donald R. Uhlmann, Introduction to Ceramics 2</w:t>
            </w:r>
            <w:r w:rsidRPr="00B73F71">
              <w:rPr>
                <w:position w:val="6"/>
                <w:sz w:val="22"/>
                <w:szCs w:val="22"/>
                <w:shd w:val="clear" w:color="auto" w:fill="FFFFFF"/>
              </w:rPr>
              <w:t>nd </w:t>
            </w:r>
            <w:r w:rsidRPr="00B73F71">
              <w:rPr>
                <w:sz w:val="22"/>
                <w:szCs w:val="22"/>
                <w:shd w:val="clear" w:color="auto" w:fill="FFFFFF"/>
              </w:rPr>
              <w:t>edition, John Wiley &amp; Sons (1976)</w:t>
            </w:r>
          </w:p>
          <w:p w:rsidR="007837F6" w:rsidRPr="00B73F71" w:rsidRDefault="007837F6" w:rsidP="007837F6">
            <w:pPr>
              <w:jc w:val="both"/>
              <w:rPr>
                <w:rFonts w:eastAsia="Calibri"/>
              </w:rPr>
            </w:pPr>
            <w:r w:rsidRPr="00B73F71">
              <w:rPr>
                <w:rFonts w:eastAsia="Calibri"/>
                <w:sz w:val="22"/>
                <w:szCs w:val="22"/>
              </w:rPr>
              <w:t xml:space="preserve">3) </w:t>
            </w:r>
            <w:r w:rsidRPr="00B73F71">
              <w:rPr>
                <w:rStyle w:val="tlid-translation"/>
                <w:sz w:val="22"/>
                <w:szCs w:val="22"/>
              </w:rPr>
              <w:t xml:space="preserve">Supportive learning through valid online scientific sources: </w:t>
            </w:r>
            <w:r w:rsidRPr="00B73F71">
              <w:rPr>
                <w:rStyle w:val="tlid-translation"/>
              </w:rPr>
              <w:t>www.eke.gr, www.acers.org</w:t>
            </w:r>
          </w:p>
          <w:p w:rsidR="007837F6" w:rsidRPr="00B73F71" w:rsidRDefault="007837F6" w:rsidP="007837F6">
            <w:pPr>
              <w:jc w:val="both"/>
              <w:rPr>
                <w:rFonts w:eastAsia="Calibri"/>
              </w:rPr>
            </w:pPr>
          </w:p>
          <w:p w:rsidR="007837F6" w:rsidRPr="00B73F71" w:rsidRDefault="007837F6" w:rsidP="007837F6">
            <w:pPr>
              <w:jc w:val="both"/>
              <w:rPr>
                <w:b/>
              </w:rPr>
            </w:pPr>
          </w:p>
        </w:tc>
      </w:tr>
    </w:tbl>
    <w:p w:rsidR="007837F6" w:rsidRPr="00B73F71" w:rsidRDefault="007837F6" w:rsidP="007837F6"/>
    <w:p w:rsidR="007837F6" w:rsidRPr="00B73F71" w:rsidRDefault="007837F6" w:rsidP="007837F6">
      <w:pPr>
        <w:rPr>
          <w:b/>
          <w:bCs/>
          <w:sz w:val="28"/>
        </w:rPr>
      </w:pPr>
    </w:p>
    <w:p w:rsidR="007837F6" w:rsidRPr="00B73F71" w:rsidRDefault="007837F6">
      <w:pPr>
        <w:rPr>
          <w:sz w:val="28"/>
        </w:rPr>
      </w:pPr>
      <w:r w:rsidRPr="00B73F71">
        <w:rPr>
          <w:sz w:val="28"/>
        </w:rPr>
        <w:br w:type="page"/>
      </w:r>
    </w:p>
    <w:p w:rsidR="007837F6" w:rsidRPr="00B73F71" w:rsidRDefault="00422B5D" w:rsidP="00422B5D">
      <w:pPr>
        <w:pStyle w:val="1"/>
        <w:rPr>
          <w:rFonts w:cs="Times New Roman"/>
          <w:lang w:val="en-GB"/>
        </w:rPr>
      </w:pPr>
      <w:bookmarkStart w:id="73" w:name="_Toc37084240"/>
      <w:r w:rsidRPr="00B73F71">
        <w:rPr>
          <w:rFonts w:cs="Times New Roman"/>
        </w:rPr>
        <w:lastRenderedPageBreak/>
        <w:t>ΕΤΥ</w:t>
      </w:r>
      <w:r w:rsidRPr="00B73F71">
        <w:rPr>
          <w:rFonts w:cs="Times New Roman"/>
          <w:lang w:val="en-US"/>
        </w:rPr>
        <w:t xml:space="preserve">-464 </w:t>
      </w:r>
      <w:r w:rsidRPr="00B73F71">
        <w:rPr>
          <w:rFonts w:cs="Times New Roman"/>
          <w:lang w:val="en-GB"/>
        </w:rPr>
        <w:t>Special Chapters on Ceramic Materials</w:t>
      </w:r>
      <w:bookmarkEnd w:id="73"/>
      <w:r w:rsidRPr="00B73F71">
        <w:rPr>
          <w:rFonts w:cs="Times New Roman"/>
          <w:sz w:val="22"/>
          <w:szCs w:val="22"/>
          <w:lang w:val="en-US"/>
        </w:rPr>
        <w:t xml:space="preserve"> </w:t>
      </w:r>
    </w:p>
    <w:p w:rsidR="007837F6" w:rsidRPr="00B73F71" w:rsidRDefault="007837F6" w:rsidP="003419DD">
      <w:pPr>
        <w:widowControl w:val="0"/>
        <w:numPr>
          <w:ilvl w:val="0"/>
          <w:numId w:val="187"/>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46"/>
        <w:gridCol w:w="780"/>
        <w:gridCol w:w="1843"/>
      </w:tblGrid>
      <w:tr w:rsidR="007837F6" w:rsidRPr="00B73F71" w:rsidTr="000A7147">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SCHOOL</w:t>
            </w:r>
          </w:p>
        </w:tc>
        <w:tc>
          <w:tcPr>
            <w:tcW w:w="6401" w:type="dxa"/>
            <w:gridSpan w:val="5"/>
          </w:tcPr>
          <w:p w:rsidR="007837F6" w:rsidRPr="00B73F71" w:rsidRDefault="007837F6" w:rsidP="007837F6">
            <w:pPr>
              <w:rPr>
                <w:szCs w:val="20"/>
                <w:lang w:val="en-GB"/>
              </w:rPr>
            </w:pPr>
            <w:r w:rsidRPr="00B73F71">
              <w:rPr>
                <w:szCs w:val="20"/>
              </w:rPr>
              <w:t>SCIENCES AND ENGINEERING</w:t>
            </w:r>
          </w:p>
        </w:tc>
      </w:tr>
      <w:tr w:rsidR="007837F6" w:rsidRPr="00B73F71" w:rsidTr="000A7147">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ACADEMIC UNIT</w:t>
            </w:r>
          </w:p>
        </w:tc>
        <w:tc>
          <w:tcPr>
            <w:tcW w:w="6401" w:type="dxa"/>
            <w:gridSpan w:val="5"/>
          </w:tcPr>
          <w:p w:rsidR="007837F6" w:rsidRPr="00B73F71" w:rsidRDefault="007837F6" w:rsidP="007837F6">
            <w:pPr>
              <w:rPr>
                <w:szCs w:val="20"/>
                <w:lang w:val="en-GB"/>
              </w:rPr>
            </w:pPr>
            <w:r w:rsidRPr="00B73F71">
              <w:rPr>
                <w:szCs w:val="20"/>
                <w:lang w:val="en-GB"/>
              </w:rPr>
              <w:t>MATERIALS SCIENCE AND TECHNOLOGY</w:t>
            </w:r>
          </w:p>
        </w:tc>
      </w:tr>
      <w:tr w:rsidR="007837F6" w:rsidRPr="00B73F71" w:rsidTr="000A7147">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LEVEL OF STUDIES</w:t>
            </w:r>
          </w:p>
        </w:tc>
        <w:tc>
          <w:tcPr>
            <w:tcW w:w="6401" w:type="dxa"/>
            <w:gridSpan w:val="5"/>
          </w:tcPr>
          <w:p w:rsidR="007837F6" w:rsidRPr="00B73F71" w:rsidRDefault="007837F6" w:rsidP="007837F6">
            <w:pPr>
              <w:rPr>
                <w:szCs w:val="20"/>
                <w:lang w:val="en-GB"/>
              </w:rPr>
            </w:pPr>
            <w:r w:rsidRPr="00B73F71">
              <w:rPr>
                <w:szCs w:val="20"/>
                <w:lang w:val="en-GB"/>
              </w:rPr>
              <w:t>UNDERGRADUATE</w:t>
            </w:r>
          </w:p>
        </w:tc>
      </w:tr>
      <w:tr w:rsidR="007837F6" w:rsidRPr="00B73F71" w:rsidTr="000A7147">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COURSE CODE</w:t>
            </w:r>
          </w:p>
        </w:tc>
        <w:tc>
          <w:tcPr>
            <w:tcW w:w="1135" w:type="dxa"/>
          </w:tcPr>
          <w:p w:rsidR="007837F6" w:rsidRPr="00B73F71" w:rsidRDefault="007837F6" w:rsidP="007837F6">
            <w:pPr>
              <w:rPr>
                <w:b/>
                <w:szCs w:val="20"/>
              </w:rPr>
            </w:pPr>
            <w:r w:rsidRPr="00B73F71">
              <w:rPr>
                <w:b/>
                <w:szCs w:val="20"/>
                <w:lang w:val="el-GR"/>
              </w:rPr>
              <w:t>ΕΤΥ-464</w:t>
            </w:r>
          </w:p>
        </w:tc>
        <w:tc>
          <w:tcPr>
            <w:tcW w:w="2643" w:type="dxa"/>
            <w:gridSpan w:val="2"/>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SEMESTER</w:t>
            </w:r>
          </w:p>
        </w:tc>
        <w:tc>
          <w:tcPr>
            <w:tcW w:w="2623" w:type="dxa"/>
            <w:gridSpan w:val="2"/>
          </w:tcPr>
          <w:p w:rsidR="007837F6" w:rsidRPr="00B73F71" w:rsidRDefault="007837F6" w:rsidP="007837F6">
            <w:pPr>
              <w:rPr>
                <w:b/>
                <w:szCs w:val="20"/>
              </w:rPr>
            </w:pPr>
            <w:r w:rsidRPr="00B73F71">
              <w:rPr>
                <w:b/>
                <w:szCs w:val="20"/>
              </w:rPr>
              <w:t>8</w:t>
            </w:r>
            <w:r w:rsidRPr="00B73F71">
              <w:rPr>
                <w:b/>
                <w:szCs w:val="20"/>
                <w:vertAlign w:val="superscript"/>
              </w:rPr>
              <w:t>th</w:t>
            </w:r>
            <w:r w:rsidRPr="00B73F71">
              <w:rPr>
                <w:b/>
                <w:szCs w:val="20"/>
              </w:rPr>
              <w:t xml:space="preserve"> </w:t>
            </w:r>
          </w:p>
        </w:tc>
      </w:tr>
      <w:tr w:rsidR="007837F6" w:rsidRPr="00B73F71" w:rsidTr="000A7147">
        <w:trPr>
          <w:trHeight w:val="287"/>
        </w:trPr>
        <w:tc>
          <w:tcPr>
            <w:tcW w:w="3205" w:type="dxa"/>
            <w:shd w:val="clear" w:color="auto" w:fill="DDD9C3" w:themeFill="background2" w:themeFillShade="E6"/>
            <w:vAlign w:val="center"/>
          </w:tcPr>
          <w:p w:rsidR="007837F6" w:rsidRPr="00B73F71" w:rsidRDefault="007837F6" w:rsidP="007837F6">
            <w:pPr>
              <w:jc w:val="right"/>
              <w:rPr>
                <w:b/>
                <w:szCs w:val="20"/>
                <w:lang w:val="en-GB"/>
              </w:rPr>
            </w:pPr>
            <w:r w:rsidRPr="00B73F71">
              <w:rPr>
                <w:b/>
                <w:szCs w:val="20"/>
                <w:lang w:val="en-GB"/>
              </w:rPr>
              <w:t>COURSE TITLE</w:t>
            </w:r>
          </w:p>
        </w:tc>
        <w:tc>
          <w:tcPr>
            <w:tcW w:w="6401" w:type="dxa"/>
            <w:gridSpan w:val="5"/>
            <w:vAlign w:val="center"/>
          </w:tcPr>
          <w:p w:rsidR="007837F6" w:rsidRPr="00B73F71" w:rsidRDefault="007837F6" w:rsidP="007837F6"/>
          <w:p w:rsidR="007837F6" w:rsidRPr="00B73F71" w:rsidRDefault="007837F6" w:rsidP="007837F6">
            <w:r w:rsidRPr="00B73F71">
              <w:rPr>
                <w:szCs w:val="20"/>
                <w:lang w:val="en-GB"/>
              </w:rPr>
              <w:t>Special Chapters on Ceramic Materials</w:t>
            </w:r>
            <w:r w:rsidRPr="00B73F71">
              <w:rPr>
                <w:sz w:val="22"/>
                <w:szCs w:val="22"/>
              </w:rPr>
              <w:t xml:space="preserve"> </w:t>
            </w:r>
          </w:p>
        </w:tc>
      </w:tr>
      <w:tr w:rsidR="007837F6" w:rsidRPr="00B73F71" w:rsidTr="000A7147">
        <w:trPr>
          <w:trHeight w:val="196"/>
        </w:trPr>
        <w:tc>
          <w:tcPr>
            <w:tcW w:w="5637" w:type="dxa"/>
            <w:gridSpan w:val="3"/>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126" w:type="dxa"/>
            <w:gridSpan w:val="2"/>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WEEKLY TEACHING HOURS</w:t>
            </w:r>
          </w:p>
        </w:tc>
        <w:tc>
          <w:tcPr>
            <w:tcW w:w="1843" w:type="dxa"/>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CREDITS</w:t>
            </w:r>
          </w:p>
        </w:tc>
      </w:tr>
      <w:tr w:rsidR="007837F6" w:rsidRPr="00B73F71" w:rsidTr="000A7147">
        <w:trPr>
          <w:trHeight w:val="194"/>
        </w:trPr>
        <w:tc>
          <w:tcPr>
            <w:tcW w:w="5637" w:type="dxa"/>
            <w:gridSpan w:val="3"/>
          </w:tcPr>
          <w:p w:rsidR="007837F6" w:rsidRPr="00B73F71" w:rsidRDefault="007837F6" w:rsidP="007837F6">
            <w:pPr>
              <w:jc w:val="right"/>
              <w:rPr>
                <w:szCs w:val="20"/>
                <w:lang w:val="en-GB"/>
              </w:rPr>
            </w:pPr>
          </w:p>
        </w:tc>
        <w:tc>
          <w:tcPr>
            <w:tcW w:w="2126" w:type="dxa"/>
            <w:gridSpan w:val="2"/>
          </w:tcPr>
          <w:p w:rsidR="007837F6" w:rsidRPr="00B73F71" w:rsidRDefault="007837F6" w:rsidP="007837F6">
            <w:pPr>
              <w:jc w:val="center"/>
              <w:rPr>
                <w:szCs w:val="20"/>
                <w:lang w:val="en-GB"/>
              </w:rPr>
            </w:pPr>
            <w:r w:rsidRPr="00B73F71">
              <w:rPr>
                <w:szCs w:val="20"/>
                <w:lang w:val="en-GB"/>
              </w:rPr>
              <w:t>3</w:t>
            </w:r>
          </w:p>
        </w:tc>
        <w:tc>
          <w:tcPr>
            <w:tcW w:w="1843" w:type="dxa"/>
          </w:tcPr>
          <w:p w:rsidR="007837F6" w:rsidRPr="00B73F71" w:rsidRDefault="007837F6" w:rsidP="007837F6">
            <w:pPr>
              <w:jc w:val="center"/>
              <w:rPr>
                <w:szCs w:val="20"/>
                <w:lang w:val="en-GB"/>
              </w:rPr>
            </w:pPr>
            <w:r w:rsidRPr="00B73F71">
              <w:rPr>
                <w:szCs w:val="20"/>
                <w:lang w:val="en-GB"/>
              </w:rPr>
              <w:t>5</w:t>
            </w:r>
          </w:p>
        </w:tc>
      </w:tr>
      <w:tr w:rsidR="007837F6" w:rsidRPr="00B73F71" w:rsidTr="000A7147">
        <w:trPr>
          <w:trHeight w:val="194"/>
        </w:trPr>
        <w:tc>
          <w:tcPr>
            <w:tcW w:w="5637" w:type="dxa"/>
            <w:gridSpan w:val="3"/>
            <w:shd w:val="clear" w:color="auto" w:fill="DDD9C3" w:themeFill="background2" w:themeFillShade="E6"/>
          </w:tcPr>
          <w:p w:rsidR="007837F6" w:rsidRPr="00B73F71" w:rsidRDefault="007837F6" w:rsidP="007837F6">
            <w:pPr>
              <w:rPr>
                <w:i/>
                <w:sz w:val="18"/>
                <w:szCs w:val="18"/>
                <w:lang w:val="en-GB"/>
              </w:rPr>
            </w:pPr>
            <w:r w:rsidRPr="00B73F71">
              <w:rPr>
                <w:i/>
                <w:sz w:val="18"/>
                <w:szCs w:val="18"/>
                <w:lang w:val="en-GB"/>
              </w:rPr>
              <w:t>Add rows if necessary. The organisation of teaching and the teaching methods used are described in detail at (d).</w:t>
            </w:r>
          </w:p>
        </w:tc>
        <w:tc>
          <w:tcPr>
            <w:tcW w:w="2126" w:type="dxa"/>
            <w:gridSpan w:val="2"/>
          </w:tcPr>
          <w:p w:rsidR="007837F6" w:rsidRPr="00B73F71" w:rsidRDefault="007837F6" w:rsidP="007837F6">
            <w:pPr>
              <w:jc w:val="right"/>
              <w:rPr>
                <w:szCs w:val="20"/>
                <w:lang w:val="en-GB"/>
              </w:rPr>
            </w:pPr>
          </w:p>
        </w:tc>
        <w:tc>
          <w:tcPr>
            <w:tcW w:w="1843" w:type="dxa"/>
          </w:tcPr>
          <w:p w:rsidR="007837F6" w:rsidRPr="00B73F71" w:rsidRDefault="007837F6" w:rsidP="007837F6">
            <w:pPr>
              <w:rPr>
                <w:szCs w:val="20"/>
                <w:lang w:val="en-GB"/>
              </w:rPr>
            </w:pPr>
          </w:p>
        </w:tc>
      </w:tr>
      <w:tr w:rsidR="007837F6" w:rsidRPr="00B73F71" w:rsidTr="000A7147">
        <w:trPr>
          <w:trHeight w:val="599"/>
        </w:trPr>
        <w:tc>
          <w:tcPr>
            <w:tcW w:w="3205" w:type="dxa"/>
            <w:shd w:val="clear" w:color="auto" w:fill="DDD9C3" w:themeFill="background2" w:themeFillShade="E6"/>
          </w:tcPr>
          <w:p w:rsidR="007837F6" w:rsidRPr="00B73F71" w:rsidRDefault="007837F6" w:rsidP="007837F6">
            <w:pPr>
              <w:jc w:val="right"/>
              <w:rPr>
                <w:i/>
                <w:sz w:val="16"/>
                <w:szCs w:val="16"/>
                <w:lang w:val="en-GB"/>
              </w:rPr>
            </w:pPr>
            <w:r w:rsidRPr="00B73F71">
              <w:rPr>
                <w:b/>
                <w:szCs w:val="20"/>
                <w:lang w:val="en-GB"/>
              </w:rPr>
              <w:t>COURSE TYPE</w:t>
            </w:r>
            <w:r w:rsidRPr="00B73F71">
              <w:rPr>
                <w:i/>
                <w:sz w:val="16"/>
                <w:szCs w:val="16"/>
                <w:lang w:val="en-GB"/>
              </w:rPr>
              <w:t xml:space="preserve"> </w:t>
            </w:r>
          </w:p>
          <w:p w:rsidR="007837F6" w:rsidRPr="00B73F71" w:rsidRDefault="007837F6" w:rsidP="007837F6">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7837F6" w:rsidRPr="00B73F71" w:rsidRDefault="007837F6" w:rsidP="007837F6">
            <w:pPr>
              <w:rPr>
                <w:szCs w:val="20"/>
                <w:lang w:val="en-GB"/>
              </w:rPr>
            </w:pPr>
            <w:r w:rsidRPr="00B73F71">
              <w:rPr>
                <w:szCs w:val="20"/>
                <w:lang w:val="en-GB"/>
              </w:rPr>
              <w:t xml:space="preserve">Special background </w:t>
            </w:r>
          </w:p>
        </w:tc>
      </w:tr>
      <w:tr w:rsidR="007837F6" w:rsidRPr="00B73F71" w:rsidTr="000A7147">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PREREQUISITE COURSES:</w:t>
            </w:r>
          </w:p>
          <w:p w:rsidR="007837F6" w:rsidRPr="00B73F71" w:rsidRDefault="007837F6" w:rsidP="007837F6">
            <w:pPr>
              <w:jc w:val="right"/>
              <w:rPr>
                <w:b/>
                <w:szCs w:val="20"/>
                <w:lang w:val="en-GB"/>
              </w:rPr>
            </w:pPr>
          </w:p>
        </w:tc>
        <w:tc>
          <w:tcPr>
            <w:tcW w:w="6401" w:type="dxa"/>
            <w:gridSpan w:val="5"/>
          </w:tcPr>
          <w:p w:rsidR="007837F6" w:rsidRPr="00B73F71" w:rsidRDefault="007837F6" w:rsidP="007837F6">
            <w:pPr>
              <w:rPr>
                <w:szCs w:val="20"/>
                <w:lang w:val="en-GB"/>
              </w:rPr>
            </w:pPr>
            <w:r w:rsidRPr="00B73F71">
              <w:rPr>
                <w:szCs w:val="20"/>
                <w:lang w:val="en-GB"/>
              </w:rPr>
              <w:t>Materials V: Ceramic and Magnetic Materials (ETY-362)</w:t>
            </w:r>
          </w:p>
        </w:tc>
      </w:tr>
      <w:tr w:rsidR="007837F6" w:rsidRPr="00B73F71" w:rsidTr="000A7147">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LANGUAGE OF INSTRUCTION and EXAMINATIONS:</w:t>
            </w:r>
          </w:p>
        </w:tc>
        <w:tc>
          <w:tcPr>
            <w:tcW w:w="6401" w:type="dxa"/>
            <w:gridSpan w:val="5"/>
          </w:tcPr>
          <w:p w:rsidR="007837F6" w:rsidRPr="00B73F71" w:rsidRDefault="007837F6" w:rsidP="007837F6">
            <w:pPr>
              <w:rPr>
                <w:szCs w:val="20"/>
                <w:lang w:val="en-GB"/>
              </w:rPr>
            </w:pPr>
            <w:r w:rsidRPr="00B73F71">
              <w:rPr>
                <w:szCs w:val="20"/>
                <w:lang w:val="en-GB"/>
              </w:rPr>
              <w:t>Greek</w:t>
            </w:r>
          </w:p>
        </w:tc>
      </w:tr>
      <w:tr w:rsidR="007837F6" w:rsidRPr="00B73F71" w:rsidTr="000A7147">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IS THE COURSE OFFERED TO ERASMUS STUDENTS</w:t>
            </w:r>
          </w:p>
        </w:tc>
        <w:tc>
          <w:tcPr>
            <w:tcW w:w="6401" w:type="dxa"/>
            <w:gridSpan w:val="5"/>
          </w:tcPr>
          <w:p w:rsidR="007837F6" w:rsidRPr="00B73F71" w:rsidRDefault="007837F6" w:rsidP="007837F6">
            <w:pPr>
              <w:rPr>
                <w:szCs w:val="20"/>
                <w:lang w:val="en-GB"/>
              </w:rPr>
            </w:pPr>
            <w:r w:rsidRPr="00B73F71">
              <w:rPr>
                <w:szCs w:val="20"/>
                <w:lang w:val="en-GB"/>
              </w:rPr>
              <w:t>No</w:t>
            </w:r>
          </w:p>
        </w:tc>
      </w:tr>
      <w:tr w:rsidR="007837F6" w:rsidRPr="00B73F71" w:rsidTr="000A7147">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COURSE WEBSITE (URL)</w:t>
            </w:r>
          </w:p>
        </w:tc>
        <w:tc>
          <w:tcPr>
            <w:tcW w:w="6401" w:type="dxa"/>
            <w:gridSpan w:val="5"/>
          </w:tcPr>
          <w:p w:rsidR="007837F6" w:rsidRPr="00B73F71" w:rsidRDefault="001B21E2" w:rsidP="007837F6">
            <w:pPr>
              <w:spacing w:after="200" w:line="276" w:lineRule="auto"/>
              <w:rPr>
                <w:rFonts w:eastAsia="Calibri"/>
                <w:szCs w:val="20"/>
                <w:lang w:val="en-GB"/>
              </w:rPr>
            </w:pPr>
            <w:hyperlink r:id="rId80" w:history="1">
              <w:r w:rsidR="007837F6" w:rsidRPr="00B73F71">
                <w:rPr>
                  <w:rStyle w:val="-"/>
                  <w:color w:val="auto"/>
                  <w:szCs w:val="20"/>
                </w:rPr>
                <w:t>https://www.materials.uoc.gr/el/undergrad/courses</w:t>
              </w:r>
              <w:r w:rsidR="007837F6" w:rsidRPr="00B73F71">
                <w:rPr>
                  <w:rStyle w:val="-"/>
                  <w:color w:val="auto"/>
                  <w:szCs w:val="20"/>
                  <w:lang w:val="en-GB"/>
                </w:rPr>
                <w:t>/</w:t>
              </w:r>
              <w:r w:rsidR="007837F6" w:rsidRPr="00B73F71">
                <w:rPr>
                  <w:rStyle w:val="-"/>
                  <w:color w:val="auto"/>
                  <w:szCs w:val="20"/>
                  <w:lang w:val="el-GR"/>
                </w:rPr>
                <w:t>ΕΤΥ</w:t>
              </w:r>
              <w:r w:rsidR="007837F6" w:rsidRPr="00B73F71">
                <w:rPr>
                  <w:rStyle w:val="-"/>
                  <w:color w:val="auto"/>
                  <w:szCs w:val="20"/>
                  <w:lang w:val="en-GB"/>
                </w:rPr>
                <w:t>464</w:t>
              </w:r>
              <w:r w:rsidR="007837F6" w:rsidRPr="00B73F71">
                <w:rPr>
                  <w:rStyle w:val="-"/>
                  <w:color w:val="auto"/>
                  <w:szCs w:val="20"/>
                </w:rPr>
                <w:t>/</w:t>
              </w:r>
            </w:hyperlink>
          </w:p>
        </w:tc>
      </w:tr>
    </w:tbl>
    <w:p w:rsidR="007837F6" w:rsidRPr="00B73F71" w:rsidRDefault="007837F6" w:rsidP="003419DD">
      <w:pPr>
        <w:widowControl w:val="0"/>
        <w:numPr>
          <w:ilvl w:val="0"/>
          <w:numId w:val="187"/>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7837F6" w:rsidRPr="00B73F71" w:rsidTr="000A7147">
        <w:tc>
          <w:tcPr>
            <w:tcW w:w="9606" w:type="dxa"/>
            <w:tcBorders>
              <w:bottom w:val="nil"/>
            </w:tcBorders>
            <w:shd w:val="clear" w:color="auto" w:fill="DDD9C3" w:themeFill="background2" w:themeFillShade="E6"/>
          </w:tcPr>
          <w:p w:rsidR="007837F6" w:rsidRPr="00B73F71" w:rsidRDefault="007837F6" w:rsidP="007837F6">
            <w:pPr>
              <w:rPr>
                <w:i/>
                <w:sz w:val="16"/>
                <w:szCs w:val="16"/>
                <w:lang w:val="en-GB"/>
              </w:rPr>
            </w:pPr>
            <w:r w:rsidRPr="00B73F71">
              <w:rPr>
                <w:b/>
                <w:szCs w:val="20"/>
                <w:lang w:val="en-GB"/>
              </w:rPr>
              <w:t>Learning outcomes</w:t>
            </w:r>
          </w:p>
        </w:tc>
      </w:tr>
      <w:tr w:rsidR="007837F6" w:rsidRPr="00B73F71" w:rsidTr="000A7147">
        <w:tc>
          <w:tcPr>
            <w:tcW w:w="9606" w:type="dxa"/>
            <w:tcBorders>
              <w:top w:val="nil"/>
            </w:tcBorders>
            <w:shd w:val="clear" w:color="auto" w:fill="DDD9C3" w:themeFill="background2" w:themeFillShade="E6"/>
          </w:tcPr>
          <w:p w:rsidR="007837F6" w:rsidRPr="00B73F71" w:rsidRDefault="007837F6" w:rsidP="007837F6">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 </w:t>
            </w:r>
          </w:p>
        </w:tc>
      </w:tr>
      <w:tr w:rsidR="007837F6" w:rsidRPr="00B73F71" w:rsidTr="000A7147">
        <w:tc>
          <w:tcPr>
            <w:tcW w:w="9606" w:type="dxa"/>
          </w:tcPr>
          <w:p w:rsidR="007837F6" w:rsidRPr="00B73F71" w:rsidRDefault="007837F6" w:rsidP="007837F6">
            <w:pPr>
              <w:widowControl w:val="0"/>
              <w:autoSpaceDE w:val="0"/>
              <w:autoSpaceDN w:val="0"/>
              <w:adjustRightInd w:val="0"/>
              <w:rPr>
                <w:rFonts w:eastAsia="Calibri"/>
                <w:b/>
                <w:szCs w:val="20"/>
              </w:rPr>
            </w:pPr>
          </w:p>
          <w:p w:rsidR="007837F6" w:rsidRPr="00B73F71" w:rsidRDefault="007837F6" w:rsidP="007837F6">
            <w:pPr>
              <w:widowControl w:val="0"/>
              <w:autoSpaceDE w:val="0"/>
              <w:autoSpaceDN w:val="0"/>
              <w:adjustRightInd w:val="0"/>
              <w:rPr>
                <w:rFonts w:eastAsia="Calibri"/>
                <w:bCs/>
              </w:rPr>
            </w:pPr>
            <w:r w:rsidRPr="00B73F71">
              <w:rPr>
                <w:rFonts w:eastAsia="Calibri"/>
                <w:bCs/>
                <w:sz w:val="22"/>
                <w:szCs w:val="22"/>
              </w:rPr>
              <w:t xml:space="preserve">The instructor selects the material in this course in order to introduce students to contemporary research topics in advanced ceramic materials of great technological resonance. </w:t>
            </w:r>
          </w:p>
          <w:p w:rsidR="007837F6" w:rsidRPr="00B73F71" w:rsidRDefault="007837F6" w:rsidP="007837F6">
            <w:pPr>
              <w:widowControl w:val="0"/>
              <w:autoSpaceDE w:val="0"/>
              <w:autoSpaceDN w:val="0"/>
              <w:adjustRightInd w:val="0"/>
              <w:rPr>
                <w:rFonts w:eastAsia="Calibri"/>
                <w:bCs/>
              </w:rPr>
            </w:pPr>
          </w:p>
          <w:p w:rsidR="007837F6" w:rsidRPr="00B73F71" w:rsidRDefault="007837F6" w:rsidP="007837F6">
            <w:pPr>
              <w:widowControl w:val="0"/>
              <w:autoSpaceDE w:val="0"/>
              <w:autoSpaceDN w:val="0"/>
              <w:adjustRightInd w:val="0"/>
              <w:rPr>
                <w:rFonts w:eastAsia="Calibri"/>
                <w:bCs/>
              </w:rPr>
            </w:pPr>
            <w:r w:rsidRPr="00B73F71">
              <w:rPr>
                <w:rFonts w:eastAsia="Calibri"/>
                <w:bCs/>
                <w:sz w:val="22"/>
                <w:szCs w:val="22"/>
              </w:rPr>
              <w:t>The learning goals that students should have achieved at the end of the lesson are:</w:t>
            </w:r>
          </w:p>
          <w:p w:rsidR="007837F6" w:rsidRPr="00B73F71" w:rsidRDefault="007837F6" w:rsidP="007837F6">
            <w:pPr>
              <w:widowControl w:val="0"/>
              <w:autoSpaceDE w:val="0"/>
              <w:autoSpaceDN w:val="0"/>
              <w:adjustRightInd w:val="0"/>
              <w:rPr>
                <w:rFonts w:eastAsia="Calibri"/>
                <w:bCs/>
              </w:rPr>
            </w:pPr>
            <w:r w:rsidRPr="00B73F71">
              <w:rPr>
                <w:rFonts w:eastAsia="Calibri"/>
                <w:bCs/>
                <w:sz w:val="22"/>
                <w:szCs w:val="22"/>
              </w:rPr>
              <w:t>1. familiarizing students with advanced ceramic materials</w:t>
            </w:r>
          </w:p>
          <w:p w:rsidR="007837F6" w:rsidRPr="00B73F71" w:rsidRDefault="007837F6" w:rsidP="007837F6">
            <w:pPr>
              <w:widowControl w:val="0"/>
              <w:autoSpaceDE w:val="0"/>
              <w:autoSpaceDN w:val="0"/>
              <w:adjustRightInd w:val="0"/>
              <w:rPr>
                <w:rFonts w:eastAsia="Calibri"/>
                <w:bCs/>
              </w:rPr>
            </w:pPr>
            <w:r w:rsidRPr="00B73F71">
              <w:rPr>
                <w:rFonts w:eastAsia="Calibri"/>
                <w:bCs/>
                <w:sz w:val="22"/>
                <w:szCs w:val="22"/>
              </w:rPr>
              <w:t xml:space="preserve">2. </w:t>
            </w:r>
            <w:proofErr w:type="gramStart"/>
            <w:r w:rsidRPr="00B73F71">
              <w:rPr>
                <w:rFonts w:eastAsia="Calibri"/>
                <w:bCs/>
                <w:sz w:val="22"/>
                <w:szCs w:val="22"/>
              </w:rPr>
              <w:t>consolidation</w:t>
            </w:r>
            <w:proofErr w:type="gramEnd"/>
            <w:r w:rsidRPr="00B73F71">
              <w:rPr>
                <w:rFonts w:eastAsia="Calibri"/>
                <w:bCs/>
                <w:sz w:val="22"/>
                <w:szCs w:val="22"/>
              </w:rPr>
              <w:t xml:space="preserve"> of the structural mechanisms for the creation of ceramic materials with defined properties important to the modern age.</w:t>
            </w:r>
          </w:p>
          <w:p w:rsidR="007837F6" w:rsidRPr="00B73F71" w:rsidRDefault="007837F6" w:rsidP="007837F6">
            <w:pPr>
              <w:widowControl w:val="0"/>
              <w:autoSpaceDE w:val="0"/>
              <w:autoSpaceDN w:val="0"/>
              <w:adjustRightInd w:val="0"/>
              <w:rPr>
                <w:rFonts w:eastAsia="Calibri"/>
                <w:bCs/>
              </w:rPr>
            </w:pPr>
            <w:r w:rsidRPr="00B73F71">
              <w:rPr>
                <w:rFonts w:eastAsia="Calibri"/>
                <w:bCs/>
                <w:sz w:val="22"/>
                <w:szCs w:val="22"/>
              </w:rPr>
              <w:t xml:space="preserve">3. </w:t>
            </w:r>
            <w:proofErr w:type="gramStart"/>
            <w:r w:rsidRPr="00B73F71">
              <w:rPr>
                <w:rFonts w:eastAsia="Calibri"/>
                <w:bCs/>
                <w:sz w:val="22"/>
                <w:szCs w:val="22"/>
              </w:rPr>
              <w:t>using</w:t>
            </w:r>
            <w:proofErr w:type="gramEnd"/>
            <w:r w:rsidRPr="00B73F71">
              <w:rPr>
                <w:rFonts w:eastAsia="Calibri"/>
                <w:bCs/>
                <w:sz w:val="22"/>
                <w:szCs w:val="22"/>
              </w:rPr>
              <w:t xml:space="preserve"> this knowledge to properly apply ceramic materials in the various fields.</w:t>
            </w:r>
          </w:p>
          <w:p w:rsidR="007837F6" w:rsidRPr="00B73F71" w:rsidRDefault="007837F6" w:rsidP="007837F6">
            <w:pPr>
              <w:widowControl w:val="0"/>
              <w:autoSpaceDE w:val="0"/>
              <w:autoSpaceDN w:val="0"/>
              <w:adjustRightInd w:val="0"/>
              <w:rPr>
                <w:rFonts w:eastAsia="Calibri"/>
                <w:bCs/>
              </w:rPr>
            </w:pPr>
          </w:p>
          <w:p w:rsidR="007837F6" w:rsidRPr="00B73F71" w:rsidRDefault="007837F6" w:rsidP="007837F6">
            <w:pPr>
              <w:widowControl w:val="0"/>
              <w:autoSpaceDE w:val="0"/>
              <w:autoSpaceDN w:val="0"/>
              <w:adjustRightInd w:val="0"/>
              <w:rPr>
                <w:bCs/>
                <w:i/>
                <w:iCs/>
                <w:szCs w:val="20"/>
              </w:rPr>
            </w:pPr>
            <w:r w:rsidRPr="00B73F71">
              <w:rPr>
                <w:rFonts w:eastAsia="Calibri"/>
                <w:bCs/>
                <w:i/>
                <w:iCs/>
                <w:szCs w:val="20"/>
              </w:rPr>
              <w:t>The course according to the European Qualifications Framework for Lifelong Learning belongs to level 6.</w:t>
            </w:r>
          </w:p>
          <w:p w:rsidR="007837F6" w:rsidRPr="00B73F71" w:rsidRDefault="007837F6" w:rsidP="007837F6">
            <w:pPr>
              <w:widowControl w:val="0"/>
              <w:autoSpaceDE w:val="0"/>
              <w:autoSpaceDN w:val="0"/>
              <w:adjustRightInd w:val="0"/>
              <w:spacing w:after="60"/>
              <w:rPr>
                <w:i/>
                <w:szCs w:val="20"/>
                <w:lang w:val="en-GB"/>
              </w:rPr>
            </w:pPr>
          </w:p>
        </w:tc>
      </w:tr>
      <w:tr w:rsidR="007837F6" w:rsidRPr="00B73F71" w:rsidTr="000A7147">
        <w:tblPrEx>
          <w:tblLook w:val="0000"/>
        </w:tblPrEx>
        <w:tc>
          <w:tcPr>
            <w:tcW w:w="9606" w:type="dxa"/>
            <w:tcBorders>
              <w:bottom w:val="nil"/>
            </w:tcBorders>
            <w:shd w:val="clear" w:color="auto" w:fill="DDD9C3" w:themeFill="background2" w:themeFillShade="E6"/>
          </w:tcPr>
          <w:p w:rsidR="007837F6" w:rsidRPr="00B73F71" w:rsidRDefault="007837F6" w:rsidP="007837F6">
            <w:pPr>
              <w:rPr>
                <w:b/>
                <w:szCs w:val="20"/>
                <w:lang w:val="en-GB"/>
              </w:rPr>
            </w:pPr>
            <w:r w:rsidRPr="00B73F71">
              <w:rPr>
                <w:b/>
                <w:szCs w:val="20"/>
                <w:lang w:val="en-GB"/>
              </w:rPr>
              <w:t xml:space="preserve">General Competences </w:t>
            </w:r>
          </w:p>
        </w:tc>
      </w:tr>
      <w:tr w:rsidR="007837F6" w:rsidRPr="00B73F71" w:rsidTr="000A7147">
        <w:tc>
          <w:tcPr>
            <w:tcW w:w="9606" w:type="dxa"/>
            <w:tcBorders>
              <w:top w:val="nil"/>
              <w:bottom w:val="nil"/>
            </w:tcBorders>
            <w:shd w:val="clear" w:color="auto" w:fill="DDD9C3" w:themeFill="background2" w:themeFillShade="E6"/>
          </w:tcPr>
          <w:p w:rsidR="007837F6" w:rsidRPr="00B73F71" w:rsidRDefault="007837F6" w:rsidP="007837F6">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7837F6" w:rsidRPr="00B73F71" w:rsidTr="000A7147">
        <w:tc>
          <w:tcPr>
            <w:tcW w:w="9606" w:type="dxa"/>
            <w:tcBorders>
              <w:bottom w:val="single" w:sz="4" w:space="0" w:color="auto"/>
            </w:tcBorders>
          </w:tcPr>
          <w:p w:rsidR="007837F6" w:rsidRPr="00B73F71" w:rsidRDefault="007837F6" w:rsidP="007837F6">
            <w:pPr>
              <w:widowControl w:val="0"/>
              <w:autoSpaceDE w:val="0"/>
              <w:autoSpaceDN w:val="0"/>
              <w:adjustRightInd w:val="0"/>
              <w:rPr>
                <w:rFonts w:eastAsia="Calibri"/>
              </w:rPr>
            </w:pPr>
          </w:p>
          <w:p w:rsidR="007837F6" w:rsidRPr="00B73F71" w:rsidRDefault="007837F6" w:rsidP="007837F6">
            <w:pPr>
              <w:widowControl w:val="0"/>
              <w:autoSpaceDE w:val="0"/>
              <w:autoSpaceDN w:val="0"/>
              <w:adjustRightInd w:val="0"/>
              <w:rPr>
                <w:rFonts w:eastAsia="Calibri"/>
              </w:rPr>
            </w:pPr>
            <w:r w:rsidRPr="00B73F71">
              <w:rPr>
                <w:rFonts w:eastAsia="Calibri"/>
                <w:sz w:val="22"/>
                <w:szCs w:val="22"/>
              </w:rPr>
              <w:t>• Develop interdisciplinary and critical thinking</w:t>
            </w:r>
          </w:p>
          <w:p w:rsidR="007837F6" w:rsidRPr="00B73F71" w:rsidRDefault="007837F6" w:rsidP="007837F6">
            <w:pPr>
              <w:widowControl w:val="0"/>
              <w:autoSpaceDE w:val="0"/>
              <w:autoSpaceDN w:val="0"/>
              <w:adjustRightInd w:val="0"/>
              <w:rPr>
                <w:rFonts w:eastAsia="Calibri"/>
              </w:rPr>
            </w:pPr>
            <w:r w:rsidRPr="00B73F71">
              <w:rPr>
                <w:rFonts w:eastAsia="Calibri"/>
                <w:sz w:val="22"/>
                <w:szCs w:val="22"/>
              </w:rPr>
              <w:t>• Search, analyze and synthesize data and information using the necessary technologies</w:t>
            </w:r>
          </w:p>
          <w:p w:rsidR="007837F6" w:rsidRPr="00B73F71" w:rsidRDefault="007837F6" w:rsidP="007837F6">
            <w:pPr>
              <w:widowControl w:val="0"/>
              <w:autoSpaceDE w:val="0"/>
              <w:autoSpaceDN w:val="0"/>
              <w:adjustRightInd w:val="0"/>
              <w:rPr>
                <w:rFonts w:eastAsia="Calibri"/>
              </w:rPr>
            </w:pPr>
            <w:r w:rsidRPr="00B73F71">
              <w:rPr>
                <w:rFonts w:eastAsia="Calibri"/>
                <w:sz w:val="22"/>
                <w:szCs w:val="22"/>
              </w:rPr>
              <w:t>• Promote free, creative and inductive thinking</w:t>
            </w:r>
          </w:p>
          <w:p w:rsidR="007837F6" w:rsidRPr="00B73F71" w:rsidRDefault="007837F6" w:rsidP="007837F6">
            <w:pPr>
              <w:widowControl w:val="0"/>
              <w:autoSpaceDE w:val="0"/>
              <w:autoSpaceDN w:val="0"/>
              <w:adjustRightInd w:val="0"/>
              <w:rPr>
                <w:rFonts w:eastAsia="Calibri"/>
              </w:rPr>
            </w:pPr>
            <w:r w:rsidRPr="00B73F71">
              <w:rPr>
                <w:rFonts w:eastAsia="Calibri"/>
                <w:sz w:val="22"/>
                <w:szCs w:val="22"/>
              </w:rPr>
              <w:t>• Independent work</w:t>
            </w:r>
          </w:p>
        </w:tc>
      </w:tr>
    </w:tbl>
    <w:p w:rsidR="007837F6" w:rsidRPr="00B73F71" w:rsidRDefault="007837F6" w:rsidP="003419DD">
      <w:pPr>
        <w:widowControl w:val="0"/>
        <w:numPr>
          <w:ilvl w:val="0"/>
          <w:numId w:val="187"/>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7837F6" w:rsidRPr="00B73F71" w:rsidTr="000A7147">
        <w:tc>
          <w:tcPr>
            <w:tcW w:w="9606" w:type="dxa"/>
          </w:tcPr>
          <w:p w:rsidR="007837F6" w:rsidRPr="00B73F71" w:rsidRDefault="007837F6" w:rsidP="007837F6">
            <w:pPr>
              <w:spacing w:line="276" w:lineRule="auto"/>
              <w:rPr>
                <w:rFonts w:eastAsia="Calibri"/>
                <w:bCs/>
              </w:rPr>
            </w:pPr>
            <w:r w:rsidRPr="00B73F71">
              <w:rPr>
                <w:rFonts w:eastAsia="Calibri"/>
                <w:bCs/>
                <w:sz w:val="22"/>
                <w:szCs w:val="22"/>
              </w:rPr>
              <w:t>The following is a limited list of such topics but the instructor has the option to choose outside them as well.</w:t>
            </w:r>
          </w:p>
          <w:p w:rsidR="007837F6" w:rsidRPr="00B73F71" w:rsidRDefault="007837F6" w:rsidP="003419DD">
            <w:pPr>
              <w:pStyle w:val="ab"/>
              <w:numPr>
                <w:ilvl w:val="0"/>
                <w:numId w:val="111"/>
              </w:numPr>
              <w:spacing w:after="0"/>
              <w:rPr>
                <w:lang w:val="en-GB"/>
              </w:rPr>
            </w:pPr>
            <w:r w:rsidRPr="00B73F71">
              <w:rPr>
                <w:lang w:val="en-GB"/>
              </w:rPr>
              <w:lastRenderedPageBreak/>
              <w:t>Copper Perovskites: High Critical Temperature Superconductors</w:t>
            </w:r>
          </w:p>
          <w:p w:rsidR="007837F6" w:rsidRPr="00B73F71" w:rsidRDefault="007837F6" w:rsidP="003419DD">
            <w:pPr>
              <w:pStyle w:val="ab"/>
              <w:numPr>
                <w:ilvl w:val="0"/>
                <w:numId w:val="111"/>
              </w:numPr>
              <w:spacing w:after="0"/>
              <w:rPr>
                <w:lang w:val="en-GB"/>
              </w:rPr>
            </w:pPr>
            <w:r w:rsidRPr="00B73F71">
              <w:rPr>
                <w:lang w:val="en-GB"/>
              </w:rPr>
              <w:t>Manganites: Giant and Colossal Magnetoresistance</w:t>
            </w:r>
          </w:p>
          <w:p w:rsidR="007837F6" w:rsidRPr="00B73F71" w:rsidRDefault="007837F6" w:rsidP="003419DD">
            <w:pPr>
              <w:pStyle w:val="ab"/>
              <w:numPr>
                <w:ilvl w:val="0"/>
                <w:numId w:val="111"/>
              </w:numPr>
              <w:spacing w:after="0"/>
              <w:rPr>
                <w:lang w:val="en-GB"/>
              </w:rPr>
            </w:pPr>
            <w:r w:rsidRPr="00B73F71">
              <w:rPr>
                <w:lang w:val="en-GB"/>
              </w:rPr>
              <w:t>Piezoelectric Materials</w:t>
            </w:r>
          </w:p>
          <w:p w:rsidR="007837F6" w:rsidRPr="00B73F71" w:rsidRDefault="007837F6" w:rsidP="003419DD">
            <w:pPr>
              <w:pStyle w:val="ab"/>
              <w:numPr>
                <w:ilvl w:val="0"/>
                <w:numId w:val="111"/>
              </w:numPr>
              <w:spacing w:after="0"/>
              <w:rPr>
                <w:lang w:val="en-GB"/>
              </w:rPr>
            </w:pPr>
            <w:r w:rsidRPr="00B73F71">
              <w:rPr>
                <w:lang w:val="en-GB"/>
              </w:rPr>
              <w:t>Ferroelectric Materials</w:t>
            </w:r>
          </w:p>
          <w:p w:rsidR="007837F6" w:rsidRPr="00B73F71" w:rsidRDefault="007837F6" w:rsidP="003419DD">
            <w:pPr>
              <w:pStyle w:val="ab"/>
              <w:numPr>
                <w:ilvl w:val="0"/>
                <w:numId w:val="111"/>
              </w:numPr>
              <w:spacing w:after="0"/>
              <w:rPr>
                <w:szCs w:val="20"/>
                <w:lang w:val="en-GB"/>
              </w:rPr>
            </w:pPr>
            <w:r w:rsidRPr="00B73F71">
              <w:rPr>
                <w:lang w:val="en-GB"/>
              </w:rPr>
              <w:t>Rapid Ionic Conduits</w:t>
            </w:r>
          </w:p>
        </w:tc>
      </w:tr>
    </w:tbl>
    <w:p w:rsidR="007837F6" w:rsidRPr="00B73F71" w:rsidRDefault="007837F6" w:rsidP="003419DD">
      <w:pPr>
        <w:widowControl w:val="0"/>
        <w:numPr>
          <w:ilvl w:val="0"/>
          <w:numId w:val="187"/>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7837F6" w:rsidRPr="00B73F71" w:rsidTr="000A7147">
        <w:tc>
          <w:tcPr>
            <w:tcW w:w="3306"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7837F6" w:rsidRPr="00B73F71" w:rsidRDefault="007837F6" w:rsidP="007837F6">
            <w:pPr>
              <w:spacing w:after="200" w:line="276" w:lineRule="auto"/>
              <w:rPr>
                <w:rFonts w:eastAsia="Calibri"/>
                <w:iCs/>
                <w:lang w:val="en-GB"/>
              </w:rPr>
            </w:pPr>
            <w:r w:rsidRPr="00B73F71">
              <w:rPr>
                <w:rFonts w:eastAsia="Calibri"/>
                <w:iCs/>
                <w:lang w:val="en-GB"/>
              </w:rPr>
              <w:t>FACE TO FACE</w:t>
            </w:r>
          </w:p>
        </w:tc>
      </w:tr>
      <w:tr w:rsidR="007837F6" w:rsidRPr="00B73F71" w:rsidTr="000A7147">
        <w:tc>
          <w:tcPr>
            <w:tcW w:w="3306" w:type="dxa"/>
            <w:shd w:val="clear" w:color="auto" w:fill="DDD9C3" w:themeFill="background2" w:themeFillShade="E6"/>
          </w:tcPr>
          <w:p w:rsidR="007837F6" w:rsidRPr="00B73F71" w:rsidRDefault="007837F6" w:rsidP="007837F6">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7837F6" w:rsidRPr="00B73F71" w:rsidRDefault="007837F6" w:rsidP="007837F6">
            <w:pPr>
              <w:rPr>
                <w:b/>
                <w:szCs w:val="20"/>
                <w:lang w:val="en-GB"/>
              </w:rPr>
            </w:pPr>
            <w:r w:rsidRPr="00B73F71">
              <w:rPr>
                <w:b/>
                <w:szCs w:val="20"/>
                <w:lang w:val="en-GB"/>
              </w:rPr>
              <w:t>Use of POWERPOINT and videos</w:t>
            </w:r>
          </w:p>
        </w:tc>
      </w:tr>
      <w:tr w:rsidR="007837F6" w:rsidRPr="00B73F71" w:rsidTr="000A7147">
        <w:tc>
          <w:tcPr>
            <w:tcW w:w="3306"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TEACHING METHODS</w:t>
            </w:r>
          </w:p>
          <w:p w:rsidR="007837F6" w:rsidRPr="00B73F71" w:rsidRDefault="007837F6" w:rsidP="007837F6">
            <w:pPr>
              <w:jc w:val="both"/>
              <w:rPr>
                <w:i/>
                <w:sz w:val="16"/>
                <w:szCs w:val="16"/>
                <w:lang w:val="en-GB"/>
              </w:rPr>
            </w:pPr>
            <w:r w:rsidRPr="00B73F71">
              <w:rPr>
                <w:i/>
                <w:sz w:val="16"/>
                <w:szCs w:val="16"/>
                <w:lang w:val="en-GB"/>
              </w:rPr>
              <w:t>The manner and methods of teaching are described in detail.</w:t>
            </w:r>
          </w:p>
          <w:p w:rsidR="007837F6" w:rsidRPr="00B73F71" w:rsidRDefault="007837F6" w:rsidP="007837F6">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3210"/>
              <w:gridCol w:w="2835"/>
            </w:tblGrid>
            <w:tr w:rsidR="007837F6" w:rsidRPr="00B73F71" w:rsidTr="000A7147">
              <w:tc>
                <w:tcPr>
                  <w:tcW w:w="3210" w:type="dxa"/>
                  <w:shd w:val="clear" w:color="auto" w:fill="DDD9C3" w:themeFill="background2" w:themeFillShade="E6"/>
                  <w:vAlign w:val="center"/>
                </w:tcPr>
                <w:p w:rsidR="007837F6" w:rsidRPr="00B73F71" w:rsidRDefault="007837F6" w:rsidP="007837F6">
                  <w:pPr>
                    <w:jc w:val="center"/>
                    <w:rPr>
                      <w:b/>
                      <w:i/>
                      <w:szCs w:val="20"/>
                      <w:lang w:val="en-GB"/>
                    </w:rPr>
                  </w:pPr>
                  <w:r w:rsidRPr="00B73F71">
                    <w:rPr>
                      <w:b/>
                      <w:i/>
                      <w:szCs w:val="20"/>
                      <w:lang w:val="en-GB"/>
                    </w:rPr>
                    <w:t>Activity</w:t>
                  </w:r>
                </w:p>
              </w:tc>
              <w:tc>
                <w:tcPr>
                  <w:tcW w:w="2835" w:type="dxa"/>
                  <w:shd w:val="clear" w:color="auto" w:fill="DDD9C3" w:themeFill="background2" w:themeFillShade="E6"/>
                  <w:vAlign w:val="center"/>
                </w:tcPr>
                <w:p w:rsidR="007837F6" w:rsidRPr="00B73F71" w:rsidRDefault="007837F6" w:rsidP="007837F6">
                  <w:pPr>
                    <w:jc w:val="center"/>
                    <w:rPr>
                      <w:b/>
                      <w:i/>
                      <w:szCs w:val="20"/>
                      <w:lang w:val="en-GB"/>
                    </w:rPr>
                  </w:pPr>
                  <w:r w:rsidRPr="00B73F71">
                    <w:rPr>
                      <w:b/>
                      <w:i/>
                      <w:szCs w:val="20"/>
                      <w:lang w:val="en-GB"/>
                    </w:rPr>
                    <w:t>Semester workload</w:t>
                  </w:r>
                </w:p>
              </w:tc>
            </w:tr>
            <w:tr w:rsidR="007837F6" w:rsidRPr="00B73F71" w:rsidTr="000A7147">
              <w:tc>
                <w:tcPr>
                  <w:tcW w:w="3210" w:type="dxa"/>
                </w:tcPr>
                <w:p w:rsidR="007837F6" w:rsidRPr="00B73F71" w:rsidRDefault="007837F6" w:rsidP="007837F6">
                  <w:pPr>
                    <w:rPr>
                      <w:iCs/>
                      <w:sz w:val="22"/>
                      <w:szCs w:val="22"/>
                      <w:lang w:val="en-GB"/>
                    </w:rPr>
                  </w:pPr>
                  <w:r w:rsidRPr="00B73F71">
                    <w:rPr>
                      <w:iCs/>
                      <w:sz w:val="22"/>
                      <w:szCs w:val="22"/>
                      <w:lang w:val="en-GB"/>
                    </w:rPr>
                    <w:t xml:space="preserve">Lectures </w:t>
                  </w:r>
                </w:p>
              </w:tc>
              <w:tc>
                <w:tcPr>
                  <w:tcW w:w="2835" w:type="dxa"/>
                </w:tcPr>
                <w:p w:rsidR="007837F6" w:rsidRPr="00B73F71" w:rsidRDefault="007837F6" w:rsidP="007837F6">
                  <w:pPr>
                    <w:jc w:val="center"/>
                    <w:rPr>
                      <w:szCs w:val="20"/>
                      <w:lang w:val="en-GB"/>
                    </w:rPr>
                  </w:pPr>
                  <w:r w:rsidRPr="00B73F71">
                    <w:rPr>
                      <w:szCs w:val="20"/>
                      <w:lang w:val="en-GB"/>
                    </w:rPr>
                    <w:t>39</w:t>
                  </w:r>
                </w:p>
              </w:tc>
            </w:tr>
            <w:tr w:rsidR="007837F6" w:rsidRPr="00B73F71" w:rsidTr="000A7147">
              <w:tc>
                <w:tcPr>
                  <w:tcW w:w="3210" w:type="dxa"/>
                  <w:shd w:val="clear" w:color="auto" w:fill="auto"/>
                </w:tcPr>
                <w:p w:rsidR="007837F6" w:rsidRPr="00B73F71" w:rsidRDefault="007837F6" w:rsidP="007837F6">
                  <w:pPr>
                    <w:rPr>
                      <w:iCs/>
                      <w:sz w:val="22"/>
                      <w:szCs w:val="22"/>
                      <w:lang w:val="en-GB"/>
                    </w:rPr>
                  </w:pPr>
                  <w:r w:rsidRPr="00B73F71">
                    <w:rPr>
                      <w:iCs/>
                      <w:sz w:val="22"/>
                      <w:szCs w:val="22"/>
                      <w:lang w:val="en-GB"/>
                    </w:rPr>
                    <w:t>Homework</w:t>
                  </w:r>
                </w:p>
              </w:tc>
              <w:tc>
                <w:tcPr>
                  <w:tcW w:w="2835" w:type="dxa"/>
                </w:tcPr>
                <w:p w:rsidR="007837F6" w:rsidRPr="00B73F71" w:rsidRDefault="007837F6" w:rsidP="007837F6">
                  <w:pPr>
                    <w:jc w:val="center"/>
                    <w:rPr>
                      <w:szCs w:val="20"/>
                      <w:lang w:val="en-GB"/>
                    </w:rPr>
                  </w:pPr>
                  <w:r w:rsidRPr="00B73F71">
                    <w:rPr>
                      <w:szCs w:val="20"/>
                      <w:lang w:val="en-GB"/>
                    </w:rPr>
                    <w:t>50</w:t>
                  </w:r>
                </w:p>
              </w:tc>
            </w:tr>
            <w:tr w:rsidR="007837F6" w:rsidRPr="00B73F71" w:rsidTr="000A7147">
              <w:tc>
                <w:tcPr>
                  <w:tcW w:w="3210" w:type="dxa"/>
                  <w:shd w:val="clear" w:color="auto" w:fill="auto"/>
                </w:tcPr>
                <w:p w:rsidR="007837F6" w:rsidRPr="00B73F71" w:rsidRDefault="007837F6" w:rsidP="007837F6">
                  <w:pPr>
                    <w:rPr>
                      <w:iCs/>
                      <w:sz w:val="22"/>
                      <w:szCs w:val="22"/>
                      <w:lang w:val="en-GB"/>
                    </w:rPr>
                  </w:pPr>
                  <w:r w:rsidRPr="00B73F71">
                    <w:rPr>
                      <w:iCs/>
                      <w:sz w:val="22"/>
                      <w:szCs w:val="22"/>
                      <w:lang w:val="en-GB"/>
                    </w:rPr>
                    <w:t>Presentation</w:t>
                  </w:r>
                </w:p>
              </w:tc>
              <w:tc>
                <w:tcPr>
                  <w:tcW w:w="2835" w:type="dxa"/>
                </w:tcPr>
                <w:p w:rsidR="007837F6" w:rsidRPr="00B73F71" w:rsidRDefault="007837F6" w:rsidP="007837F6">
                  <w:pPr>
                    <w:jc w:val="center"/>
                    <w:rPr>
                      <w:szCs w:val="20"/>
                      <w:lang w:val="en-GB"/>
                    </w:rPr>
                  </w:pPr>
                  <w:r w:rsidRPr="00B73F71">
                    <w:rPr>
                      <w:szCs w:val="20"/>
                      <w:lang w:val="en-GB"/>
                    </w:rPr>
                    <w:t>50</w:t>
                  </w:r>
                </w:p>
              </w:tc>
            </w:tr>
            <w:tr w:rsidR="007837F6" w:rsidRPr="00B73F71" w:rsidTr="000A7147">
              <w:tc>
                <w:tcPr>
                  <w:tcW w:w="3210" w:type="dxa"/>
                  <w:shd w:val="clear" w:color="auto" w:fill="auto"/>
                </w:tcPr>
                <w:p w:rsidR="007837F6" w:rsidRPr="00B73F71" w:rsidRDefault="007837F6" w:rsidP="007837F6">
                  <w:pPr>
                    <w:rPr>
                      <w:iCs/>
                      <w:sz w:val="22"/>
                      <w:szCs w:val="22"/>
                      <w:lang w:val="en-GB"/>
                    </w:rPr>
                  </w:pPr>
                </w:p>
              </w:tc>
              <w:tc>
                <w:tcPr>
                  <w:tcW w:w="2835" w:type="dxa"/>
                  <w:vAlign w:val="center"/>
                </w:tcPr>
                <w:p w:rsidR="007837F6" w:rsidRPr="00B73F71" w:rsidRDefault="007837F6" w:rsidP="007837F6">
                  <w:pPr>
                    <w:jc w:val="center"/>
                    <w:rPr>
                      <w:szCs w:val="20"/>
                      <w:lang w:val="en-GB"/>
                    </w:rPr>
                  </w:pPr>
                </w:p>
              </w:tc>
            </w:tr>
            <w:tr w:rsidR="007837F6" w:rsidRPr="00B73F71" w:rsidTr="000A7147">
              <w:tc>
                <w:tcPr>
                  <w:tcW w:w="3210" w:type="dxa"/>
                  <w:shd w:val="clear" w:color="auto" w:fill="auto"/>
                </w:tcPr>
                <w:p w:rsidR="007837F6" w:rsidRPr="00B73F71" w:rsidRDefault="007837F6" w:rsidP="007837F6">
                  <w:pPr>
                    <w:rPr>
                      <w:iCs/>
                      <w:sz w:val="22"/>
                      <w:szCs w:val="22"/>
                      <w:lang w:val="en-GB"/>
                    </w:rPr>
                  </w:pPr>
                </w:p>
              </w:tc>
              <w:tc>
                <w:tcPr>
                  <w:tcW w:w="2835" w:type="dxa"/>
                </w:tcPr>
                <w:p w:rsidR="007837F6" w:rsidRPr="00B73F71" w:rsidRDefault="007837F6" w:rsidP="007837F6">
                  <w:pPr>
                    <w:jc w:val="center"/>
                    <w:rPr>
                      <w:szCs w:val="20"/>
                      <w:lang w:val="en-GB"/>
                    </w:rPr>
                  </w:pPr>
                </w:p>
              </w:tc>
            </w:tr>
            <w:tr w:rsidR="007837F6" w:rsidRPr="00B73F71" w:rsidTr="000A7147">
              <w:tc>
                <w:tcPr>
                  <w:tcW w:w="3210" w:type="dxa"/>
                  <w:shd w:val="clear" w:color="auto" w:fill="auto"/>
                </w:tcPr>
                <w:p w:rsidR="007837F6" w:rsidRPr="00B73F71" w:rsidRDefault="007837F6" w:rsidP="007837F6">
                  <w:pPr>
                    <w:rPr>
                      <w:iCs/>
                      <w:sz w:val="22"/>
                      <w:szCs w:val="22"/>
                      <w:lang w:val="en-GB"/>
                    </w:rPr>
                  </w:pPr>
                </w:p>
              </w:tc>
              <w:tc>
                <w:tcPr>
                  <w:tcW w:w="2835" w:type="dxa"/>
                </w:tcPr>
                <w:p w:rsidR="007837F6" w:rsidRPr="00B73F71" w:rsidRDefault="007837F6" w:rsidP="007837F6">
                  <w:pPr>
                    <w:rPr>
                      <w:i/>
                      <w:sz w:val="16"/>
                      <w:szCs w:val="16"/>
                      <w:lang w:val="en-GB"/>
                    </w:rPr>
                  </w:pPr>
                </w:p>
              </w:tc>
            </w:tr>
            <w:tr w:rsidR="007837F6" w:rsidRPr="00B73F71" w:rsidTr="000A7147">
              <w:tc>
                <w:tcPr>
                  <w:tcW w:w="3210" w:type="dxa"/>
                  <w:shd w:val="clear" w:color="auto" w:fill="auto"/>
                </w:tcPr>
                <w:p w:rsidR="007837F6" w:rsidRPr="00B73F71" w:rsidRDefault="007837F6" w:rsidP="007837F6">
                  <w:pPr>
                    <w:rPr>
                      <w:iCs/>
                      <w:sz w:val="22"/>
                      <w:szCs w:val="22"/>
                      <w:lang w:val="en-GB"/>
                    </w:rPr>
                  </w:pPr>
                </w:p>
              </w:tc>
              <w:tc>
                <w:tcPr>
                  <w:tcW w:w="2835" w:type="dxa"/>
                </w:tcPr>
                <w:p w:rsidR="007837F6" w:rsidRPr="00B73F71" w:rsidRDefault="007837F6" w:rsidP="007837F6">
                  <w:pPr>
                    <w:rPr>
                      <w:i/>
                      <w:sz w:val="16"/>
                      <w:szCs w:val="16"/>
                      <w:lang w:val="en-GB"/>
                    </w:rPr>
                  </w:pPr>
                </w:p>
              </w:tc>
            </w:tr>
            <w:tr w:rsidR="007837F6" w:rsidRPr="00B73F71" w:rsidTr="000A7147">
              <w:tc>
                <w:tcPr>
                  <w:tcW w:w="3210" w:type="dxa"/>
                  <w:shd w:val="clear" w:color="auto" w:fill="auto"/>
                </w:tcPr>
                <w:p w:rsidR="007837F6" w:rsidRPr="00B73F71" w:rsidRDefault="007837F6" w:rsidP="007837F6">
                  <w:pPr>
                    <w:rPr>
                      <w:iCs/>
                      <w:sz w:val="22"/>
                      <w:szCs w:val="22"/>
                      <w:lang w:val="en-GB"/>
                    </w:rPr>
                  </w:pPr>
                </w:p>
              </w:tc>
              <w:tc>
                <w:tcPr>
                  <w:tcW w:w="2835" w:type="dxa"/>
                </w:tcPr>
                <w:p w:rsidR="007837F6" w:rsidRPr="00B73F71" w:rsidRDefault="007837F6" w:rsidP="007837F6">
                  <w:pPr>
                    <w:rPr>
                      <w:i/>
                      <w:sz w:val="16"/>
                      <w:szCs w:val="16"/>
                      <w:lang w:val="en-GB"/>
                    </w:rPr>
                  </w:pPr>
                </w:p>
              </w:tc>
            </w:tr>
            <w:tr w:rsidR="007837F6" w:rsidRPr="00B73F71" w:rsidTr="000A7147">
              <w:tc>
                <w:tcPr>
                  <w:tcW w:w="3210" w:type="dxa"/>
                  <w:shd w:val="clear" w:color="auto" w:fill="auto"/>
                </w:tcPr>
                <w:p w:rsidR="007837F6" w:rsidRPr="00B73F71" w:rsidRDefault="007837F6" w:rsidP="007837F6">
                  <w:pPr>
                    <w:rPr>
                      <w:iCs/>
                      <w:sz w:val="22"/>
                      <w:szCs w:val="22"/>
                      <w:lang w:val="en-GB"/>
                    </w:rPr>
                  </w:pPr>
                </w:p>
              </w:tc>
              <w:tc>
                <w:tcPr>
                  <w:tcW w:w="2835" w:type="dxa"/>
                </w:tcPr>
                <w:p w:rsidR="007837F6" w:rsidRPr="00B73F71" w:rsidRDefault="007837F6" w:rsidP="007837F6">
                  <w:pPr>
                    <w:jc w:val="center"/>
                    <w:rPr>
                      <w:szCs w:val="20"/>
                      <w:lang w:val="en-GB"/>
                    </w:rPr>
                  </w:pPr>
                </w:p>
              </w:tc>
            </w:tr>
            <w:tr w:rsidR="007837F6" w:rsidRPr="00B73F71" w:rsidTr="000A7147">
              <w:tc>
                <w:tcPr>
                  <w:tcW w:w="3210" w:type="dxa"/>
                </w:tcPr>
                <w:p w:rsidR="007837F6" w:rsidRPr="00B73F71" w:rsidRDefault="007837F6" w:rsidP="007837F6">
                  <w:pPr>
                    <w:rPr>
                      <w:iCs/>
                      <w:sz w:val="22"/>
                      <w:szCs w:val="22"/>
                      <w:lang w:val="en-GB"/>
                    </w:rPr>
                  </w:pPr>
                  <w:r w:rsidRPr="00B73F71">
                    <w:rPr>
                      <w:iCs/>
                      <w:sz w:val="22"/>
                      <w:szCs w:val="22"/>
                      <w:lang w:val="en-GB"/>
                    </w:rPr>
                    <w:t xml:space="preserve">Course total </w:t>
                  </w:r>
                </w:p>
              </w:tc>
              <w:tc>
                <w:tcPr>
                  <w:tcW w:w="2835" w:type="dxa"/>
                  <w:vAlign w:val="center"/>
                </w:tcPr>
                <w:p w:rsidR="007837F6" w:rsidRPr="00B73F71" w:rsidRDefault="007837F6" w:rsidP="007837F6">
                  <w:pPr>
                    <w:jc w:val="center"/>
                    <w:rPr>
                      <w:b/>
                      <w:iCs/>
                      <w:szCs w:val="20"/>
                      <w:lang w:val="en-GB"/>
                    </w:rPr>
                  </w:pPr>
                  <w:r w:rsidRPr="00B73F71">
                    <w:rPr>
                      <w:b/>
                      <w:iCs/>
                      <w:szCs w:val="20"/>
                      <w:lang w:val="en-GB"/>
                    </w:rPr>
                    <w:t>129</w:t>
                  </w:r>
                </w:p>
              </w:tc>
            </w:tr>
          </w:tbl>
          <w:p w:rsidR="007837F6" w:rsidRPr="00B73F71" w:rsidRDefault="007837F6" w:rsidP="007837F6">
            <w:pPr>
              <w:rPr>
                <w:lang w:val="en-GB"/>
              </w:rPr>
            </w:pPr>
          </w:p>
        </w:tc>
      </w:tr>
      <w:tr w:rsidR="007837F6" w:rsidRPr="00B73F71" w:rsidTr="000A7147">
        <w:tc>
          <w:tcPr>
            <w:tcW w:w="3306" w:type="dxa"/>
          </w:tcPr>
          <w:p w:rsidR="007837F6" w:rsidRPr="00B73F71" w:rsidRDefault="007837F6" w:rsidP="007837F6">
            <w:pPr>
              <w:jc w:val="right"/>
              <w:rPr>
                <w:b/>
                <w:szCs w:val="20"/>
                <w:lang w:val="en-GB"/>
              </w:rPr>
            </w:pPr>
            <w:r w:rsidRPr="00B73F71">
              <w:rPr>
                <w:b/>
                <w:szCs w:val="20"/>
                <w:lang w:val="en-GB"/>
              </w:rPr>
              <w:t>STUDENT PERFORMANCE EVALUATION</w:t>
            </w:r>
          </w:p>
          <w:p w:rsidR="007837F6" w:rsidRPr="00B73F71" w:rsidRDefault="007837F6" w:rsidP="007837F6">
            <w:pPr>
              <w:jc w:val="both"/>
              <w:rPr>
                <w:i/>
                <w:sz w:val="16"/>
                <w:szCs w:val="16"/>
                <w:lang w:val="en-GB"/>
              </w:rPr>
            </w:pPr>
            <w:r w:rsidRPr="00B73F71">
              <w:rPr>
                <w:i/>
                <w:sz w:val="16"/>
                <w:szCs w:val="16"/>
                <w:lang w:val="en-GB"/>
              </w:rPr>
              <w:t>Description of the evaluation procedure</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7837F6" w:rsidRPr="00B73F71" w:rsidRDefault="007837F6" w:rsidP="007837F6">
            <w:pPr>
              <w:jc w:val="both"/>
              <w:rPr>
                <w:i/>
                <w:sz w:val="16"/>
                <w:szCs w:val="16"/>
                <w:lang w:val="en-GB"/>
              </w:rPr>
            </w:pPr>
          </w:p>
          <w:p w:rsidR="007837F6" w:rsidRPr="00B73F71" w:rsidRDefault="007837F6" w:rsidP="007837F6">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7837F6" w:rsidRPr="00B73F71" w:rsidRDefault="007837F6" w:rsidP="007837F6">
            <w:pPr>
              <w:rPr>
                <w:lang w:val="en-GB"/>
              </w:rPr>
            </w:pPr>
          </w:p>
          <w:p w:rsidR="007837F6" w:rsidRPr="00B73F71" w:rsidRDefault="007837F6" w:rsidP="007837F6">
            <w:pPr>
              <w:rPr>
                <w:rStyle w:val="tlid-translation"/>
              </w:rPr>
            </w:pPr>
            <w:r w:rsidRPr="00B73F71">
              <w:rPr>
                <w:rStyle w:val="tlid-translation"/>
                <w:sz w:val="22"/>
                <w:szCs w:val="22"/>
              </w:rPr>
              <w:t>Students are evaluated by a final written examination in Greek that includes a combination of:</w:t>
            </w:r>
            <w:r w:rsidRPr="00B73F71">
              <w:rPr>
                <w:sz w:val="22"/>
                <w:szCs w:val="22"/>
              </w:rPr>
              <w:br/>
            </w:r>
            <w:r w:rsidRPr="00B73F71">
              <w:rPr>
                <w:rStyle w:val="tlid-translation"/>
                <w:sz w:val="22"/>
                <w:szCs w:val="22"/>
              </w:rPr>
              <w:t>- Multiple-choice questions</w:t>
            </w:r>
            <w:r w:rsidRPr="00B73F71">
              <w:rPr>
                <w:sz w:val="22"/>
                <w:szCs w:val="22"/>
              </w:rPr>
              <w:br/>
            </w:r>
            <w:r w:rsidRPr="00B73F71">
              <w:rPr>
                <w:rStyle w:val="tlid-translation"/>
                <w:sz w:val="22"/>
                <w:szCs w:val="22"/>
              </w:rPr>
              <w:t>- Developing of topics</w:t>
            </w:r>
          </w:p>
          <w:p w:rsidR="007837F6" w:rsidRPr="00B73F71" w:rsidRDefault="007837F6" w:rsidP="007837F6">
            <w:pPr>
              <w:rPr>
                <w:rStyle w:val="tlid-translation"/>
              </w:rPr>
            </w:pPr>
            <w:r w:rsidRPr="00B73F71">
              <w:rPr>
                <w:rStyle w:val="tlid-translation"/>
                <w:sz w:val="22"/>
                <w:szCs w:val="22"/>
              </w:rPr>
              <w:t>- Short-answer questions</w:t>
            </w:r>
          </w:p>
          <w:p w:rsidR="007837F6" w:rsidRPr="00B73F71" w:rsidRDefault="007837F6" w:rsidP="007837F6">
            <w:pPr>
              <w:rPr>
                <w:rStyle w:val="tlid-translation"/>
              </w:rPr>
            </w:pPr>
            <w:r w:rsidRPr="00B73F71">
              <w:rPr>
                <w:sz w:val="22"/>
                <w:szCs w:val="22"/>
              </w:rPr>
              <w:t>And a presentation of a topic related to ceramics</w:t>
            </w:r>
            <w:r w:rsidRPr="00B73F71">
              <w:rPr>
                <w:sz w:val="22"/>
                <w:szCs w:val="22"/>
              </w:rPr>
              <w:br/>
            </w:r>
          </w:p>
          <w:p w:rsidR="007837F6" w:rsidRPr="00B73F71" w:rsidRDefault="007837F6" w:rsidP="007837F6">
            <w:pPr>
              <w:rPr>
                <w:rStyle w:val="tlid-translation"/>
              </w:rPr>
            </w:pPr>
          </w:p>
          <w:p w:rsidR="007837F6" w:rsidRPr="00B73F71" w:rsidRDefault="007837F6" w:rsidP="007837F6">
            <w:pPr>
              <w:rPr>
                <w:lang w:val="en-GB"/>
              </w:rPr>
            </w:pPr>
            <w:r w:rsidRPr="00B73F71">
              <w:rPr>
                <w:rStyle w:val="tlid-translation"/>
                <w:sz w:val="22"/>
                <w:szCs w:val="22"/>
              </w:rPr>
              <w:t xml:space="preserve"> Students have the right to view their exam scripts after the grading results are published and to ask questions.</w:t>
            </w:r>
          </w:p>
          <w:p w:rsidR="007837F6" w:rsidRPr="00B73F71" w:rsidRDefault="007837F6" w:rsidP="007837F6">
            <w:pPr>
              <w:rPr>
                <w:lang w:val="en-GB"/>
              </w:rPr>
            </w:pPr>
          </w:p>
        </w:tc>
      </w:tr>
    </w:tbl>
    <w:p w:rsidR="007837F6" w:rsidRPr="00B73F71" w:rsidRDefault="007837F6" w:rsidP="003419DD">
      <w:pPr>
        <w:widowControl w:val="0"/>
        <w:numPr>
          <w:ilvl w:val="0"/>
          <w:numId w:val="187"/>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7837F6" w:rsidRPr="00B73F71" w:rsidTr="000A7147">
        <w:tc>
          <w:tcPr>
            <w:tcW w:w="9606" w:type="dxa"/>
          </w:tcPr>
          <w:p w:rsidR="007837F6" w:rsidRPr="00B73F71" w:rsidRDefault="007837F6" w:rsidP="007837F6">
            <w:pPr>
              <w:jc w:val="both"/>
              <w:rPr>
                <w:rFonts w:eastAsia="Calibri"/>
              </w:rPr>
            </w:pPr>
            <w:r w:rsidRPr="00B73F71">
              <w:rPr>
                <w:rFonts w:eastAsia="Calibri"/>
                <w:sz w:val="22"/>
                <w:szCs w:val="22"/>
              </w:rPr>
              <w:t>Selected articles from international scientific journals</w:t>
            </w:r>
          </w:p>
          <w:p w:rsidR="007837F6" w:rsidRPr="00B73F71" w:rsidRDefault="007837F6" w:rsidP="007837F6">
            <w:pPr>
              <w:jc w:val="both"/>
              <w:rPr>
                <w:rFonts w:eastAsia="Calibri"/>
                <w:szCs w:val="20"/>
              </w:rPr>
            </w:pPr>
          </w:p>
        </w:tc>
      </w:tr>
    </w:tbl>
    <w:p w:rsidR="007837F6" w:rsidRPr="00B73F71" w:rsidRDefault="007837F6" w:rsidP="007837F6"/>
    <w:p w:rsidR="007837F6" w:rsidRPr="00B73F71" w:rsidRDefault="007837F6" w:rsidP="007837F6">
      <w:pPr>
        <w:rPr>
          <w:b/>
          <w:bCs/>
          <w:sz w:val="28"/>
        </w:rPr>
      </w:pPr>
    </w:p>
    <w:p w:rsidR="007837F6" w:rsidRPr="00B73F71" w:rsidRDefault="007837F6">
      <w:pPr>
        <w:rPr>
          <w:sz w:val="28"/>
        </w:rPr>
      </w:pPr>
      <w:r w:rsidRPr="00B73F71">
        <w:rPr>
          <w:sz w:val="28"/>
        </w:rPr>
        <w:br w:type="page"/>
      </w:r>
    </w:p>
    <w:p w:rsidR="007837F6" w:rsidRPr="00B73F71" w:rsidRDefault="000A7147" w:rsidP="000A7147">
      <w:pPr>
        <w:pStyle w:val="1"/>
        <w:rPr>
          <w:rFonts w:cs="Times New Roman"/>
          <w:lang w:val="en-US"/>
        </w:rPr>
      </w:pPr>
      <w:bookmarkStart w:id="74" w:name="_Toc37084241"/>
      <w:r w:rsidRPr="00B73F71">
        <w:rPr>
          <w:rFonts w:cs="Times New Roman"/>
          <w:lang w:val="en-US"/>
        </w:rPr>
        <w:lastRenderedPageBreak/>
        <w:t>ETY-470 Synthesis and Characterisation of Colloidal Dispersions</w:t>
      </w:r>
      <w:bookmarkEnd w:id="74"/>
      <w:r w:rsidRPr="00B73F71">
        <w:rPr>
          <w:rFonts w:cs="Times New Roman"/>
          <w:lang w:val="en-US"/>
        </w:rPr>
        <w:t xml:space="preserve"> </w:t>
      </w:r>
    </w:p>
    <w:p w:rsidR="007837F6" w:rsidRPr="00B73F71" w:rsidRDefault="007837F6" w:rsidP="003419DD">
      <w:pPr>
        <w:widowControl w:val="0"/>
        <w:numPr>
          <w:ilvl w:val="0"/>
          <w:numId w:val="188"/>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45"/>
        <w:gridCol w:w="923"/>
        <w:gridCol w:w="1701"/>
      </w:tblGrid>
      <w:tr w:rsidR="007837F6" w:rsidRPr="00B73F71" w:rsidTr="000A7147">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SCHOOL</w:t>
            </w:r>
          </w:p>
        </w:tc>
        <w:tc>
          <w:tcPr>
            <w:tcW w:w="6401" w:type="dxa"/>
            <w:gridSpan w:val="5"/>
          </w:tcPr>
          <w:p w:rsidR="007837F6" w:rsidRPr="00B73F71" w:rsidRDefault="007837F6" w:rsidP="007837F6">
            <w:pPr>
              <w:rPr>
                <w:szCs w:val="20"/>
              </w:rPr>
            </w:pPr>
            <w:r w:rsidRPr="00B73F71">
              <w:rPr>
                <w:szCs w:val="20"/>
              </w:rPr>
              <w:t>SCIENCES AND ENGINEERING</w:t>
            </w:r>
          </w:p>
        </w:tc>
      </w:tr>
      <w:tr w:rsidR="007837F6" w:rsidRPr="00B73F71" w:rsidTr="000A7147">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ACADEMIC UNIT</w:t>
            </w:r>
          </w:p>
        </w:tc>
        <w:tc>
          <w:tcPr>
            <w:tcW w:w="6401" w:type="dxa"/>
            <w:gridSpan w:val="5"/>
          </w:tcPr>
          <w:p w:rsidR="007837F6" w:rsidRPr="00B73F71" w:rsidRDefault="007837F6" w:rsidP="007837F6">
            <w:pPr>
              <w:rPr>
                <w:szCs w:val="20"/>
                <w:lang w:val="en-GB"/>
              </w:rPr>
            </w:pPr>
            <w:r w:rsidRPr="00B73F71">
              <w:rPr>
                <w:szCs w:val="20"/>
                <w:lang w:val="en-GB"/>
              </w:rPr>
              <w:t>MATERIALS SCIENCE AND TECHNOLOGY</w:t>
            </w:r>
          </w:p>
        </w:tc>
      </w:tr>
      <w:tr w:rsidR="007837F6" w:rsidRPr="00B73F71" w:rsidTr="000A7147">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LEVEL OF STUDIES</w:t>
            </w:r>
          </w:p>
        </w:tc>
        <w:tc>
          <w:tcPr>
            <w:tcW w:w="6401" w:type="dxa"/>
            <w:gridSpan w:val="5"/>
          </w:tcPr>
          <w:p w:rsidR="007837F6" w:rsidRPr="00B73F71" w:rsidRDefault="007837F6" w:rsidP="007837F6">
            <w:pPr>
              <w:rPr>
                <w:szCs w:val="20"/>
                <w:lang w:val="en-GB"/>
              </w:rPr>
            </w:pPr>
            <w:r w:rsidRPr="00B73F71">
              <w:rPr>
                <w:szCs w:val="20"/>
                <w:lang w:val="en-GB"/>
              </w:rPr>
              <w:t>UNDERGRADUATE</w:t>
            </w:r>
          </w:p>
        </w:tc>
      </w:tr>
      <w:tr w:rsidR="007837F6" w:rsidRPr="00B73F71" w:rsidTr="000A7147">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COURSE CODE</w:t>
            </w:r>
          </w:p>
        </w:tc>
        <w:tc>
          <w:tcPr>
            <w:tcW w:w="1135" w:type="dxa"/>
          </w:tcPr>
          <w:p w:rsidR="007837F6" w:rsidRPr="00B73F71" w:rsidRDefault="007837F6" w:rsidP="007837F6">
            <w:pPr>
              <w:rPr>
                <w:b/>
                <w:szCs w:val="20"/>
                <w:lang w:val="el-GR"/>
              </w:rPr>
            </w:pPr>
            <w:r w:rsidRPr="00B73F71">
              <w:rPr>
                <w:b/>
                <w:szCs w:val="20"/>
                <w:lang w:val="en-GB"/>
              </w:rPr>
              <w:t>ETY-47</w:t>
            </w:r>
            <w:r w:rsidRPr="00B73F71">
              <w:rPr>
                <w:b/>
                <w:szCs w:val="20"/>
                <w:lang w:val="el-GR"/>
              </w:rPr>
              <w:t>0</w:t>
            </w:r>
          </w:p>
        </w:tc>
        <w:tc>
          <w:tcPr>
            <w:tcW w:w="2642" w:type="dxa"/>
            <w:gridSpan w:val="2"/>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SEMESTER</w:t>
            </w:r>
          </w:p>
        </w:tc>
        <w:tc>
          <w:tcPr>
            <w:tcW w:w="2624" w:type="dxa"/>
            <w:gridSpan w:val="2"/>
          </w:tcPr>
          <w:p w:rsidR="007837F6" w:rsidRPr="00B73F71" w:rsidRDefault="007837F6" w:rsidP="007837F6">
            <w:pPr>
              <w:rPr>
                <w:b/>
                <w:szCs w:val="20"/>
                <w:lang w:val="en-GB"/>
              </w:rPr>
            </w:pPr>
            <w:r w:rsidRPr="00B73F71">
              <w:rPr>
                <w:b/>
                <w:szCs w:val="20"/>
                <w:lang w:val="el-GR"/>
              </w:rPr>
              <w:t>8</w:t>
            </w:r>
            <w:r w:rsidRPr="00B73F71">
              <w:rPr>
                <w:b/>
                <w:szCs w:val="20"/>
                <w:vertAlign w:val="superscript"/>
                <w:lang w:val="en-GB"/>
              </w:rPr>
              <w:t>th</w:t>
            </w:r>
            <w:r w:rsidRPr="00B73F71">
              <w:rPr>
                <w:b/>
                <w:szCs w:val="20"/>
                <w:lang w:val="en-GB"/>
              </w:rPr>
              <w:t xml:space="preserve"> </w:t>
            </w:r>
          </w:p>
        </w:tc>
      </w:tr>
      <w:tr w:rsidR="007837F6" w:rsidRPr="00B73F71" w:rsidTr="000A7147">
        <w:trPr>
          <w:trHeight w:val="375"/>
        </w:trPr>
        <w:tc>
          <w:tcPr>
            <w:tcW w:w="3205" w:type="dxa"/>
            <w:shd w:val="clear" w:color="auto" w:fill="DDD9C3" w:themeFill="background2" w:themeFillShade="E6"/>
            <w:vAlign w:val="center"/>
          </w:tcPr>
          <w:p w:rsidR="007837F6" w:rsidRPr="00B73F71" w:rsidRDefault="007837F6" w:rsidP="007837F6">
            <w:pPr>
              <w:jc w:val="right"/>
              <w:rPr>
                <w:b/>
                <w:szCs w:val="20"/>
                <w:lang w:val="en-GB"/>
              </w:rPr>
            </w:pPr>
            <w:r w:rsidRPr="00B73F71">
              <w:rPr>
                <w:b/>
                <w:szCs w:val="20"/>
                <w:lang w:val="en-GB"/>
              </w:rPr>
              <w:t>COURSE TITLE</w:t>
            </w:r>
          </w:p>
        </w:tc>
        <w:tc>
          <w:tcPr>
            <w:tcW w:w="6401" w:type="dxa"/>
            <w:gridSpan w:val="5"/>
            <w:vAlign w:val="center"/>
          </w:tcPr>
          <w:p w:rsidR="007837F6" w:rsidRPr="00B73F71" w:rsidRDefault="007837F6" w:rsidP="007837F6">
            <w:pPr>
              <w:rPr>
                <w:szCs w:val="20"/>
              </w:rPr>
            </w:pPr>
            <w:r w:rsidRPr="00B73F71">
              <w:rPr>
                <w:szCs w:val="20"/>
                <w:lang w:val="en-GB"/>
              </w:rPr>
              <w:t>Synthesis and Characterisation of Colloidal Dispersions</w:t>
            </w:r>
          </w:p>
        </w:tc>
      </w:tr>
      <w:tr w:rsidR="007837F6" w:rsidRPr="00B73F71" w:rsidTr="000A7147">
        <w:trPr>
          <w:trHeight w:val="196"/>
        </w:trPr>
        <w:tc>
          <w:tcPr>
            <w:tcW w:w="5637" w:type="dxa"/>
            <w:gridSpan w:val="3"/>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 xml:space="preserve">INDEPENDENT TEACHING ACTIVITIES </w:t>
            </w:r>
            <w:r w:rsidRPr="00B73F71">
              <w:rPr>
                <w:b/>
                <w:szCs w:val="20"/>
                <w:lang w:val="en-GB"/>
              </w:rPr>
              <w:br/>
            </w:r>
          </w:p>
        </w:tc>
        <w:tc>
          <w:tcPr>
            <w:tcW w:w="2268" w:type="dxa"/>
            <w:gridSpan w:val="2"/>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7837F6" w:rsidRPr="00B73F71" w:rsidRDefault="007837F6" w:rsidP="007837F6">
            <w:pPr>
              <w:jc w:val="center"/>
              <w:rPr>
                <w:b/>
                <w:szCs w:val="20"/>
                <w:lang w:val="en-GB"/>
              </w:rPr>
            </w:pPr>
            <w:r w:rsidRPr="00B73F71">
              <w:rPr>
                <w:b/>
                <w:szCs w:val="20"/>
                <w:lang w:val="en-GB"/>
              </w:rPr>
              <w:t>CREDITS</w:t>
            </w:r>
          </w:p>
        </w:tc>
      </w:tr>
      <w:tr w:rsidR="007837F6" w:rsidRPr="00B73F71" w:rsidTr="000A7147">
        <w:trPr>
          <w:trHeight w:val="194"/>
        </w:trPr>
        <w:tc>
          <w:tcPr>
            <w:tcW w:w="5637" w:type="dxa"/>
            <w:gridSpan w:val="3"/>
          </w:tcPr>
          <w:p w:rsidR="007837F6" w:rsidRPr="00B73F71" w:rsidRDefault="007837F6" w:rsidP="007837F6">
            <w:pPr>
              <w:jc w:val="right"/>
              <w:rPr>
                <w:szCs w:val="20"/>
                <w:lang w:val="en-GB"/>
              </w:rPr>
            </w:pPr>
          </w:p>
        </w:tc>
        <w:tc>
          <w:tcPr>
            <w:tcW w:w="2268" w:type="dxa"/>
            <w:gridSpan w:val="2"/>
          </w:tcPr>
          <w:p w:rsidR="007837F6" w:rsidRPr="00B73F71" w:rsidRDefault="007837F6" w:rsidP="007837F6">
            <w:pPr>
              <w:jc w:val="center"/>
              <w:rPr>
                <w:szCs w:val="20"/>
                <w:lang w:val="en-GB"/>
              </w:rPr>
            </w:pPr>
            <w:r w:rsidRPr="00B73F71">
              <w:rPr>
                <w:szCs w:val="20"/>
                <w:lang w:val="en-GB"/>
              </w:rPr>
              <w:t>3</w:t>
            </w:r>
          </w:p>
        </w:tc>
        <w:tc>
          <w:tcPr>
            <w:tcW w:w="1701" w:type="dxa"/>
          </w:tcPr>
          <w:p w:rsidR="007837F6" w:rsidRPr="00B73F71" w:rsidRDefault="007837F6" w:rsidP="007837F6">
            <w:pPr>
              <w:jc w:val="center"/>
              <w:rPr>
                <w:szCs w:val="20"/>
                <w:lang w:val="en-GB"/>
              </w:rPr>
            </w:pPr>
            <w:r w:rsidRPr="00B73F71">
              <w:rPr>
                <w:szCs w:val="20"/>
                <w:lang w:val="en-GB"/>
              </w:rPr>
              <w:t>5</w:t>
            </w:r>
          </w:p>
        </w:tc>
      </w:tr>
      <w:tr w:rsidR="007837F6" w:rsidRPr="00B73F71" w:rsidTr="000A7147">
        <w:trPr>
          <w:trHeight w:val="599"/>
        </w:trPr>
        <w:tc>
          <w:tcPr>
            <w:tcW w:w="3205" w:type="dxa"/>
            <w:shd w:val="clear" w:color="auto" w:fill="DDD9C3" w:themeFill="background2" w:themeFillShade="E6"/>
          </w:tcPr>
          <w:p w:rsidR="007837F6" w:rsidRPr="00B73F71" w:rsidRDefault="007837F6" w:rsidP="007837F6">
            <w:pPr>
              <w:jc w:val="right"/>
              <w:rPr>
                <w:i/>
                <w:sz w:val="16"/>
                <w:szCs w:val="16"/>
                <w:lang w:val="en-GB"/>
              </w:rPr>
            </w:pPr>
            <w:r w:rsidRPr="00B73F71">
              <w:rPr>
                <w:b/>
                <w:szCs w:val="20"/>
                <w:lang w:val="en-GB"/>
              </w:rPr>
              <w:t>COURSE TYPE</w:t>
            </w:r>
            <w:r w:rsidRPr="00B73F71">
              <w:rPr>
                <w:i/>
                <w:sz w:val="16"/>
                <w:szCs w:val="16"/>
                <w:lang w:val="en-GB"/>
              </w:rPr>
              <w:t xml:space="preserve"> </w:t>
            </w:r>
          </w:p>
          <w:p w:rsidR="007837F6" w:rsidRPr="00B73F71" w:rsidRDefault="007837F6" w:rsidP="007837F6">
            <w:pPr>
              <w:jc w:val="right"/>
              <w:rPr>
                <w:b/>
                <w:szCs w:val="20"/>
                <w:lang w:val="en-GB"/>
              </w:rPr>
            </w:pPr>
          </w:p>
        </w:tc>
        <w:tc>
          <w:tcPr>
            <w:tcW w:w="6401" w:type="dxa"/>
            <w:gridSpan w:val="5"/>
          </w:tcPr>
          <w:p w:rsidR="007837F6" w:rsidRPr="00B73F71" w:rsidRDefault="007837F6" w:rsidP="007837F6">
            <w:pPr>
              <w:rPr>
                <w:szCs w:val="20"/>
                <w:lang w:val="en-GB"/>
              </w:rPr>
            </w:pPr>
            <w:r w:rsidRPr="00B73F71">
              <w:rPr>
                <w:szCs w:val="20"/>
                <w:lang w:val="en-GB"/>
              </w:rPr>
              <w:t xml:space="preserve">ELLECTIVE COURSE </w:t>
            </w:r>
          </w:p>
        </w:tc>
      </w:tr>
      <w:tr w:rsidR="007837F6" w:rsidRPr="00B73F71" w:rsidTr="000A7147">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PREREQUISITE COURSES:</w:t>
            </w:r>
          </w:p>
          <w:p w:rsidR="007837F6" w:rsidRPr="00B73F71" w:rsidRDefault="007837F6" w:rsidP="007837F6">
            <w:pPr>
              <w:jc w:val="right"/>
              <w:rPr>
                <w:b/>
                <w:szCs w:val="20"/>
                <w:lang w:val="en-GB"/>
              </w:rPr>
            </w:pPr>
          </w:p>
        </w:tc>
        <w:tc>
          <w:tcPr>
            <w:tcW w:w="6401" w:type="dxa"/>
            <w:gridSpan w:val="5"/>
          </w:tcPr>
          <w:p w:rsidR="007837F6" w:rsidRPr="00B73F71" w:rsidRDefault="007837F6" w:rsidP="007837F6">
            <w:pPr>
              <w:rPr>
                <w:szCs w:val="20"/>
                <w:lang w:val="en-GB"/>
              </w:rPr>
            </w:pPr>
            <w:r w:rsidRPr="00B73F71">
              <w:rPr>
                <w:lang w:val="en-GB"/>
              </w:rPr>
              <w:t>Materials</w:t>
            </w:r>
            <w:r w:rsidRPr="00B73F71">
              <w:t xml:space="preserve"> ΙΙ : </w:t>
            </w:r>
            <w:r w:rsidRPr="00B73F71">
              <w:rPr>
                <w:lang w:val="en-GB"/>
              </w:rPr>
              <w:t>Polymers</w:t>
            </w:r>
            <w:r w:rsidRPr="00B73F71">
              <w:t xml:space="preserve"> – </w:t>
            </w:r>
            <w:r w:rsidRPr="00B73F71">
              <w:rPr>
                <w:lang w:val="en-GB"/>
              </w:rPr>
              <w:t>Colloids</w:t>
            </w:r>
            <w:r w:rsidRPr="00B73F71">
              <w:rPr>
                <w:szCs w:val="20"/>
                <w:lang w:val="en-GB"/>
              </w:rPr>
              <w:t xml:space="preserve">  (ETY- 243)</w:t>
            </w:r>
          </w:p>
        </w:tc>
      </w:tr>
      <w:tr w:rsidR="007837F6" w:rsidRPr="00B73F71" w:rsidTr="000A7147">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LANGUAGE OF INSTRUCTION and EXAMINATIONS:</w:t>
            </w:r>
          </w:p>
        </w:tc>
        <w:tc>
          <w:tcPr>
            <w:tcW w:w="6401" w:type="dxa"/>
            <w:gridSpan w:val="5"/>
          </w:tcPr>
          <w:p w:rsidR="007837F6" w:rsidRPr="00B73F71" w:rsidRDefault="007837F6" w:rsidP="007837F6">
            <w:pPr>
              <w:rPr>
                <w:szCs w:val="20"/>
                <w:lang w:val="en-GB"/>
              </w:rPr>
            </w:pPr>
            <w:r w:rsidRPr="00B73F71">
              <w:rPr>
                <w:szCs w:val="20"/>
                <w:lang w:val="en-GB"/>
              </w:rPr>
              <w:t>GREEK</w:t>
            </w:r>
          </w:p>
        </w:tc>
      </w:tr>
      <w:tr w:rsidR="007837F6" w:rsidRPr="00B73F71" w:rsidTr="000A7147">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IS THE COURSE OFFERED TO ERASMUS STUDENTS</w:t>
            </w:r>
          </w:p>
        </w:tc>
        <w:tc>
          <w:tcPr>
            <w:tcW w:w="6401" w:type="dxa"/>
            <w:gridSpan w:val="5"/>
          </w:tcPr>
          <w:p w:rsidR="007837F6" w:rsidRPr="00B73F71" w:rsidRDefault="007837F6" w:rsidP="007837F6">
            <w:pPr>
              <w:rPr>
                <w:szCs w:val="20"/>
                <w:lang w:val="en-GB"/>
              </w:rPr>
            </w:pPr>
            <w:r w:rsidRPr="00B73F71">
              <w:rPr>
                <w:szCs w:val="20"/>
                <w:lang w:val="en-GB"/>
              </w:rPr>
              <w:t>YES</w:t>
            </w:r>
          </w:p>
        </w:tc>
      </w:tr>
      <w:tr w:rsidR="007837F6" w:rsidRPr="00B73F71" w:rsidTr="000A7147">
        <w:tc>
          <w:tcPr>
            <w:tcW w:w="3205"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COURSE WEBSITE (URL)</w:t>
            </w:r>
          </w:p>
        </w:tc>
        <w:tc>
          <w:tcPr>
            <w:tcW w:w="6401" w:type="dxa"/>
            <w:gridSpan w:val="5"/>
          </w:tcPr>
          <w:p w:rsidR="007837F6" w:rsidRPr="00B73F71" w:rsidRDefault="007837F6" w:rsidP="007837F6">
            <w:pPr>
              <w:spacing w:after="200" w:line="276" w:lineRule="auto"/>
              <w:rPr>
                <w:rFonts w:eastAsia="Calibri"/>
                <w:szCs w:val="20"/>
                <w:lang w:val="en-GB"/>
              </w:rPr>
            </w:pPr>
            <w:r w:rsidRPr="00B73F71">
              <w:rPr>
                <w:rFonts w:eastAsia="Calibri"/>
                <w:szCs w:val="20"/>
              </w:rPr>
              <w:t>https://www.materials.uoc.gr/el/undergrad/courses/ETY470/</w:t>
            </w:r>
          </w:p>
        </w:tc>
      </w:tr>
    </w:tbl>
    <w:p w:rsidR="007837F6" w:rsidRPr="00B73F71" w:rsidRDefault="007837F6" w:rsidP="003419DD">
      <w:pPr>
        <w:widowControl w:val="0"/>
        <w:numPr>
          <w:ilvl w:val="0"/>
          <w:numId w:val="188"/>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7837F6" w:rsidRPr="00B73F71" w:rsidTr="000A7147">
        <w:tc>
          <w:tcPr>
            <w:tcW w:w="9606" w:type="dxa"/>
            <w:tcBorders>
              <w:bottom w:val="nil"/>
            </w:tcBorders>
            <w:shd w:val="clear" w:color="auto" w:fill="DDD9C3" w:themeFill="background2" w:themeFillShade="E6"/>
          </w:tcPr>
          <w:p w:rsidR="007837F6" w:rsidRPr="00B73F71" w:rsidRDefault="007837F6" w:rsidP="007837F6">
            <w:pPr>
              <w:rPr>
                <w:i/>
                <w:sz w:val="16"/>
                <w:szCs w:val="16"/>
                <w:lang w:val="en-GB"/>
              </w:rPr>
            </w:pPr>
            <w:r w:rsidRPr="00B73F71">
              <w:rPr>
                <w:b/>
                <w:szCs w:val="20"/>
                <w:lang w:val="en-GB"/>
              </w:rPr>
              <w:t>Learning outcomes</w:t>
            </w:r>
          </w:p>
        </w:tc>
      </w:tr>
      <w:tr w:rsidR="007837F6" w:rsidRPr="00B73F71" w:rsidTr="000A7147">
        <w:tc>
          <w:tcPr>
            <w:tcW w:w="9606" w:type="dxa"/>
            <w:tcBorders>
              <w:top w:val="nil"/>
            </w:tcBorders>
            <w:shd w:val="clear" w:color="auto" w:fill="DDD9C3" w:themeFill="background2" w:themeFillShade="E6"/>
          </w:tcPr>
          <w:p w:rsidR="007837F6" w:rsidRPr="00B73F71" w:rsidRDefault="007837F6" w:rsidP="007837F6">
            <w:pPr>
              <w:widowControl w:val="0"/>
              <w:autoSpaceDE w:val="0"/>
              <w:autoSpaceDN w:val="0"/>
              <w:adjustRightInd w:val="0"/>
              <w:spacing w:after="200" w:line="276" w:lineRule="auto"/>
              <w:contextualSpacing/>
              <w:rPr>
                <w:i/>
                <w:sz w:val="16"/>
                <w:szCs w:val="16"/>
                <w:lang w:val="en-GB"/>
              </w:rPr>
            </w:pPr>
            <w:r w:rsidRPr="00B73F71">
              <w:rPr>
                <w:i/>
                <w:sz w:val="16"/>
                <w:szCs w:val="16"/>
                <w:lang w:val="en-GB"/>
              </w:rPr>
              <w:t xml:space="preserve"> </w:t>
            </w:r>
          </w:p>
        </w:tc>
      </w:tr>
      <w:tr w:rsidR="007837F6" w:rsidRPr="00B73F71" w:rsidTr="000A7147">
        <w:tc>
          <w:tcPr>
            <w:tcW w:w="9606" w:type="dxa"/>
          </w:tcPr>
          <w:p w:rsidR="007837F6" w:rsidRPr="00B73F71" w:rsidRDefault="007837F6" w:rsidP="007837F6">
            <w:pPr>
              <w:widowControl w:val="0"/>
              <w:autoSpaceDE w:val="0"/>
              <w:autoSpaceDN w:val="0"/>
              <w:adjustRightInd w:val="0"/>
              <w:rPr>
                <w:rStyle w:val="tlid-translation"/>
              </w:rPr>
            </w:pPr>
            <w:r w:rsidRPr="00B73F71">
              <w:rPr>
                <w:rStyle w:val="tlid-translation"/>
                <w:sz w:val="22"/>
                <w:szCs w:val="22"/>
              </w:rPr>
              <w:t>The course is an introduction to synthesis and characterization of colloidal dispersions aiming in providing a bit more advanced knowledge on the two topics compared to ETY-243. The learning goals that students should have achieved at the end of the lesson are the following:</w:t>
            </w:r>
          </w:p>
          <w:p w:rsidR="007837F6" w:rsidRPr="00B73F71" w:rsidRDefault="007837F6" w:rsidP="007837F6">
            <w:pPr>
              <w:widowControl w:val="0"/>
              <w:tabs>
                <w:tab w:val="left" w:pos="1065"/>
              </w:tabs>
              <w:autoSpaceDE w:val="0"/>
              <w:autoSpaceDN w:val="0"/>
              <w:adjustRightInd w:val="0"/>
              <w:rPr>
                <w:rStyle w:val="tlid-translation"/>
              </w:rPr>
            </w:pPr>
            <w:r w:rsidRPr="00B73F71">
              <w:rPr>
                <w:sz w:val="22"/>
                <w:szCs w:val="22"/>
              </w:rPr>
              <w:tab/>
            </w:r>
            <w:r w:rsidRPr="00B73F71">
              <w:rPr>
                <w:sz w:val="22"/>
                <w:szCs w:val="22"/>
              </w:rPr>
              <w:br/>
            </w:r>
            <w:r w:rsidRPr="00B73F71">
              <w:rPr>
                <w:rStyle w:val="tlid-translation"/>
                <w:sz w:val="22"/>
                <w:szCs w:val="22"/>
              </w:rPr>
              <w:t>1. Familiarize with main types of synthesis of colloidal particles and the methods used for their characterization.</w:t>
            </w:r>
          </w:p>
          <w:p w:rsidR="007837F6" w:rsidRPr="00B73F71" w:rsidRDefault="007837F6" w:rsidP="007837F6">
            <w:pPr>
              <w:widowControl w:val="0"/>
              <w:autoSpaceDE w:val="0"/>
              <w:autoSpaceDN w:val="0"/>
              <w:adjustRightInd w:val="0"/>
              <w:rPr>
                <w:rStyle w:val="tlid-translation"/>
              </w:rPr>
            </w:pPr>
            <w:r w:rsidRPr="00B73F71">
              <w:rPr>
                <w:rStyle w:val="tlid-translation"/>
                <w:sz w:val="22"/>
                <w:szCs w:val="22"/>
              </w:rPr>
              <w:t>2. Understand how the main experimental tools (scattering, microscopy, rheology etc. ) work and how they are used to probe dilute and concentrated dispersions of colloidal particles</w:t>
            </w:r>
          </w:p>
          <w:p w:rsidR="007837F6" w:rsidRPr="00B73F71" w:rsidRDefault="007837F6" w:rsidP="007837F6">
            <w:pPr>
              <w:widowControl w:val="0"/>
              <w:autoSpaceDE w:val="0"/>
              <w:autoSpaceDN w:val="0"/>
              <w:adjustRightInd w:val="0"/>
              <w:rPr>
                <w:i/>
              </w:rPr>
            </w:pPr>
            <w:r w:rsidRPr="00B73F71">
              <w:rPr>
                <w:sz w:val="22"/>
                <w:szCs w:val="22"/>
              </w:rPr>
              <w:br/>
            </w:r>
            <w:r w:rsidRPr="00B73F71">
              <w:rPr>
                <w:rStyle w:val="tlid-translation"/>
                <w:i/>
                <w:sz w:val="22"/>
                <w:szCs w:val="22"/>
              </w:rPr>
              <w:t xml:space="preserve">The course according to the European Qualifications Framework for Lifelong Learning belongs to level 6. </w:t>
            </w:r>
          </w:p>
          <w:p w:rsidR="007837F6" w:rsidRPr="00B73F71" w:rsidRDefault="007837F6" w:rsidP="007837F6">
            <w:pPr>
              <w:widowControl w:val="0"/>
              <w:autoSpaceDE w:val="0"/>
              <w:autoSpaceDN w:val="0"/>
              <w:adjustRightInd w:val="0"/>
              <w:rPr>
                <w:rFonts w:eastAsia="Calibri"/>
                <w:b/>
                <w:i/>
              </w:rPr>
            </w:pPr>
          </w:p>
        </w:tc>
      </w:tr>
      <w:tr w:rsidR="007837F6" w:rsidRPr="00B73F71" w:rsidTr="000A7147">
        <w:tc>
          <w:tcPr>
            <w:tcW w:w="9606" w:type="dxa"/>
            <w:tcBorders>
              <w:bottom w:val="single" w:sz="4" w:space="0" w:color="auto"/>
            </w:tcBorders>
          </w:tcPr>
          <w:p w:rsidR="007837F6" w:rsidRPr="00B73F71" w:rsidRDefault="007837F6" w:rsidP="007837F6">
            <w:pPr>
              <w:rPr>
                <w:szCs w:val="20"/>
              </w:rPr>
            </w:pPr>
          </w:p>
          <w:p w:rsidR="007837F6" w:rsidRPr="00B73F71" w:rsidRDefault="007837F6" w:rsidP="00AA56F8">
            <w:pPr>
              <w:pStyle w:val="ab"/>
              <w:widowControl w:val="0"/>
              <w:numPr>
                <w:ilvl w:val="0"/>
                <w:numId w:val="21"/>
              </w:numPr>
              <w:autoSpaceDE w:val="0"/>
              <w:autoSpaceDN w:val="0"/>
              <w:adjustRightInd w:val="0"/>
              <w:rPr>
                <w:rFonts w:eastAsia="Calibri"/>
                <w:lang w:val="en-US"/>
              </w:rPr>
            </w:pPr>
            <w:r w:rsidRPr="00B73F71">
              <w:rPr>
                <w:rFonts w:eastAsia="Calibri"/>
                <w:lang w:val="en-US"/>
              </w:rPr>
              <w:t>Development of interdisciplinary and critical thinking</w:t>
            </w:r>
          </w:p>
          <w:p w:rsidR="007837F6" w:rsidRPr="00B73F71" w:rsidRDefault="007837F6" w:rsidP="00AA56F8">
            <w:pPr>
              <w:pStyle w:val="ab"/>
              <w:widowControl w:val="0"/>
              <w:numPr>
                <w:ilvl w:val="0"/>
                <w:numId w:val="21"/>
              </w:numPr>
              <w:autoSpaceDE w:val="0"/>
              <w:autoSpaceDN w:val="0"/>
              <w:adjustRightInd w:val="0"/>
              <w:rPr>
                <w:lang w:val="en-GB"/>
              </w:rPr>
            </w:pPr>
            <w:r w:rsidRPr="00B73F71">
              <w:rPr>
                <w:lang w:val="en-GB"/>
              </w:rPr>
              <w:t xml:space="preserve">Search for, analysis and synthesis of data and information, with the use of the necessary technology </w:t>
            </w:r>
          </w:p>
          <w:p w:rsidR="007837F6" w:rsidRPr="00B73F71" w:rsidRDefault="007837F6" w:rsidP="00AA56F8">
            <w:pPr>
              <w:pStyle w:val="ab"/>
              <w:numPr>
                <w:ilvl w:val="0"/>
                <w:numId w:val="21"/>
              </w:numPr>
              <w:rPr>
                <w:lang w:val="en-GB"/>
              </w:rPr>
            </w:pPr>
            <w:r w:rsidRPr="00B73F71">
              <w:rPr>
                <w:lang w:val="en-GB"/>
              </w:rPr>
              <w:t>Production of free, creative and inductive thinking</w:t>
            </w:r>
          </w:p>
        </w:tc>
      </w:tr>
    </w:tbl>
    <w:p w:rsidR="007837F6" w:rsidRPr="00B73F71" w:rsidRDefault="007837F6" w:rsidP="003419DD">
      <w:pPr>
        <w:widowControl w:val="0"/>
        <w:numPr>
          <w:ilvl w:val="0"/>
          <w:numId w:val="188"/>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Style w:val="ac"/>
        <w:tblW w:w="9640" w:type="dxa"/>
        <w:tblInd w:w="-34" w:type="dxa"/>
        <w:tblLook w:val="04A0"/>
      </w:tblPr>
      <w:tblGrid>
        <w:gridCol w:w="9640"/>
      </w:tblGrid>
      <w:tr w:rsidR="00ED77DF" w:rsidRPr="00B73F71" w:rsidTr="00ED77DF">
        <w:tc>
          <w:tcPr>
            <w:tcW w:w="9640" w:type="dxa"/>
          </w:tcPr>
          <w:p w:rsidR="00ED77DF" w:rsidRPr="00B73F71" w:rsidRDefault="00ED77DF" w:rsidP="00ED77DF">
            <w:pPr>
              <w:pStyle w:val="4"/>
              <w:jc w:val="both"/>
              <w:outlineLvl w:val="3"/>
              <w:rPr>
                <w:sz w:val="22"/>
              </w:rPr>
            </w:pPr>
            <w:r w:rsidRPr="00B73F71">
              <w:rPr>
                <w:sz w:val="22"/>
                <w:szCs w:val="22"/>
              </w:rPr>
              <w:t>Introduction</w:t>
            </w:r>
          </w:p>
          <w:p w:rsidR="00ED77DF" w:rsidRPr="00B73F71" w:rsidRDefault="00ED77DF" w:rsidP="00ED77DF">
            <w:pPr>
              <w:jc w:val="both"/>
            </w:pPr>
            <w:r w:rsidRPr="00B73F71">
              <w:rPr>
                <w:sz w:val="22"/>
                <w:szCs w:val="22"/>
              </w:rPr>
              <w:t>Synthesis of colloidal dispersions</w:t>
            </w:r>
          </w:p>
          <w:p w:rsidR="00ED77DF" w:rsidRPr="00B73F71" w:rsidRDefault="00ED77DF" w:rsidP="00ED77DF">
            <w:pPr>
              <w:jc w:val="both"/>
            </w:pPr>
            <w:r w:rsidRPr="00B73F71">
              <w:rPr>
                <w:sz w:val="22"/>
                <w:szCs w:val="22"/>
              </w:rPr>
              <w:t>Emulsion polymerization, synthesis of latex particles, microgels</w:t>
            </w:r>
          </w:p>
          <w:p w:rsidR="00ED77DF" w:rsidRPr="00B73F71" w:rsidRDefault="00ED77DF" w:rsidP="00ED77DF">
            <w:pPr>
              <w:jc w:val="both"/>
            </w:pPr>
            <w:r w:rsidRPr="00B73F71">
              <w:rPr>
                <w:sz w:val="22"/>
                <w:szCs w:val="22"/>
              </w:rPr>
              <w:t>Dispersion polymerization</w:t>
            </w:r>
          </w:p>
          <w:p w:rsidR="00ED77DF" w:rsidRPr="00B73F71" w:rsidRDefault="00ED77DF" w:rsidP="00ED77DF">
            <w:pPr>
              <w:jc w:val="both"/>
            </w:pPr>
            <w:r w:rsidRPr="00B73F71">
              <w:rPr>
                <w:sz w:val="22"/>
                <w:szCs w:val="22"/>
              </w:rPr>
              <w:t>Poly-condensation polymerization</w:t>
            </w:r>
          </w:p>
          <w:p w:rsidR="00ED77DF" w:rsidRPr="00B73F71" w:rsidRDefault="00ED77DF" w:rsidP="00ED77DF">
            <w:pPr>
              <w:jc w:val="both"/>
            </w:pPr>
            <w:r w:rsidRPr="00B73F71">
              <w:rPr>
                <w:sz w:val="22"/>
                <w:szCs w:val="22"/>
              </w:rPr>
              <w:t>Characterization of colloidal particles: Sizes and polydispersity</w:t>
            </w:r>
          </w:p>
          <w:p w:rsidR="00ED77DF" w:rsidRPr="00B73F71" w:rsidRDefault="00ED77DF" w:rsidP="00ED77DF">
            <w:pPr>
              <w:jc w:val="both"/>
              <w:rPr>
                <w:sz w:val="22"/>
              </w:rPr>
            </w:pPr>
            <w:r w:rsidRPr="00B73F71">
              <w:rPr>
                <w:sz w:val="22"/>
                <w:szCs w:val="22"/>
              </w:rPr>
              <w:t>Particle surface characterization, wetting phenomena</w:t>
            </w:r>
          </w:p>
          <w:p w:rsidR="00ED77DF" w:rsidRPr="00B73F71" w:rsidRDefault="00ED77DF" w:rsidP="00ED77DF">
            <w:pPr>
              <w:jc w:val="both"/>
            </w:pPr>
            <w:r w:rsidRPr="00B73F71">
              <w:rPr>
                <w:sz w:val="22"/>
                <w:szCs w:val="22"/>
              </w:rPr>
              <w:t xml:space="preserve">Dispersion characterization: Particle stability, agglomeration and aggregation, </w:t>
            </w:r>
          </w:p>
          <w:p w:rsidR="00ED77DF" w:rsidRPr="00B73F71" w:rsidRDefault="00ED77DF" w:rsidP="00ED77DF">
            <w:pPr>
              <w:jc w:val="both"/>
            </w:pPr>
            <w:r w:rsidRPr="00B73F71">
              <w:rPr>
                <w:sz w:val="22"/>
                <w:szCs w:val="22"/>
              </w:rPr>
              <w:t>Sedimentation</w:t>
            </w:r>
          </w:p>
        </w:tc>
      </w:tr>
    </w:tbl>
    <w:p w:rsidR="00ED77DF" w:rsidRPr="00B73F71" w:rsidRDefault="00ED77DF" w:rsidP="00ED77DF">
      <w:pPr>
        <w:widowControl w:val="0"/>
        <w:autoSpaceDE w:val="0"/>
        <w:autoSpaceDN w:val="0"/>
        <w:adjustRightInd w:val="0"/>
        <w:spacing w:before="120"/>
        <w:ind w:left="360"/>
        <w:rPr>
          <w:b/>
          <w:sz w:val="22"/>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7837F6" w:rsidRPr="00B73F71" w:rsidTr="000A7147">
        <w:tc>
          <w:tcPr>
            <w:tcW w:w="9606" w:type="dxa"/>
          </w:tcPr>
          <w:p w:rsidR="007837F6" w:rsidRPr="00B73F71" w:rsidRDefault="007837F6" w:rsidP="007837F6">
            <w:pPr>
              <w:jc w:val="both"/>
            </w:pPr>
            <w:r w:rsidRPr="00B73F71">
              <w:rPr>
                <w:sz w:val="22"/>
                <w:szCs w:val="22"/>
              </w:rPr>
              <w:lastRenderedPageBreak/>
              <w:t>Experimental techniques for characterization:</w:t>
            </w:r>
          </w:p>
          <w:p w:rsidR="007837F6" w:rsidRPr="00B73F71" w:rsidRDefault="007837F6" w:rsidP="007837F6">
            <w:pPr>
              <w:jc w:val="both"/>
            </w:pPr>
            <w:r w:rsidRPr="00B73F71">
              <w:rPr>
                <w:sz w:val="22"/>
                <w:szCs w:val="22"/>
              </w:rPr>
              <w:t>Optical microscopy</w:t>
            </w:r>
          </w:p>
          <w:p w:rsidR="007837F6" w:rsidRPr="00B73F71" w:rsidRDefault="007837F6" w:rsidP="007837F6">
            <w:pPr>
              <w:jc w:val="both"/>
            </w:pPr>
            <w:r w:rsidRPr="00B73F71">
              <w:rPr>
                <w:sz w:val="22"/>
                <w:szCs w:val="22"/>
              </w:rPr>
              <w:t>Light scattering</w:t>
            </w:r>
          </w:p>
          <w:p w:rsidR="007837F6" w:rsidRPr="00B73F71" w:rsidRDefault="007837F6" w:rsidP="007837F6">
            <w:pPr>
              <w:jc w:val="both"/>
            </w:pPr>
            <w:r w:rsidRPr="00B73F71">
              <w:rPr>
                <w:sz w:val="22"/>
                <w:szCs w:val="22"/>
              </w:rPr>
              <w:t>Electrochemical methods</w:t>
            </w:r>
          </w:p>
          <w:p w:rsidR="007837F6" w:rsidRPr="00B73F71" w:rsidRDefault="007837F6" w:rsidP="007837F6">
            <w:pPr>
              <w:jc w:val="both"/>
            </w:pPr>
            <w:r w:rsidRPr="00B73F71">
              <w:rPr>
                <w:sz w:val="22"/>
                <w:szCs w:val="22"/>
              </w:rPr>
              <w:t>Rheology</w:t>
            </w:r>
          </w:p>
        </w:tc>
      </w:tr>
    </w:tbl>
    <w:p w:rsidR="007837F6" w:rsidRPr="00B73F71" w:rsidRDefault="007837F6" w:rsidP="003419DD">
      <w:pPr>
        <w:pStyle w:val="ab"/>
        <w:widowControl w:val="0"/>
        <w:numPr>
          <w:ilvl w:val="0"/>
          <w:numId w:val="188"/>
        </w:numPr>
        <w:autoSpaceDE w:val="0"/>
        <w:autoSpaceDN w:val="0"/>
        <w:adjustRightInd w:val="0"/>
        <w:spacing w:before="120"/>
        <w:rPr>
          <w:b/>
          <w:lang w:val="en-GB"/>
        </w:rPr>
      </w:pPr>
      <w:r w:rsidRPr="00B73F71">
        <w:rPr>
          <w:b/>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7837F6" w:rsidRPr="00B73F71" w:rsidTr="000A7147">
        <w:tc>
          <w:tcPr>
            <w:tcW w:w="3306"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DELIVERY</w:t>
            </w:r>
            <w:r w:rsidRPr="00B73F71">
              <w:rPr>
                <w:i/>
                <w:sz w:val="16"/>
                <w:szCs w:val="16"/>
                <w:lang w:val="en-GB"/>
              </w:rPr>
              <w:t>.</w:t>
            </w:r>
          </w:p>
        </w:tc>
        <w:tc>
          <w:tcPr>
            <w:tcW w:w="6300" w:type="dxa"/>
          </w:tcPr>
          <w:p w:rsidR="007837F6" w:rsidRPr="00B73F71" w:rsidRDefault="007837F6" w:rsidP="007837F6">
            <w:pPr>
              <w:spacing w:after="200" w:line="276" w:lineRule="auto"/>
              <w:rPr>
                <w:rFonts w:eastAsia="Calibri"/>
                <w:iCs/>
                <w:lang w:val="en-GB"/>
              </w:rPr>
            </w:pPr>
            <w:r w:rsidRPr="00B73F71">
              <w:rPr>
                <w:rFonts w:eastAsia="Calibri"/>
                <w:iCs/>
                <w:sz w:val="22"/>
                <w:szCs w:val="22"/>
                <w:lang w:val="en-GB"/>
              </w:rPr>
              <w:t>Face to face in classroom</w:t>
            </w:r>
          </w:p>
        </w:tc>
      </w:tr>
      <w:tr w:rsidR="007837F6" w:rsidRPr="00B73F71" w:rsidTr="000A7147">
        <w:tc>
          <w:tcPr>
            <w:tcW w:w="3306" w:type="dxa"/>
            <w:shd w:val="clear" w:color="auto" w:fill="DDD9C3" w:themeFill="background2" w:themeFillShade="E6"/>
          </w:tcPr>
          <w:p w:rsidR="007837F6" w:rsidRPr="00B73F71" w:rsidRDefault="007837F6" w:rsidP="007837F6">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300" w:type="dxa"/>
            <w:tcBorders>
              <w:bottom w:val="single" w:sz="4" w:space="0" w:color="auto"/>
            </w:tcBorders>
          </w:tcPr>
          <w:p w:rsidR="007837F6" w:rsidRPr="00B73F71" w:rsidRDefault="007837F6" w:rsidP="007837F6">
            <w:pPr>
              <w:rPr>
                <w:b/>
                <w:lang w:val="en-GB"/>
              </w:rPr>
            </w:pPr>
            <w:r w:rsidRPr="00B73F71">
              <w:rPr>
                <w:rStyle w:val="tlid-translation"/>
                <w:sz w:val="22"/>
                <w:szCs w:val="22"/>
              </w:rPr>
              <w:t xml:space="preserve">Use of Power Point and video material from the internet </w:t>
            </w:r>
            <w:r w:rsidRPr="00B73F71">
              <w:rPr>
                <w:sz w:val="22"/>
                <w:szCs w:val="22"/>
              </w:rPr>
              <w:br/>
            </w:r>
          </w:p>
        </w:tc>
      </w:tr>
      <w:tr w:rsidR="007837F6" w:rsidRPr="00B73F71" w:rsidTr="000A7147">
        <w:tc>
          <w:tcPr>
            <w:tcW w:w="3306" w:type="dxa"/>
            <w:shd w:val="clear" w:color="auto" w:fill="DDD9C3" w:themeFill="background2" w:themeFillShade="E6"/>
          </w:tcPr>
          <w:p w:rsidR="007837F6" w:rsidRPr="00B73F71" w:rsidRDefault="007837F6" w:rsidP="007837F6">
            <w:pPr>
              <w:jc w:val="right"/>
              <w:rPr>
                <w:b/>
                <w:szCs w:val="20"/>
                <w:lang w:val="en-GB"/>
              </w:rPr>
            </w:pPr>
            <w:r w:rsidRPr="00B73F71">
              <w:rPr>
                <w:b/>
                <w:szCs w:val="20"/>
                <w:lang w:val="en-GB"/>
              </w:rPr>
              <w:t>TEACHING METHODS</w:t>
            </w:r>
          </w:p>
          <w:p w:rsidR="007837F6" w:rsidRPr="00B73F71" w:rsidRDefault="007837F6" w:rsidP="007837F6">
            <w:pPr>
              <w:jc w:val="both"/>
              <w:rPr>
                <w:i/>
                <w:sz w:val="16"/>
                <w:szCs w:val="16"/>
                <w:lang w:val="en-GB"/>
              </w:rPr>
            </w:pPr>
          </w:p>
        </w:tc>
        <w:tc>
          <w:tcPr>
            <w:tcW w:w="6300" w:type="dxa"/>
            <w:tcBorders>
              <w:bottom w:val="single" w:sz="4" w:space="0" w:color="auto"/>
            </w:tcBorders>
          </w:tcPr>
          <w:tbl>
            <w:tblPr>
              <w:tblStyle w:val="TableGrid3"/>
              <w:tblW w:w="0" w:type="auto"/>
              <w:tblLook w:val="04A0"/>
            </w:tblPr>
            <w:tblGrid>
              <w:gridCol w:w="3068"/>
              <w:gridCol w:w="2977"/>
            </w:tblGrid>
            <w:tr w:rsidR="007837F6" w:rsidRPr="00B73F71" w:rsidTr="000A7147">
              <w:tc>
                <w:tcPr>
                  <w:tcW w:w="3068" w:type="dxa"/>
                  <w:shd w:val="clear" w:color="auto" w:fill="DDD9C3" w:themeFill="background2" w:themeFillShade="E6"/>
                  <w:vAlign w:val="center"/>
                </w:tcPr>
                <w:p w:rsidR="007837F6" w:rsidRPr="00B73F71" w:rsidRDefault="007837F6" w:rsidP="007837F6">
                  <w:pPr>
                    <w:jc w:val="center"/>
                    <w:rPr>
                      <w:b/>
                      <w:i/>
                      <w:szCs w:val="20"/>
                      <w:lang w:val="en-GB"/>
                    </w:rPr>
                  </w:pPr>
                  <w:r w:rsidRPr="00B73F71">
                    <w:rPr>
                      <w:b/>
                      <w:i/>
                      <w:szCs w:val="20"/>
                      <w:lang w:val="en-GB"/>
                    </w:rPr>
                    <w:t>Activity</w:t>
                  </w:r>
                </w:p>
              </w:tc>
              <w:tc>
                <w:tcPr>
                  <w:tcW w:w="2977" w:type="dxa"/>
                  <w:shd w:val="clear" w:color="auto" w:fill="DDD9C3" w:themeFill="background2" w:themeFillShade="E6"/>
                  <w:vAlign w:val="center"/>
                </w:tcPr>
                <w:p w:rsidR="007837F6" w:rsidRPr="00B73F71" w:rsidRDefault="007837F6" w:rsidP="007837F6">
                  <w:pPr>
                    <w:jc w:val="center"/>
                    <w:rPr>
                      <w:b/>
                      <w:i/>
                      <w:szCs w:val="20"/>
                      <w:lang w:val="en-GB"/>
                    </w:rPr>
                  </w:pPr>
                  <w:r w:rsidRPr="00B73F71">
                    <w:rPr>
                      <w:b/>
                      <w:i/>
                      <w:szCs w:val="20"/>
                      <w:lang w:val="en-GB"/>
                    </w:rPr>
                    <w:t>Semester workload</w:t>
                  </w:r>
                </w:p>
              </w:tc>
            </w:tr>
            <w:tr w:rsidR="007837F6" w:rsidRPr="00B73F71" w:rsidTr="000A7147">
              <w:tc>
                <w:tcPr>
                  <w:tcW w:w="3068" w:type="dxa"/>
                </w:tcPr>
                <w:p w:rsidR="007837F6" w:rsidRPr="00B73F71" w:rsidRDefault="007837F6" w:rsidP="007837F6">
                  <w:pPr>
                    <w:rPr>
                      <w:iCs/>
                      <w:sz w:val="22"/>
                      <w:szCs w:val="22"/>
                      <w:lang w:val="en-GB"/>
                    </w:rPr>
                  </w:pPr>
                  <w:r w:rsidRPr="00B73F71">
                    <w:rPr>
                      <w:iCs/>
                      <w:sz w:val="22"/>
                      <w:szCs w:val="22"/>
                      <w:lang w:val="en-GB"/>
                    </w:rPr>
                    <w:t xml:space="preserve">Lectures </w:t>
                  </w:r>
                </w:p>
              </w:tc>
              <w:tc>
                <w:tcPr>
                  <w:tcW w:w="2977" w:type="dxa"/>
                </w:tcPr>
                <w:p w:rsidR="007837F6" w:rsidRPr="00B73F71" w:rsidRDefault="007837F6" w:rsidP="007837F6">
                  <w:pPr>
                    <w:jc w:val="center"/>
                    <w:rPr>
                      <w:szCs w:val="20"/>
                      <w:lang w:val="en-GB"/>
                    </w:rPr>
                  </w:pPr>
                  <w:r w:rsidRPr="00B73F71">
                    <w:rPr>
                      <w:szCs w:val="20"/>
                      <w:lang w:val="en-GB"/>
                    </w:rPr>
                    <w:t>39</w:t>
                  </w:r>
                </w:p>
              </w:tc>
            </w:tr>
            <w:tr w:rsidR="007837F6" w:rsidRPr="00B73F71" w:rsidTr="000A7147">
              <w:tc>
                <w:tcPr>
                  <w:tcW w:w="3068" w:type="dxa"/>
                  <w:shd w:val="clear" w:color="auto" w:fill="auto"/>
                </w:tcPr>
                <w:p w:rsidR="007837F6" w:rsidRPr="00B73F71" w:rsidRDefault="007837F6" w:rsidP="007837F6">
                  <w:pPr>
                    <w:rPr>
                      <w:iCs/>
                      <w:sz w:val="22"/>
                      <w:szCs w:val="22"/>
                      <w:lang w:val="en-GB"/>
                    </w:rPr>
                  </w:pPr>
                  <w:r w:rsidRPr="00B73F71">
                    <w:rPr>
                      <w:iCs/>
                      <w:sz w:val="22"/>
                      <w:szCs w:val="22"/>
                      <w:lang w:val="en-GB"/>
                    </w:rPr>
                    <w:t>Homework</w:t>
                  </w:r>
                </w:p>
              </w:tc>
              <w:tc>
                <w:tcPr>
                  <w:tcW w:w="2977" w:type="dxa"/>
                </w:tcPr>
                <w:p w:rsidR="007837F6" w:rsidRPr="00B73F71" w:rsidRDefault="007837F6" w:rsidP="007837F6">
                  <w:pPr>
                    <w:jc w:val="center"/>
                    <w:rPr>
                      <w:szCs w:val="20"/>
                      <w:lang w:val="en-GB"/>
                    </w:rPr>
                  </w:pPr>
                  <w:r w:rsidRPr="00B73F71">
                    <w:rPr>
                      <w:szCs w:val="20"/>
                      <w:lang w:val="en-GB"/>
                    </w:rPr>
                    <w:t>90</w:t>
                  </w:r>
                </w:p>
              </w:tc>
            </w:tr>
            <w:tr w:rsidR="007837F6" w:rsidRPr="00B73F71" w:rsidTr="000A7147">
              <w:tc>
                <w:tcPr>
                  <w:tcW w:w="3068" w:type="dxa"/>
                  <w:shd w:val="clear" w:color="auto" w:fill="auto"/>
                </w:tcPr>
                <w:p w:rsidR="007837F6" w:rsidRPr="00B73F71" w:rsidRDefault="007837F6" w:rsidP="007837F6">
                  <w:pPr>
                    <w:rPr>
                      <w:iCs/>
                      <w:sz w:val="22"/>
                      <w:szCs w:val="22"/>
                      <w:lang w:val="en-GB"/>
                    </w:rPr>
                  </w:pPr>
                </w:p>
              </w:tc>
              <w:tc>
                <w:tcPr>
                  <w:tcW w:w="2977" w:type="dxa"/>
                </w:tcPr>
                <w:p w:rsidR="007837F6" w:rsidRPr="00B73F71" w:rsidRDefault="007837F6" w:rsidP="007837F6">
                  <w:pPr>
                    <w:jc w:val="center"/>
                    <w:rPr>
                      <w:szCs w:val="20"/>
                      <w:lang w:val="en-GB"/>
                    </w:rPr>
                  </w:pPr>
                </w:p>
              </w:tc>
            </w:tr>
            <w:tr w:rsidR="007837F6" w:rsidRPr="00B73F71" w:rsidTr="000A7147">
              <w:tc>
                <w:tcPr>
                  <w:tcW w:w="3068" w:type="dxa"/>
                </w:tcPr>
                <w:p w:rsidR="007837F6" w:rsidRPr="00B73F71" w:rsidRDefault="007837F6" w:rsidP="007837F6">
                  <w:pPr>
                    <w:rPr>
                      <w:iCs/>
                      <w:sz w:val="22"/>
                      <w:szCs w:val="22"/>
                      <w:lang w:val="en-GB"/>
                    </w:rPr>
                  </w:pPr>
                  <w:r w:rsidRPr="00B73F71">
                    <w:rPr>
                      <w:iCs/>
                      <w:sz w:val="22"/>
                      <w:szCs w:val="22"/>
                      <w:lang w:val="en-GB"/>
                    </w:rPr>
                    <w:t xml:space="preserve">Course total </w:t>
                  </w:r>
                </w:p>
              </w:tc>
              <w:tc>
                <w:tcPr>
                  <w:tcW w:w="2977" w:type="dxa"/>
                  <w:vAlign w:val="center"/>
                </w:tcPr>
                <w:p w:rsidR="007837F6" w:rsidRPr="00B73F71" w:rsidRDefault="007837F6" w:rsidP="007837F6">
                  <w:pPr>
                    <w:jc w:val="center"/>
                    <w:rPr>
                      <w:b/>
                      <w:szCs w:val="20"/>
                      <w:lang w:val="en-GB"/>
                    </w:rPr>
                  </w:pPr>
                  <w:r w:rsidRPr="00B73F71">
                    <w:rPr>
                      <w:b/>
                      <w:szCs w:val="20"/>
                      <w:lang w:val="en-GB"/>
                    </w:rPr>
                    <w:t>129</w:t>
                  </w:r>
                </w:p>
              </w:tc>
            </w:tr>
          </w:tbl>
          <w:p w:rsidR="007837F6" w:rsidRPr="00B73F71" w:rsidRDefault="007837F6" w:rsidP="007837F6">
            <w:pPr>
              <w:rPr>
                <w:lang w:val="en-GB"/>
              </w:rPr>
            </w:pPr>
          </w:p>
        </w:tc>
      </w:tr>
      <w:tr w:rsidR="007837F6" w:rsidRPr="00B73F71" w:rsidTr="000A7147">
        <w:tc>
          <w:tcPr>
            <w:tcW w:w="3306" w:type="dxa"/>
          </w:tcPr>
          <w:p w:rsidR="007837F6" w:rsidRPr="00B73F71" w:rsidRDefault="007837F6" w:rsidP="007837F6">
            <w:pPr>
              <w:jc w:val="right"/>
              <w:rPr>
                <w:b/>
                <w:szCs w:val="20"/>
                <w:lang w:val="en-GB"/>
              </w:rPr>
            </w:pPr>
            <w:r w:rsidRPr="00B73F71">
              <w:rPr>
                <w:b/>
                <w:szCs w:val="20"/>
                <w:lang w:val="en-GB"/>
              </w:rPr>
              <w:t>STUDENT PERFORMANCE EVALUATION</w:t>
            </w:r>
          </w:p>
          <w:p w:rsidR="007837F6" w:rsidRPr="00B73F71" w:rsidRDefault="007837F6" w:rsidP="007837F6">
            <w:pPr>
              <w:jc w:val="both"/>
              <w:rPr>
                <w:i/>
                <w:sz w:val="16"/>
                <w:szCs w:val="16"/>
                <w:lang w:val="en-GB"/>
              </w:rPr>
            </w:pPr>
          </w:p>
        </w:tc>
        <w:tc>
          <w:tcPr>
            <w:tcW w:w="6300" w:type="dxa"/>
            <w:tcBorders>
              <w:bottom w:val="single" w:sz="4" w:space="0" w:color="auto"/>
            </w:tcBorders>
          </w:tcPr>
          <w:p w:rsidR="007837F6" w:rsidRPr="00B73F71" w:rsidRDefault="007837F6" w:rsidP="007837F6">
            <w:pPr>
              <w:rPr>
                <w:rStyle w:val="tlid-translation"/>
              </w:rPr>
            </w:pPr>
            <w:r w:rsidRPr="00B73F71">
              <w:rPr>
                <w:rStyle w:val="tlid-translation"/>
                <w:sz w:val="22"/>
                <w:szCs w:val="22"/>
              </w:rPr>
              <w:t>Students are evaluated by a final written exam in Greek that includes a combination of:</w:t>
            </w:r>
            <w:r w:rsidRPr="00B73F71">
              <w:rPr>
                <w:sz w:val="22"/>
                <w:szCs w:val="22"/>
              </w:rPr>
              <w:br/>
            </w:r>
            <w:r w:rsidRPr="00B73F71">
              <w:rPr>
                <w:rStyle w:val="tlid-translation"/>
                <w:sz w:val="22"/>
                <w:szCs w:val="22"/>
              </w:rPr>
              <w:t>- Questions on theory</w:t>
            </w:r>
            <w:r w:rsidRPr="00B73F71">
              <w:rPr>
                <w:sz w:val="22"/>
                <w:szCs w:val="22"/>
              </w:rPr>
              <w:br/>
            </w:r>
            <w:r w:rsidRPr="00B73F71">
              <w:rPr>
                <w:rStyle w:val="tlid-translation"/>
                <w:sz w:val="22"/>
                <w:szCs w:val="22"/>
              </w:rPr>
              <w:t>- Exercises including calculations</w:t>
            </w:r>
          </w:p>
          <w:p w:rsidR="007837F6" w:rsidRPr="00B73F71" w:rsidRDefault="007837F6" w:rsidP="007837F6">
            <w:pPr>
              <w:rPr>
                <w:lang w:val="en-GB"/>
              </w:rPr>
            </w:pPr>
            <w:r w:rsidRPr="00B73F71">
              <w:rPr>
                <w:rStyle w:val="tlid-translation"/>
                <w:sz w:val="22"/>
                <w:szCs w:val="22"/>
              </w:rPr>
              <w:t>Oral exam is foreseen for students with specific learning difficulties</w:t>
            </w:r>
            <w:r w:rsidRPr="00B73F71">
              <w:rPr>
                <w:sz w:val="22"/>
                <w:szCs w:val="22"/>
              </w:rPr>
              <w:br/>
            </w:r>
            <w:r w:rsidRPr="00B73F71">
              <w:rPr>
                <w:rStyle w:val="tlid-translation"/>
                <w:sz w:val="22"/>
                <w:szCs w:val="22"/>
              </w:rPr>
              <w:t>- Students have the right to view their exam scripts after the grading results are published and to ask questions</w:t>
            </w:r>
            <w:r w:rsidRPr="00B73F71">
              <w:rPr>
                <w:rStyle w:val="tlid-translation"/>
              </w:rPr>
              <w:t>.</w:t>
            </w:r>
          </w:p>
          <w:p w:rsidR="007837F6" w:rsidRPr="00B73F71" w:rsidRDefault="007837F6" w:rsidP="007837F6">
            <w:pPr>
              <w:rPr>
                <w:lang w:val="en-GB"/>
              </w:rPr>
            </w:pPr>
          </w:p>
        </w:tc>
      </w:tr>
    </w:tbl>
    <w:p w:rsidR="007837F6" w:rsidRPr="00B73F71" w:rsidRDefault="007837F6" w:rsidP="003419DD">
      <w:pPr>
        <w:widowControl w:val="0"/>
        <w:numPr>
          <w:ilvl w:val="0"/>
          <w:numId w:val="188"/>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7837F6" w:rsidRPr="00B73F71" w:rsidTr="000A7147">
        <w:tc>
          <w:tcPr>
            <w:tcW w:w="9606" w:type="dxa"/>
          </w:tcPr>
          <w:p w:rsidR="007837F6" w:rsidRPr="00B73F71" w:rsidRDefault="007837F6" w:rsidP="007837F6">
            <w:pPr>
              <w:tabs>
                <w:tab w:val="left" w:pos="288"/>
              </w:tabs>
              <w:jc w:val="both"/>
              <w:rPr>
                <w:i/>
                <w:lang w:val="en-GB"/>
              </w:rPr>
            </w:pPr>
            <w:r w:rsidRPr="00B73F71">
              <w:rPr>
                <w:i/>
                <w:sz w:val="22"/>
                <w:szCs w:val="22"/>
                <w:lang w:val="en-GB"/>
              </w:rPr>
              <w:t>- Suggested bibliography:</w:t>
            </w:r>
          </w:p>
          <w:p w:rsidR="007837F6" w:rsidRPr="00B73F71" w:rsidRDefault="007837F6" w:rsidP="003419DD">
            <w:pPr>
              <w:pStyle w:val="ab"/>
              <w:numPr>
                <w:ilvl w:val="0"/>
                <w:numId w:val="112"/>
              </w:numPr>
              <w:tabs>
                <w:tab w:val="left" w:pos="288"/>
              </w:tabs>
              <w:ind w:left="0" w:firstLine="0"/>
              <w:rPr>
                <w:lang w:val="en-US"/>
              </w:rPr>
            </w:pPr>
            <w:r w:rsidRPr="00B73F71">
              <w:rPr>
                <w:lang w:val="en-US"/>
              </w:rPr>
              <w:t>Course notes (Prof. G. Petekidis)</w:t>
            </w:r>
          </w:p>
          <w:p w:rsidR="007837F6" w:rsidRPr="00B73F71" w:rsidRDefault="007837F6" w:rsidP="003419DD">
            <w:pPr>
              <w:pStyle w:val="ab"/>
              <w:numPr>
                <w:ilvl w:val="0"/>
                <w:numId w:val="112"/>
              </w:numPr>
              <w:tabs>
                <w:tab w:val="left" w:pos="288"/>
              </w:tabs>
              <w:ind w:left="0" w:firstLine="0"/>
              <w:rPr>
                <w:lang w:val="en-US"/>
              </w:rPr>
            </w:pPr>
            <w:r w:rsidRPr="00B73F71">
              <w:rPr>
                <w:rFonts w:eastAsiaTheme="minorEastAsia"/>
                <w:kern w:val="24"/>
                <w:lang w:val="en-US" w:eastAsia="zh-CN"/>
              </w:rPr>
              <w:t>R. J. Hunter, Foundations of Colloid Science, Oxford, University Press, New York, 2001</w:t>
            </w:r>
          </w:p>
          <w:p w:rsidR="007837F6" w:rsidRPr="00B73F71" w:rsidRDefault="007837F6" w:rsidP="003419DD">
            <w:pPr>
              <w:pStyle w:val="ab"/>
              <w:numPr>
                <w:ilvl w:val="0"/>
                <w:numId w:val="112"/>
              </w:numPr>
              <w:tabs>
                <w:tab w:val="left" w:pos="288"/>
              </w:tabs>
              <w:ind w:left="0" w:firstLine="0"/>
              <w:rPr>
                <w:lang w:val="en-US"/>
              </w:rPr>
            </w:pPr>
            <w:r w:rsidRPr="00B73F71">
              <w:rPr>
                <w:rFonts w:eastAsiaTheme="minorEastAsia"/>
                <w:kern w:val="24"/>
                <w:lang w:val="en-US" w:eastAsia="zh-CN"/>
              </w:rPr>
              <w:t>W.B. Russel, D.A. Saville, W.R. Schowalter, Colloidal Dispersions, Cambridge University Press, 1989</w:t>
            </w:r>
          </w:p>
          <w:p w:rsidR="007837F6" w:rsidRPr="00B73F71" w:rsidRDefault="007837F6" w:rsidP="003419DD">
            <w:pPr>
              <w:pStyle w:val="ab"/>
              <w:numPr>
                <w:ilvl w:val="0"/>
                <w:numId w:val="112"/>
              </w:numPr>
              <w:tabs>
                <w:tab w:val="left" w:pos="288"/>
              </w:tabs>
              <w:ind w:left="0" w:firstLine="0"/>
              <w:rPr>
                <w:lang w:val="en-US"/>
              </w:rPr>
            </w:pPr>
            <w:r w:rsidRPr="00B73F71">
              <w:rPr>
                <w:rFonts w:eastAsiaTheme="minorEastAsia"/>
                <w:kern w:val="24"/>
                <w:lang w:eastAsia="zh-CN"/>
              </w:rPr>
              <w:t>Κ</w:t>
            </w:r>
            <w:r w:rsidRPr="00B73F71">
              <w:rPr>
                <w:rFonts w:eastAsiaTheme="minorEastAsia"/>
                <w:kern w:val="24"/>
                <w:lang w:val="en-US" w:eastAsia="zh-CN"/>
              </w:rPr>
              <w:t>. Panagiotou, Interfacial phenomena and Colloidal systems 1998.</w:t>
            </w:r>
          </w:p>
          <w:p w:rsidR="007837F6" w:rsidRPr="00B73F71" w:rsidRDefault="007837F6" w:rsidP="003419DD">
            <w:pPr>
              <w:pStyle w:val="ab"/>
              <w:numPr>
                <w:ilvl w:val="0"/>
                <w:numId w:val="112"/>
              </w:numPr>
              <w:tabs>
                <w:tab w:val="left" w:pos="288"/>
              </w:tabs>
              <w:ind w:left="0" w:firstLine="0"/>
              <w:rPr>
                <w:lang w:val="en-US"/>
              </w:rPr>
            </w:pPr>
            <w:r w:rsidRPr="00B73F71">
              <w:rPr>
                <w:rFonts w:eastAsiaTheme="minorEastAsia"/>
                <w:kern w:val="24"/>
                <w:lang w:val="en-US" w:eastAsia="zh-CN"/>
              </w:rPr>
              <w:t xml:space="preserve">D. F. Evans, H. Wennerström, The Colloidal Domain, Where Physics, Chemistry, Biology and Technology </w:t>
            </w:r>
            <w:proofErr w:type="gramStart"/>
            <w:r w:rsidRPr="00B73F71">
              <w:rPr>
                <w:rFonts w:eastAsiaTheme="minorEastAsia"/>
                <w:kern w:val="24"/>
                <w:lang w:val="en-US" w:eastAsia="zh-CN"/>
              </w:rPr>
              <w:t>meet,</w:t>
            </w:r>
            <w:proofErr w:type="gramEnd"/>
            <w:r w:rsidRPr="00B73F71">
              <w:rPr>
                <w:rFonts w:eastAsiaTheme="minorEastAsia"/>
                <w:kern w:val="24"/>
                <w:lang w:val="en-US" w:eastAsia="zh-CN"/>
              </w:rPr>
              <w:t xml:space="preserve"> 2</w:t>
            </w:r>
            <w:r w:rsidRPr="00B73F71">
              <w:rPr>
                <w:rFonts w:eastAsiaTheme="minorEastAsia"/>
                <w:kern w:val="24"/>
                <w:position w:val="11"/>
                <w:vertAlign w:val="superscript"/>
                <w:lang w:val="en-US" w:eastAsia="zh-CN"/>
              </w:rPr>
              <w:t>nd</w:t>
            </w:r>
            <w:r w:rsidRPr="00B73F71">
              <w:rPr>
                <w:rFonts w:eastAsiaTheme="minorEastAsia"/>
                <w:kern w:val="24"/>
                <w:lang w:val="en-US" w:eastAsia="zh-CN"/>
              </w:rPr>
              <w:t xml:space="preserve"> Edition, John Willey and Sons, New York, 1999.</w:t>
            </w:r>
          </w:p>
          <w:p w:rsidR="007837F6" w:rsidRPr="00B73F71" w:rsidRDefault="007837F6" w:rsidP="003419DD">
            <w:pPr>
              <w:pStyle w:val="ab"/>
              <w:numPr>
                <w:ilvl w:val="0"/>
                <w:numId w:val="112"/>
              </w:numPr>
              <w:tabs>
                <w:tab w:val="left" w:pos="288"/>
              </w:tabs>
              <w:ind w:left="0" w:firstLine="0"/>
              <w:rPr>
                <w:lang w:val="en-US"/>
              </w:rPr>
            </w:pPr>
            <w:r w:rsidRPr="00B73F71">
              <w:rPr>
                <w:rFonts w:eastAsiaTheme="minorEastAsia"/>
                <w:kern w:val="24"/>
                <w:lang w:val="en-US" w:eastAsia="zh-CN"/>
              </w:rPr>
              <w:t>R. M. Fitch, “Polymer Colloids, A comprehensive introduction”, Academic Press, London, 1997</w:t>
            </w:r>
          </w:p>
          <w:p w:rsidR="007837F6" w:rsidRPr="00B73F71" w:rsidRDefault="007837F6" w:rsidP="007837F6">
            <w:pPr>
              <w:jc w:val="both"/>
              <w:rPr>
                <w:i/>
                <w:lang w:val="en-GB"/>
              </w:rPr>
            </w:pPr>
            <w:r w:rsidRPr="00B73F71">
              <w:rPr>
                <w:i/>
                <w:sz w:val="22"/>
                <w:szCs w:val="22"/>
                <w:lang w:val="en-GB"/>
              </w:rPr>
              <w:t>- Related academic journals:</w:t>
            </w:r>
          </w:p>
          <w:p w:rsidR="007837F6" w:rsidRPr="00B73F71" w:rsidRDefault="007837F6" w:rsidP="007837F6">
            <w:pPr>
              <w:jc w:val="both"/>
              <w:rPr>
                <w:rFonts w:eastAsia="Calibri"/>
              </w:rPr>
            </w:pPr>
            <w:r w:rsidRPr="00B73F71">
              <w:rPr>
                <w:rFonts w:eastAsia="Calibri"/>
                <w:sz w:val="22"/>
                <w:szCs w:val="22"/>
              </w:rPr>
              <w:t>Soft Matter, Macromolecules, Langmuir, Journal of Colloid and Interface Science, Physical Review Letters, Physical Review E</w:t>
            </w:r>
            <w:r w:rsidRPr="00B73F71">
              <w:rPr>
                <w:rFonts w:eastAsia="Calibri"/>
              </w:rPr>
              <w:t xml:space="preserve"> </w:t>
            </w:r>
          </w:p>
        </w:tc>
      </w:tr>
    </w:tbl>
    <w:p w:rsidR="007837F6" w:rsidRPr="00B73F71" w:rsidRDefault="007837F6" w:rsidP="007837F6"/>
    <w:p w:rsidR="007837F6" w:rsidRPr="00B73F71" w:rsidRDefault="007837F6" w:rsidP="007837F6">
      <w:pPr>
        <w:widowControl w:val="0"/>
        <w:autoSpaceDE w:val="0"/>
        <w:autoSpaceDN w:val="0"/>
        <w:adjustRightInd w:val="0"/>
        <w:spacing w:before="240" w:after="200" w:line="276" w:lineRule="auto"/>
        <w:rPr>
          <w:b/>
          <w:sz w:val="22"/>
          <w:szCs w:val="22"/>
        </w:rPr>
      </w:pPr>
    </w:p>
    <w:p w:rsidR="00936A0C" w:rsidRPr="00B73F71" w:rsidRDefault="00936A0C">
      <w:pPr>
        <w:rPr>
          <w:b/>
          <w:bCs/>
          <w:sz w:val="32"/>
        </w:rPr>
      </w:pPr>
      <w:r w:rsidRPr="00B73F71">
        <w:br w:type="page"/>
      </w:r>
    </w:p>
    <w:p w:rsidR="007837F6" w:rsidRPr="00B73F71" w:rsidRDefault="007837F6" w:rsidP="007837F6"/>
    <w:p w:rsidR="007837F6" w:rsidRPr="00B73F71" w:rsidRDefault="007837F6">
      <w:pPr>
        <w:rPr>
          <w:b/>
          <w:bCs/>
          <w:sz w:val="28"/>
        </w:rPr>
      </w:pPr>
    </w:p>
    <w:p w:rsidR="00025CD5" w:rsidRPr="00B73F71" w:rsidRDefault="006D7D36" w:rsidP="006D7D36">
      <w:pPr>
        <w:pStyle w:val="1"/>
        <w:rPr>
          <w:rFonts w:cs="Times New Roman"/>
          <w:lang w:val="en-US"/>
        </w:rPr>
      </w:pPr>
      <w:bookmarkStart w:id="75" w:name="_Toc37084242"/>
      <w:r w:rsidRPr="00B73F71">
        <w:rPr>
          <w:rFonts w:cs="Times New Roman"/>
          <w:lang w:val="en-US"/>
        </w:rPr>
        <w:t>ETY-480 Heterostructures, Nanostructures and Semiconductor Nanotechnology</w:t>
      </w:r>
      <w:bookmarkEnd w:id="75"/>
      <w:r w:rsidRPr="00B73F71">
        <w:rPr>
          <w:rFonts w:cs="Times New Roman"/>
          <w:lang w:val="en-US"/>
        </w:rPr>
        <w:t xml:space="preserve"> </w:t>
      </w:r>
    </w:p>
    <w:p w:rsidR="00025CD5" w:rsidRPr="00B73F71" w:rsidRDefault="00025CD5" w:rsidP="003419DD">
      <w:pPr>
        <w:widowControl w:val="0"/>
        <w:numPr>
          <w:ilvl w:val="0"/>
          <w:numId w:val="193"/>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45"/>
        <w:gridCol w:w="351"/>
        <w:gridCol w:w="2273"/>
      </w:tblGrid>
      <w:tr w:rsidR="00025CD5" w:rsidRPr="00B73F71" w:rsidTr="006D7D36">
        <w:tc>
          <w:tcPr>
            <w:tcW w:w="3205" w:type="dxa"/>
            <w:shd w:val="clear" w:color="auto" w:fill="DDD9C3" w:themeFill="background2" w:themeFillShade="E6"/>
          </w:tcPr>
          <w:p w:rsidR="00025CD5" w:rsidRPr="00B73F71" w:rsidRDefault="00025CD5" w:rsidP="00025CD5">
            <w:pPr>
              <w:jc w:val="right"/>
              <w:rPr>
                <w:b/>
                <w:szCs w:val="20"/>
                <w:lang w:val="en-GB"/>
              </w:rPr>
            </w:pPr>
            <w:r w:rsidRPr="00B73F71">
              <w:rPr>
                <w:b/>
                <w:szCs w:val="20"/>
                <w:lang w:val="en-GB"/>
              </w:rPr>
              <w:t>SCHOOL</w:t>
            </w:r>
          </w:p>
        </w:tc>
        <w:tc>
          <w:tcPr>
            <w:tcW w:w="6401" w:type="dxa"/>
            <w:gridSpan w:val="5"/>
          </w:tcPr>
          <w:p w:rsidR="00025CD5" w:rsidRPr="00B73F71" w:rsidRDefault="00025CD5" w:rsidP="00025CD5">
            <w:pPr>
              <w:rPr>
                <w:szCs w:val="20"/>
              </w:rPr>
            </w:pPr>
            <w:r w:rsidRPr="00B73F71">
              <w:rPr>
                <w:szCs w:val="20"/>
              </w:rPr>
              <w:t>SCIENCES AND ENGINEERING</w:t>
            </w:r>
          </w:p>
        </w:tc>
      </w:tr>
      <w:tr w:rsidR="00025CD5" w:rsidRPr="00B73F71" w:rsidTr="006D7D36">
        <w:tc>
          <w:tcPr>
            <w:tcW w:w="3205" w:type="dxa"/>
            <w:shd w:val="clear" w:color="auto" w:fill="DDD9C3" w:themeFill="background2" w:themeFillShade="E6"/>
          </w:tcPr>
          <w:p w:rsidR="00025CD5" w:rsidRPr="00B73F71" w:rsidRDefault="00025CD5" w:rsidP="00025CD5">
            <w:pPr>
              <w:jc w:val="right"/>
              <w:rPr>
                <w:b/>
                <w:szCs w:val="20"/>
                <w:lang w:val="en-GB"/>
              </w:rPr>
            </w:pPr>
            <w:r w:rsidRPr="00B73F71">
              <w:rPr>
                <w:b/>
                <w:szCs w:val="20"/>
                <w:lang w:val="en-GB"/>
              </w:rPr>
              <w:t>ACADEMIC UNIT</w:t>
            </w:r>
          </w:p>
        </w:tc>
        <w:tc>
          <w:tcPr>
            <w:tcW w:w="6401" w:type="dxa"/>
            <w:gridSpan w:val="5"/>
          </w:tcPr>
          <w:p w:rsidR="00025CD5" w:rsidRPr="00B73F71" w:rsidRDefault="00025CD5" w:rsidP="00025CD5">
            <w:pPr>
              <w:rPr>
                <w:szCs w:val="20"/>
                <w:lang w:val="en-GB"/>
              </w:rPr>
            </w:pPr>
            <w:r w:rsidRPr="00B73F71">
              <w:rPr>
                <w:szCs w:val="20"/>
                <w:lang w:val="en-GB"/>
              </w:rPr>
              <w:t>MATERIALS SCIENCE AND TECHNOLOGY</w:t>
            </w:r>
          </w:p>
        </w:tc>
      </w:tr>
      <w:tr w:rsidR="00025CD5" w:rsidRPr="00B73F71" w:rsidTr="006D7D36">
        <w:tc>
          <w:tcPr>
            <w:tcW w:w="3205" w:type="dxa"/>
            <w:shd w:val="clear" w:color="auto" w:fill="DDD9C3" w:themeFill="background2" w:themeFillShade="E6"/>
          </w:tcPr>
          <w:p w:rsidR="00025CD5" w:rsidRPr="00B73F71" w:rsidRDefault="00025CD5" w:rsidP="00025CD5">
            <w:pPr>
              <w:jc w:val="right"/>
              <w:rPr>
                <w:b/>
                <w:szCs w:val="20"/>
                <w:lang w:val="en-GB"/>
              </w:rPr>
            </w:pPr>
            <w:r w:rsidRPr="00B73F71">
              <w:rPr>
                <w:b/>
                <w:szCs w:val="20"/>
                <w:lang w:val="en-GB"/>
              </w:rPr>
              <w:t>LEVEL OF STUDIES</w:t>
            </w:r>
          </w:p>
        </w:tc>
        <w:tc>
          <w:tcPr>
            <w:tcW w:w="6401" w:type="dxa"/>
            <w:gridSpan w:val="5"/>
          </w:tcPr>
          <w:p w:rsidR="00025CD5" w:rsidRPr="00B73F71" w:rsidRDefault="00025CD5" w:rsidP="00025CD5">
            <w:pPr>
              <w:rPr>
                <w:szCs w:val="20"/>
                <w:lang w:val="en-GB"/>
              </w:rPr>
            </w:pPr>
            <w:r w:rsidRPr="00B73F71">
              <w:rPr>
                <w:szCs w:val="20"/>
                <w:lang w:val="en-GB"/>
              </w:rPr>
              <w:t>POSTGRADUATE</w:t>
            </w:r>
          </w:p>
        </w:tc>
      </w:tr>
      <w:tr w:rsidR="00025CD5" w:rsidRPr="00B73F71" w:rsidTr="006D7D36">
        <w:tc>
          <w:tcPr>
            <w:tcW w:w="3205" w:type="dxa"/>
            <w:shd w:val="clear" w:color="auto" w:fill="DDD9C3" w:themeFill="background2" w:themeFillShade="E6"/>
          </w:tcPr>
          <w:p w:rsidR="00025CD5" w:rsidRPr="00B73F71" w:rsidRDefault="00025CD5" w:rsidP="00025CD5">
            <w:pPr>
              <w:jc w:val="right"/>
              <w:rPr>
                <w:b/>
                <w:szCs w:val="20"/>
                <w:lang w:val="en-GB"/>
              </w:rPr>
            </w:pPr>
            <w:r w:rsidRPr="00B73F71">
              <w:rPr>
                <w:b/>
                <w:szCs w:val="20"/>
                <w:lang w:val="en-GB"/>
              </w:rPr>
              <w:t>COURSE CODE</w:t>
            </w:r>
          </w:p>
        </w:tc>
        <w:tc>
          <w:tcPr>
            <w:tcW w:w="1135" w:type="dxa"/>
          </w:tcPr>
          <w:p w:rsidR="00025CD5" w:rsidRPr="00B73F71" w:rsidRDefault="00025CD5" w:rsidP="00025CD5">
            <w:pPr>
              <w:rPr>
                <w:b/>
                <w:szCs w:val="20"/>
                <w:lang w:val="el-GR"/>
              </w:rPr>
            </w:pPr>
            <w:r w:rsidRPr="00B73F71">
              <w:rPr>
                <w:b/>
                <w:szCs w:val="20"/>
                <w:lang w:val="en-GB"/>
              </w:rPr>
              <w:t>ETY-</w:t>
            </w:r>
            <w:r w:rsidRPr="00B73F71">
              <w:rPr>
                <w:b/>
                <w:szCs w:val="20"/>
                <w:lang w:val="el-GR"/>
              </w:rPr>
              <w:t>4</w:t>
            </w:r>
            <w:r w:rsidRPr="00B73F71">
              <w:rPr>
                <w:b/>
                <w:szCs w:val="20"/>
                <w:lang w:val="en-GB"/>
              </w:rPr>
              <w:t>80</w:t>
            </w:r>
          </w:p>
        </w:tc>
        <w:tc>
          <w:tcPr>
            <w:tcW w:w="2642" w:type="dxa"/>
            <w:gridSpan w:val="2"/>
            <w:shd w:val="clear" w:color="auto" w:fill="DDD9C3" w:themeFill="background2" w:themeFillShade="E6"/>
          </w:tcPr>
          <w:p w:rsidR="00025CD5" w:rsidRPr="00B73F71" w:rsidRDefault="00025CD5" w:rsidP="00025CD5">
            <w:pPr>
              <w:jc w:val="right"/>
              <w:rPr>
                <w:b/>
                <w:szCs w:val="20"/>
                <w:lang w:val="en-GB"/>
              </w:rPr>
            </w:pPr>
            <w:r w:rsidRPr="00B73F71">
              <w:rPr>
                <w:b/>
                <w:szCs w:val="20"/>
                <w:lang w:val="en-GB"/>
              </w:rPr>
              <w:t>SEMESTER</w:t>
            </w:r>
          </w:p>
        </w:tc>
        <w:tc>
          <w:tcPr>
            <w:tcW w:w="2624" w:type="dxa"/>
            <w:gridSpan w:val="2"/>
          </w:tcPr>
          <w:p w:rsidR="00025CD5" w:rsidRPr="00B73F71" w:rsidRDefault="00025CD5" w:rsidP="00025CD5">
            <w:pPr>
              <w:rPr>
                <w:b/>
                <w:szCs w:val="20"/>
              </w:rPr>
            </w:pPr>
            <w:r w:rsidRPr="00B73F71">
              <w:rPr>
                <w:b/>
                <w:szCs w:val="20"/>
                <w:lang w:val="el-GR"/>
              </w:rPr>
              <w:t>8</w:t>
            </w:r>
            <w:r w:rsidRPr="00B73F71">
              <w:rPr>
                <w:b/>
                <w:szCs w:val="20"/>
                <w:vertAlign w:val="superscript"/>
              </w:rPr>
              <w:t>th</w:t>
            </w:r>
            <w:r w:rsidRPr="00B73F71">
              <w:rPr>
                <w:b/>
                <w:szCs w:val="20"/>
              </w:rPr>
              <w:t xml:space="preserve"> </w:t>
            </w:r>
          </w:p>
        </w:tc>
      </w:tr>
      <w:tr w:rsidR="00025CD5" w:rsidRPr="00B73F71" w:rsidTr="006D7D36">
        <w:trPr>
          <w:trHeight w:val="375"/>
        </w:trPr>
        <w:tc>
          <w:tcPr>
            <w:tcW w:w="3205" w:type="dxa"/>
            <w:shd w:val="clear" w:color="auto" w:fill="DDD9C3" w:themeFill="background2" w:themeFillShade="E6"/>
            <w:vAlign w:val="center"/>
          </w:tcPr>
          <w:p w:rsidR="00025CD5" w:rsidRPr="00B73F71" w:rsidRDefault="00025CD5" w:rsidP="00025CD5">
            <w:pPr>
              <w:jc w:val="right"/>
              <w:rPr>
                <w:b/>
                <w:szCs w:val="20"/>
                <w:lang w:val="en-GB"/>
              </w:rPr>
            </w:pPr>
            <w:r w:rsidRPr="00B73F71">
              <w:rPr>
                <w:b/>
                <w:szCs w:val="20"/>
                <w:lang w:val="en-GB"/>
              </w:rPr>
              <w:t>COURSE TITLE</w:t>
            </w:r>
          </w:p>
        </w:tc>
        <w:tc>
          <w:tcPr>
            <w:tcW w:w="6401" w:type="dxa"/>
            <w:gridSpan w:val="5"/>
            <w:vAlign w:val="center"/>
          </w:tcPr>
          <w:p w:rsidR="00025CD5" w:rsidRPr="00B73F71" w:rsidRDefault="00025CD5" w:rsidP="00025CD5">
            <w:pPr>
              <w:rPr>
                <w:szCs w:val="20"/>
              </w:rPr>
            </w:pPr>
            <w:r w:rsidRPr="00B73F71">
              <w:rPr>
                <w:szCs w:val="20"/>
                <w:lang w:val="en-GB"/>
              </w:rPr>
              <w:t>Heterostructures, Nanostructures and Semiconductor Nanotechnology</w:t>
            </w:r>
          </w:p>
        </w:tc>
      </w:tr>
      <w:tr w:rsidR="00025CD5" w:rsidRPr="00B73F71" w:rsidTr="006D7D36">
        <w:trPr>
          <w:trHeight w:val="196"/>
        </w:trPr>
        <w:tc>
          <w:tcPr>
            <w:tcW w:w="5637" w:type="dxa"/>
            <w:gridSpan w:val="3"/>
            <w:shd w:val="clear" w:color="auto" w:fill="DDD9C3" w:themeFill="background2" w:themeFillShade="E6"/>
            <w:vAlign w:val="center"/>
          </w:tcPr>
          <w:p w:rsidR="00025CD5" w:rsidRPr="00B73F71" w:rsidRDefault="00025CD5" w:rsidP="00025CD5">
            <w:pPr>
              <w:jc w:val="center"/>
              <w:rPr>
                <w:b/>
                <w:szCs w:val="20"/>
                <w:lang w:val="en-GB"/>
              </w:rPr>
            </w:pPr>
            <w:r w:rsidRPr="00B73F71">
              <w:rPr>
                <w:b/>
                <w:szCs w:val="20"/>
                <w:lang w:val="en-GB"/>
              </w:rPr>
              <w:t xml:space="preserve">INDEPENDENT TEACHING ACTIVITIES </w:t>
            </w:r>
            <w:r w:rsidRPr="00B73F71">
              <w:rPr>
                <w:b/>
                <w:szCs w:val="20"/>
                <w:lang w:val="en-GB"/>
              </w:rPr>
              <w:br/>
            </w:r>
          </w:p>
        </w:tc>
        <w:tc>
          <w:tcPr>
            <w:tcW w:w="1696" w:type="dxa"/>
            <w:gridSpan w:val="2"/>
            <w:shd w:val="clear" w:color="auto" w:fill="DDD9C3" w:themeFill="background2" w:themeFillShade="E6"/>
            <w:vAlign w:val="center"/>
          </w:tcPr>
          <w:p w:rsidR="00025CD5" w:rsidRPr="00B73F71" w:rsidRDefault="00025CD5" w:rsidP="00025CD5">
            <w:pPr>
              <w:jc w:val="center"/>
              <w:rPr>
                <w:b/>
                <w:szCs w:val="20"/>
                <w:lang w:val="en-GB"/>
              </w:rPr>
            </w:pPr>
            <w:r w:rsidRPr="00B73F71">
              <w:rPr>
                <w:b/>
                <w:szCs w:val="20"/>
                <w:lang w:val="en-GB"/>
              </w:rPr>
              <w:t>WEEKLY TEACHING HOURS</w:t>
            </w:r>
          </w:p>
        </w:tc>
        <w:tc>
          <w:tcPr>
            <w:tcW w:w="2273" w:type="dxa"/>
            <w:shd w:val="clear" w:color="auto" w:fill="DDD9C3" w:themeFill="background2" w:themeFillShade="E6"/>
            <w:vAlign w:val="center"/>
          </w:tcPr>
          <w:p w:rsidR="00025CD5" w:rsidRPr="00B73F71" w:rsidRDefault="00025CD5" w:rsidP="00025CD5">
            <w:pPr>
              <w:jc w:val="center"/>
              <w:rPr>
                <w:b/>
                <w:szCs w:val="20"/>
                <w:lang w:val="en-GB"/>
              </w:rPr>
            </w:pPr>
            <w:r w:rsidRPr="00B73F71">
              <w:rPr>
                <w:b/>
                <w:szCs w:val="20"/>
                <w:lang w:val="en-GB"/>
              </w:rPr>
              <w:t>CREDITS</w:t>
            </w:r>
          </w:p>
        </w:tc>
      </w:tr>
      <w:tr w:rsidR="00025CD5" w:rsidRPr="00B73F71" w:rsidTr="006D7D36">
        <w:trPr>
          <w:trHeight w:val="194"/>
        </w:trPr>
        <w:tc>
          <w:tcPr>
            <w:tcW w:w="5637" w:type="dxa"/>
            <w:gridSpan w:val="3"/>
          </w:tcPr>
          <w:p w:rsidR="00025CD5" w:rsidRPr="00B73F71" w:rsidRDefault="00025CD5" w:rsidP="00025CD5">
            <w:pPr>
              <w:jc w:val="right"/>
              <w:rPr>
                <w:szCs w:val="20"/>
                <w:lang w:val="en-GB"/>
              </w:rPr>
            </w:pPr>
          </w:p>
        </w:tc>
        <w:tc>
          <w:tcPr>
            <w:tcW w:w="1696" w:type="dxa"/>
            <w:gridSpan w:val="2"/>
          </w:tcPr>
          <w:p w:rsidR="00025CD5" w:rsidRPr="00B73F71" w:rsidRDefault="00025CD5" w:rsidP="00025CD5">
            <w:pPr>
              <w:jc w:val="center"/>
              <w:rPr>
                <w:szCs w:val="20"/>
                <w:lang w:val="en-GB"/>
              </w:rPr>
            </w:pPr>
            <w:r w:rsidRPr="00B73F71">
              <w:rPr>
                <w:szCs w:val="20"/>
                <w:lang w:val="en-GB"/>
              </w:rPr>
              <w:t>3</w:t>
            </w:r>
          </w:p>
        </w:tc>
        <w:tc>
          <w:tcPr>
            <w:tcW w:w="2273" w:type="dxa"/>
          </w:tcPr>
          <w:p w:rsidR="00025CD5" w:rsidRPr="00B73F71" w:rsidRDefault="00025CD5" w:rsidP="00025CD5">
            <w:pPr>
              <w:jc w:val="center"/>
              <w:rPr>
                <w:szCs w:val="20"/>
                <w:lang w:val="en-GB"/>
              </w:rPr>
            </w:pPr>
            <w:r w:rsidRPr="00B73F71">
              <w:rPr>
                <w:szCs w:val="20"/>
                <w:lang w:val="en-GB"/>
              </w:rPr>
              <w:t>5</w:t>
            </w:r>
          </w:p>
        </w:tc>
      </w:tr>
      <w:tr w:rsidR="00025CD5" w:rsidRPr="00B73F71" w:rsidTr="006D7D36">
        <w:trPr>
          <w:trHeight w:val="599"/>
        </w:trPr>
        <w:tc>
          <w:tcPr>
            <w:tcW w:w="3205" w:type="dxa"/>
            <w:shd w:val="clear" w:color="auto" w:fill="DDD9C3" w:themeFill="background2" w:themeFillShade="E6"/>
          </w:tcPr>
          <w:p w:rsidR="00025CD5" w:rsidRPr="00B73F71" w:rsidRDefault="00025CD5" w:rsidP="00025CD5">
            <w:pPr>
              <w:jc w:val="right"/>
              <w:rPr>
                <w:i/>
                <w:sz w:val="16"/>
                <w:szCs w:val="16"/>
                <w:lang w:val="en-GB"/>
              </w:rPr>
            </w:pPr>
            <w:r w:rsidRPr="00B73F71">
              <w:rPr>
                <w:b/>
                <w:szCs w:val="20"/>
                <w:lang w:val="en-GB"/>
              </w:rPr>
              <w:t>COURSE TYPE</w:t>
            </w:r>
            <w:r w:rsidRPr="00B73F71">
              <w:rPr>
                <w:i/>
                <w:sz w:val="16"/>
                <w:szCs w:val="16"/>
                <w:lang w:val="en-GB"/>
              </w:rPr>
              <w:t xml:space="preserve"> </w:t>
            </w:r>
          </w:p>
          <w:p w:rsidR="00025CD5" w:rsidRPr="00B73F71" w:rsidRDefault="00025CD5" w:rsidP="00025CD5">
            <w:pPr>
              <w:jc w:val="right"/>
              <w:rPr>
                <w:b/>
                <w:szCs w:val="20"/>
                <w:lang w:val="en-GB"/>
              </w:rPr>
            </w:pPr>
          </w:p>
        </w:tc>
        <w:tc>
          <w:tcPr>
            <w:tcW w:w="6401" w:type="dxa"/>
            <w:gridSpan w:val="5"/>
          </w:tcPr>
          <w:p w:rsidR="00025CD5" w:rsidRPr="00B73F71" w:rsidRDefault="00025CD5" w:rsidP="00025CD5">
            <w:pPr>
              <w:rPr>
                <w:caps/>
                <w:szCs w:val="20"/>
                <w:lang w:val="en-GB"/>
              </w:rPr>
            </w:pPr>
            <w:r w:rsidRPr="00B73F71">
              <w:rPr>
                <w:caps/>
                <w:szCs w:val="20"/>
                <w:lang w:val="en-GB"/>
              </w:rPr>
              <w:t>SPECIAL background</w:t>
            </w:r>
          </w:p>
        </w:tc>
      </w:tr>
      <w:tr w:rsidR="00025CD5" w:rsidRPr="00B73F71" w:rsidTr="006D7D36">
        <w:tc>
          <w:tcPr>
            <w:tcW w:w="3205" w:type="dxa"/>
            <w:shd w:val="clear" w:color="auto" w:fill="DDD9C3" w:themeFill="background2" w:themeFillShade="E6"/>
          </w:tcPr>
          <w:p w:rsidR="00025CD5" w:rsidRPr="00B73F71" w:rsidRDefault="00025CD5" w:rsidP="00025CD5">
            <w:pPr>
              <w:jc w:val="right"/>
              <w:rPr>
                <w:b/>
                <w:szCs w:val="20"/>
                <w:lang w:val="en-GB"/>
              </w:rPr>
            </w:pPr>
            <w:r w:rsidRPr="00B73F71">
              <w:rPr>
                <w:b/>
                <w:szCs w:val="20"/>
                <w:lang w:val="en-GB"/>
              </w:rPr>
              <w:t>PREREQUISITE COURSES:</w:t>
            </w:r>
          </w:p>
          <w:p w:rsidR="00025CD5" w:rsidRPr="00B73F71" w:rsidRDefault="00025CD5" w:rsidP="00025CD5">
            <w:pPr>
              <w:jc w:val="right"/>
              <w:rPr>
                <w:b/>
                <w:szCs w:val="20"/>
                <w:lang w:val="en-GB"/>
              </w:rPr>
            </w:pPr>
          </w:p>
        </w:tc>
        <w:tc>
          <w:tcPr>
            <w:tcW w:w="6401" w:type="dxa"/>
            <w:gridSpan w:val="5"/>
          </w:tcPr>
          <w:p w:rsidR="00025CD5" w:rsidRPr="00B73F71" w:rsidRDefault="00025CD5" w:rsidP="00025CD5">
            <w:pPr>
              <w:rPr>
                <w:szCs w:val="20"/>
                <w:lang w:val="en-GB"/>
              </w:rPr>
            </w:pPr>
            <w:r w:rsidRPr="00B73F71">
              <w:rPr>
                <w:szCs w:val="20"/>
              </w:rPr>
              <w:t>Materials</w:t>
            </w:r>
            <w:r w:rsidRPr="00B73F71">
              <w:rPr>
                <w:szCs w:val="20"/>
                <w:lang w:val="el-GR"/>
              </w:rPr>
              <w:t xml:space="preserve"> ΙΙΙ (ΕΤΥ 242)</w:t>
            </w:r>
          </w:p>
        </w:tc>
      </w:tr>
      <w:tr w:rsidR="00025CD5" w:rsidRPr="00B73F71" w:rsidTr="006D7D36">
        <w:tc>
          <w:tcPr>
            <w:tcW w:w="3205" w:type="dxa"/>
            <w:shd w:val="clear" w:color="auto" w:fill="DDD9C3" w:themeFill="background2" w:themeFillShade="E6"/>
          </w:tcPr>
          <w:p w:rsidR="00025CD5" w:rsidRPr="00B73F71" w:rsidRDefault="00025CD5" w:rsidP="00025CD5">
            <w:pPr>
              <w:jc w:val="right"/>
              <w:rPr>
                <w:b/>
                <w:szCs w:val="20"/>
                <w:lang w:val="en-GB"/>
              </w:rPr>
            </w:pPr>
            <w:r w:rsidRPr="00B73F71">
              <w:rPr>
                <w:b/>
                <w:szCs w:val="20"/>
                <w:lang w:val="en-GB"/>
              </w:rPr>
              <w:t>LANGUAGE OF INSTRUCTION and EXAMINATIONS:</w:t>
            </w:r>
          </w:p>
        </w:tc>
        <w:tc>
          <w:tcPr>
            <w:tcW w:w="6401" w:type="dxa"/>
            <w:gridSpan w:val="5"/>
          </w:tcPr>
          <w:p w:rsidR="00025CD5" w:rsidRPr="00B73F71" w:rsidRDefault="00025CD5" w:rsidP="00025CD5">
            <w:pPr>
              <w:rPr>
                <w:szCs w:val="20"/>
                <w:lang w:val="en-GB"/>
              </w:rPr>
            </w:pPr>
            <w:r w:rsidRPr="00B73F71">
              <w:rPr>
                <w:szCs w:val="20"/>
              </w:rPr>
              <w:t>Greek</w:t>
            </w:r>
          </w:p>
        </w:tc>
      </w:tr>
      <w:tr w:rsidR="00025CD5" w:rsidRPr="00B73F71" w:rsidTr="006D7D36">
        <w:tc>
          <w:tcPr>
            <w:tcW w:w="3205" w:type="dxa"/>
            <w:shd w:val="clear" w:color="auto" w:fill="DDD9C3" w:themeFill="background2" w:themeFillShade="E6"/>
          </w:tcPr>
          <w:p w:rsidR="00025CD5" w:rsidRPr="00B73F71" w:rsidRDefault="00025CD5" w:rsidP="00025CD5">
            <w:pPr>
              <w:jc w:val="right"/>
              <w:rPr>
                <w:b/>
                <w:szCs w:val="20"/>
                <w:lang w:val="en-GB"/>
              </w:rPr>
            </w:pPr>
            <w:r w:rsidRPr="00B73F71">
              <w:rPr>
                <w:b/>
                <w:szCs w:val="20"/>
                <w:lang w:val="en-GB"/>
              </w:rPr>
              <w:t>IS THE COURSE OFFERED TO ERASMUS STUDENTS</w:t>
            </w:r>
          </w:p>
        </w:tc>
        <w:tc>
          <w:tcPr>
            <w:tcW w:w="6401" w:type="dxa"/>
            <w:gridSpan w:val="5"/>
          </w:tcPr>
          <w:p w:rsidR="00025CD5" w:rsidRPr="00B73F71" w:rsidRDefault="00025CD5" w:rsidP="00025CD5">
            <w:pPr>
              <w:rPr>
                <w:szCs w:val="20"/>
                <w:lang w:val="en-GB"/>
              </w:rPr>
            </w:pPr>
            <w:r w:rsidRPr="00B73F71">
              <w:rPr>
                <w:szCs w:val="20"/>
                <w:lang w:val="en-GB"/>
              </w:rPr>
              <w:t>YES</w:t>
            </w:r>
          </w:p>
        </w:tc>
      </w:tr>
      <w:tr w:rsidR="00025CD5" w:rsidRPr="00B73F71" w:rsidTr="006D7D36">
        <w:tc>
          <w:tcPr>
            <w:tcW w:w="3205" w:type="dxa"/>
            <w:shd w:val="clear" w:color="auto" w:fill="DDD9C3" w:themeFill="background2" w:themeFillShade="E6"/>
          </w:tcPr>
          <w:p w:rsidR="00025CD5" w:rsidRPr="00B73F71" w:rsidRDefault="00025CD5" w:rsidP="00025CD5">
            <w:pPr>
              <w:jc w:val="right"/>
              <w:rPr>
                <w:b/>
                <w:szCs w:val="20"/>
                <w:lang w:val="en-GB"/>
              </w:rPr>
            </w:pPr>
            <w:r w:rsidRPr="00B73F71">
              <w:rPr>
                <w:b/>
                <w:szCs w:val="20"/>
                <w:lang w:val="en-GB"/>
              </w:rPr>
              <w:t>COURSE WEBSITE (URL)</w:t>
            </w:r>
          </w:p>
        </w:tc>
        <w:tc>
          <w:tcPr>
            <w:tcW w:w="6401" w:type="dxa"/>
            <w:gridSpan w:val="5"/>
          </w:tcPr>
          <w:p w:rsidR="00025CD5" w:rsidRPr="00B73F71" w:rsidRDefault="00025CD5" w:rsidP="00025CD5">
            <w:pPr>
              <w:spacing w:after="200" w:line="276" w:lineRule="auto"/>
              <w:rPr>
                <w:rFonts w:eastAsia="Calibri"/>
                <w:szCs w:val="20"/>
                <w:lang w:val="en-GB"/>
              </w:rPr>
            </w:pPr>
            <w:r w:rsidRPr="00B73F71">
              <w:rPr>
                <w:rFonts w:eastAsia="Calibri"/>
                <w:szCs w:val="20"/>
              </w:rPr>
              <w:t>https://www.materials.uoc.gr/el/grad/courses/ETY480/</w:t>
            </w:r>
          </w:p>
        </w:tc>
      </w:tr>
    </w:tbl>
    <w:p w:rsidR="00025CD5" w:rsidRPr="00B73F71" w:rsidRDefault="00025CD5" w:rsidP="003419DD">
      <w:pPr>
        <w:widowControl w:val="0"/>
        <w:numPr>
          <w:ilvl w:val="0"/>
          <w:numId w:val="193"/>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025CD5" w:rsidRPr="00B73F71" w:rsidTr="006D7D36">
        <w:tc>
          <w:tcPr>
            <w:tcW w:w="9606" w:type="dxa"/>
            <w:tcBorders>
              <w:bottom w:val="nil"/>
            </w:tcBorders>
            <w:shd w:val="clear" w:color="auto" w:fill="DDD9C3" w:themeFill="background2" w:themeFillShade="E6"/>
          </w:tcPr>
          <w:p w:rsidR="00025CD5" w:rsidRPr="00B73F71" w:rsidRDefault="00025CD5" w:rsidP="00025CD5">
            <w:pPr>
              <w:rPr>
                <w:i/>
                <w:sz w:val="16"/>
                <w:szCs w:val="16"/>
                <w:lang w:val="en-GB"/>
              </w:rPr>
            </w:pPr>
            <w:r w:rsidRPr="00B73F71">
              <w:rPr>
                <w:b/>
                <w:szCs w:val="20"/>
                <w:lang w:val="en-GB"/>
              </w:rPr>
              <w:t>Learning outcomes</w:t>
            </w:r>
          </w:p>
        </w:tc>
      </w:tr>
      <w:tr w:rsidR="00025CD5" w:rsidRPr="00B73F71" w:rsidTr="006D7D36">
        <w:tc>
          <w:tcPr>
            <w:tcW w:w="9606" w:type="dxa"/>
            <w:tcBorders>
              <w:top w:val="nil"/>
            </w:tcBorders>
            <w:shd w:val="clear" w:color="auto" w:fill="DDD9C3" w:themeFill="background2" w:themeFillShade="E6"/>
          </w:tcPr>
          <w:p w:rsidR="00025CD5" w:rsidRPr="00B73F71" w:rsidRDefault="00025CD5" w:rsidP="00025CD5">
            <w:pPr>
              <w:widowControl w:val="0"/>
              <w:autoSpaceDE w:val="0"/>
              <w:autoSpaceDN w:val="0"/>
              <w:adjustRightInd w:val="0"/>
              <w:spacing w:after="200" w:line="276" w:lineRule="auto"/>
              <w:contextualSpacing/>
              <w:rPr>
                <w:i/>
                <w:sz w:val="16"/>
                <w:szCs w:val="16"/>
                <w:lang w:val="en-GB"/>
              </w:rPr>
            </w:pPr>
            <w:r w:rsidRPr="00B73F71">
              <w:rPr>
                <w:i/>
                <w:sz w:val="16"/>
                <w:szCs w:val="16"/>
                <w:lang w:val="en-GB"/>
              </w:rPr>
              <w:t xml:space="preserve"> </w:t>
            </w:r>
          </w:p>
        </w:tc>
      </w:tr>
      <w:tr w:rsidR="00025CD5" w:rsidRPr="00B73F71" w:rsidTr="006D7D36">
        <w:tc>
          <w:tcPr>
            <w:tcW w:w="9606" w:type="dxa"/>
          </w:tcPr>
          <w:p w:rsidR="00025CD5" w:rsidRPr="00B73F71" w:rsidRDefault="00025CD5" w:rsidP="00025CD5">
            <w:pPr>
              <w:pStyle w:val="Babis"/>
              <w:spacing w:before="100" w:beforeAutospacing="1" w:after="100" w:afterAutospacing="1" w:line="276" w:lineRule="auto"/>
              <w:ind w:firstLine="0"/>
              <w:rPr>
                <w:lang w:val="en-US"/>
              </w:rPr>
            </w:pPr>
            <w:r w:rsidRPr="00B73F71">
              <w:rPr>
                <w:lang w:val="en-US"/>
              </w:rPr>
              <w:t xml:space="preserve">The course is an introduction to the Semiconductor Nanotechnology, focusing on the physics of nanostructured semiconductors, exemplified in the various applications they find in modern technology, revolving around the broader field of optoelectronics. Special emphasis is given in handling problems of practical interest that require the use of computer and of basic computational methods. </w:t>
            </w:r>
          </w:p>
          <w:p w:rsidR="00025CD5" w:rsidRPr="00B73F71" w:rsidRDefault="00025CD5" w:rsidP="00025CD5">
            <w:pPr>
              <w:widowControl w:val="0"/>
              <w:autoSpaceDE w:val="0"/>
              <w:autoSpaceDN w:val="0"/>
              <w:adjustRightInd w:val="0"/>
              <w:rPr>
                <w:rStyle w:val="tlid-translation"/>
                <w:i/>
              </w:rPr>
            </w:pPr>
            <w:r w:rsidRPr="00B73F71">
              <w:rPr>
                <w:rStyle w:val="tlid-translation"/>
                <w:i/>
              </w:rPr>
              <w:t xml:space="preserve">The course according to the European Qualifications Framework for Lifelong Learning belongs to level 6. </w:t>
            </w:r>
          </w:p>
          <w:p w:rsidR="00025CD5" w:rsidRPr="00B73F71" w:rsidRDefault="00025CD5" w:rsidP="00025CD5">
            <w:pPr>
              <w:widowControl w:val="0"/>
              <w:autoSpaceDE w:val="0"/>
              <w:autoSpaceDN w:val="0"/>
              <w:adjustRightInd w:val="0"/>
              <w:rPr>
                <w:rFonts w:eastAsia="Calibri"/>
                <w:b/>
                <w:i/>
              </w:rPr>
            </w:pPr>
          </w:p>
        </w:tc>
      </w:tr>
      <w:tr w:rsidR="00025CD5" w:rsidRPr="00B73F71" w:rsidTr="006D7D36">
        <w:tc>
          <w:tcPr>
            <w:tcW w:w="9606" w:type="dxa"/>
            <w:tcBorders>
              <w:bottom w:val="single" w:sz="4" w:space="0" w:color="auto"/>
            </w:tcBorders>
          </w:tcPr>
          <w:p w:rsidR="00025CD5" w:rsidRPr="00B73F71" w:rsidRDefault="00025CD5" w:rsidP="00025CD5">
            <w:pPr>
              <w:rPr>
                <w:szCs w:val="20"/>
              </w:rPr>
            </w:pPr>
          </w:p>
          <w:p w:rsidR="00025CD5" w:rsidRPr="00B73F71" w:rsidRDefault="00025CD5" w:rsidP="00AA56F8">
            <w:pPr>
              <w:pStyle w:val="ab"/>
              <w:widowControl w:val="0"/>
              <w:numPr>
                <w:ilvl w:val="0"/>
                <w:numId w:val="21"/>
              </w:numPr>
              <w:autoSpaceDE w:val="0"/>
              <w:autoSpaceDN w:val="0"/>
              <w:adjustRightInd w:val="0"/>
              <w:ind w:left="360"/>
              <w:rPr>
                <w:rFonts w:eastAsia="Calibri"/>
                <w:szCs w:val="20"/>
                <w:lang w:val="en-US"/>
              </w:rPr>
            </w:pPr>
            <w:r w:rsidRPr="00B73F71">
              <w:rPr>
                <w:rFonts w:eastAsia="Calibri"/>
                <w:szCs w:val="20"/>
                <w:lang w:val="en-US"/>
              </w:rPr>
              <w:t>Search for, analysis and synthesis of data and information, with the use of the necessary technology</w:t>
            </w:r>
          </w:p>
          <w:p w:rsidR="00025CD5" w:rsidRPr="00B73F71" w:rsidRDefault="00025CD5" w:rsidP="00AA56F8">
            <w:pPr>
              <w:pStyle w:val="ab"/>
              <w:numPr>
                <w:ilvl w:val="0"/>
                <w:numId w:val="21"/>
              </w:numPr>
              <w:ind w:left="360"/>
              <w:rPr>
                <w:szCs w:val="20"/>
                <w:lang w:val="en-GB"/>
              </w:rPr>
            </w:pPr>
            <w:r w:rsidRPr="00B73F71">
              <w:rPr>
                <w:szCs w:val="20"/>
                <w:lang w:val="en-GB"/>
              </w:rPr>
              <w:t>Production of free, but structured, creative and inductive thinking</w:t>
            </w:r>
          </w:p>
          <w:p w:rsidR="00025CD5" w:rsidRPr="00B73F71" w:rsidRDefault="00025CD5" w:rsidP="00AA56F8">
            <w:pPr>
              <w:pStyle w:val="ab"/>
              <w:numPr>
                <w:ilvl w:val="0"/>
                <w:numId w:val="21"/>
              </w:numPr>
              <w:ind w:left="360"/>
              <w:rPr>
                <w:szCs w:val="20"/>
                <w:lang w:val="en-GB"/>
              </w:rPr>
            </w:pPr>
            <w:r w:rsidRPr="00B73F71">
              <w:rPr>
                <w:szCs w:val="20"/>
                <w:lang w:val="en-GB"/>
              </w:rPr>
              <w:t>Working independently</w:t>
            </w:r>
          </w:p>
        </w:tc>
      </w:tr>
    </w:tbl>
    <w:p w:rsidR="00025CD5" w:rsidRPr="00B73F71" w:rsidRDefault="00025CD5" w:rsidP="003419DD">
      <w:pPr>
        <w:widowControl w:val="0"/>
        <w:numPr>
          <w:ilvl w:val="0"/>
          <w:numId w:val="193"/>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025CD5" w:rsidRPr="00B73F71" w:rsidTr="006D7D36">
        <w:tc>
          <w:tcPr>
            <w:tcW w:w="9606" w:type="dxa"/>
          </w:tcPr>
          <w:p w:rsidR="00025CD5" w:rsidRPr="00B73F71" w:rsidRDefault="00025CD5" w:rsidP="003419DD">
            <w:pPr>
              <w:pStyle w:val="Babis"/>
              <w:numPr>
                <w:ilvl w:val="0"/>
                <w:numId w:val="113"/>
              </w:numPr>
              <w:tabs>
                <w:tab w:val="num" w:pos="0"/>
              </w:tabs>
              <w:spacing w:before="100" w:beforeAutospacing="1" w:after="100" w:afterAutospacing="1" w:line="24" w:lineRule="atLeast"/>
              <w:ind w:left="360"/>
              <w:rPr>
                <w:sz w:val="22"/>
                <w:szCs w:val="22"/>
              </w:rPr>
            </w:pPr>
            <w:r w:rsidRPr="00B73F71">
              <w:rPr>
                <w:sz w:val="24"/>
                <w:szCs w:val="24"/>
                <w:lang w:val="en-US"/>
              </w:rPr>
              <w:t>Quantum Heterostructures</w:t>
            </w:r>
          </w:p>
          <w:p w:rsidR="00025CD5" w:rsidRPr="00B73F71" w:rsidRDefault="00025CD5" w:rsidP="00025CD5">
            <w:pPr>
              <w:spacing w:before="100" w:beforeAutospacing="1" w:after="100" w:afterAutospacing="1"/>
            </w:pPr>
            <w:r w:rsidRPr="00B73F71">
              <w:t xml:space="preserve">Introduction to quantum wells and superlattices. Characteristic lengths and times. Electronic States and quantum heterostructures. Shell method. Excitons in quantum wells. Heterojunctions for doping modulation. Valence band electronic structure. </w:t>
            </w:r>
            <w:proofErr w:type="gramStart"/>
            <w:r w:rsidRPr="00B73F71">
              <w:rPr>
                <w:lang w:val="en-GB"/>
              </w:rPr>
              <w:t>kp</w:t>
            </w:r>
            <w:proofErr w:type="gramEnd"/>
            <w:r w:rsidRPr="00B73F71">
              <w:t xml:space="preserve"> method. Kane model. </w:t>
            </w:r>
            <w:r w:rsidRPr="00B73F71">
              <w:rPr>
                <w:lang w:val="en-GB"/>
              </w:rPr>
              <w:t>Luttinger</w:t>
            </w:r>
            <w:r w:rsidRPr="00B73F71">
              <w:t>-</w:t>
            </w:r>
            <w:r w:rsidRPr="00B73F71">
              <w:rPr>
                <w:lang w:val="en-GB"/>
              </w:rPr>
              <w:t>Kohn</w:t>
            </w:r>
            <w:r w:rsidRPr="00B73F71">
              <w:t xml:space="preserve"> model for quantum wells. Optical transitions and selection rules. </w:t>
            </w:r>
            <w:r w:rsidRPr="00B73F71">
              <w:rPr>
                <w:lang w:val="en-GB"/>
              </w:rPr>
              <w:t>Stark effect</w:t>
            </w:r>
            <w:r w:rsidRPr="00B73F71">
              <w:t>. Vertical transport in quantum heterostructures.</w:t>
            </w:r>
          </w:p>
          <w:p w:rsidR="00025CD5" w:rsidRPr="00B73F71" w:rsidRDefault="00025CD5" w:rsidP="003419DD">
            <w:pPr>
              <w:pStyle w:val="Babis"/>
              <w:numPr>
                <w:ilvl w:val="0"/>
                <w:numId w:val="113"/>
              </w:numPr>
              <w:tabs>
                <w:tab w:val="num" w:pos="0"/>
              </w:tabs>
              <w:spacing w:before="100" w:beforeAutospacing="1" w:after="100" w:afterAutospacing="1" w:line="24" w:lineRule="atLeast"/>
              <w:ind w:left="360"/>
              <w:rPr>
                <w:lang w:val="en-US"/>
              </w:rPr>
            </w:pPr>
            <w:r w:rsidRPr="00B73F71">
              <w:rPr>
                <w:sz w:val="24"/>
                <w:szCs w:val="24"/>
                <w:lang w:val="en-US"/>
              </w:rPr>
              <w:t>Semiconductor nanostructures</w:t>
            </w:r>
          </w:p>
          <w:p w:rsidR="00025CD5" w:rsidRPr="00B73F71" w:rsidRDefault="00025CD5" w:rsidP="00025CD5">
            <w:pPr>
              <w:spacing w:before="100" w:beforeAutospacing="1" w:after="100" w:afterAutospacing="1"/>
            </w:pPr>
            <w:r w:rsidRPr="00B73F71">
              <w:t xml:space="preserve">Types of low dimensional semiconductors: quantum dots and quantum wires. Qualitative and quantitative </w:t>
            </w:r>
            <w:r w:rsidRPr="00B73F71">
              <w:lastRenderedPageBreak/>
              <w:t xml:space="preserve">description of physical properties. (a) </w:t>
            </w:r>
            <w:proofErr w:type="gramStart"/>
            <w:r w:rsidRPr="00B73F71">
              <w:t>spherical</w:t>
            </w:r>
            <w:proofErr w:type="gramEnd"/>
            <w:r w:rsidRPr="00B73F71">
              <w:t xml:space="preserve"> quantum dots, (b) core-shell quantum dots, (c) epitaxial quantum dots, (d) cylindrical quantum wires, (e) quantum wires with dots, (f) branched wires. Methods for spontaneous growth and assembly of low dimensional semiconductors. Quantum dot lasers.</w:t>
            </w:r>
          </w:p>
          <w:p w:rsidR="00025CD5" w:rsidRPr="00B73F71" w:rsidRDefault="00025CD5" w:rsidP="003419DD">
            <w:pPr>
              <w:pStyle w:val="Babis"/>
              <w:numPr>
                <w:ilvl w:val="0"/>
                <w:numId w:val="113"/>
              </w:numPr>
              <w:tabs>
                <w:tab w:val="num" w:pos="0"/>
              </w:tabs>
              <w:spacing w:before="100" w:beforeAutospacing="1" w:after="100" w:afterAutospacing="1" w:line="24" w:lineRule="atLeast"/>
              <w:ind w:left="360"/>
              <w:rPr>
                <w:lang w:val="en-US"/>
              </w:rPr>
            </w:pPr>
            <w:r w:rsidRPr="00B73F71">
              <w:rPr>
                <w:sz w:val="24"/>
                <w:szCs w:val="24"/>
                <w:lang w:val="en-US"/>
              </w:rPr>
              <w:t>Semiconductor nanotechnology</w:t>
            </w:r>
          </w:p>
          <w:p w:rsidR="00025CD5" w:rsidRPr="00B73F71" w:rsidRDefault="00025CD5" w:rsidP="00025CD5">
            <w:pPr>
              <w:spacing w:before="100" w:beforeAutospacing="1" w:after="100" w:afterAutospacing="1"/>
            </w:pPr>
            <w:r w:rsidRPr="00B73F71">
              <w:t>Limitations of microelectronics and the role of nanotechnology. Cornerstones of nanotechnology. Fabrication of devices: Optical (nano-</w:t>
            </w:r>
            <w:r w:rsidRPr="00B73F71">
              <w:rPr>
                <w:lang w:val="en-GB"/>
              </w:rPr>
              <w:t>LASER</w:t>
            </w:r>
            <w:r w:rsidRPr="00B73F71">
              <w:t xml:space="preserve"> and nano-</w:t>
            </w:r>
            <w:r w:rsidRPr="00B73F71">
              <w:rPr>
                <w:lang w:val="en-GB"/>
              </w:rPr>
              <w:t>LED</w:t>
            </w:r>
            <w:r w:rsidRPr="00B73F71">
              <w:t>), and Electrical (Nano-diodes). Assembly nanowires and quantum dots in two dimensions. Properties and Obstacles. Technological applications.</w:t>
            </w:r>
          </w:p>
          <w:p w:rsidR="00025CD5" w:rsidRPr="00B73F71" w:rsidRDefault="00025CD5" w:rsidP="00025CD5">
            <w:pPr>
              <w:pStyle w:val="Babis"/>
              <w:spacing w:before="100" w:beforeAutospacing="1" w:after="100" w:afterAutospacing="1" w:line="24" w:lineRule="atLeast"/>
              <w:ind w:left="928" w:firstLine="0"/>
              <w:rPr>
                <w:sz w:val="24"/>
                <w:szCs w:val="24"/>
                <w:lang w:val="en-US"/>
              </w:rPr>
            </w:pPr>
          </w:p>
        </w:tc>
      </w:tr>
    </w:tbl>
    <w:p w:rsidR="00025CD5" w:rsidRPr="00B73F71" w:rsidRDefault="00025CD5" w:rsidP="003419DD">
      <w:pPr>
        <w:pStyle w:val="ab"/>
        <w:widowControl w:val="0"/>
        <w:numPr>
          <w:ilvl w:val="0"/>
          <w:numId w:val="193"/>
        </w:numPr>
        <w:autoSpaceDE w:val="0"/>
        <w:autoSpaceDN w:val="0"/>
        <w:adjustRightInd w:val="0"/>
        <w:spacing w:before="120"/>
        <w:rPr>
          <w:b/>
          <w:lang w:val="en-GB"/>
        </w:rPr>
      </w:pPr>
      <w:r w:rsidRPr="00B73F71">
        <w:rPr>
          <w:b/>
          <w:lang w:val="en-GB"/>
        </w:rPr>
        <w:lastRenderedPageBreak/>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3"/>
        <w:gridCol w:w="6413"/>
      </w:tblGrid>
      <w:tr w:rsidR="00025CD5" w:rsidRPr="00B73F71" w:rsidTr="006D7D36">
        <w:tc>
          <w:tcPr>
            <w:tcW w:w="3193" w:type="dxa"/>
            <w:shd w:val="clear" w:color="auto" w:fill="DDD9C3" w:themeFill="background2" w:themeFillShade="E6"/>
          </w:tcPr>
          <w:p w:rsidR="00025CD5" w:rsidRPr="00B73F71" w:rsidRDefault="00025CD5" w:rsidP="00025CD5">
            <w:pPr>
              <w:jc w:val="right"/>
              <w:rPr>
                <w:b/>
                <w:szCs w:val="20"/>
                <w:lang w:val="en-GB"/>
              </w:rPr>
            </w:pPr>
            <w:r w:rsidRPr="00B73F71">
              <w:rPr>
                <w:b/>
                <w:szCs w:val="20"/>
                <w:lang w:val="en-GB"/>
              </w:rPr>
              <w:t>DELIVERY</w:t>
            </w:r>
            <w:r w:rsidRPr="00B73F71">
              <w:rPr>
                <w:i/>
                <w:sz w:val="16"/>
                <w:szCs w:val="16"/>
                <w:lang w:val="en-GB"/>
              </w:rPr>
              <w:t>.</w:t>
            </w:r>
          </w:p>
        </w:tc>
        <w:tc>
          <w:tcPr>
            <w:tcW w:w="6413" w:type="dxa"/>
          </w:tcPr>
          <w:p w:rsidR="00025CD5" w:rsidRPr="00B73F71" w:rsidRDefault="00025CD5" w:rsidP="00025CD5">
            <w:pPr>
              <w:spacing w:after="200" w:line="276" w:lineRule="auto"/>
              <w:rPr>
                <w:rFonts w:eastAsia="Calibri"/>
                <w:iCs/>
                <w:lang w:val="en-GB"/>
              </w:rPr>
            </w:pPr>
            <w:r w:rsidRPr="00B73F71">
              <w:rPr>
                <w:rFonts w:eastAsia="Calibri"/>
                <w:iCs/>
                <w:lang w:val="en-GB"/>
              </w:rPr>
              <w:t>Face-to-Face</w:t>
            </w:r>
          </w:p>
        </w:tc>
      </w:tr>
      <w:tr w:rsidR="00025CD5" w:rsidRPr="00B73F71" w:rsidTr="006D7D36">
        <w:tc>
          <w:tcPr>
            <w:tcW w:w="3193" w:type="dxa"/>
            <w:shd w:val="clear" w:color="auto" w:fill="DDD9C3" w:themeFill="background2" w:themeFillShade="E6"/>
          </w:tcPr>
          <w:p w:rsidR="00025CD5" w:rsidRPr="00B73F71" w:rsidRDefault="00025CD5" w:rsidP="00025CD5">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413" w:type="dxa"/>
            <w:tcBorders>
              <w:bottom w:val="single" w:sz="4" w:space="0" w:color="auto"/>
            </w:tcBorders>
          </w:tcPr>
          <w:p w:rsidR="00025CD5" w:rsidRPr="00B73F71" w:rsidRDefault="00025CD5" w:rsidP="00025CD5">
            <w:pPr>
              <w:rPr>
                <w:rStyle w:val="tlid-translation"/>
              </w:rPr>
            </w:pPr>
            <w:r w:rsidRPr="00B73F71">
              <w:rPr>
                <w:rStyle w:val="tlid-translation"/>
              </w:rPr>
              <w:t xml:space="preserve">Use of Power Point during lectures. Posting announcements using the course web-page. Communicating with emails. </w:t>
            </w:r>
          </w:p>
          <w:p w:rsidR="00025CD5" w:rsidRPr="00B73F71" w:rsidRDefault="00025CD5" w:rsidP="00025CD5">
            <w:pPr>
              <w:rPr>
                <w:b/>
                <w:szCs w:val="20"/>
              </w:rPr>
            </w:pPr>
          </w:p>
        </w:tc>
      </w:tr>
      <w:tr w:rsidR="00025CD5" w:rsidRPr="00B73F71" w:rsidTr="006D7D36">
        <w:tc>
          <w:tcPr>
            <w:tcW w:w="3193" w:type="dxa"/>
            <w:shd w:val="clear" w:color="auto" w:fill="DDD9C3" w:themeFill="background2" w:themeFillShade="E6"/>
          </w:tcPr>
          <w:p w:rsidR="00025CD5" w:rsidRPr="00B73F71" w:rsidRDefault="00025CD5" w:rsidP="00025CD5">
            <w:pPr>
              <w:jc w:val="right"/>
              <w:rPr>
                <w:b/>
                <w:szCs w:val="20"/>
                <w:lang w:val="en-GB"/>
              </w:rPr>
            </w:pPr>
            <w:r w:rsidRPr="00B73F71">
              <w:rPr>
                <w:b/>
                <w:szCs w:val="20"/>
                <w:lang w:val="en-GB"/>
              </w:rPr>
              <w:t>TEACHING METHODS</w:t>
            </w:r>
          </w:p>
          <w:p w:rsidR="00025CD5" w:rsidRPr="00B73F71" w:rsidRDefault="00025CD5" w:rsidP="00025CD5">
            <w:pPr>
              <w:jc w:val="both"/>
              <w:rPr>
                <w:i/>
                <w:sz w:val="16"/>
                <w:szCs w:val="16"/>
                <w:lang w:val="en-GB"/>
              </w:rPr>
            </w:pPr>
          </w:p>
        </w:tc>
        <w:tc>
          <w:tcPr>
            <w:tcW w:w="6413" w:type="dxa"/>
            <w:tcBorders>
              <w:bottom w:val="single" w:sz="4" w:space="0" w:color="auto"/>
            </w:tcBorders>
          </w:tcPr>
          <w:tbl>
            <w:tblPr>
              <w:tblStyle w:val="TableGrid3"/>
              <w:tblW w:w="6158" w:type="dxa"/>
              <w:tblLook w:val="04A0"/>
            </w:tblPr>
            <w:tblGrid>
              <w:gridCol w:w="3323"/>
              <w:gridCol w:w="2835"/>
            </w:tblGrid>
            <w:tr w:rsidR="00025CD5" w:rsidRPr="00B73F71" w:rsidTr="006D7D36">
              <w:tc>
                <w:tcPr>
                  <w:tcW w:w="3323" w:type="dxa"/>
                  <w:shd w:val="clear" w:color="auto" w:fill="DDD9C3" w:themeFill="background2" w:themeFillShade="E6"/>
                  <w:vAlign w:val="center"/>
                </w:tcPr>
                <w:p w:rsidR="00025CD5" w:rsidRPr="00B73F71" w:rsidRDefault="00025CD5" w:rsidP="00025CD5">
                  <w:pPr>
                    <w:jc w:val="center"/>
                    <w:rPr>
                      <w:b/>
                      <w:i/>
                      <w:szCs w:val="20"/>
                      <w:lang w:val="en-GB"/>
                    </w:rPr>
                  </w:pPr>
                  <w:r w:rsidRPr="00B73F71">
                    <w:rPr>
                      <w:b/>
                      <w:i/>
                      <w:szCs w:val="20"/>
                      <w:lang w:val="en-GB"/>
                    </w:rPr>
                    <w:t>Activity</w:t>
                  </w:r>
                </w:p>
              </w:tc>
              <w:tc>
                <w:tcPr>
                  <w:tcW w:w="2835" w:type="dxa"/>
                  <w:shd w:val="clear" w:color="auto" w:fill="DDD9C3" w:themeFill="background2" w:themeFillShade="E6"/>
                  <w:vAlign w:val="center"/>
                </w:tcPr>
                <w:p w:rsidR="00025CD5" w:rsidRPr="00B73F71" w:rsidRDefault="00025CD5" w:rsidP="00025CD5">
                  <w:pPr>
                    <w:jc w:val="center"/>
                    <w:rPr>
                      <w:b/>
                      <w:i/>
                      <w:szCs w:val="20"/>
                      <w:lang w:val="en-GB"/>
                    </w:rPr>
                  </w:pPr>
                  <w:r w:rsidRPr="00B73F71">
                    <w:rPr>
                      <w:b/>
                      <w:i/>
                      <w:szCs w:val="20"/>
                      <w:lang w:val="en-GB"/>
                    </w:rPr>
                    <w:t>Semester workload</w:t>
                  </w:r>
                </w:p>
              </w:tc>
            </w:tr>
            <w:tr w:rsidR="00025CD5" w:rsidRPr="00B73F71" w:rsidTr="006D7D36">
              <w:tc>
                <w:tcPr>
                  <w:tcW w:w="3323" w:type="dxa"/>
                </w:tcPr>
                <w:p w:rsidR="00025CD5" w:rsidRPr="00B73F71" w:rsidRDefault="00025CD5" w:rsidP="00025CD5">
                  <w:pPr>
                    <w:rPr>
                      <w:iCs/>
                      <w:lang w:val="en-GB"/>
                    </w:rPr>
                  </w:pPr>
                  <w:r w:rsidRPr="00B73F71">
                    <w:rPr>
                      <w:iCs/>
                      <w:lang w:val="en-GB"/>
                    </w:rPr>
                    <w:t xml:space="preserve">Lectures </w:t>
                  </w:r>
                </w:p>
              </w:tc>
              <w:tc>
                <w:tcPr>
                  <w:tcW w:w="2835" w:type="dxa"/>
                </w:tcPr>
                <w:p w:rsidR="00025CD5" w:rsidRPr="00B73F71" w:rsidRDefault="00025CD5" w:rsidP="00025CD5">
                  <w:pPr>
                    <w:jc w:val="center"/>
                    <w:rPr>
                      <w:lang w:val="en-GB"/>
                    </w:rPr>
                  </w:pPr>
                  <w:r w:rsidRPr="00B73F71">
                    <w:rPr>
                      <w:lang w:val="en-GB"/>
                    </w:rPr>
                    <w:t>39</w:t>
                  </w:r>
                </w:p>
              </w:tc>
            </w:tr>
            <w:tr w:rsidR="00025CD5" w:rsidRPr="00B73F71" w:rsidTr="006D7D36">
              <w:tc>
                <w:tcPr>
                  <w:tcW w:w="3323" w:type="dxa"/>
                  <w:shd w:val="clear" w:color="auto" w:fill="auto"/>
                </w:tcPr>
                <w:p w:rsidR="00025CD5" w:rsidRPr="00B73F71" w:rsidRDefault="00025CD5" w:rsidP="00025CD5">
                  <w:pPr>
                    <w:rPr>
                      <w:iCs/>
                      <w:lang w:val="en-GB"/>
                    </w:rPr>
                  </w:pPr>
                  <w:r w:rsidRPr="00B73F71">
                    <w:rPr>
                      <w:iCs/>
                      <w:lang w:val="en-GB"/>
                    </w:rPr>
                    <w:t>Homework</w:t>
                  </w:r>
                </w:p>
              </w:tc>
              <w:tc>
                <w:tcPr>
                  <w:tcW w:w="2835" w:type="dxa"/>
                </w:tcPr>
                <w:p w:rsidR="00025CD5" w:rsidRPr="00B73F71" w:rsidRDefault="00025CD5" w:rsidP="00025CD5">
                  <w:pPr>
                    <w:jc w:val="center"/>
                    <w:rPr>
                      <w:lang w:val="en-GB"/>
                    </w:rPr>
                  </w:pPr>
                  <w:r w:rsidRPr="00B73F71">
                    <w:rPr>
                      <w:lang w:val="en-GB"/>
                    </w:rPr>
                    <w:t>80</w:t>
                  </w:r>
                </w:p>
              </w:tc>
            </w:tr>
            <w:tr w:rsidR="00025CD5" w:rsidRPr="00B73F71" w:rsidTr="006D7D36">
              <w:tc>
                <w:tcPr>
                  <w:tcW w:w="3323" w:type="dxa"/>
                  <w:shd w:val="clear" w:color="auto" w:fill="auto"/>
                </w:tcPr>
                <w:p w:rsidR="00025CD5" w:rsidRPr="00B73F71" w:rsidRDefault="00025CD5" w:rsidP="00025CD5">
                  <w:pPr>
                    <w:rPr>
                      <w:iCs/>
                      <w:lang w:val="en-GB"/>
                    </w:rPr>
                  </w:pPr>
                </w:p>
              </w:tc>
              <w:tc>
                <w:tcPr>
                  <w:tcW w:w="2835" w:type="dxa"/>
                </w:tcPr>
                <w:p w:rsidR="00025CD5" w:rsidRPr="00B73F71" w:rsidRDefault="00025CD5" w:rsidP="00025CD5">
                  <w:pPr>
                    <w:jc w:val="center"/>
                    <w:rPr>
                      <w:lang w:val="en-GB"/>
                    </w:rPr>
                  </w:pPr>
                </w:p>
              </w:tc>
            </w:tr>
            <w:tr w:rsidR="00025CD5" w:rsidRPr="00B73F71" w:rsidTr="006D7D36">
              <w:tc>
                <w:tcPr>
                  <w:tcW w:w="3323" w:type="dxa"/>
                </w:tcPr>
                <w:p w:rsidR="00025CD5" w:rsidRPr="00B73F71" w:rsidRDefault="00025CD5" w:rsidP="00025CD5">
                  <w:pPr>
                    <w:rPr>
                      <w:iCs/>
                      <w:lang w:val="en-GB"/>
                    </w:rPr>
                  </w:pPr>
                  <w:r w:rsidRPr="00B73F71">
                    <w:rPr>
                      <w:iCs/>
                      <w:lang w:val="en-GB"/>
                    </w:rPr>
                    <w:t xml:space="preserve">Course total </w:t>
                  </w:r>
                </w:p>
              </w:tc>
              <w:tc>
                <w:tcPr>
                  <w:tcW w:w="2835" w:type="dxa"/>
                  <w:vAlign w:val="center"/>
                </w:tcPr>
                <w:p w:rsidR="00025CD5" w:rsidRPr="00B73F71" w:rsidRDefault="00025CD5" w:rsidP="00025CD5">
                  <w:pPr>
                    <w:jc w:val="center"/>
                    <w:rPr>
                      <w:b/>
                      <w:lang w:val="en-GB"/>
                    </w:rPr>
                  </w:pPr>
                  <w:r w:rsidRPr="00B73F71">
                    <w:rPr>
                      <w:b/>
                      <w:lang w:val="en-GB"/>
                    </w:rPr>
                    <w:t>119</w:t>
                  </w:r>
                </w:p>
              </w:tc>
            </w:tr>
          </w:tbl>
          <w:p w:rsidR="00025CD5" w:rsidRPr="00B73F71" w:rsidRDefault="00025CD5" w:rsidP="00025CD5">
            <w:pPr>
              <w:rPr>
                <w:lang w:val="en-GB"/>
              </w:rPr>
            </w:pPr>
          </w:p>
        </w:tc>
      </w:tr>
      <w:tr w:rsidR="00025CD5" w:rsidRPr="00B73F71" w:rsidTr="006D7D36">
        <w:tc>
          <w:tcPr>
            <w:tcW w:w="3193" w:type="dxa"/>
          </w:tcPr>
          <w:p w:rsidR="00025CD5" w:rsidRPr="00B73F71" w:rsidRDefault="00025CD5" w:rsidP="00025CD5">
            <w:pPr>
              <w:jc w:val="right"/>
              <w:rPr>
                <w:b/>
                <w:szCs w:val="20"/>
                <w:lang w:val="en-GB"/>
              </w:rPr>
            </w:pPr>
            <w:r w:rsidRPr="00B73F71">
              <w:rPr>
                <w:b/>
                <w:szCs w:val="20"/>
                <w:lang w:val="en-GB"/>
              </w:rPr>
              <w:t>STUDENT PERFORMANCE EVALUATION</w:t>
            </w:r>
          </w:p>
          <w:p w:rsidR="00025CD5" w:rsidRPr="00B73F71" w:rsidRDefault="00025CD5" w:rsidP="00025CD5">
            <w:pPr>
              <w:jc w:val="both"/>
              <w:rPr>
                <w:i/>
                <w:sz w:val="16"/>
                <w:szCs w:val="16"/>
                <w:lang w:val="en-GB"/>
              </w:rPr>
            </w:pPr>
          </w:p>
        </w:tc>
        <w:tc>
          <w:tcPr>
            <w:tcW w:w="6413" w:type="dxa"/>
            <w:tcBorders>
              <w:bottom w:val="single" w:sz="4" w:space="0" w:color="auto"/>
            </w:tcBorders>
          </w:tcPr>
          <w:p w:rsidR="00025CD5" w:rsidRPr="00B73F71" w:rsidRDefault="00025CD5" w:rsidP="00025CD5">
            <w:r w:rsidRPr="00B73F71">
              <w:rPr>
                <w:sz w:val="22"/>
                <w:szCs w:val="22"/>
              </w:rPr>
              <w:t>The</w:t>
            </w:r>
            <w:r w:rsidRPr="00B73F71">
              <w:rPr>
                <w:sz w:val="22"/>
                <w:szCs w:val="22"/>
                <w:lang w:val="en-GB"/>
              </w:rPr>
              <w:t xml:space="preserve"> evaluation is based on several sets of </w:t>
            </w:r>
            <w:r w:rsidRPr="00B73F71">
              <w:rPr>
                <w:sz w:val="22"/>
                <w:szCs w:val="22"/>
              </w:rPr>
              <w:t>homework</w:t>
            </w:r>
            <w:r w:rsidRPr="00B73F71">
              <w:rPr>
                <w:sz w:val="22"/>
                <w:szCs w:val="22"/>
                <w:lang w:val="en-GB"/>
              </w:rPr>
              <w:t xml:space="preserve"> </w:t>
            </w:r>
            <w:r w:rsidRPr="00B73F71">
              <w:rPr>
                <w:sz w:val="22"/>
                <w:szCs w:val="22"/>
              </w:rPr>
              <w:t>during</w:t>
            </w:r>
            <w:r w:rsidRPr="00B73F71">
              <w:rPr>
                <w:sz w:val="22"/>
                <w:szCs w:val="22"/>
                <w:lang w:val="en-GB"/>
              </w:rPr>
              <w:t xml:space="preserve"> </w:t>
            </w:r>
            <w:r w:rsidRPr="00B73F71">
              <w:rPr>
                <w:sz w:val="22"/>
                <w:szCs w:val="22"/>
              </w:rPr>
              <w:t>the</w:t>
            </w:r>
            <w:r w:rsidRPr="00B73F71">
              <w:rPr>
                <w:sz w:val="22"/>
                <w:szCs w:val="22"/>
                <w:lang w:val="en-GB"/>
              </w:rPr>
              <w:t xml:space="preserve"> </w:t>
            </w:r>
            <w:r w:rsidRPr="00B73F71">
              <w:rPr>
                <w:sz w:val="22"/>
                <w:szCs w:val="22"/>
              </w:rPr>
              <w:t>semester</w:t>
            </w:r>
            <w:r w:rsidRPr="00B73F71">
              <w:rPr>
                <w:sz w:val="22"/>
                <w:szCs w:val="22"/>
                <w:lang w:val="en-GB"/>
              </w:rPr>
              <w:t xml:space="preserve"> </w:t>
            </w:r>
            <w:r w:rsidRPr="00B73F71">
              <w:rPr>
                <w:sz w:val="22"/>
                <w:szCs w:val="22"/>
              </w:rPr>
              <w:t>and</w:t>
            </w:r>
            <w:r w:rsidRPr="00B73F71">
              <w:rPr>
                <w:sz w:val="22"/>
                <w:szCs w:val="22"/>
                <w:lang w:val="en-GB"/>
              </w:rPr>
              <w:t xml:space="preserve"> </w:t>
            </w:r>
            <w:r w:rsidRPr="00B73F71">
              <w:rPr>
                <w:sz w:val="22"/>
                <w:szCs w:val="22"/>
              </w:rPr>
              <w:t>a</w:t>
            </w:r>
            <w:r w:rsidRPr="00B73F71">
              <w:rPr>
                <w:sz w:val="22"/>
                <w:szCs w:val="22"/>
                <w:lang w:val="en-GB"/>
              </w:rPr>
              <w:t xml:space="preserve"> </w:t>
            </w:r>
            <w:r w:rsidRPr="00B73F71">
              <w:rPr>
                <w:sz w:val="22"/>
                <w:szCs w:val="22"/>
              </w:rPr>
              <w:t xml:space="preserve">final take-home exam. The exams, homeworks and textbook material are all in English. </w:t>
            </w:r>
          </w:p>
        </w:tc>
      </w:tr>
    </w:tbl>
    <w:p w:rsidR="00025CD5" w:rsidRPr="00B73F71" w:rsidRDefault="00025CD5" w:rsidP="003419DD">
      <w:pPr>
        <w:widowControl w:val="0"/>
        <w:numPr>
          <w:ilvl w:val="0"/>
          <w:numId w:val="193"/>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025CD5" w:rsidRPr="00B73F71" w:rsidTr="006D7D36">
        <w:tc>
          <w:tcPr>
            <w:tcW w:w="9606" w:type="dxa"/>
          </w:tcPr>
          <w:p w:rsidR="00025CD5" w:rsidRPr="00B73F71" w:rsidRDefault="00025CD5" w:rsidP="00025CD5">
            <w:pPr>
              <w:jc w:val="both"/>
              <w:rPr>
                <w:i/>
                <w:sz w:val="16"/>
                <w:szCs w:val="16"/>
                <w:lang w:val="en-GB"/>
              </w:rPr>
            </w:pPr>
            <w:r w:rsidRPr="00B73F71">
              <w:rPr>
                <w:i/>
                <w:sz w:val="16"/>
                <w:szCs w:val="16"/>
                <w:lang w:val="en-GB"/>
              </w:rPr>
              <w:t>- Suggested bibliography:</w:t>
            </w:r>
          </w:p>
          <w:p w:rsidR="00025CD5" w:rsidRPr="00B73F71" w:rsidRDefault="00025CD5" w:rsidP="00025CD5">
            <w:pPr>
              <w:jc w:val="both"/>
              <w:rPr>
                <w:i/>
                <w:sz w:val="16"/>
                <w:szCs w:val="16"/>
                <w:lang w:val="en-GB"/>
              </w:rPr>
            </w:pPr>
          </w:p>
          <w:p w:rsidR="00025CD5" w:rsidRPr="00B73F71" w:rsidRDefault="00025CD5" w:rsidP="00025CD5">
            <w:r w:rsidRPr="00B73F71">
              <w:rPr>
                <w:sz w:val="22"/>
                <w:szCs w:val="22"/>
              </w:rPr>
              <w:t xml:space="preserve">1) </w:t>
            </w:r>
            <w:r w:rsidRPr="00B73F71">
              <w:rPr>
                <w:sz w:val="22"/>
                <w:szCs w:val="22"/>
                <w:lang w:val="en-GB"/>
              </w:rPr>
              <w:t>S.L Chuang, Physics of Optoelectronic Devices, John Wiley &amp;Sons, New York (1995)</w:t>
            </w:r>
          </w:p>
          <w:p w:rsidR="00025CD5" w:rsidRPr="00B73F71" w:rsidRDefault="00025CD5" w:rsidP="00025CD5">
            <w:r w:rsidRPr="00B73F71">
              <w:rPr>
                <w:sz w:val="22"/>
                <w:szCs w:val="22"/>
              </w:rPr>
              <w:t xml:space="preserve">2) </w:t>
            </w:r>
            <w:r w:rsidRPr="00B73F71">
              <w:rPr>
                <w:sz w:val="22"/>
                <w:szCs w:val="22"/>
                <w:lang w:val="en-GB"/>
              </w:rPr>
              <w:t>D. Bimberg, M. Grundmann, N.N. Ledentsov, Quantum Dot Heterostructures, John</w:t>
            </w:r>
            <w:r w:rsidRPr="00B73F71">
              <w:rPr>
                <w:sz w:val="22"/>
                <w:szCs w:val="22"/>
              </w:rPr>
              <w:t xml:space="preserve"> </w:t>
            </w:r>
            <w:r w:rsidRPr="00B73F71">
              <w:rPr>
                <w:sz w:val="22"/>
                <w:szCs w:val="22"/>
                <w:lang w:val="en-GB"/>
              </w:rPr>
              <w:t>Wiley &amp; Sons, Chichester (1998)</w:t>
            </w:r>
          </w:p>
        </w:tc>
      </w:tr>
    </w:tbl>
    <w:p w:rsidR="00025CD5" w:rsidRPr="00B73F71" w:rsidRDefault="00025CD5" w:rsidP="00025CD5">
      <w:pPr>
        <w:rPr>
          <w:b/>
          <w:bCs/>
          <w:sz w:val="28"/>
        </w:rPr>
      </w:pPr>
    </w:p>
    <w:p w:rsidR="00025CD5" w:rsidRPr="00B73F71" w:rsidRDefault="00025CD5">
      <w:pPr>
        <w:rPr>
          <w:sz w:val="28"/>
        </w:rPr>
      </w:pPr>
      <w:r w:rsidRPr="00B73F71">
        <w:rPr>
          <w:sz w:val="28"/>
        </w:rPr>
        <w:br w:type="page"/>
      </w:r>
    </w:p>
    <w:p w:rsidR="004B71A8" w:rsidRPr="00B73F71" w:rsidRDefault="003230E3" w:rsidP="003230E3">
      <w:pPr>
        <w:pStyle w:val="1"/>
        <w:rPr>
          <w:rFonts w:cs="Times New Roman"/>
          <w:lang w:val="en-US"/>
        </w:rPr>
      </w:pPr>
      <w:bookmarkStart w:id="76" w:name="_Toc37084243"/>
      <w:r w:rsidRPr="00B73F71">
        <w:rPr>
          <w:rFonts w:cs="Times New Roman"/>
          <w:lang w:val="en-US"/>
        </w:rPr>
        <w:lastRenderedPageBreak/>
        <w:t>ETY-488 Special Chapters of Magnetic Materials</w:t>
      </w:r>
      <w:bookmarkEnd w:id="76"/>
      <w:r w:rsidRPr="00B73F71">
        <w:rPr>
          <w:rFonts w:cs="Times New Roman"/>
          <w:lang w:val="en-US"/>
        </w:rPr>
        <w:t xml:space="preserve"> </w:t>
      </w:r>
    </w:p>
    <w:p w:rsidR="004B71A8" w:rsidRPr="00B73F71" w:rsidRDefault="004B71A8" w:rsidP="008B531B">
      <w:pPr>
        <w:widowControl w:val="0"/>
        <w:numPr>
          <w:ilvl w:val="0"/>
          <w:numId w:val="202"/>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918"/>
        <w:gridCol w:w="1843"/>
      </w:tblGrid>
      <w:tr w:rsidR="004B71A8" w:rsidRPr="00B73F71" w:rsidTr="004A19E5">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SCHOOL</w:t>
            </w:r>
          </w:p>
        </w:tc>
        <w:tc>
          <w:tcPr>
            <w:tcW w:w="6401" w:type="dxa"/>
            <w:gridSpan w:val="5"/>
          </w:tcPr>
          <w:p w:rsidR="004B71A8" w:rsidRPr="00B73F71" w:rsidRDefault="004B71A8" w:rsidP="004B71A8">
            <w:pPr>
              <w:rPr>
                <w:szCs w:val="20"/>
              </w:rPr>
            </w:pPr>
            <w:r w:rsidRPr="00B73F71">
              <w:rPr>
                <w:szCs w:val="20"/>
              </w:rPr>
              <w:t>SCHOOL OF SCIENCES AND ENGINEERING</w:t>
            </w:r>
          </w:p>
        </w:tc>
      </w:tr>
      <w:tr w:rsidR="004B71A8" w:rsidRPr="00B73F71" w:rsidTr="004A19E5">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ACADEMIC UNIT</w:t>
            </w:r>
          </w:p>
        </w:tc>
        <w:tc>
          <w:tcPr>
            <w:tcW w:w="6401" w:type="dxa"/>
            <w:gridSpan w:val="5"/>
          </w:tcPr>
          <w:p w:rsidR="004B71A8" w:rsidRPr="00B73F71" w:rsidRDefault="004B71A8" w:rsidP="004B71A8">
            <w:pPr>
              <w:rPr>
                <w:szCs w:val="20"/>
                <w:lang w:val="en-GB"/>
              </w:rPr>
            </w:pPr>
            <w:r w:rsidRPr="00B73F71">
              <w:rPr>
                <w:szCs w:val="20"/>
                <w:lang w:val="en-GB"/>
              </w:rPr>
              <w:t>DEPARTMENT OF MATERIALS SCIENCE AND TECHNOLOGY</w:t>
            </w:r>
          </w:p>
        </w:tc>
      </w:tr>
      <w:tr w:rsidR="004B71A8" w:rsidRPr="00B73F71" w:rsidTr="004A19E5">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LEVEL OF STUDIES</w:t>
            </w:r>
          </w:p>
        </w:tc>
        <w:tc>
          <w:tcPr>
            <w:tcW w:w="6401" w:type="dxa"/>
            <w:gridSpan w:val="5"/>
          </w:tcPr>
          <w:p w:rsidR="004B71A8" w:rsidRPr="00B73F71" w:rsidRDefault="004B71A8" w:rsidP="004B71A8">
            <w:pPr>
              <w:rPr>
                <w:szCs w:val="20"/>
                <w:lang w:val="en-GB"/>
              </w:rPr>
            </w:pPr>
            <w:r w:rsidRPr="00B73F71">
              <w:rPr>
                <w:szCs w:val="20"/>
                <w:lang w:val="en-GB"/>
              </w:rPr>
              <w:t>UNDERGRADUATE</w:t>
            </w:r>
          </w:p>
        </w:tc>
      </w:tr>
      <w:tr w:rsidR="004B71A8" w:rsidRPr="00B73F71" w:rsidTr="004A19E5">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COURSE CODE</w:t>
            </w:r>
          </w:p>
        </w:tc>
        <w:tc>
          <w:tcPr>
            <w:tcW w:w="1135" w:type="dxa"/>
          </w:tcPr>
          <w:p w:rsidR="004B71A8" w:rsidRPr="00B73F71" w:rsidRDefault="004B71A8" w:rsidP="004B71A8">
            <w:pPr>
              <w:rPr>
                <w:bCs/>
                <w:szCs w:val="20"/>
                <w:lang w:val="en-GB"/>
              </w:rPr>
            </w:pPr>
            <w:r w:rsidRPr="00B73F71">
              <w:rPr>
                <w:bCs/>
                <w:szCs w:val="20"/>
                <w:lang w:val="en-GB"/>
              </w:rPr>
              <w:t>ETY-488</w:t>
            </w:r>
          </w:p>
        </w:tc>
        <w:tc>
          <w:tcPr>
            <w:tcW w:w="2505" w:type="dxa"/>
            <w:gridSpan w:val="2"/>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SEMESTER</w:t>
            </w:r>
          </w:p>
        </w:tc>
        <w:tc>
          <w:tcPr>
            <w:tcW w:w="2761" w:type="dxa"/>
            <w:gridSpan w:val="2"/>
          </w:tcPr>
          <w:p w:rsidR="004B71A8" w:rsidRPr="00B73F71" w:rsidRDefault="004B71A8" w:rsidP="004B71A8">
            <w:pPr>
              <w:rPr>
                <w:bCs/>
                <w:szCs w:val="20"/>
                <w:lang w:val="en-GB"/>
              </w:rPr>
            </w:pPr>
            <w:r w:rsidRPr="00B73F71">
              <w:rPr>
                <w:bCs/>
                <w:szCs w:val="20"/>
                <w:lang w:val="en-GB"/>
              </w:rPr>
              <w:t>8</w:t>
            </w:r>
          </w:p>
        </w:tc>
      </w:tr>
      <w:tr w:rsidR="004B71A8" w:rsidRPr="00B73F71" w:rsidTr="004A19E5">
        <w:trPr>
          <w:trHeight w:val="375"/>
        </w:trPr>
        <w:tc>
          <w:tcPr>
            <w:tcW w:w="3205" w:type="dxa"/>
            <w:shd w:val="clear" w:color="auto" w:fill="DDD9C3" w:themeFill="background2" w:themeFillShade="E6"/>
            <w:vAlign w:val="center"/>
          </w:tcPr>
          <w:p w:rsidR="004B71A8" w:rsidRPr="00B73F71" w:rsidRDefault="004B71A8" w:rsidP="004B71A8">
            <w:pPr>
              <w:jc w:val="right"/>
              <w:rPr>
                <w:b/>
                <w:szCs w:val="20"/>
                <w:lang w:val="en-GB"/>
              </w:rPr>
            </w:pPr>
            <w:r w:rsidRPr="00B73F71">
              <w:rPr>
                <w:b/>
                <w:szCs w:val="20"/>
                <w:lang w:val="en-GB"/>
              </w:rPr>
              <w:t>COURSE TITLE</w:t>
            </w:r>
          </w:p>
        </w:tc>
        <w:tc>
          <w:tcPr>
            <w:tcW w:w="6401" w:type="dxa"/>
            <w:gridSpan w:val="5"/>
            <w:vAlign w:val="center"/>
          </w:tcPr>
          <w:p w:rsidR="004B71A8" w:rsidRPr="00B73F71" w:rsidRDefault="004B71A8" w:rsidP="004B71A8">
            <w:pPr>
              <w:rPr>
                <w:szCs w:val="20"/>
                <w:lang w:val="en-GB"/>
              </w:rPr>
            </w:pPr>
            <w:r w:rsidRPr="00B73F71">
              <w:rPr>
                <w:szCs w:val="20"/>
                <w:lang w:val="en-GB"/>
              </w:rPr>
              <w:t>SPECIAL CHAPTERS OF MAGNETIC MATERIALS</w:t>
            </w:r>
          </w:p>
        </w:tc>
      </w:tr>
      <w:tr w:rsidR="004B71A8" w:rsidRPr="00B73F71" w:rsidTr="004A19E5">
        <w:trPr>
          <w:trHeight w:val="196"/>
        </w:trPr>
        <w:tc>
          <w:tcPr>
            <w:tcW w:w="5637" w:type="dxa"/>
            <w:gridSpan w:val="3"/>
            <w:shd w:val="clear" w:color="auto" w:fill="DDD9C3" w:themeFill="background2" w:themeFillShade="E6"/>
            <w:vAlign w:val="center"/>
          </w:tcPr>
          <w:p w:rsidR="004B71A8" w:rsidRPr="00B73F71" w:rsidRDefault="004B71A8" w:rsidP="004B71A8">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126" w:type="dxa"/>
            <w:gridSpan w:val="2"/>
            <w:shd w:val="clear" w:color="auto" w:fill="DDD9C3" w:themeFill="background2" w:themeFillShade="E6"/>
            <w:vAlign w:val="center"/>
          </w:tcPr>
          <w:p w:rsidR="004B71A8" w:rsidRPr="00B73F71" w:rsidRDefault="004B71A8" w:rsidP="004B71A8">
            <w:pPr>
              <w:jc w:val="center"/>
              <w:rPr>
                <w:b/>
                <w:szCs w:val="20"/>
                <w:lang w:val="en-GB"/>
              </w:rPr>
            </w:pPr>
            <w:r w:rsidRPr="00B73F71">
              <w:rPr>
                <w:b/>
                <w:szCs w:val="20"/>
                <w:lang w:val="en-GB"/>
              </w:rPr>
              <w:t>WEEKLY TEACHING HOURS</w:t>
            </w:r>
          </w:p>
        </w:tc>
        <w:tc>
          <w:tcPr>
            <w:tcW w:w="1843" w:type="dxa"/>
            <w:shd w:val="clear" w:color="auto" w:fill="DDD9C3" w:themeFill="background2" w:themeFillShade="E6"/>
            <w:vAlign w:val="center"/>
          </w:tcPr>
          <w:p w:rsidR="004B71A8" w:rsidRPr="00B73F71" w:rsidRDefault="004B71A8" w:rsidP="004B71A8">
            <w:pPr>
              <w:jc w:val="center"/>
              <w:rPr>
                <w:b/>
                <w:szCs w:val="20"/>
                <w:lang w:val="en-GB"/>
              </w:rPr>
            </w:pPr>
            <w:r w:rsidRPr="00B73F71">
              <w:rPr>
                <w:b/>
                <w:szCs w:val="20"/>
                <w:lang w:val="en-GB"/>
              </w:rPr>
              <w:t>CREDITS</w:t>
            </w:r>
          </w:p>
        </w:tc>
      </w:tr>
      <w:tr w:rsidR="004B71A8" w:rsidRPr="00B73F71" w:rsidTr="004A19E5">
        <w:trPr>
          <w:trHeight w:val="194"/>
        </w:trPr>
        <w:tc>
          <w:tcPr>
            <w:tcW w:w="5637" w:type="dxa"/>
            <w:gridSpan w:val="3"/>
          </w:tcPr>
          <w:p w:rsidR="004B71A8" w:rsidRPr="00B73F71" w:rsidRDefault="004B71A8" w:rsidP="004B71A8">
            <w:pPr>
              <w:jc w:val="right"/>
              <w:rPr>
                <w:szCs w:val="20"/>
                <w:lang w:val="en-GB"/>
              </w:rPr>
            </w:pPr>
          </w:p>
        </w:tc>
        <w:tc>
          <w:tcPr>
            <w:tcW w:w="2126" w:type="dxa"/>
            <w:gridSpan w:val="2"/>
          </w:tcPr>
          <w:p w:rsidR="004B71A8" w:rsidRPr="00B73F71" w:rsidRDefault="004B71A8" w:rsidP="004B71A8">
            <w:pPr>
              <w:jc w:val="center"/>
              <w:rPr>
                <w:szCs w:val="20"/>
                <w:lang w:val="el-GR"/>
              </w:rPr>
            </w:pPr>
            <w:r w:rsidRPr="00B73F71">
              <w:rPr>
                <w:szCs w:val="20"/>
                <w:lang w:val="el-GR"/>
              </w:rPr>
              <w:t>3</w:t>
            </w:r>
          </w:p>
        </w:tc>
        <w:tc>
          <w:tcPr>
            <w:tcW w:w="1843" w:type="dxa"/>
          </w:tcPr>
          <w:p w:rsidR="004B71A8" w:rsidRPr="00B73F71" w:rsidRDefault="004B71A8" w:rsidP="004B71A8">
            <w:pPr>
              <w:jc w:val="center"/>
              <w:rPr>
                <w:szCs w:val="20"/>
              </w:rPr>
            </w:pPr>
            <w:r w:rsidRPr="00B73F71">
              <w:rPr>
                <w:szCs w:val="20"/>
              </w:rPr>
              <w:t>5</w:t>
            </w:r>
          </w:p>
        </w:tc>
      </w:tr>
      <w:tr w:rsidR="004B71A8" w:rsidRPr="00B73F71" w:rsidTr="004A19E5">
        <w:trPr>
          <w:trHeight w:val="194"/>
        </w:trPr>
        <w:tc>
          <w:tcPr>
            <w:tcW w:w="5637" w:type="dxa"/>
            <w:gridSpan w:val="3"/>
            <w:shd w:val="clear" w:color="auto" w:fill="DDD9C3" w:themeFill="background2" w:themeFillShade="E6"/>
          </w:tcPr>
          <w:p w:rsidR="004B71A8" w:rsidRPr="00B73F71" w:rsidRDefault="004B71A8" w:rsidP="004B71A8">
            <w:pPr>
              <w:rPr>
                <w:i/>
                <w:sz w:val="18"/>
                <w:szCs w:val="18"/>
                <w:lang w:val="en-GB"/>
              </w:rPr>
            </w:pPr>
            <w:r w:rsidRPr="00B73F71">
              <w:rPr>
                <w:i/>
                <w:sz w:val="18"/>
                <w:szCs w:val="18"/>
                <w:lang w:val="en-GB"/>
              </w:rPr>
              <w:t>Add rows if necessary. The organisation of teaching and the teaching methods used are described in detail at (d).</w:t>
            </w:r>
          </w:p>
        </w:tc>
        <w:tc>
          <w:tcPr>
            <w:tcW w:w="2126" w:type="dxa"/>
            <w:gridSpan w:val="2"/>
          </w:tcPr>
          <w:p w:rsidR="004B71A8" w:rsidRPr="00B73F71" w:rsidRDefault="004B71A8" w:rsidP="004B71A8">
            <w:pPr>
              <w:jc w:val="right"/>
              <w:rPr>
                <w:szCs w:val="20"/>
                <w:lang w:val="en-GB"/>
              </w:rPr>
            </w:pPr>
          </w:p>
        </w:tc>
        <w:tc>
          <w:tcPr>
            <w:tcW w:w="1843" w:type="dxa"/>
          </w:tcPr>
          <w:p w:rsidR="004B71A8" w:rsidRPr="00B73F71" w:rsidRDefault="004B71A8" w:rsidP="004B71A8">
            <w:pPr>
              <w:rPr>
                <w:szCs w:val="20"/>
                <w:lang w:val="en-GB"/>
              </w:rPr>
            </w:pPr>
          </w:p>
        </w:tc>
      </w:tr>
      <w:tr w:rsidR="004B71A8" w:rsidRPr="00B73F71" w:rsidTr="004A19E5">
        <w:trPr>
          <w:trHeight w:val="599"/>
        </w:trPr>
        <w:tc>
          <w:tcPr>
            <w:tcW w:w="3205" w:type="dxa"/>
            <w:shd w:val="clear" w:color="auto" w:fill="DDD9C3" w:themeFill="background2" w:themeFillShade="E6"/>
          </w:tcPr>
          <w:p w:rsidR="004B71A8" w:rsidRPr="00B73F71" w:rsidRDefault="004B71A8" w:rsidP="004B71A8">
            <w:pPr>
              <w:jc w:val="right"/>
              <w:rPr>
                <w:i/>
                <w:sz w:val="16"/>
                <w:szCs w:val="16"/>
                <w:lang w:val="en-GB"/>
              </w:rPr>
            </w:pPr>
            <w:r w:rsidRPr="00B73F71">
              <w:rPr>
                <w:b/>
                <w:szCs w:val="20"/>
                <w:lang w:val="en-GB"/>
              </w:rPr>
              <w:t>COURSE TYPE</w:t>
            </w:r>
            <w:r w:rsidRPr="00B73F71">
              <w:rPr>
                <w:i/>
                <w:sz w:val="16"/>
                <w:szCs w:val="16"/>
                <w:lang w:val="en-GB"/>
              </w:rPr>
              <w:t xml:space="preserve"> </w:t>
            </w:r>
          </w:p>
          <w:p w:rsidR="004B71A8" w:rsidRPr="00B73F71" w:rsidRDefault="004B71A8" w:rsidP="004B71A8">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4B71A8" w:rsidRPr="00B73F71" w:rsidRDefault="004B71A8" w:rsidP="004B71A8">
            <w:pPr>
              <w:rPr>
                <w:szCs w:val="20"/>
              </w:rPr>
            </w:pPr>
            <w:r w:rsidRPr="00B73F71">
              <w:rPr>
                <w:szCs w:val="20"/>
              </w:rPr>
              <w:t>SPECIAL BACKGROUND</w:t>
            </w:r>
          </w:p>
        </w:tc>
      </w:tr>
      <w:tr w:rsidR="004B71A8" w:rsidRPr="00B73F71" w:rsidTr="004A19E5">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PREREQUISITE COURSES:</w:t>
            </w:r>
          </w:p>
          <w:p w:rsidR="004B71A8" w:rsidRPr="00B73F71" w:rsidRDefault="004B71A8" w:rsidP="004B71A8">
            <w:pPr>
              <w:jc w:val="right"/>
              <w:rPr>
                <w:b/>
                <w:szCs w:val="20"/>
                <w:lang w:val="en-GB"/>
              </w:rPr>
            </w:pPr>
          </w:p>
        </w:tc>
        <w:tc>
          <w:tcPr>
            <w:tcW w:w="6401" w:type="dxa"/>
            <w:gridSpan w:val="5"/>
          </w:tcPr>
          <w:p w:rsidR="004B71A8" w:rsidRPr="00B73F71" w:rsidRDefault="004B71A8" w:rsidP="004B71A8">
            <w:pPr>
              <w:rPr>
                <w:szCs w:val="20"/>
                <w:lang w:val="en-GB"/>
              </w:rPr>
            </w:pPr>
            <w:r w:rsidRPr="00B73F71">
              <w:rPr>
                <w:szCs w:val="20"/>
                <w:lang w:val="en-GB"/>
              </w:rPr>
              <w:t xml:space="preserve"> (MATERIALS V: CERAMIC AND MAGNETIC MATERIALS) ETY-362</w:t>
            </w:r>
          </w:p>
        </w:tc>
      </w:tr>
      <w:tr w:rsidR="004B71A8" w:rsidRPr="00B73F71" w:rsidTr="004A19E5">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LANGUAGE OF INSTRUCTION and EXAMINATIONS:</w:t>
            </w:r>
          </w:p>
        </w:tc>
        <w:tc>
          <w:tcPr>
            <w:tcW w:w="6401" w:type="dxa"/>
            <w:gridSpan w:val="5"/>
          </w:tcPr>
          <w:p w:rsidR="004B71A8" w:rsidRPr="00B73F71" w:rsidRDefault="004B71A8" w:rsidP="004B71A8">
            <w:pPr>
              <w:rPr>
                <w:szCs w:val="20"/>
                <w:lang w:val="en-GB"/>
              </w:rPr>
            </w:pPr>
            <w:r w:rsidRPr="00B73F71">
              <w:rPr>
                <w:szCs w:val="20"/>
                <w:lang w:val="en-GB"/>
              </w:rPr>
              <w:t xml:space="preserve">GREEK </w:t>
            </w:r>
          </w:p>
        </w:tc>
      </w:tr>
      <w:tr w:rsidR="004B71A8" w:rsidRPr="00B73F71" w:rsidTr="004A19E5">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IS THE COURSE OFFERED TO ERASMUS STUDENTS</w:t>
            </w:r>
          </w:p>
        </w:tc>
        <w:tc>
          <w:tcPr>
            <w:tcW w:w="6401" w:type="dxa"/>
            <w:gridSpan w:val="5"/>
          </w:tcPr>
          <w:p w:rsidR="004B71A8" w:rsidRPr="00B73F71" w:rsidRDefault="004B71A8" w:rsidP="004B71A8">
            <w:pPr>
              <w:rPr>
                <w:szCs w:val="20"/>
                <w:lang w:val="en-GB"/>
              </w:rPr>
            </w:pPr>
            <w:r w:rsidRPr="00B73F71">
              <w:rPr>
                <w:szCs w:val="20"/>
                <w:lang w:val="en-GB"/>
              </w:rPr>
              <w:t>YES</w:t>
            </w:r>
          </w:p>
        </w:tc>
      </w:tr>
      <w:tr w:rsidR="004B71A8" w:rsidRPr="00B73F71" w:rsidTr="004A19E5">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COURSE WEBSITE (URL)</w:t>
            </w:r>
          </w:p>
        </w:tc>
        <w:tc>
          <w:tcPr>
            <w:tcW w:w="6401" w:type="dxa"/>
            <w:gridSpan w:val="5"/>
          </w:tcPr>
          <w:p w:rsidR="004B71A8" w:rsidRPr="00B73F71" w:rsidRDefault="001B21E2" w:rsidP="004B71A8">
            <w:pPr>
              <w:spacing w:after="200" w:line="276" w:lineRule="auto"/>
              <w:rPr>
                <w:rFonts w:eastAsia="Calibri"/>
                <w:szCs w:val="20"/>
                <w:lang w:val="en-GB"/>
              </w:rPr>
            </w:pPr>
            <w:hyperlink r:id="rId81" w:history="1">
              <w:r w:rsidR="004B71A8" w:rsidRPr="00B73F71">
                <w:rPr>
                  <w:rStyle w:val="-"/>
                  <w:color w:val="auto"/>
                </w:rPr>
                <w:t>https://www.materials.uoc.gr/el/undergrad/courses/ETY488/</w:t>
              </w:r>
            </w:hyperlink>
          </w:p>
        </w:tc>
      </w:tr>
    </w:tbl>
    <w:p w:rsidR="004B71A8" w:rsidRPr="00B73F71" w:rsidRDefault="004B71A8" w:rsidP="008B531B">
      <w:pPr>
        <w:widowControl w:val="0"/>
        <w:numPr>
          <w:ilvl w:val="0"/>
          <w:numId w:val="202"/>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4B71A8" w:rsidRPr="00B73F71" w:rsidTr="004A19E5">
        <w:tc>
          <w:tcPr>
            <w:tcW w:w="9606" w:type="dxa"/>
            <w:gridSpan w:val="2"/>
            <w:tcBorders>
              <w:bottom w:val="nil"/>
            </w:tcBorders>
            <w:shd w:val="clear" w:color="auto" w:fill="DDD9C3" w:themeFill="background2" w:themeFillShade="E6"/>
          </w:tcPr>
          <w:p w:rsidR="004B71A8" w:rsidRPr="00B73F71" w:rsidRDefault="004B71A8" w:rsidP="004B71A8">
            <w:pPr>
              <w:rPr>
                <w:i/>
                <w:sz w:val="16"/>
                <w:szCs w:val="16"/>
                <w:lang w:val="en-GB"/>
              </w:rPr>
            </w:pPr>
            <w:r w:rsidRPr="00B73F71">
              <w:rPr>
                <w:b/>
                <w:szCs w:val="20"/>
                <w:lang w:val="en-GB"/>
              </w:rPr>
              <w:t>Learning outcomes</w:t>
            </w:r>
          </w:p>
        </w:tc>
      </w:tr>
      <w:tr w:rsidR="004B71A8" w:rsidRPr="00B73F71" w:rsidTr="004A19E5">
        <w:tc>
          <w:tcPr>
            <w:tcW w:w="9606" w:type="dxa"/>
            <w:gridSpan w:val="2"/>
            <w:tcBorders>
              <w:top w:val="nil"/>
            </w:tcBorders>
            <w:shd w:val="clear" w:color="auto" w:fill="DDD9C3" w:themeFill="background2" w:themeFillShade="E6"/>
          </w:tcPr>
          <w:p w:rsidR="004B71A8" w:rsidRPr="00B73F71" w:rsidRDefault="004B71A8" w:rsidP="004B71A8">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4B71A8" w:rsidRPr="00B73F71" w:rsidRDefault="004B71A8" w:rsidP="004B71A8">
            <w:pPr>
              <w:autoSpaceDE w:val="0"/>
              <w:autoSpaceDN w:val="0"/>
              <w:adjustRightInd w:val="0"/>
              <w:rPr>
                <w:i/>
                <w:sz w:val="16"/>
                <w:szCs w:val="16"/>
                <w:lang w:val="en-GB"/>
              </w:rPr>
            </w:pPr>
            <w:r w:rsidRPr="00B73F71">
              <w:rPr>
                <w:i/>
                <w:sz w:val="16"/>
                <w:szCs w:val="16"/>
                <w:lang w:val="en-GB"/>
              </w:rPr>
              <w:t xml:space="preserve">Consult Appendix A </w:t>
            </w:r>
          </w:p>
          <w:p w:rsidR="004B71A8" w:rsidRPr="00B73F71" w:rsidRDefault="004B71A8"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4B71A8" w:rsidRPr="00B73F71" w:rsidRDefault="004B71A8"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4B71A8" w:rsidRPr="00B73F71" w:rsidRDefault="004B71A8"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4B71A8" w:rsidRPr="00B73F71" w:rsidTr="004A19E5">
        <w:tc>
          <w:tcPr>
            <w:tcW w:w="9606" w:type="dxa"/>
            <w:gridSpan w:val="2"/>
          </w:tcPr>
          <w:p w:rsidR="004B71A8" w:rsidRPr="00B73F71" w:rsidRDefault="004B71A8" w:rsidP="004A19E5">
            <w:pPr>
              <w:pStyle w:val="Babis"/>
              <w:spacing w:before="0" w:line="240" w:lineRule="auto"/>
              <w:ind w:firstLine="0"/>
              <w:rPr>
                <w:lang w:val="en-US"/>
              </w:rPr>
            </w:pPr>
            <w:r w:rsidRPr="00B73F71">
              <w:rPr>
                <w:lang w:val="en-US"/>
              </w:rPr>
              <w:t xml:space="preserve">This course will provide students with the fundamental knowledge in the field of magnetism and magnetic materials. </w:t>
            </w:r>
            <w:r w:rsidRPr="00B73F71">
              <w:rPr>
                <w:rFonts w:eastAsia="Calibri"/>
                <w:bCs/>
                <w:lang w:val="en-US"/>
              </w:rPr>
              <w:t xml:space="preserve"> At the end of the course the student will be able</w:t>
            </w:r>
          </w:p>
          <w:p w:rsidR="004B71A8" w:rsidRPr="00B73F71" w:rsidRDefault="004B71A8" w:rsidP="004A19E5">
            <w:pPr>
              <w:pStyle w:val="Babis"/>
              <w:numPr>
                <w:ilvl w:val="0"/>
                <w:numId w:val="117"/>
              </w:numPr>
              <w:spacing w:before="0" w:line="240" w:lineRule="auto"/>
              <w:rPr>
                <w:rFonts w:eastAsia="Calibri"/>
                <w:bCs/>
                <w:lang w:val="en-US"/>
              </w:rPr>
            </w:pPr>
            <w:proofErr w:type="gramStart"/>
            <w:r w:rsidRPr="00B73F71">
              <w:rPr>
                <w:lang w:val="en-US"/>
              </w:rPr>
              <w:t>to</w:t>
            </w:r>
            <w:proofErr w:type="gramEnd"/>
            <w:r w:rsidRPr="00B73F71">
              <w:rPr>
                <w:lang w:val="en-US"/>
              </w:rPr>
              <w:t xml:space="preserve"> provide explanation for fundamental concepts and phenomena of magnetism.</w:t>
            </w:r>
          </w:p>
          <w:p w:rsidR="004B71A8" w:rsidRPr="00B73F71" w:rsidRDefault="004B71A8" w:rsidP="003419DD">
            <w:pPr>
              <w:pStyle w:val="Babis"/>
              <w:numPr>
                <w:ilvl w:val="0"/>
                <w:numId w:val="117"/>
              </w:numPr>
              <w:spacing w:before="100" w:beforeAutospacing="1" w:after="100" w:afterAutospacing="1" w:line="240" w:lineRule="auto"/>
              <w:rPr>
                <w:rFonts w:eastAsia="Calibri"/>
                <w:bCs/>
                <w:lang w:val="en-US"/>
              </w:rPr>
            </w:pPr>
            <w:proofErr w:type="gramStart"/>
            <w:r w:rsidRPr="00B73F71">
              <w:rPr>
                <w:lang w:val="en-US"/>
              </w:rPr>
              <w:t>to</w:t>
            </w:r>
            <w:proofErr w:type="gramEnd"/>
            <w:r w:rsidRPr="00B73F71">
              <w:rPr>
                <w:lang w:val="en-US"/>
              </w:rPr>
              <w:t xml:space="preserve"> apply those concepts to understand the nature of magnetic behavior of various materials.</w:t>
            </w:r>
          </w:p>
          <w:p w:rsidR="004B71A8" w:rsidRPr="00B73F71" w:rsidRDefault="004B71A8" w:rsidP="003419DD">
            <w:pPr>
              <w:pStyle w:val="Babis"/>
              <w:numPr>
                <w:ilvl w:val="0"/>
                <w:numId w:val="117"/>
              </w:numPr>
              <w:spacing w:before="100" w:beforeAutospacing="1" w:after="100" w:afterAutospacing="1" w:line="240" w:lineRule="auto"/>
              <w:rPr>
                <w:rFonts w:eastAsia="Calibri"/>
                <w:bCs/>
                <w:lang w:val="en-US"/>
              </w:rPr>
            </w:pPr>
            <w:r w:rsidRPr="00B73F71">
              <w:rPr>
                <w:lang w:val="en-US"/>
              </w:rPr>
              <w:t>to propose methods for characterization of different magnetic materials</w:t>
            </w:r>
          </w:p>
          <w:p w:rsidR="004B71A8" w:rsidRPr="00B73F71" w:rsidRDefault="004B71A8" w:rsidP="003419DD">
            <w:pPr>
              <w:pStyle w:val="Babis"/>
              <w:numPr>
                <w:ilvl w:val="0"/>
                <w:numId w:val="117"/>
              </w:numPr>
              <w:spacing w:before="100" w:beforeAutospacing="1" w:after="100" w:afterAutospacing="1" w:line="240" w:lineRule="auto"/>
              <w:rPr>
                <w:rFonts w:eastAsia="Calibri"/>
                <w:bCs/>
                <w:lang w:val="en-US"/>
              </w:rPr>
            </w:pPr>
            <w:proofErr w:type="gramStart"/>
            <w:r w:rsidRPr="00B73F71">
              <w:rPr>
                <w:lang w:val="en-US"/>
              </w:rPr>
              <w:t>to</w:t>
            </w:r>
            <w:proofErr w:type="gramEnd"/>
            <w:r w:rsidRPr="00B73F71">
              <w:rPr>
                <w:lang w:val="en-US"/>
              </w:rPr>
              <w:t xml:space="preserve"> discuss various applications of magnetic materials in cutting edge technologies and devices.</w:t>
            </w:r>
          </w:p>
          <w:p w:rsidR="004B71A8" w:rsidRPr="00B73F71" w:rsidRDefault="004B71A8" w:rsidP="004B71A8">
            <w:pPr>
              <w:widowControl w:val="0"/>
              <w:autoSpaceDE w:val="0"/>
              <w:autoSpaceDN w:val="0"/>
              <w:adjustRightInd w:val="0"/>
              <w:rPr>
                <w:rFonts w:eastAsia="Calibri"/>
                <w:b/>
              </w:rPr>
            </w:pPr>
            <w:r w:rsidRPr="00B73F71">
              <w:rPr>
                <w:rStyle w:val="tlid-translation"/>
                <w:i/>
              </w:rPr>
              <w:t>The course according to the European Qualifications Framework for Lifelong Learning belongs to level 6.</w:t>
            </w:r>
          </w:p>
          <w:p w:rsidR="004B71A8" w:rsidRPr="00B73F71" w:rsidRDefault="004B71A8" w:rsidP="004B71A8">
            <w:pPr>
              <w:widowControl w:val="0"/>
              <w:autoSpaceDE w:val="0"/>
              <w:autoSpaceDN w:val="0"/>
              <w:adjustRightInd w:val="0"/>
              <w:rPr>
                <w:i/>
                <w:sz w:val="16"/>
                <w:szCs w:val="16"/>
              </w:rPr>
            </w:pPr>
          </w:p>
        </w:tc>
      </w:tr>
      <w:tr w:rsidR="004B71A8" w:rsidRPr="00B73F71" w:rsidTr="004A19E5">
        <w:tblPrEx>
          <w:tblLook w:val="0000"/>
        </w:tblPrEx>
        <w:tc>
          <w:tcPr>
            <w:tcW w:w="9606" w:type="dxa"/>
            <w:gridSpan w:val="2"/>
            <w:tcBorders>
              <w:bottom w:val="nil"/>
            </w:tcBorders>
            <w:shd w:val="clear" w:color="auto" w:fill="DDD9C3" w:themeFill="background2" w:themeFillShade="E6"/>
          </w:tcPr>
          <w:p w:rsidR="004B71A8" w:rsidRPr="00B73F71" w:rsidRDefault="004B71A8" w:rsidP="004B71A8">
            <w:pPr>
              <w:rPr>
                <w:b/>
                <w:szCs w:val="20"/>
                <w:lang w:val="en-GB"/>
              </w:rPr>
            </w:pPr>
            <w:r w:rsidRPr="00B73F71">
              <w:rPr>
                <w:b/>
                <w:szCs w:val="20"/>
                <w:lang w:val="en-GB"/>
              </w:rPr>
              <w:t xml:space="preserve">General Competences </w:t>
            </w:r>
          </w:p>
        </w:tc>
      </w:tr>
      <w:tr w:rsidR="004B71A8" w:rsidRPr="00B73F71" w:rsidTr="004A19E5">
        <w:tc>
          <w:tcPr>
            <w:tcW w:w="9606" w:type="dxa"/>
            <w:gridSpan w:val="2"/>
            <w:tcBorders>
              <w:top w:val="nil"/>
              <w:bottom w:val="nil"/>
            </w:tcBorders>
            <w:shd w:val="clear" w:color="auto" w:fill="DDD9C3" w:themeFill="background2" w:themeFillShade="E6"/>
          </w:tcPr>
          <w:p w:rsidR="004B71A8" w:rsidRPr="00B73F71" w:rsidRDefault="004B71A8" w:rsidP="004B71A8">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4B71A8" w:rsidRPr="00B73F71" w:rsidTr="004A19E5">
        <w:tblPrEx>
          <w:tblLook w:val="0000"/>
        </w:tblPrEx>
        <w:tc>
          <w:tcPr>
            <w:tcW w:w="3964" w:type="dxa"/>
            <w:tcBorders>
              <w:top w:val="nil"/>
              <w:bottom w:val="single" w:sz="4" w:space="0" w:color="auto"/>
              <w:right w:val="nil"/>
            </w:tcBorders>
            <w:shd w:val="clear" w:color="auto" w:fill="DDD9C3" w:themeFill="background2" w:themeFillShade="E6"/>
          </w:tcPr>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Decision-making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Working independently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Team work</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4B71A8" w:rsidRPr="00B73F71" w:rsidRDefault="004B71A8" w:rsidP="004B71A8">
            <w:pPr>
              <w:rPr>
                <w:i/>
                <w:sz w:val="16"/>
                <w:szCs w:val="16"/>
                <w:lang w:val="en-GB"/>
              </w:rPr>
            </w:pPr>
            <w:r w:rsidRPr="00B73F71">
              <w:rPr>
                <w:i/>
                <w:sz w:val="16"/>
                <w:szCs w:val="16"/>
                <w:lang w:val="en-GB"/>
              </w:rPr>
              <w:t>Production of free, creative and inductive thinking</w:t>
            </w:r>
          </w:p>
          <w:p w:rsidR="004B71A8" w:rsidRPr="00B73F71" w:rsidRDefault="004B71A8" w:rsidP="004B71A8">
            <w:pPr>
              <w:rPr>
                <w:i/>
                <w:sz w:val="16"/>
                <w:szCs w:val="16"/>
                <w:lang w:val="en-GB"/>
              </w:rPr>
            </w:pPr>
            <w:r w:rsidRPr="00B73F71">
              <w:rPr>
                <w:i/>
                <w:sz w:val="16"/>
                <w:szCs w:val="16"/>
                <w:lang w:val="en-GB"/>
              </w:rPr>
              <w:t>……</w:t>
            </w:r>
          </w:p>
          <w:p w:rsidR="004B71A8" w:rsidRPr="00B73F71" w:rsidRDefault="004B71A8" w:rsidP="004B71A8">
            <w:pPr>
              <w:rPr>
                <w:i/>
                <w:sz w:val="16"/>
                <w:szCs w:val="16"/>
                <w:lang w:val="en-GB"/>
              </w:rPr>
            </w:pPr>
            <w:r w:rsidRPr="00B73F71">
              <w:rPr>
                <w:i/>
                <w:sz w:val="16"/>
                <w:szCs w:val="16"/>
                <w:lang w:val="en-GB"/>
              </w:rPr>
              <w:t>Others…</w:t>
            </w:r>
          </w:p>
          <w:p w:rsidR="004B71A8" w:rsidRPr="00B73F71" w:rsidRDefault="004B71A8" w:rsidP="004B71A8">
            <w:pPr>
              <w:rPr>
                <w:b/>
                <w:szCs w:val="20"/>
                <w:lang w:val="en-GB"/>
              </w:rPr>
            </w:pPr>
            <w:r w:rsidRPr="00B73F71">
              <w:rPr>
                <w:i/>
                <w:sz w:val="16"/>
                <w:szCs w:val="16"/>
                <w:lang w:val="en-GB"/>
              </w:rPr>
              <w:t>…….</w:t>
            </w:r>
          </w:p>
        </w:tc>
      </w:tr>
      <w:tr w:rsidR="004B71A8" w:rsidRPr="00B73F71" w:rsidTr="004A19E5">
        <w:tc>
          <w:tcPr>
            <w:tcW w:w="9606" w:type="dxa"/>
            <w:gridSpan w:val="2"/>
            <w:tcBorders>
              <w:bottom w:val="single" w:sz="4" w:space="0" w:color="auto"/>
            </w:tcBorders>
          </w:tcPr>
          <w:p w:rsidR="004B71A8" w:rsidRPr="00B73F71" w:rsidRDefault="004B71A8" w:rsidP="00AA56F8">
            <w:pPr>
              <w:pStyle w:val="ab"/>
              <w:widowControl w:val="0"/>
              <w:numPr>
                <w:ilvl w:val="0"/>
                <w:numId w:val="21"/>
              </w:numPr>
              <w:autoSpaceDE w:val="0"/>
              <w:autoSpaceDN w:val="0"/>
              <w:adjustRightInd w:val="0"/>
              <w:rPr>
                <w:rFonts w:eastAsia="Calibri"/>
                <w:lang w:val="en-US"/>
              </w:rPr>
            </w:pPr>
            <w:r w:rsidRPr="00B73F71">
              <w:rPr>
                <w:rFonts w:eastAsia="Calibri"/>
                <w:lang w:val="en-US"/>
              </w:rPr>
              <w:t>Development of interdisciplinary and critical thinking</w:t>
            </w:r>
          </w:p>
          <w:p w:rsidR="004B71A8" w:rsidRPr="00B73F71" w:rsidRDefault="004B71A8" w:rsidP="00AA56F8">
            <w:pPr>
              <w:pStyle w:val="ab"/>
              <w:widowControl w:val="0"/>
              <w:numPr>
                <w:ilvl w:val="0"/>
                <w:numId w:val="21"/>
              </w:numPr>
              <w:autoSpaceDE w:val="0"/>
              <w:autoSpaceDN w:val="0"/>
              <w:adjustRightInd w:val="0"/>
              <w:rPr>
                <w:lang w:val="en-GB"/>
              </w:rPr>
            </w:pPr>
            <w:r w:rsidRPr="00B73F71">
              <w:rPr>
                <w:lang w:val="en-GB"/>
              </w:rPr>
              <w:t xml:space="preserve">Search for, analysis and synthesis of data and information, with the use of the necessary technology </w:t>
            </w:r>
          </w:p>
          <w:p w:rsidR="004B71A8" w:rsidRPr="00B73F71" w:rsidRDefault="004B71A8" w:rsidP="00AA56F8">
            <w:pPr>
              <w:pStyle w:val="ab"/>
              <w:widowControl w:val="0"/>
              <w:numPr>
                <w:ilvl w:val="0"/>
                <w:numId w:val="21"/>
              </w:numPr>
              <w:autoSpaceDE w:val="0"/>
              <w:autoSpaceDN w:val="0"/>
              <w:adjustRightInd w:val="0"/>
              <w:rPr>
                <w:lang w:val="en-GB"/>
              </w:rPr>
            </w:pPr>
            <w:r w:rsidRPr="00B73F71">
              <w:rPr>
                <w:lang w:val="en-GB"/>
              </w:rPr>
              <w:lastRenderedPageBreak/>
              <w:t>Production of free, creative and inductive thinking</w:t>
            </w:r>
          </w:p>
        </w:tc>
      </w:tr>
    </w:tbl>
    <w:p w:rsidR="004B71A8" w:rsidRPr="00B73F71" w:rsidRDefault="004B71A8" w:rsidP="008B531B">
      <w:pPr>
        <w:widowControl w:val="0"/>
        <w:numPr>
          <w:ilvl w:val="0"/>
          <w:numId w:val="202"/>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B71A8" w:rsidRPr="00B73F71" w:rsidTr="004A19E5">
        <w:trPr>
          <w:trHeight w:val="2995"/>
        </w:trPr>
        <w:tc>
          <w:tcPr>
            <w:tcW w:w="9606" w:type="dxa"/>
          </w:tcPr>
          <w:p w:rsidR="004B71A8" w:rsidRPr="00B73F71" w:rsidRDefault="004B71A8" w:rsidP="004B71A8">
            <w:pPr>
              <w:rPr>
                <w:rFonts w:eastAsia="Calibri"/>
                <w:iCs/>
                <w:lang w:val="el-GR"/>
              </w:rPr>
            </w:pPr>
          </w:p>
          <w:p w:rsidR="004B71A8" w:rsidRPr="00B73F71" w:rsidRDefault="004B71A8" w:rsidP="003419DD">
            <w:pPr>
              <w:pStyle w:val="ab"/>
              <w:numPr>
                <w:ilvl w:val="0"/>
                <w:numId w:val="119"/>
              </w:numPr>
              <w:rPr>
                <w:rFonts w:eastAsia="Calibri"/>
                <w:iCs/>
                <w:sz w:val="24"/>
                <w:szCs w:val="24"/>
                <w:lang w:val="en-US"/>
              </w:rPr>
            </w:pPr>
            <w:r w:rsidRPr="00B73F71">
              <w:rPr>
                <w:rFonts w:eastAsia="Calibri"/>
                <w:iCs/>
                <w:sz w:val="24"/>
                <w:szCs w:val="24"/>
                <w:lang w:val="en-US"/>
              </w:rPr>
              <w:t>Experimental methods for characterization of magnetic materials</w:t>
            </w:r>
          </w:p>
          <w:p w:rsidR="004B71A8" w:rsidRPr="00B73F71" w:rsidRDefault="004B71A8" w:rsidP="003419DD">
            <w:pPr>
              <w:pStyle w:val="ab"/>
              <w:numPr>
                <w:ilvl w:val="0"/>
                <w:numId w:val="119"/>
              </w:numPr>
              <w:rPr>
                <w:rFonts w:eastAsia="Calibri"/>
                <w:iCs/>
                <w:sz w:val="24"/>
                <w:szCs w:val="24"/>
                <w:lang w:val="en-US"/>
              </w:rPr>
            </w:pPr>
            <w:r w:rsidRPr="00B73F71">
              <w:rPr>
                <w:rFonts w:eastAsia="Calibri"/>
                <w:iCs/>
                <w:sz w:val="24"/>
                <w:szCs w:val="24"/>
                <w:lang w:val="en-US"/>
              </w:rPr>
              <w:t>Magnetic order and critical phenomena</w:t>
            </w:r>
          </w:p>
          <w:p w:rsidR="004B71A8" w:rsidRPr="00B73F71" w:rsidRDefault="004B71A8" w:rsidP="003419DD">
            <w:pPr>
              <w:pStyle w:val="ab"/>
              <w:numPr>
                <w:ilvl w:val="0"/>
                <w:numId w:val="119"/>
              </w:numPr>
              <w:rPr>
                <w:rFonts w:eastAsia="Calibri"/>
                <w:iCs/>
                <w:sz w:val="24"/>
                <w:szCs w:val="24"/>
                <w:lang w:val="en-US"/>
              </w:rPr>
            </w:pPr>
            <w:r w:rsidRPr="00B73F71">
              <w:rPr>
                <w:rFonts w:eastAsia="Calibri"/>
                <w:iCs/>
                <w:sz w:val="24"/>
                <w:szCs w:val="24"/>
                <w:lang w:val="en-US"/>
              </w:rPr>
              <w:t>Quantum theory of magnetism-itinerant electron ferromagnetism</w:t>
            </w:r>
          </w:p>
          <w:p w:rsidR="004B71A8" w:rsidRPr="00B73F71" w:rsidRDefault="004B71A8" w:rsidP="003419DD">
            <w:pPr>
              <w:pStyle w:val="ab"/>
              <w:numPr>
                <w:ilvl w:val="0"/>
                <w:numId w:val="119"/>
              </w:numPr>
              <w:rPr>
                <w:rFonts w:eastAsia="Calibri"/>
                <w:iCs/>
                <w:sz w:val="24"/>
                <w:szCs w:val="24"/>
              </w:rPr>
            </w:pPr>
            <w:r w:rsidRPr="00B73F71">
              <w:rPr>
                <w:rFonts w:eastAsia="Calibri"/>
                <w:iCs/>
                <w:sz w:val="24"/>
                <w:szCs w:val="24"/>
                <w:lang w:val="en-US"/>
              </w:rPr>
              <w:t>Magnetization dynamics</w:t>
            </w:r>
          </w:p>
          <w:p w:rsidR="004B71A8" w:rsidRPr="00B73F71" w:rsidRDefault="004B71A8" w:rsidP="003419DD">
            <w:pPr>
              <w:pStyle w:val="ab"/>
              <w:numPr>
                <w:ilvl w:val="0"/>
                <w:numId w:val="119"/>
              </w:numPr>
              <w:rPr>
                <w:rFonts w:eastAsia="Calibri"/>
                <w:iCs/>
                <w:sz w:val="24"/>
                <w:szCs w:val="24"/>
              </w:rPr>
            </w:pPr>
            <w:r w:rsidRPr="00B73F71">
              <w:rPr>
                <w:rFonts w:eastAsia="Calibri"/>
                <w:iCs/>
                <w:sz w:val="24"/>
                <w:szCs w:val="24"/>
                <w:lang w:val="en-US"/>
              </w:rPr>
              <w:t>Magnetoelectronic materials</w:t>
            </w:r>
          </w:p>
          <w:p w:rsidR="004B71A8" w:rsidRPr="00B73F71" w:rsidRDefault="004B71A8" w:rsidP="003419DD">
            <w:pPr>
              <w:pStyle w:val="ab"/>
              <w:numPr>
                <w:ilvl w:val="0"/>
                <w:numId w:val="119"/>
              </w:numPr>
              <w:rPr>
                <w:rFonts w:eastAsia="Calibri"/>
                <w:iCs/>
                <w:sz w:val="24"/>
                <w:szCs w:val="24"/>
              </w:rPr>
            </w:pPr>
            <w:r w:rsidRPr="00B73F71">
              <w:rPr>
                <w:rFonts w:eastAsia="Calibri"/>
                <w:iCs/>
                <w:sz w:val="24"/>
                <w:szCs w:val="24"/>
                <w:lang w:val="en-US"/>
              </w:rPr>
              <w:t>Magnetic recording materials</w:t>
            </w:r>
          </w:p>
          <w:p w:rsidR="004B71A8" w:rsidRPr="00B73F71" w:rsidRDefault="004B71A8" w:rsidP="003419DD">
            <w:pPr>
              <w:pStyle w:val="ab"/>
              <w:numPr>
                <w:ilvl w:val="0"/>
                <w:numId w:val="119"/>
              </w:numPr>
              <w:rPr>
                <w:rFonts w:eastAsia="Calibri"/>
                <w:iCs/>
                <w:sz w:val="24"/>
                <w:szCs w:val="24"/>
              </w:rPr>
            </w:pPr>
            <w:r w:rsidRPr="00B73F71">
              <w:rPr>
                <w:rFonts w:eastAsia="Calibri"/>
                <w:iCs/>
                <w:sz w:val="24"/>
                <w:szCs w:val="24"/>
                <w:lang w:val="en-US"/>
              </w:rPr>
              <w:t>Magnetoresistance- sensors</w:t>
            </w:r>
          </w:p>
          <w:p w:rsidR="004B71A8" w:rsidRPr="00B73F71" w:rsidRDefault="004B71A8" w:rsidP="003419DD">
            <w:pPr>
              <w:pStyle w:val="ab"/>
              <w:numPr>
                <w:ilvl w:val="0"/>
                <w:numId w:val="119"/>
              </w:numPr>
              <w:rPr>
                <w:rFonts w:eastAsia="Calibri"/>
                <w:iCs/>
                <w:sz w:val="24"/>
                <w:szCs w:val="24"/>
              </w:rPr>
            </w:pPr>
            <w:r w:rsidRPr="00B73F71">
              <w:rPr>
                <w:rFonts w:eastAsia="Calibri"/>
                <w:iCs/>
                <w:sz w:val="24"/>
                <w:szCs w:val="24"/>
                <w:lang w:val="en-US"/>
              </w:rPr>
              <w:t>Spintronics</w:t>
            </w:r>
          </w:p>
        </w:tc>
      </w:tr>
    </w:tbl>
    <w:p w:rsidR="004B71A8" w:rsidRPr="00B73F71" w:rsidRDefault="004B71A8" w:rsidP="008B531B">
      <w:pPr>
        <w:pStyle w:val="ab"/>
        <w:widowControl w:val="0"/>
        <w:numPr>
          <w:ilvl w:val="0"/>
          <w:numId w:val="202"/>
        </w:numPr>
        <w:autoSpaceDE w:val="0"/>
        <w:autoSpaceDN w:val="0"/>
        <w:adjustRightInd w:val="0"/>
        <w:spacing w:before="120"/>
        <w:rPr>
          <w:b/>
          <w:sz w:val="22"/>
          <w:lang w:val="en-GB"/>
        </w:rPr>
      </w:pPr>
      <w:r w:rsidRPr="00B73F71">
        <w:rPr>
          <w:b/>
          <w:sz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4B71A8" w:rsidRPr="00B73F71" w:rsidTr="004A19E5">
        <w:tc>
          <w:tcPr>
            <w:tcW w:w="3306"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4B71A8" w:rsidRPr="00B73F71" w:rsidRDefault="004B71A8" w:rsidP="004B71A8">
            <w:pPr>
              <w:spacing w:after="200" w:line="276" w:lineRule="auto"/>
              <w:rPr>
                <w:rFonts w:eastAsia="Calibri"/>
                <w:iCs/>
                <w:lang w:val="en-GB"/>
              </w:rPr>
            </w:pPr>
            <w:r w:rsidRPr="00B73F71">
              <w:rPr>
                <w:rFonts w:eastAsia="Calibri"/>
                <w:iCs/>
                <w:lang w:val="en-GB"/>
              </w:rPr>
              <w:t>Face-to-face</w:t>
            </w:r>
          </w:p>
        </w:tc>
      </w:tr>
      <w:tr w:rsidR="004B71A8" w:rsidRPr="00B73F71" w:rsidTr="004A19E5">
        <w:tc>
          <w:tcPr>
            <w:tcW w:w="3306" w:type="dxa"/>
            <w:shd w:val="clear" w:color="auto" w:fill="DDD9C3" w:themeFill="background2" w:themeFillShade="E6"/>
          </w:tcPr>
          <w:p w:rsidR="004B71A8" w:rsidRPr="00B73F71" w:rsidRDefault="004B71A8" w:rsidP="004B71A8">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4B71A8" w:rsidRPr="00B73F71" w:rsidRDefault="004B71A8" w:rsidP="004B71A8">
            <w:pPr>
              <w:rPr>
                <w:b/>
                <w:szCs w:val="20"/>
              </w:rPr>
            </w:pPr>
            <w:r w:rsidRPr="00B73F71">
              <w:rPr>
                <w:bCs/>
                <w:lang w:val="en-GB"/>
              </w:rPr>
              <w:t xml:space="preserve"> Power </w:t>
            </w:r>
            <w:proofErr w:type="gramStart"/>
            <w:r w:rsidRPr="00B73F71">
              <w:rPr>
                <w:bCs/>
                <w:lang w:val="en-GB"/>
              </w:rPr>
              <w:t>Point ,</w:t>
            </w:r>
            <w:proofErr w:type="gramEnd"/>
            <w:r w:rsidRPr="00B73F71">
              <w:rPr>
                <w:bCs/>
                <w:lang w:val="en-GB"/>
              </w:rPr>
              <w:t xml:space="preserve"> electronic correspondence (e-mail)  for communication with students.</w:t>
            </w:r>
          </w:p>
        </w:tc>
      </w:tr>
      <w:tr w:rsidR="004B71A8" w:rsidRPr="00B73F71" w:rsidTr="004A19E5">
        <w:tc>
          <w:tcPr>
            <w:tcW w:w="3306"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TEACHING METHODS</w:t>
            </w:r>
          </w:p>
          <w:p w:rsidR="004B71A8" w:rsidRPr="00B73F71" w:rsidRDefault="004B71A8" w:rsidP="004B71A8">
            <w:pPr>
              <w:jc w:val="both"/>
              <w:rPr>
                <w:i/>
                <w:sz w:val="16"/>
                <w:szCs w:val="16"/>
                <w:lang w:val="en-GB"/>
              </w:rPr>
            </w:pPr>
            <w:r w:rsidRPr="00B73F71">
              <w:rPr>
                <w:i/>
                <w:sz w:val="16"/>
                <w:szCs w:val="16"/>
                <w:lang w:val="en-GB"/>
              </w:rPr>
              <w:t>The manner and methods of teaching are described in detail.</w:t>
            </w:r>
          </w:p>
          <w:p w:rsidR="004B71A8" w:rsidRPr="00B73F71" w:rsidRDefault="004B71A8" w:rsidP="004B71A8">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4B71A8" w:rsidRPr="00B73F71" w:rsidRDefault="004B71A8" w:rsidP="004B71A8">
            <w:pPr>
              <w:jc w:val="both"/>
              <w:rPr>
                <w:i/>
                <w:sz w:val="16"/>
                <w:szCs w:val="16"/>
                <w:lang w:val="en-GB"/>
              </w:rPr>
            </w:pPr>
          </w:p>
          <w:p w:rsidR="004B71A8" w:rsidRPr="00B73F71" w:rsidRDefault="004B71A8" w:rsidP="004B71A8">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3068"/>
              <w:gridCol w:w="2977"/>
            </w:tblGrid>
            <w:tr w:rsidR="004B71A8" w:rsidRPr="00B73F71" w:rsidTr="004A19E5">
              <w:tc>
                <w:tcPr>
                  <w:tcW w:w="3068" w:type="dxa"/>
                  <w:shd w:val="clear" w:color="auto" w:fill="DDD9C3" w:themeFill="background2" w:themeFillShade="E6"/>
                  <w:vAlign w:val="center"/>
                </w:tcPr>
                <w:p w:rsidR="004B71A8" w:rsidRPr="00B73F71" w:rsidRDefault="004B71A8" w:rsidP="004B71A8">
                  <w:pPr>
                    <w:jc w:val="center"/>
                    <w:rPr>
                      <w:b/>
                      <w:i/>
                      <w:szCs w:val="20"/>
                      <w:lang w:val="en-GB"/>
                    </w:rPr>
                  </w:pPr>
                  <w:r w:rsidRPr="00B73F71">
                    <w:rPr>
                      <w:b/>
                      <w:i/>
                      <w:szCs w:val="20"/>
                      <w:lang w:val="en-GB"/>
                    </w:rPr>
                    <w:t>Activity</w:t>
                  </w:r>
                </w:p>
              </w:tc>
              <w:tc>
                <w:tcPr>
                  <w:tcW w:w="2977" w:type="dxa"/>
                  <w:shd w:val="clear" w:color="auto" w:fill="DDD9C3" w:themeFill="background2" w:themeFillShade="E6"/>
                  <w:vAlign w:val="center"/>
                </w:tcPr>
                <w:p w:rsidR="004B71A8" w:rsidRPr="00B73F71" w:rsidRDefault="004B71A8" w:rsidP="004B71A8">
                  <w:pPr>
                    <w:jc w:val="center"/>
                    <w:rPr>
                      <w:b/>
                      <w:i/>
                      <w:szCs w:val="20"/>
                      <w:lang w:val="en-GB"/>
                    </w:rPr>
                  </w:pPr>
                  <w:r w:rsidRPr="00B73F71">
                    <w:rPr>
                      <w:b/>
                      <w:i/>
                      <w:szCs w:val="20"/>
                      <w:lang w:val="en-GB"/>
                    </w:rPr>
                    <w:t>Semester workload</w:t>
                  </w:r>
                </w:p>
              </w:tc>
            </w:tr>
            <w:tr w:rsidR="004B71A8" w:rsidRPr="00B73F71" w:rsidTr="004A19E5">
              <w:tc>
                <w:tcPr>
                  <w:tcW w:w="3068" w:type="dxa"/>
                </w:tcPr>
                <w:p w:rsidR="004B71A8" w:rsidRPr="00B73F71" w:rsidRDefault="004B71A8" w:rsidP="004B71A8">
                  <w:pPr>
                    <w:rPr>
                      <w:iCs/>
                      <w:sz w:val="22"/>
                      <w:szCs w:val="22"/>
                      <w:lang w:val="en-GB"/>
                    </w:rPr>
                  </w:pPr>
                  <w:r w:rsidRPr="00B73F71">
                    <w:rPr>
                      <w:iCs/>
                      <w:sz w:val="22"/>
                      <w:szCs w:val="22"/>
                      <w:lang w:val="en-GB"/>
                    </w:rPr>
                    <w:t>Lectures</w:t>
                  </w:r>
                </w:p>
              </w:tc>
              <w:tc>
                <w:tcPr>
                  <w:tcW w:w="2977" w:type="dxa"/>
                </w:tcPr>
                <w:p w:rsidR="004B71A8" w:rsidRPr="00B73F71" w:rsidRDefault="004B71A8" w:rsidP="004B71A8">
                  <w:pPr>
                    <w:jc w:val="center"/>
                    <w:rPr>
                      <w:szCs w:val="20"/>
                      <w:lang w:val="en-GB"/>
                    </w:rPr>
                  </w:pPr>
                  <w:r w:rsidRPr="00B73F71">
                    <w:rPr>
                      <w:szCs w:val="20"/>
                      <w:lang w:val="en-GB"/>
                    </w:rPr>
                    <w:t>26</w:t>
                  </w:r>
                </w:p>
              </w:tc>
            </w:tr>
            <w:tr w:rsidR="004B71A8" w:rsidRPr="00B73F71" w:rsidTr="004A19E5">
              <w:tc>
                <w:tcPr>
                  <w:tcW w:w="3068" w:type="dxa"/>
                  <w:shd w:val="clear" w:color="auto" w:fill="auto"/>
                </w:tcPr>
                <w:p w:rsidR="004B71A8" w:rsidRPr="00B73F71" w:rsidRDefault="004B71A8" w:rsidP="004B71A8">
                  <w:pPr>
                    <w:rPr>
                      <w:iCs/>
                      <w:sz w:val="22"/>
                      <w:szCs w:val="22"/>
                      <w:lang w:val="en-GB"/>
                    </w:rPr>
                  </w:pPr>
                  <w:r w:rsidRPr="00B73F71">
                    <w:rPr>
                      <w:iCs/>
                      <w:sz w:val="22"/>
                      <w:szCs w:val="22"/>
                      <w:lang w:val="en-GB"/>
                    </w:rPr>
                    <w:t>Tutorials</w:t>
                  </w:r>
                </w:p>
              </w:tc>
              <w:tc>
                <w:tcPr>
                  <w:tcW w:w="2977" w:type="dxa"/>
                </w:tcPr>
                <w:p w:rsidR="004B71A8" w:rsidRPr="00B73F71" w:rsidRDefault="004B71A8" w:rsidP="004B71A8">
                  <w:pPr>
                    <w:jc w:val="center"/>
                    <w:rPr>
                      <w:szCs w:val="20"/>
                      <w:lang w:val="en-GB"/>
                    </w:rPr>
                  </w:pPr>
                  <w:r w:rsidRPr="00B73F71">
                    <w:rPr>
                      <w:szCs w:val="20"/>
                      <w:lang w:val="en-GB"/>
                    </w:rPr>
                    <w:t>13</w:t>
                  </w:r>
                </w:p>
              </w:tc>
            </w:tr>
            <w:tr w:rsidR="004B71A8" w:rsidRPr="00B73F71" w:rsidTr="004A19E5">
              <w:tc>
                <w:tcPr>
                  <w:tcW w:w="3068" w:type="dxa"/>
                  <w:shd w:val="clear" w:color="auto" w:fill="auto"/>
                </w:tcPr>
                <w:p w:rsidR="004B71A8" w:rsidRPr="00B73F71" w:rsidRDefault="004B71A8" w:rsidP="004B71A8">
                  <w:pPr>
                    <w:rPr>
                      <w:iCs/>
                      <w:sz w:val="22"/>
                      <w:szCs w:val="22"/>
                      <w:lang w:val="en-GB"/>
                    </w:rPr>
                  </w:pPr>
                  <w:r w:rsidRPr="00B73F71">
                    <w:rPr>
                      <w:iCs/>
                      <w:sz w:val="22"/>
                      <w:szCs w:val="22"/>
                      <w:lang w:val="en-GB"/>
                    </w:rPr>
                    <w:t>Project-essay writing</w:t>
                  </w:r>
                </w:p>
              </w:tc>
              <w:tc>
                <w:tcPr>
                  <w:tcW w:w="2977" w:type="dxa"/>
                </w:tcPr>
                <w:p w:rsidR="004B71A8" w:rsidRPr="00B73F71" w:rsidRDefault="004B71A8" w:rsidP="004B71A8">
                  <w:pPr>
                    <w:jc w:val="center"/>
                    <w:rPr>
                      <w:szCs w:val="20"/>
                      <w:lang w:val="en-GB"/>
                    </w:rPr>
                  </w:pPr>
                  <w:r w:rsidRPr="00B73F71">
                    <w:rPr>
                      <w:szCs w:val="20"/>
                      <w:lang w:val="en-GB"/>
                    </w:rPr>
                    <w:t>30</w:t>
                  </w:r>
                </w:p>
              </w:tc>
            </w:tr>
            <w:tr w:rsidR="004B71A8" w:rsidRPr="00B73F71" w:rsidTr="004A19E5">
              <w:tc>
                <w:tcPr>
                  <w:tcW w:w="3068" w:type="dxa"/>
                  <w:shd w:val="clear" w:color="auto" w:fill="auto"/>
                </w:tcPr>
                <w:p w:rsidR="004B71A8" w:rsidRPr="00B73F71" w:rsidRDefault="004B71A8" w:rsidP="004B71A8">
                  <w:pPr>
                    <w:rPr>
                      <w:iCs/>
                      <w:sz w:val="22"/>
                      <w:szCs w:val="22"/>
                      <w:lang w:val="en-GB"/>
                    </w:rPr>
                  </w:pPr>
                  <w:r w:rsidRPr="00B73F71">
                    <w:rPr>
                      <w:iCs/>
                      <w:sz w:val="22"/>
                      <w:szCs w:val="22"/>
                      <w:lang w:val="en-GB"/>
                    </w:rPr>
                    <w:t>Homework</w:t>
                  </w:r>
                </w:p>
              </w:tc>
              <w:tc>
                <w:tcPr>
                  <w:tcW w:w="2977" w:type="dxa"/>
                </w:tcPr>
                <w:p w:rsidR="004B71A8" w:rsidRPr="00B73F71" w:rsidRDefault="004B71A8" w:rsidP="004B71A8">
                  <w:pPr>
                    <w:jc w:val="center"/>
                    <w:rPr>
                      <w:szCs w:val="20"/>
                      <w:lang w:val="en-GB"/>
                    </w:rPr>
                  </w:pPr>
                  <w:r w:rsidRPr="00B73F71">
                    <w:rPr>
                      <w:szCs w:val="20"/>
                      <w:lang w:val="en-GB"/>
                    </w:rPr>
                    <w:t>81</w:t>
                  </w:r>
                </w:p>
              </w:tc>
            </w:tr>
            <w:tr w:rsidR="004B71A8" w:rsidRPr="00B73F71" w:rsidTr="004A19E5">
              <w:tc>
                <w:tcPr>
                  <w:tcW w:w="3068" w:type="dxa"/>
                  <w:shd w:val="clear" w:color="auto" w:fill="auto"/>
                </w:tcPr>
                <w:p w:rsidR="004B71A8" w:rsidRPr="00B73F71" w:rsidRDefault="004B71A8" w:rsidP="004B71A8">
                  <w:pPr>
                    <w:rPr>
                      <w:iCs/>
                      <w:sz w:val="22"/>
                      <w:szCs w:val="22"/>
                      <w:lang w:val="en-GB"/>
                    </w:rPr>
                  </w:pPr>
                </w:p>
              </w:tc>
              <w:tc>
                <w:tcPr>
                  <w:tcW w:w="2977" w:type="dxa"/>
                </w:tcPr>
                <w:p w:rsidR="004B71A8" w:rsidRPr="00B73F71" w:rsidRDefault="004B71A8" w:rsidP="004B71A8">
                  <w:pPr>
                    <w:jc w:val="center"/>
                    <w:rPr>
                      <w:szCs w:val="20"/>
                      <w:lang w:val="en-GB"/>
                    </w:rPr>
                  </w:pPr>
                </w:p>
              </w:tc>
            </w:tr>
            <w:tr w:rsidR="004B71A8" w:rsidRPr="00B73F71" w:rsidTr="004A19E5">
              <w:tc>
                <w:tcPr>
                  <w:tcW w:w="3068" w:type="dxa"/>
                  <w:shd w:val="clear" w:color="auto" w:fill="auto"/>
                </w:tcPr>
                <w:p w:rsidR="004B71A8" w:rsidRPr="00B73F71" w:rsidRDefault="004B71A8" w:rsidP="004B71A8">
                  <w:pPr>
                    <w:rPr>
                      <w:iCs/>
                      <w:sz w:val="22"/>
                      <w:szCs w:val="22"/>
                      <w:lang w:val="en-GB"/>
                    </w:rPr>
                  </w:pPr>
                </w:p>
              </w:tc>
              <w:tc>
                <w:tcPr>
                  <w:tcW w:w="2977" w:type="dxa"/>
                </w:tcPr>
                <w:p w:rsidR="004B71A8" w:rsidRPr="00B73F71" w:rsidRDefault="004B71A8" w:rsidP="004B71A8">
                  <w:pPr>
                    <w:rPr>
                      <w:i/>
                      <w:sz w:val="16"/>
                      <w:szCs w:val="16"/>
                      <w:lang w:val="en-GB"/>
                    </w:rPr>
                  </w:pPr>
                </w:p>
              </w:tc>
            </w:tr>
            <w:tr w:rsidR="004B71A8" w:rsidRPr="00B73F71" w:rsidTr="004A19E5">
              <w:tc>
                <w:tcPr>
                  <w:tcW w:w="3068" w:type="dxa"/>
                </w:tcPr>
                <w:p w:rsidR="004B71A8" w:rsidRPr="00B73F71" w:rsidRDefault="004B71A8" w:rsidP="004B71A8">
                  <w:pPr>
                    <w:rPr>
                      <w:iCs/>
                      <w:sz w:val="22"/>
                      <w:szCs w:val="22"/>
                      <w:lang w:val="en-GB"/>
                    </w:rPr>
                  </w:pPr>
                  <w:r w:rsidRPr="00B73F71">
                    <w:rPr>
                      <w:iCs/>
                      <w:sz w:val="22"/>
                      <w:szCs w:val="22"/>
                      <w:lang w:val="en-GB"/>
                    </w:rPr>
                    <w:t xml:space="preserve">Course total </w:t>
                  </w:r>
                </w:p>
              </w:tc>
              <w:tc>
                <w:tcPr>
                  <w:tcW w:w="2977" w:type="dxa"/>
                  <w:vAlign w:val="center"/>
                </w:tcPr>
                <w:p w:rsidR="004B71A8" w:rsidRPr="00B73F71" w:rsidRDefault="004B71A8" w:rsidP="004B71A8">
                  <w:pPr>
                    <w:rPr>
                      <w:i/>
                      <w:sz w:val="16"/>
                      <w:szCs w:val="16"/>
                      <w:lang w:val="en-GB"/>
                    </w:rPr>
                  </w:pPr>
                  <w:r w:rsidRPr="00B73F71">
                    <w:rPr>
                      <w:bCs/>
                      <w:i/>
                      <w:szCs w:val="20"/>
                      <w:lang w:val="en-GB"/>
                    </w:rPr>
                    <w:t xml:space="preserve">                      150</w:t>
                  </w:r>
                </w:p>
              </w:tc>
            </w:tr>
          </w:tbl>
          <w:p w:rsidR="004B71A8" w:rsidRPr="00B73F71" w:rsidRDefault="004B71A8" w:rsidP="004B71A8">
            <w:pPr>
              <w:rPr>
                <w:lang w:val="en-GB"/>
              </w:rPr>
            </w:pPr>
          </w:p>
        </w:tc>
      </w:tr>
      <w:tr w:rsidR="004B71A8" w:rsidRPr="00B73F71" w:rsidTr="004A19E5">
        <w:tc>
          <w:tcPr>
            <w:tcW w:w="3306" w:type="dxa"/>
          </w:tcPr>
          <w:p w:rsidR="004B71A8" w:rsidRPr="00B73F71" w:rsidRDefault="004B71A8" w:rsidP="004B71A8">
            <w:pPr>
              <w:jc w:val="right"/>
              <w:rPr>
                <w:b/>
                <w:szCs w:val="20"/>
                <w:lang w:val="en-GB"/>
              </w:rPr>
            </w:pPr>
            <w:r w:rsidRPr="00B73F71">
              <w:rPr>
                <w:b/>
                <w:szCs w:val="20"/>
                <w:lang w:val="en-GB"/>
              </w:rPr>
              <w:t>STUDENT PERFORMANCE EVALUATION</w:t>
            </w:r>
          </w:p>
          <w:p w:rsidR="004B71A8" w:rsidRPr="00B73F71" w:rsidRDefault="004B71A8" w:rsidP="004B71A8">
            <w:pPr>
              <w:jc w:val="both"/>
              <w:rPr>
                <w:i/>
                <w:sz w:val="16"/>
                <w:szCs w:val="16"/>
                <w:lang w:val="en-GB"/>
              </w:rPr>
            </w:pPr>
            <w:r w:rsidRPr="00B73F71">
              <w:rPr>
                <w:i/>
                <w:sz w:val="16"/>
                <w:szCs w:val="16"/>
                <w:lang w:val="en-GB"/>
              </w:rPr>
              <w:t>Description of the evaluation procedure</w:t>
            </w:r>
          </w:p>
          <w:p w:rsidR="004B71A8" w:rsidRPr="00B73F71" w:rsidRDefault="004B71A8" w:rsidP="004B71A8">
            <w:pPr>
              <w:jc w:val="both"/>
              <w:rPr>
                <w:i/>
                <w:sz w:val="16"/>
                <w:szCs w:val="16"/>
                <w:lang w:val="en-GB"/>
              </w:rPr>
            </w:pPr>
          </w:p>
          <w:p w:rsidR="004B71A8" w:rsidRPr="00B73F71" w:rsidRDefault="004B71A8" w:rsidP="004B71A8">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4B71A8" w:rsidRPr="00B73F71" w:rsidRDefault="004B71A8" w:rsidP="004B71A8">
            <w:pPr>
              <w:jc w:val="both"/>
              <w:rPr>
                <w:i/>
                <w:sz w:val="16"/>
                <w:szCs w:val="16"/>
                <w:lang w:val="en-GB"/>
              </w:rPr>
            </w:pPr>
          </w:p>
          <w:p w:rsidR="004B71A8" w:rsidRPr="00B73F71" w:rsidRDefault="004B71A8" w:rsidP="004B71A8">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4B71A8" w:rsidRPr="00B73F71" w:rsidRDefault="004B71A8" w:rsidP="004B71A8">
            <w:pPr>
              <w:rPr>
                <w:lang w:val="en-GB"/>
              </w:rPr>
            </w:pPr>
            <w:r w:rsidRPr="00B73F71">
              <w:rPr>
                <w:lang w:val="en-GB"/>
              </w:rPr>
              <w:t>The evaluation process described in the course website includes</w:t>
            </w:r>
          </w:p>
          <w:p w:rsidR="004B71A8" w:rsidRPr="00B73F71" w:rsidRDefault="004B71A8" w:rsidP="004B71A8">
            <w:pPr>
              <w:rPr>
                <w:lang w:val="en-GB"/>
              </w:rPr>
            </w:pPr>
          </w:p>
          <w:p w:rsidR="004B71A8" w:rsidRPr="00B73F71" w:rsidRDefault="004B71A8" w:rsidP="003419DD">
            <w:pPr>
              <w:pStyle w:val="ab"/>
              <w:numPr>
                <w:ilvl w:val="0"/>
                <w:numId w:val="118"/>
              </w:numPr>
              <w:rPr>
                <w:lang w:val="en-GB"/>
              </w:rPr>
            </w:pPr>
            <w:r w:rsidRPr="00B73F71">
              <w:rPr>
                <w:lang w:val="en-GB"/>
              </w:rPr>
              <w:t>An optional test</w:t>
            </w:r>
          </w:p>
          <w:p w:rsidR="004B71A8" w:rsidRPr="00B73F71" w:rsidRDefault="004B71A8" w:rsidP="003419DD">
            <w:pPr>
              <w:pStyle w:val="ab"/>
              <w:numPr>
                <w:ilvl w:val="0"/>
                <w:numId w:val="118"/>
              </w:numPr>
              <w:rPr>
                <w:lang w:val="en-GB"/>
              </w:rPr>
            </w:pPr>
            <w:r w:rsidRPr="00B73F71">
              <w:rPr>
                <w:lang w:val="en-GB"/>
              </w:rPr>
              <w:t xml:space="preserve">A written report on a project </w:t>
            </w:r>
            <w:r w:rsidRPr="00B73F71">
              <w:rPr>
                <w:lang w:val="en-US"/>
              </w:rPr>
              <w:t>selected by the student from a list.</w:t>
            </w:r>
          </w:p>
          <w:p w:rsidR="004B71A8" w:rsidRPr="00B73F71" w:rsidRDefault="004B71A8" w:rsidP="003419DD">
            <w:pPr>
              <w:pStyle w:val="ab"/>
              <w:numPr>
                <w:ilvl w:val="0"/>
                <w:numId w:val="118"/>
              </w:numPr>
              <w:rPr>
                <w:lang w:val="en-GB"/>
              </w:rPr>
            </w:pPr>
            <w:r w:rsidRPr="00B73F71">
              <w:rPr>
                <w:lang w:val="en-GB"/>
              </w:rPr>
              <w:t>A final written examination that includes a combination of</w:t>
            </w:r>
          </w:p>
          <w:p w:rsidR="004B71A8" w:rsidRPr="00B73F71" w:rsidRDefault="004B71A8" w:rsidP="00AA56F8">
            <w:pPr>
              <w:pStyle w:val="ab"/>
              <w:numPr>
                <w:ilvl w:val="0"/>
                <w:numId w:val="24"/>
              </w:numPr>
              <w:rPr>
                <w:lang w:val="en-GB"/>
              </w:rPr>
            </w:pPr>
            <w:r w:rsidRPr="00B73F71">
              <w:rPr>
                <w:lang w:val="en-GB"/>
              </w:rPr>
              <w:t>Short-answer questions</w:t>
            </w:r>
          </w:p>
          <w:p w:rsidR="004B71A8" w:rsidRPr="00B73F71" w:rsidRDefault="004B71A8" w:rsidP="00AA56F8">
            <w:pPr>
              <w:pStyle w:val="ab"/>
              <w:numPr>
                <w:ilvl w:val="0"/>
                <w:numId w:val="24"/>
              </w:numPr>
              <w:rPr>
                <w:lang w:val="en-GB"/>
              </w:rPr>
            </w:pPr>
            <w:r w:rsidRPr="00B73F71">
              <w:rPr>
                <w:lang w:val="en-GB"/>
              </w:rPr>
              <w:t>Problem solving</w:t>
            </w:r>
          </w:p>
          <w:p w:rsidR="004B71A8" w:rsidRPr="00B73F71" w:rsidRDefault="004B71A8" w:rsidP="00AA56F8">
            <w:pPr>
              <w:pStyle w:val="ab"/>
              <w:numPr>
                <w:ilvl w:val="0"/>
                <w:numId w:val="24"/>
              </w:numPr>
              <w:rPr>
                <w:lang w:val="en-GB"/>
              </w:rPr>
            </w:pPr>
            <w:r w:rsidRPr="00B73F71">
              <w:rPr>
                <w:lang w:val="en-GB"/>
              </w:rPr>
              <w:t>Theory questions requiring a topic development</w:t>
            </w:r>
          </w:p>
          <w:p w:rsidR="004B71A8" w:rsidRPr="00B73F71" w:rsidRDefault="004B71A8" w:rsidP="004B71A8">
            <w:pPr>
              <w:rPr>
                <w:lang w:val="en-GB"/>
              </w:rPr>
            </w:pPr>
            <w:r w:rsidRPr="00B73F71">
              <w:rPr>
                <w:rStyle w:val="tlid-translation"/>
              </w:rPr>
              <w:t>Students retain the right to view their exam scripts after grades are published and ask questions.</w:t>
            </w:r>
          </w:p>
          <w:p w:rsidR="004B71A8" w:rsidRPr="00B73F71" w:rsidRDefault="004B71A8" w:rsidP="004B71A8"/>
        </w:tc>
      </w:tr>
    </w:tbl>
    <w:p w:rsidR="004B71A8" w:rsidRPr="00B73F71" w:rsidRDefault="004B71A8" w:rsidP="008B531B">
      <w:pPr>
        <w:widowControl w:val="0"/>
        <w:numPr>
          <w:ilvl w:val="0"/>
          <w:numId w:val="202"/>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B71A8" w:rsidRPr="00B73F71" w:rsidTr="004A19E5">
        <w:tc>
          <w:tcPr>
            <w:tcW w:w="9606" w:type="dxa"/>
          </w:tcPr>
          <w:p w:rsidR="004B71A8" w:rsidRPr="00B73F71" w:rsidRDefault="004B71A8" w:rsidP="004B71A8">
            <w:pPr>
              <w:pStyle w:val="ab"/>
              <w:ind w:left="0"/>
              <w:jc w:val="both"/>
              <w:rPr>
                <w:i/>
                <w:sz w:val="24"/>
                <w:szCs w:val="24"/>
                <w:lang w:val="en-GB"/>
              </w:rPr>
            </w:pPr>
            <w:r w:rsidRPr="00B73F71">
              <w:rPr>
                <w:i/>
                <w:sz w:val="24"/>
                <w:szCs w:val="24"/>
                <w:lang w:val="en-GB"/>
              </w:rPr>
              <w:t>- Suggested bibliography:</w:t>
            </w:r>
          </w:p>
          <w:p w:rsidR="004B71A8" w:rsidRPr="00B73F71" w:rsidRDefault="004B71A8" w:rsidP="004B71A8">
            <w:pPr>
              <w:pStyle w:val="ab"/>
              <w:ind w:left="0"/>
              <w:jc w:val="both"/>
              <w:rPr>
                <w:iCs/>
                <w:sz w:val="24"/>
                <w:szCs w:val="24"/>
                <w:lang w:val="en-US"/>
              </w:rPr>
            </w:pPr>
            <w:r w:rsidRPr="00B73F71">
              <w:rPr>
                <w:iCs/>
                <w:sz w:val="24"/>
                <w:szCs w:val="24"/>
                <w:lang w:val="en-US"/>
              </w:rPr>
              <w:t xml:space="preserve">Notes are provided by the lecturer (in the Greek language) on the course website that </w:t>
            </w:r>
            <w:r w:rsidR="004A19E5" w:rsidRPr="00B73F71">
              <w:rPr>
                <w:iCs/>
                <w:sz w:val="24"/>
                <w:szCs w:val="24"/>
                <w:lang w:val="en-US"/>
              </w:rPr>
              <w:t>covers</w:t>
            </w:r>
            <w:r w:rsidRPr="00B73F71">
              <w:rPr>
                <w:iCs/>
                <w:sz w:val="24"/>
                <w:szCs w:val="24"/>
                <w:lang w:val="en-US"/>
              </w:rPr>
              <w:t xml:space="preserve"> the course in its entirety. The following books can be used for reference to specific topics.</w:t>
            </w:r>
          </w:p>
          <w:p w:rsidR="004B71A8" w:rsidRPr="00B73F71" w:rsidRDefault="004B71A8" w:rsidP="003419DD">
            <w:pPr>
              <w:numPr>
                <w:ilvl w:val="0"/>
                <w:numId w:val="115"/>
              </w:numPr>
              <w:suppressAutoHyphens/>
            </w:pPr>
            <w:r w:rsidRPr="00B73F71">
              <w:t>J.M.D. Coey, “Magnetism and Magnetic Materials”</w:t>
            </w:r>
            <w:proofErr w:type="gramStart"/>
            <w:r w:rsidRPr="00B73F71">
              <w:t>,  Cambridge</w:t>
            </w:r>
            <w:proofErr w:type="gramEnd"/>
            <w:r w:rsidRPr="00B73F71">
              <w:t xml:space="preserve"> Univ. Press,  Greek translation: Public City (2012). </w:t>
            </w:r>
          </w:p>
          <w:p w:rsidR="004B71A8" w:rsidRPr="00B73F71" w:rsidRDefault="004B71A8" w:rsidP="003419DD">
            <w:pPr>
              <w:pStyle w:val="ab"/>
              <w:numPr>
                <w:ilvl w:val="0"/>
                <w:numId w:val="115"/>
              </w:numPr>
              <w:spacing w:after="0"/>
              <w:jc w:val="both"/>
              <w:rPr>
                <w:rFonts w:eastAsia="Calibri"/>
                <w:sz w:val="24"/>
                <w:szCs w:val="24"/>
                <w:lang w:val="en-US"/>
              </w:rPr>
            </w:pPr>
            <w:r w:rsidRPr="00B73F71">
              <w:rPr>
                <w:sz w:val="24"/>
                <w:szCs w:val="24"/>
                <w:lang w:val="en-US"/>
              </w:rPr>
              <w:lastRenderedPageBreak/>
              <w:t>B.D. Cullity and C.D. Graham, “Introduction to Magnetic Materials”, 2</w:t>
            </w:r>
            <w:r w:rsidRPr="00B73F71">
              <w:rPr>
                <w:sz w:val="24"/>
                <w:szCs w:val="24"/>
                <w:vertAlign w:val="superscript"/>
                <w:lang w:val="en-US"/>
              </w:rPr>
              <w:t>nd</w:t>
            </w:r>
            <w:r w:rsidRPr="00B73F71">
              <w:rPr>
                <w:sz w:val="24"/>
                <w:szCs w:val="24"/>
                <w:lang w:val="en-US"/>
              </w:rPr>
              <w:t xml:space="preserve"> edition, Willey and IEEE.</w:t>
            </w:r>
          </w:p>
          <w:p w:rsidR="004B71A8" w:rsidRPr="00B73F71" w:rsidRDefault="004B71A8" w:rsidP="003419DD">
            <w:pPr>
              <w:numPr>
                <w:ilvl w:val="0"/>
                <w:numId w:val="115"/>
              </w:numPr>
              <w:suppressAutoHyphens/>
            </w:pPr>
            <w:r w:rsidRPr="00B73F71">
              <w:t>D. Jiles, “Introduction to Magnetism and Magnetic Materials”, Chapman &amp; Hall (1991).</w:t>
            </w:r>
          </w:p>
          <w:p w:rsidR="004B71A8" w:rsidRPr="00B73F71" w:rsidRDefault="004B71A8" w:rsidP="003419DD">
            <w:pPr>
              <w:numPr>
                <w:ilvl w:val="0"/>
                <w:numId w:val="115"/>
              </w:numPr>
              <w:suppressAutoHyphens/>
            </w:pPr>
            <w:r w:rsidRPr="00B73F71">
              <w:t xml:space="preserve">Stephen Blundell, “Magnetism in Condensed Matter”, Oxford University Press (2001) </w:t>
            </w:r>
          </w:p>
          <w:p w:rsidR="004B71A8" w:rsidRPr="00B73F71" w:rsidRDefault="004B71A8" w:rsidP="003419DD">
            <w:pPr>
              <w:numPr>
                <w:ilvl w:val="0"/>
                <w:numId w:val="115"/>
              </w:numPr>
              <w:suppressAutoHyphens/>
            </w:pPr>
            <w:r w:rsidRPr="00B73F71">
              <w:t>S. Chikajumi, “Physics of magnetism</w:t>
            </w:r>
            <w:proofErr w:type="gramStart"/>
            <w:r w:rsidRPr="00B73F71">
              <w:t>” ,</w:t>
            </w:r>
            <w:proofErr w:type="gramEnd"/>
            <w:r w:rsidRPr="00B73F71">
              <w:t xml:space="preserve"> Krieger (1978).</w:t>
            </w:r>
          </w:p>
          <w:p w:rsidR="004B71A8" w:rsidRPr="00B73F71" w:rsidRDefault="004B71A8" w:rsidP="003419DD">
            <w:pPr>
              <w:numPr>
                <w:ilvl w:val="0"/>
                <w:numId w:val="115"/>
              </w:numPr>
              <w:suppressAutoHyphens/>
            </w:pPr>
            <w:r w:rsidRPr="00B73F71">
              <w:t xml:space="preserve"> C. Kittel, “Introduction to Solid State Physics”, </w:t>
            </w:r>
            <w:proofErr w:type="gramStart"/>
            <w:r w:rsidRPr="00B73F71">
              <w:t>Wiley ,</w:t>
            </w:r>
            <w:proofErr w:type="gramEnd"/>
            <w:r w:rsidRPr="00B73F71">
              <w:t xml:space="preserve"> Greek translation: Pnevmatikos Publishing (1976).</w:t>
            </w:r>
          </w:p>
          <w:p w:rsidR="004B71A8" w:rsidRPr="00B73F71" w:rsidRDefault="004B71A8" w:rsidP="004B71A8">
            <w:pPr>
              <w:suppressAutoHyphens/>
              <w:ind w:left="720"/>
            </w:pPr>
          </w:p>
          <w:p w:rsidR="004B71A8" w:rsidRPr="00B73F71" w:rsidRDefault="004B71A8" w:rsidP="004B71A8">
            <w:pPr>
              <w:jc w:val="both"/>
              <w:rPr>
                <w:i/>
                <w:sz w:val="16"/>
                <w:szCs w:val="16"/>
                <w:lang w:val="en-GB"/>
              </w:rPr>
            </w:pPr>
            <w:r w:rsidRPr="00B73F71">
              <w:rPr>
                <w:i/>
                <w:sz w:val="16"/>
                <w:szCs w:val="16"/>
                <w:lang w:val="en-GB"/>
              </w:rPr>
              <w:t>- Related academic journals:</w:t>
            </w:r>
          </w:p>
          <w:p w:rsidR="004B71A8" w:rsidRPr="00B73F71" w:rsidRDefault="004B71A8" w:rsidP="004B71A8">
            <w:pPr>
              <w:jc w:val="both"/>
              <w:rPr>
                <w:rFonts w:eastAsia="Calibri"/>
              </w:rPr>
            </w:pPr>
            <w:r w:rsidRPr="00B73F71">
              <w:rPr>
                <w:rFonts w:eastAsia="Calibri"/>
              </w:rPr>
              <w:t>Journal of magnetism and magnetic materials</w:t>
            </w:r>
          </w:p>
          <w:p w:rsidR="004B71A8" w:rsidRPr="00B73F71" w:rsidRDefault="004B71A8" w:rsidP="004B71A8">
            <w:pPr>
              <w:jc w:val="both"/>
            </w:pPr>
          </w:p>
        </w:tc>
      </w:tr>
    </w:tbl>
    <w:p w:rsidR="004B71A8" w:rsidRPr="00B73F71" w:rsidRDefault="004B71A8" w:rsidP="004B71A8"/>
    <w:p w:rsidR="004B71A8" w:rsidRPr="00B73F71" w:rsidRDefault="004B71A8" w:rsidP="004B71A8">
      <w:pPr>
        <w:rPr>
          <w:b/>
          <w:bCs/>
          <w:sz w:val="28"/>
        </w:rPr>
      </w:pPr>
    </w:p>
    <w:p w:rsidR="004B71A8" w:rsidRPr="00B73F71" w:rsidRDefault="004B71A8">
      <w:pPr>
        <w:rPr>
          <w:sz w:val="28"/>
        </w:rPr>
      </w:pPr>
      <w:r w:rsidRPr="00B73F71">
        <w:rPr>
          <w:sz w:val="28"/>
        </w:rPr>
        <w:br w:type="page"/>
      </w:r>
    </w:p>
    <w:p w:rsidR="004B71A8" w:rsidRPr="00B73F71" w:rsidRDefault="004A19E5" w:rsidP="004A19E5">
      <w:pPr>
        <w:pStyle w:val="1"/>
        <w:rPr>
          <w:rFonts w:cs="Times New Roman"/>
        </w:rPr>
      </w:pPr>
      <w:bookmarkStart w:id="77" w:name="_Toc37084244"/>
      <w:r w:rsidRPr="00B73F71">
        <w:rPr>
          <w:rFonts w:cs="Times New Roman"/>
        </w:rPr>
        <w:lastRenderedPageBreak/>
        <w:t>ETY-490 Photonic Materials</w:t>
      </w:r>
      <w:bookmarkEnd w:id="77"/>
      <w:r w:rsidRPr="00B73F71">
        <w:rPr>
          <w:rFonts w:cs="Times New Roman"/>
        </w:rPr>
        <w:t xml:space="preserve"> </w:t>
      </w:r>
    </w:p>
    <w:p w:rsidR="004B71A8" w:rsidRPr="00B73F71" w:rsidRDefault="004B71A8" w:rsidP="008B531B">
      <w:pPr>
        <w:widowControl w:val="0"/>
        <w:numPr>
          <w:ilvl w:val="0"/>
          <w:numId w:val="203"/>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79"/>
        <w:gridCol w:w="747"/>
        <w:gridCol w:w="1843"/>
      </w:tblGrid>
      <w:tr w:rsidR="004B71A8" w:rsidRPr="00B73F71" w:rsidTr="0039082E">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SCHOOL</w:t>
            </w:r>
          </w:p>
        </w:tc>
        <w:tc>
          <w:tcPr>
            <w:tcW w:w="6401" w:type="dxa"/>
            <w:gridSpan w:val="5"/>
          </w:tcPr>
          <w:p w:rsidR="004B71A8" w:rsidRPr="00B73F71" w:rsidRDefault="004B71A8" w:rsidP="004B71A8">
            <w:pPr>
              <w:rPr>
                <w:szCs w:val="20"/>
                <w:lang w:val="en-GB"/>
              </w:rPr>
            </w:pPr>
            <w:r w:rsidRPr="00B73F71">
              <w:rPr>
                <w:szCs w:val="20"/>
                <w:lang w:val="en-GB"/>
              </w:rPr>
              <w:t>SCHOOL OF SCIENCES &amp; ENGINEERING</w:t>
            </w:r>
          </w:p>
        </w:tc>
      </w:tr>
      <w:tr w:rsidR="004B71A8" w:rsidRPr="00B73F71" w:rsidTr="0039082E">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ACADEMIC UNIT</w:t>
            </w:r>
          </w:p>
        </w:tc>
        <w:tc>
          <w:tcPr>
            <w:tcW w:w="6401" w:type="dxa"/>
            <w:gridSpan w:val="5"/>
          </w:tcPr>
          <w:p w:rsidR="004B71A8" w:rsidRPr="00B73F71" w:rsidRDefault="004B71A8" w:rsidP="004B71A8">
            <w:pPr>
              <w:rPr>
                <w:szCs w:val="20"/>
                <w:lang w:val="en-GB"/>
              </w:rPr>
            </w:pPr>
            <w:r w:rsidRPr="00B73F71">
              <w:rPr>
                <w:szCs w:val="20"/>
                <w:lang w:val="en-GB"/>
              </w:rPr>
              <w:t>DEPARTMENT OF MATERIAL SCIENCE AND TECHNOLOGY</w:t>
            </w:r>
          </w:p>
        </w:tc>
      </w:tr>
      <w:tr w:rsidR="004B71A8" w:rsidRPr="00B73F71" w:rsidTr="0039082E">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LEVEL OF STUDIES</w:t>
            </w:r>
          </w:p>
        </w:tc>
        <w:tc>
          <w:tcPr>
            <w:tcW w:w="6401" w:type="dxa"/>
            <w:gridSpan w:val="5"/>
          </w:tcPr>
          <w:p w:rsidR="004B71A8" w:rsidRPr="00B73F71" w:rsidRDefault="0039082E" w:rsidP="004B71A8">
            <w:pPr>
              <w:rPr>
                <w:szCs w:val="20"/>
              </w:rPr>
            </w:pPr>
            <w:r w:rsidRPr="00B73F71">
              <w:rPr>
                <w:szCs w:val="20"/>
              </w:rPr>
              <w:t>under</w:t>
            </w:r>
            <w:r w:rsidR="004B71A8" w:rsidRPr="00B73F71">
              <w:rPr>
                <w:szCs w:val="20"/>
              </w:rPr>
              <w:t>graduate</w:t>
            </w:r>
          </w:p>
        </w:tc>
      </w:tr>
      <w:tr w:rsidR="004B71A8" w:rsidRPr="00B73F71" w:rsidTr="0039082E">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COURSE CODE</w:t>
            </w:r>
          </w:p>
        </w:tc>
        <w:tc>
          <w:tcPr>
            <w:tcW w:w="1135" w:type="dxa"/>
          </w:tcPr>
          <w:p w:rsidR="004B71A8" w:rsidRPr="00B73F71" w:rsidRDefault="004A19E5" w:rsidP="004B71A8">
            <w:pPr>
              <w:rPr>
                <w:b/>
                <w:szCs w:val="20"/>
                <w:lang w:val="en-GB"/>
              </w:rPr>
            </w:pPr>
            <w:r w:rsidRPr="00B73F71">
              <w:rPr>
                <w:b/>
                <w:szCs w:val="20"/>
                <w:lang w:val="en-GB"/>
              </w:rPr>
              <w:t>ETY-</w:t>
            </w:r>
            <w:r w:rsidR="004B71A8" w:rsidRPr="00B73F71">
              <w:rPr>
                <w:b/>
                <w:szCs w:val="20"/>
                <w:lang w:val="en-GB"/>
              </w:rPr>
              <w:t>490</w:t>
            </w:r>
          </w:p>
        </w:tc>
        <w:tc>
          <w:tcPr>
            <w:tcW w:w="2676" w:type="dxa"/>
            <w:gridSpan w:val="2"/>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SEMESTER</w:t>
            </w:r>
          </w:p>
        </w:tc>
        <w:tc>
          <w:tcPr>
            <w:tcW w:w="2590" w:type="dxa"/>
            <w:gridSpan w:val="2"/>
          </w:tcPr>
          <w:p w:rsidR="004B71A8" w:rsidRPr="00B73F71" w:rsidRDefault="004B71A8" w:rsidP="004B71A8">
            <w:pPr>
              <w:rPr>
                <w:b/>
                <w:szCs w:val="20"/>
                <w:lang w:val="en-GB"/>
              </w:rPr>
            </w:pPr>
            <w:r w:rsidRPr="00B73F71">
              <w:rPr>
                <w:b/>
                <w:szCs w:val="20"/>
                <w:lang w:val="en-GB"/>
              </w:rPr>
              <w:t>8</w:t>
            </w:r>
            <w:r w:rsidR="004A19E5" w:rsidRPr="00B73F71">
              <w:rPr>
                <w:b/>
                <w:szCs w:val="20"/>
                <w:vertAlign w:val="superscript"/>
                <w:lang w:val="en-GB"/>
              </w:rPr>
              <w:t>th</w:t>
            </w:r>
            <w:r w:rsidR="004A19E5" w:rsidRPr="00B73F71">
              <w:rPr>
                <w:b/>
                <w:szCs w:val="20"/>
                <w:lang w:val="en-GB"/>
              </w:rPr>
              <w:t xml:space="preserve"> </w:t>
            </w:r>
          </w:p>
        </w:tc>
      </w:tr>
      <w:tr w:rsidR="004B71A8" w:rsidRPr="00B73F71" w:rsidTr="0039082E">
        <w:trPr>
          <w:trHeight w:val="375"/>
        </w:trPr>
        <w:tc>
          <w:tcPr>
            <w:tcW w:w="3205" w:type="dxa"/>
            <w:shd w:val="clear" w:color="auto" w:fill="DDD9C3" w:themeFill="background2" w:themeFillShade="E6"/>
            <w:vAlign w:val="center"/>
          </w:tcPr>
          <w:p w:rsidR="004B71A8" w:rsidRPr="00B73F71" w:rsidRDefault="004B71A8" w:rsidP="004B71A8">
            <w:pPr>
              <w:jc w:val="right"/>
              <w:rPr>
                <w:b/>
                <w:szCs w:val="20"/>
                <w:lang w:val="en-GB"/>
              </w:rPr>
            </w:pPr>
            <w:r w:rsidRPr="00B73F71">
              <w:rPr>
                <w:b/>
                <w:szCs w:val="20"/>
                <w:lang w:val="en-GB"/>
              </w:rPr>
              <w:t>COURSE TITLE</w:t>
            </w:r>
          </w:p>
        </w:tc>
        <w:tc>
          <w:tcPr>
            <w:tcW w:w="6401" w:type="dxa"/>
            <w:gridSpan w:val="5"/>
            <w:vAlign w:val="center"/>
          </w:tcPr>
          <w:p w:rsidR="004B71A8" w:rsidRPr="00B73F71" w:rsidRDefault="004B71A8" w:rsidP="004B71A8">
            <w:pPr>
              <w:rPr>
                <w:szCs w:val="20"/>
                <w:lang w:val="en-GB"/>
              </w:rPr>
            </w:pPr>
            <w:r w:rsidRPr="00B73F71">
              <w:rPr>
                <w:szCs w:val="20"/>
                <w:lang w:val="en-GB"/>
              </w:rPr>
              <w:t>Photonic Materials</w:t>
            </w:r>
          </w:p>
        </w:tc>
      </w:tr>
      <w:tr w:rsidR="004B71A8" w:rsidRPr="00B73F71" w:rsidTr="0039082E">
        <w:trPr>
          <w:trHeight w:val="196"/>
        </w:trPr>
        <w:tc>
          <w:tcPr>
            <w:tcW w:w="5637" w:type="dxa"/>
            <w:gridSpan w:val="3"/>
            <w:shd w:val="clear" w:color="auto" w:fill="DDD9C3" w:themeFill="background2" w:themeFillShade="E6"/>
            <w:vAlign w:val="center"/>
          </w:tcPr>
          <w:p w:rsidR="004B71A8" w:rsidRPr="00B73F71" w:rsidRDefault="004B71A8" w:rsidP="004B71A8">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126" w:type="dxa"/>
            <w:gridSpan w:val="2"/>
            <w:shd w:val="clear" w:color="auto" w:fill="DDD9C3" w:themeFill="background2" w:themeFillShade="E6"/>
            <w:vAlign w:val="center"/>
          </w:tcPr>
          <w:p w:rsidR="004B71A8" w:rsidRPr="00B73F71" w:rsidRDefault="004B71A8" w:rsidP="004B71A8">
            <w:pPr>
              <w:jc w:val="center"/>
              <w:rPr>
                <w:b/>
                <w:szCs w:val="20"/>
                <w:lang w:val="en-GB"/>
              </w:rPr>
            </w:pPr>
            <w:r w:rsidRPr="00B73F71">
              <w:rPr>
                <w:b/>
                <w:szCs w:val="20"/>
                <w:lang w:val="en-GB"/>
              </w:rPr>
              <w:t>WEEKLY TEACHING HOURS</w:t>
            </w:r>
          </w:p>
        </w:tc>
        <w:tc>
          <w:tcPr>
            <w:tcW w:w="1843" w:type="dxa"/>
            <w:shd w:val="clear" w:color="auto" w:fill="DDD9C3" w:themeFill="background2" w:themeFillShade="E6"/>
            <w:vAlign w:val="center"/>
          </w:tcPr>
          <w:p w:rsidR="004B71A8" w:rsidRPr="00B73F71" w:rsidRDefault="004B71A8" w:rsidP="004B71A8">
            <w:pPr>
              <w:jc w:val="center"/>
              <w:rPr>
                <w:b/>
                <w:szCs w:val="20"/>
                <w:lang w:val="en-GB"/>
              </w:rPr>
            </w:pPr>
            <w:r w:rsidRPr="00B73F71">
              <w:rPr>
                <w:b/>
                <w:szCs w:val="20"/>
                <w:lang w:val="en-GB"/>
              </w:rPr>
              <w:t>CREDITS</w:t>
            </w:r>
          </w:p>
        </w:tc>
      </w:tr>
      <w:tr w:rsidR="004B71A8" w:rsidRPr="00B73F71" w:rsidTr="0039082E">
        <w:trPr>
          <w:trHeight w:val="194"/>
        </w:trPr>
        <w:tc>
          <w:tcPr>
            <w:tcW w:w="5637" w:type="dxa"/>
            <w:gridSpan w:val="3"/>
          </w:tcPr>
          <w:p w:rsidR="004B71A8" w:rsidRPr="00B73F71" w:rsidRDefault="004B71A8" w:rsidP="004B71A8">
            <w:pPr>
              <w:jc w:val="right"/>
              <w:rPr>
                <w:szCs w:val="20"/>
                <w:lang w:val="en-GB"/>
              </w:rPr>
            </w:pPr>
          </w:p>
        </w:tc>
        <w:tc>
          <w:tcPr>
            <w:tcW w:w="2126" w:type="dxa"/>
            <w:gridSpan w:val="2"/>
          </w:tcPr>
          <w:p w:rsidR="004B71A8" w:rsidRPr="00B73F71" w:rsidRDefault="004B71A8" w:rsidP="004B71A8">
            <w:pPr>
              <w:jc w:val="center"/>
              <w:rPr>
                <w:szCs w:val="20"/>
                <w:lang w:val="en-GB"/>
              </w:rPr>
            </w:pPr>
            <w:r w:rsidRPr="00B73F71">
              <w:rPr>
                <w:szCs w:val="20"/>
                <w:lang w:val="en-GB"/>
              </w:rPr>
              <w:t>3</w:t>
            </w:r>
          </w:p>
        </w:tc>
        <w:tc>
          <w:tcPr>
            <w:tcW w:w="1843" w:type="dxa"/>
          </w:tcPr>
          <w:p w:rsidR="004B71A8" w:rsidRPr="00B73F71" w:rsidRDefault="004B71A8" w:rsidP="004B71A8">
            <w:pPr>
              <w:jc w:val="center"/>
              <w:rPr>
                <w:szCs w:val="20"/>
                <w:lang w:val="en-GB"/>
              </w:rPr>
            </w:pPr>
            <w:r w:rsidRPr="00B73F71">
              <w:rPr>
                <w:szCs w:val="20"/>
                <w:lang w:val="en-GB"/>
              </w:rPr>
              <w:t>5</w:t>
            </w:r>
          </w:p>
        </w:tc>
      </w:tr>
      <w:tr w:rsidR="004B71A8" w:rsidRPr="00B73F71" w:rsidTr="0039082E">
        <w:trPr>
          <w:trHeight w:val="194"/>
        </w:trPr>
        <w:tc>
          <w:tcPr>
            <w:tcW w:w="5637" w:type="dxa"/>
            <w:gridSpan w:val="3"/>
            <w:shd w:val="clear" w:color="auto" w:fill="DDD9C3" w:themeFill="background2" w:themeFillShade="E6"/>
          </w:tcPr>
          <w:p w:rsidR="004B71A8" w:rsidRPr="00B73F71" w:rsidRDefault="004B71A8" w:rsidP="004B71A8">
            <w:pPr>
              <w:rPr>
                <w:i/>
                <w:sz w:val="18"/>
                <w:szCs w:val="18"/>
                <w:lang w:val="en-GB"/>
              </w:rPr>
            </w:pPr>
            <w:r w:rsidRPr="00B73F71">
              <w:rPr>
                <w:i/>
                <w:sz w:val="18"/>
                <w:szCs w:val="18"/>
                <w:lang w:val="en-GB"/>
              </w:rPr>
              <w:t>Add rows if necessary. The organisation of teaching and the teaching methods used are described in detail at (d).</w:t>
            </w:r>
          </w:p>
        </w:tc>
        <w:tc>
          <w:tcPr>
            <w:tcW w:w="2126" w:type="dxa"/>
            <w:gridSpan w:val="2"/>
          </w:tcPr>
          <w:p w:rsidR="004B71A8" w:rsidRPr="00B73F71" w:rsidRDefault="004B71A8" w:rsidP="004B71A8">
            <w:pPr>
              <w:jc w:val="right"/>
              <w:rPr>
                <w:szCs w:val="20"/>
                <w:lang w:val="en-GB"/>
              </w:rPr>
            </w:pPr>
          </w:p>
        </w:tc>
        <w:tc>
          <w:tcPr>
            <w:tcW w:w="1843" w:type="dxa"/>
          </w:tcPr>
          <w:p w:rsidR="004B71A8" w:rsidRPr="00B73F71" w:rsidRDefault="004B71A8" w:rsidP="004B71A8">
            <w:pPr>
              <w:rPr>
                <w:szCs w:val="20"/>
                <w:lang w:val="en-GB"/>
              </w:rPr>
            </w:pPr>
          </w:p>
        </w:tc>
      </w:tr>
      <w:tr w:rsidR="004B71A8" w:rsidRPr="00B73F71" w:rsidTr="0039082E">
        <w:trPr>
          <w:trHeight w:val="599"/>
        </w:trPr>
        <w:tc>
          <w:tcPr>
            <w:tcW w:w="3205" w:type="dxa"/>
            <w:shd w:val="clear" w:color="auto" w:fill="DDD9C3" w:themeFill="background2" w:themeFillShade="E6"/>
          </w:tcPr>
          <w:p w:rsidR="004B71A8" w:rsidRPr="00B73F71" w:rsidRDefault="004B71A8" w:rsidP="004B71A8">
            <w:pPr>
              <w:jc w:val="right"/>
              <w:rPr>
                <w:i/>
                <w:sz w:val="16"/>
                <w:szCs w:val="16"/>
                <w:lang w:val="en-GB"/>
              </w:rPr>
            </w:pPr>
            <w:r w:rsidRPr="00B73F71">
              <w:rPr>
                <w:b/>
                <w:szCs w:val="20"/>
                <w:lang w:val="en-GB"/>
              </w:rPr>
              <w:t>COURSE TYPE</w:t>
            </w:r>
            <w:r w:rsidRPr="00B73F71">
              <w:rPr>
                <w:i/>
                <w:sz w:val="16"/>
                <w:szCs w:val="16"/>
                <w:lang w:val="en-GB"/>
              </w:rPr>
              <w:t xml:space="preserve"> </w:t>
            </w:r>
          </w:p>
          <w:p w:rsidR="004B71A8" w:rsidRPr="00B73F71" w:rsidRDefault="004B71A8" w:rsidP="004B71A8">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4B71A8" w:rsidRPr="00B73F71" w:rsidRDefault="004B71A8" w:rsidP="004B71A8">
            <w:pPr>
              <w:rPr>
                <w:szCs w:val="20"/>
                <w:lang w:val="en-GB"/>
              </w:rPr>
            </w:pPr>
            <w:r w:rsidRPr="00B73F71">
              <w:rPr>
                <w:szCs w:val="20"/>
                <w:lang w:val="en-GB"/>
              </w:rPr>
              <w:t>Special background</w:t>
            </w:r>
          </w:p>
        </w:tc>
      </w:tr>
      <w:tr w:rsidR="004B71A8" w:rsidRPr="00B73F71" w:rsidTr="0039082E">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PREREQUISITE COURSES:</w:t>
            </w:r>
          </w:p>
          <w:p w:rsidR="004B71A8" w:rsidRPr="00B73F71" w:rsidRDefault="004B71A8" w:rsidP="004B71A8">
            <w:pPr>
              <w:jc w:val="right"/>
              <w:rPr>
                <w:b/>
                <w:szCs w:val="20"/>
                <w:lang w:val="en-GB"/>
              </w:rPr>
            </w:pPr>
          </w:p>
        </w:tc>
        <w:tc>
          <w:tcPr>
            <w:tcW w:w="6401" w:type="dxa"/>
            <w:gridSpan w:val="5"/>
          </w:tcPr>
          <w:p w:rsidR="004B71A8" w:rsidRPr="00B73F71" w:rsidRDefault="004B71A8" w:rsidP="004B71A8">
            <w:pPr>
              <w:rPr>
                <w:szCs w:val="20"/>
                <w:lang w:val="en-GB"/>
              </w:rPr>
            </w:pPr>
          </w:p>
        </w:tc>
      </w:tr>
      <w:tr w:rsidR="004B71A8" w:rsidRPr="00B73F71" w:rsidTr="0039082E">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LANGUAGE OF INSTRUCTION and EXAMINATIONS:</w:t>
            </w:r>
          </w:p>
        </w:tc>
        <w:tc>
          <w:tcPr>
            <w:tcW w:w="6401" w:type="dxa"/>
            <w:gridSpan w:val="5"/>
          </w:tcPr>
          <w:p w:rsidR="004B71A8" w:rsidRPr="00B73F71" w:rsidRDefault="004B71A8" w:rsidP="004B71A8">
            <w:pPr>
              <w:rPr>
                <w:szCs w:val="20"/>
                <w:lang w:val="en-GB"/>
              </w:rPr>
            </w:pPr>
            <w:r w:rsidRPr="00B73F71">
              <w:rPr>
                <w:szCs w:val="20"/>
                <w:lang w:val="en-GB"/>
              </w:rPr>
              <w:t>Greek / English</w:t>
            </w:r>
          </w:p>
        </w:tc>
      </w:tr>
      <w:tr w:rsidR="004B71A8" w:rsidRPr="00B73F71" w:rsidTr="0039082E">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IS THE COURSE OFFERED TO ERASMUS STUDENTS</w:t>
            </w:r>
          </w:p>
        </w:tc>
        <w:tc>
          <w:tcPr>
            <w:tcW w:w="6401" w:type="dxa"/>
            <w:gridSpan w:val="5"/>
          </w:tcPr>
          <w:p w:rsidR="004B71A8" w:rsidRPr="00B73F71" w:rsidRDefault="004B71A8" w:rsidP="004B71A8">
            <w:pPr>
              <w:rPr>
                <w:szCs w:val="20"/>
                <w:lang w:val="en-GB"/>
              </w:rPr>
            </w:pPr>
            <w:r w:rsidRPr="00B73F71">
              <w:rPr>
                <w:szCs w:val="20"/>
                <w:lang w:val="en-GB"/>
              </w:rPr>
              <w:t>Yes</w:t>
            </w:r>
          </w:p>
        </w:tc>
      </w:tr>
      <w:tr w:rsidR="004B71A8" w:rsidRPr="00B73F71" w:rsidTr="0039082E">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COURSE WEBSITE (URL)</w:t>
            </w:r>
          </w:p>
        </w:tc>
        <w:tc>
          <w:tcPr>
            <w:tcW w:w="6401" w:type="dxa"/>
            <w:gridSpan w:val="5"/>
          </w:tcPr>
          <w:p w:rsidR="004B71A8" w:rsidRPr="00B73F71" w:rsidRDefault="001B21E2" w:rsidP="004B71A8">
            <w:pPr>
              <w:spacing w:after="200" w:line="276" w:lineRule="auto"/>
              <w:rPr>
                <w:rFonts w:eastAsia="Calibri"/>
                <w:szCs w:val="20"/>
                <w:lang w:val="en-GB"/>
              </w:rPr>
            </w:pPr>
            <w:hyperlink r:id="rId82" w:history="1">
              <w:r w:rsidR="004B71A8" w:rsidRPr="00B73F71">
                <w:rPr>
                  <w:rStyle w:val="-"/>
                  <w:rFonts w:eastAsia="Calibri"/>
                  <w:color w:val="auto"/>
                  <w:szCs w:val="20"/>
                </w:rPr>
                <w:t>https://www.materials.uoc.gr/el/grad/courses/METY490/</w:t>
              </w:r>
            </w:hyperlink>
          </w:p>
        </w:tc>
      </w:tr>
    </w:tbl>
    <w:p w:rsidR="004B71A8" w:rsidRPr="00B73F71" w:rsidRDefault="004B71A8" w:rsidP="008B531B">
      <w:pPr>
        <w:widowControl w:val="0"/>
        <w:numPr>
          <w:ilvl w:val="0"/>
          <w:numId w:val="203"/>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4B71A8" w:rsidRPr="00B73F71" w:rsidTr="0039082E">
        <w:tc>
          <w:tcPr>
            <w:tcW w:w="9606" w:type="dxa"/>
            <w:gridSpan w:val="2"/>
            <w:tcBorders>
              <w:bottom w:val="nil"/>
            </w:tcBorders>
            <w:shd w:val="clear" w:color="auto" w:fill="DDD9C3" w:themeFill="background2" w:themeFillShade="E6"/>
          </w:tcPr>
          <w:p w:rsidR="004B71A8" w:rsidRPr="00B73F71" w:rsidRDefault="004B71A8" w:rsidP="004B71A8">
            <w:pPr>
              <w:rPr>
                <w:i/>
                <w:sz w:val="16"/>
                <w:szCs w:val="16"/>
                <w:lang w:val="en-GB"/>
              </w:rPr>
            </w:pPr>
            <w:r w:rsidRPr="00B73F71">
              <w:rPr>
                <w:b/>
                <w:szCs w:val="20"/>
                <w:lang w:val="en-GB"/>
              </w:rPr>
              <w:t>Learning outcomes</w:t>
            </w:r>
          </w:p>
        </w:tc>
      </w:tr>
      <w:tr w:rsidR="004B71A8" w:rsidRPr="00B73F71" w:rsidTr="0039082E">
        <w:tc>
          <w:tcPr>
            <w:tcW w:w="9606" w:type="dxa"/>
            <w:gridSpan w:val="2"/>
            <w:tcBorders>
              <w:top w:val="nil"/>
            </w:tcBorders>
            <w:shd w:val="clear" w:color="auto" w:fill="DDD9C3" w:themeFill="background2" w:themeFillShade="E6"/>
          </w:tcPr>
          <w:p w:rsidR="004B71A8" w:rsidRPr="00B73F71" w:rsidRDefault="004B71A8" w:rsidP="004B71A8">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4B71A8" w:rsidRPr="00B73F71" w:rsidRDefault="004B71A8" w:rsidP="004B71A8">
            <w:pPr>
              <w:autoSpaceDE w:val="0"/>
              <w:autoSpaceDN w:val="0"/>
              <w:adjustRightInd w:val="0"/>
              <w:rPr>
                <w:i/>
                <w:sz w:val="16"/>
                <w:szCs w:val="16"/>
                <w:lang w:val="en-GB"/>
              </w:rPr>
            </w:pPr>
            <w:r w:rsidRPr="00B73F71">
              <w:rPr>
                <w:i/>
                <w:sz w:val="16"/>
                <w:szCs w:val="16"/>
                <w:lang w:val="en-GB"/>
              </w:rPr>
              <w:t xml:space="preserve">Consult Appendix A </w:t>
            </w:r>
          </w:p>
          <w:p w:rsidR="004B71A8" w:rsidRPr="00B73F71" w:rsidRDefault="004B71A8"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4B71A8" w:rsidRPr="00B73F71" w:rsidRDefault="004B71A8"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4B71A8" w:rsidRPr="00B73F71" w:rsidRDefault="004B71A8"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4B71A8" w:rsidRPr="00B73F71" w:rsidTr="0039082E">
        <w:tc>
          <w:tcPr>
            <w:tcW w:w="9606" w:type="dxa"/>
            <w:gridSpan w:val="2"/>
          </w:tcPr>
          <w:p w:rsidR="004B71A8" w:rsidRPr="00B73F71" w:rsidRDefault="004B71A8" w:rsidP="004B71A8">
            <w:pPr>
              <w:widowControl w:val="0"/>
              <w:autoSpaceDE w:val="0"/>
              <w:autoSpaceDN w:val="0"/>
              <w:adjustRightInd w:val="0"/>
              <w:rPr>
                <w:rFonts w:eastAsia="Calibri"/>
                <w:b/>
              </w:rPr>
            </w:pPr>
          </w:p>
          <w:p w:rsidR="004B71A8" w:rsidRPr="00B73F71" w:rsidRDefault="004B71A8" w:rsidP="004B71A8">
            <w:pPr>
              <w:widowControl w:val="0"/>
              <w:autoSpaceDE w:val="0"/>
              <w:autoSpaceDN w:val="0"/>
              <w:adjustRightInd w:val="0"/>
              <w:rPr>
                <w:rFonts w:eastAsia="Calibri"/>
              </w:rPr>
            </w:pPr>
            <w:r w:rsidRPr="00B73F71">
              <w:rPr>
                <w:rFonts w:eastAsia="Calibri"/>
              </w:rPr>
              <w:t>Elective undergraduate course that gives a broad view of the field of Photonics, with emphasis on modern applications, like in telecommunications and nano-photonics. Good knowledge of electromagnetism and optics is recommended.</w:t>
            </w:r>
          </w:p>
          <w:p w:rsidR="004B71A8" w:rsidRPr="00B73F71" w:rsidRDefault="004B71A8" w:rsidP="0039082E">
            <w:pPr>
              <w:widowControl w:val="0"/>
              <w:autoSpaceDE w:val="0"/>
              <w:autoSpaceDN w:val="0"/>
              <w:adjustRightInd w:val="0"/>
              <w:spacing w:after="60"/>
              <w:rPr>
                <w:i/>
                <w:sz w:val="16"/>
                <w:szCs w:val="16"/>
                <w:lang w:val="en-GB"/>
              </w:rPr>
            </w:pPr>
          </w:p>
        </w:tc>
      </w:tr>
      <w:tr w:rsidR="004B71A8" w:rsidRPr="00B73F71" w:rsidTr="0039082E">
        <w:tblPrEx>
          <w:tblLook w:val="0000"/>
        </w:tblPrEx>
        <w:tc>
          <w:tcPr>
            <w:tcW w:w="9606" w:type="dxa"/>
            <w:gridSpan w:val="2"/>
            <w:tcBorders>
              <w:bottom w:val="nil"/>
            </w:tcBorders>
            <w:shd w:val="clear" w:color="auto" w:fill="DDD9C3" w:themeFill="background2" w:themeFillShade="E6"/>
          </w:tcPr>
          <w:p w:rsidR="004B71A8" w:rsidRPr="00B73F71" w:rsidRDefault="004B71A8" w:rsidP="004B71A8">
            <w:pPr>
              <w:rPr>
                <w:b/>
                <w:szCs w:val="20"/>
                <w:lang w:val="en-GB"/>
              </w:rPr>
            </w:pPr>
            <w:r w:rsidRPr="00B73F71">
              <w:rPr>
                <w:b/>
                <w:szCs w:val="20"/>
                <w:lang w:val="en-GB"/>
              </w:rPr>
              <w:t xml:space="preserve">General Competences </w:t>
            </w:r>
          </w:p>
        </w:tc>
      </w:tr>
      <w:tr w:rsidR="004B71A8" w:rsidRPr="00B73F71" w:rsidTr="0039082E">
        <w:tc>
          <w:tcPr>
            <w:tcW w:w="9606" w:type="dxa"/>
            <w:gridSpan w:val="2"/>
            <w:tcBorders>
              <w:top w:val="nil"/>
              <w:bottom w:val="nil"/>
            </w:tcBorders>
            <w:shd w:val="clear" w:color="auto" w:fill="DDD9C3" w:themeFill="background2" w:themeFillShade="E6"/>
          </w:tcPr>
          <w:p w:rsidR="004B71A8" w:rsidRPr="00B73F71" w:rsidRDefault="004B71A8" w:rsidP="004B71A8">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4B71A8" w:rsidRPr="00B73F71" w:rsidTr="0039082E">
        <w:tblPrEx>
          <w:tblLook w:val="0000"/>
        </w:tblPrEx>
        <w:tc>
          <w:tcPr>
            <w:tcW w:w="3964" w:type="dxa"/>
            <w:tcBorders>
              <w:top w:val="nil"/>
              <w:bottom w:val="single" w:sz="4" w:space="0" w:color="auto"/>
              <w:right w:val="nil"/>
            </w:tcBorders>
            <w:shd w:val="clear" w:color="auto" w:fill="DDD9C3" w:themeFill="background2" w:themeFillShade="E6"/>
          </w:tcPr>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Decision-making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Working independently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Team work</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4B71A8" w:rsidRPr="00B73F71" w:rsidRDefault="004B71A8" w:rsidP="004B71A8">
            <w:pPr>
              <w:rPr>
                <w:i/>
                <w:sz w:val="16"/>
                <w:szCs w:val="16"/>
                <w:lang w:val="en-GB"/>
              </w:rPr>
            </w:pPr>
            <w:r w:rsidRPr="00B73F71">
              <w:rPr>
                <w:i/>
                <w:sz w:val="16"/>
                <w:szCs w:val="16"/>
                <w:lang w:val="en-GB"/>
              </w:rPr>
              <w:t>Production of free, creative and inductive thinking</w:t>
            </w:r>
          </w:p>
          <w:p w:rsidR="004B71A8" w:rsidRPr="00B73F71" w:rsidRDefault="004B71A8" w:rsidP="004B71A8">
            <w:pPr>
              <w:rPr>
                <w:i/>
                <w:sz w:val="16"/>
                <w:szCs w:val="16"/>
                <w:lang w:val="en-GB"/>
              </w:rPr>
            </w:pPr>
            <w:r w:rsidRPr="00B73F71">
              <w:rPr>
                <w:i/>
                <w:sz w:val="16"/>
                <w:szCs w:val="16"/>
                <w:lang w:val="en-GB"/>
              </w:rPr>
              <w:t>……</w:t>
            </w:r>
          </w:p>
          <w:p w:rsidR="004B71A8" w:rsidRPr="00B73F71" w:rsidRDefault="004B71A8" w:rsidP="004B71A8">
            <w:pPr>
              <w:rPr>
                <w:i/>
                <w:sz w:val="16"/>
                <w:szCs w:val="16"/>
                <w:lang w:val="en-GB"/>
              </w:rPr>
            </w:pPr>
            <w:r w:rsidRPr="00B73F71">
              <w:rPr>
                <w:i/>
                <w:sz w:val="16"/>
                <w:szCs w:val="16"/>
                <w:lang w:val="en-GB"/>
              </w:rPr>
              <w:t>Others…</w:t>
            </w:r>
          </w:p>
          <w:p w:rsidR="004B71A8" w:rsidRPr="00B73F71" w:rsidRDefault="004B71A8" w:rsidP="004B71A8">
            <w:pPr>
              <w:rPr>
                <w:b/>
                <w:szCs w:val="20"/>
                <w:lang w:val="en-GB"/>
              </w:rPr>
            </w:pPr>
            <w:r w:rsidRPr="00B73F71">
              <w:rPr>
                <w:i/>
                <w:sz w:val="16"/>
                <w:szCs w:val="16"/>
                <w:lang w:val="en-GB"/>
              </w:rPr>
              <w:t>…….</w:t>
            </w:r>
          </w:p>
        </w:tc>
      </w:tr>
      <w:tr w:rsidR="004B71A8" w:rsidRPr="00B73F71" w:rsidTr="0050117F">
        <w:trPr>
          <w:trHeight w:val="966"/>
        </w:trPr>
        <w:tc>
          <w:tcPr>
            <w:tcW w:w="9606" w:type="dxa"/>
            <w:gridSpan w:val="2"/>
            <w:tcBorders>
              <w:bottom w:val="single" w:sz="4" w:space="0" w:color="auto"/>
            </w:tcBorders>
          </w:tcPr>
          <w:p w:rsidR="004B71A8" w:rsidRPr="00B73F71" w:rsidRDefault="004B71A8" w:rsidP="004B71A8">
            <w:pPr>
              <w:rPr>
                <w:szCs w:val="20"/>
              </w:rPr>
            </w:pPr>
          </w:p>
          <w:p w:rsidR="004B71A8" w:rsidRPr="00B73F71" w:rsidRDefault="004B71A8" w:rsidP="004B71A8">
            <w:pPr>
              <w:widowControl w:val="0"/>
              <w:autoSpaceDE w:val="0"/>
              <w:autoSpaceDN w:val="0"/>
              <w:adjustRightInd w:val="0"/>
              <w:rPr>
                <w:rFonts w:eastAsia="Calibri"/>
              </w:rPr>
            </w:pPr>
            <w:r w:rsidRPr="00B73F71">
              <w:rPr>
                <w:rFonts w:eastAsia="Calibri"/>
              </w:rPr>
              <w:t>Autonomous and group work. Analytic and synthetic ability for solving complex problems. Critical thinking. Bibliographic study, analysis, synthesis and presentation of modern research work.</w:t>
            </w:r>
          </w:p>
          <w:p w:rsidR="004B71A8" w:rsidRPr="00B73F71" w:rsidRDefault="004B71A8" w:rsidP="004B71A8">
            <w:pPr>
              <w:widowControl w:val="0"/>
              <w:autoSpaceDE w:val="0"/>
              <w:autoSpaceDN w:val="0"/>
              <w:adjustRightInd w:val="0"/>
              <w:spacing w:after="60"/>
              <w:rPr>
                <w:i/>
                <w:sz w:val="16"/>
                <w:szCs w:val="16"/>
                <w:lang w:val="en-GB"/>
              </w:rPr>
            </w:pPr>
          </w:p>
        </w:tc>
      </w:tr>
    </w:tbl>
    <w:p w:rsidR="0050117F" w:rsidRPr="00B73F71" w:rsidRDefault="0050117F" w:rsidP="0050117F">
      <w:pPr>
        <w:widowControl w:val="0"/>
        <w:autoSpaceDE w:val="0"/>
        <w:autoSpaceDN w:val="0"/>
        <w:adjustRightInd w:val="0"/>
        <w:spacing w:before="120" w:after="200" w:line="276" w:lineRule="auto"/>
        <w:rPr>
          <w:b/>
          <w:sz w:val="22"/>
          <w:szCs w:val="22"/>
          <w:lang w:val="en-GB"/>
        </w:rPr>
      </w:pPr>
    </w:p>
    <w:p w:rsidR="004B71A8" w:rsidRPr="00B73F71" w:rsidRDefault="004B71A8" w:rsidP="008B531B">
      <w:pPr>
        <w:widowControl w:val="0"/>
        <w:numPr>
          <w:ilvl w:val="0"/>
          <w:numId w:val="203"/>
        </w:numPr>
        <w:autoSpaceDE w:val="0"/>
        <w:autoSpaceDN w:val="0"/>
        <w:adjustRightInd w:val="0"/>
        <w:spacing w:before="120" w:after="200" w:line="276" w:lineRule="auto"/>
        <w:ind w:left="357" w:hanging="357"/>
        <w:rPr>
          <w:b/>
          <w:sz w:val="22"/>
          <w:szCs w:val="22"/>
          <w:lang w:val="en-GB"/>
        </w:rPr>
      </w:pPr>
      <w:r w:rsidRPr="00B73F71">
        <w:rPr>
          <w:b/>
          <w:sz w:val="22"/>
          <w:szCs w:val="22"/>
          <w:lang w:val="en-GB"/>
        </w:rPr>
        <w:lastRenderedPageBreak/>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B71A8" w:rsidRPr="00B73F71" w:rsidTr="0050117F">
        <w:tc>
          <w:tcPr>
            <w:tcW w:w="9606" w:type="dxa"/>
          </w:tcPr>
          <w:p w:rsidR="004B71A8" w:rsidRPr="00B73F71" w:rsidRDefault="004B71A8" w:rsidP="003419DD">
            <w:pPr>
              <w:numPr>
                <w:ilvl w:val="0"/>
                <w:numId w:val="120"/>
              </w:numPr>
              <w:tabs>
                <w:tab w:val="num" w:pos="0"/>
                <w:tab w:val="num" w:pos="720"/>
              </w:tabs>
              <w:rPr>
                <w:rFonts w:eastAsia="Calibri"/>
                <w:i/>
                <w:iCs/>
              </w:rPr>
            </w:pPr>
            <w:r w:rsidRPr="00B73F71">
              <w:rPr>
                <w:rFonts w:eastAsia="Calibri"/>
                <w:i/>
                <w:iCs/>
              </w:rPr>
              <w:t>Light and matter, light waves, absorption and emission, optical properties of matter</w:t>
            </w:r>
          </w:p>
          <w:p w:rsidR="004B71A8" w:rsidRPr="00B73F71" w:rsidRDefault="004B71A8" w:rsidP="003419DD">
            <w:pPr>
              <w:numPr>
                <w:ilvl w:val="0"/>
                <w:numId w:val="120"/>
              </w:numPr>
              <w:tabs>
                <w:tab w:val="num" w:pos="0"/>
                <w:tab w:val="num" w:pos="720"/>
              </w:tabs>
              <w:rPr>
                <w:rFonts w:eastAsia="Calibri"/>
                <w:i/>
                <w:iCs/>
              </w:rPr>
            </w:pPr>
            <w:r w:rsidRPr="00B73F71">
              <w:rPr>
                <w:rFonts w:eastAsia="Calibri"/>
                <w:i/>
                <w:iCs/>
              </w:rPr>
              <w:t>Modern lasers: operation principles, new technologies and applications</w:t>
            </w:r>
          </w:p>
          <w:p w:rsidR="004B71A8" w:rsidRPr="00B73F71" w:rsidRDefault="004B71A8" w:rsidP="003419DD">
            <w:pPr>
              <w:numPr>
                <w:ilvl w:val="0"/>
                <w:numId w:val="120"/>
              </w:numPr>
              <w:tabs>
                <w:tab w:val="num" w:pos="0"/>
                <w:tab w:val="num" w:pos="720"/>
              </w:tabs>
              <w:rPr>
                <w:rFonts w:eastAsia="Calibri"/>
                <w:i/>
                <w:iCs/>
              </w:rPr>
            </w:pPr>
            <w:r w:rsidRPr="00B73F71">
              <w:rPr>
                <w:rFonts w:eastAsia="Calibri"/>
                <w:i/>
                <w:iCs/>
              </w:rPr>
              <w:t>Optics of short laser pulses: theory and applications</w:t>
            </w:r>
          </w:p>
          <w:p w:rsidR="004B71A8" w:rsidRPr="00B73F71" w:rsidRDefault="004B71A8" w:rsidP="003419DD">
            <w:pPr>
              <w:numPr>
                <w:ilvl w:val="0"/>
                <w:numId w:val="120"/>
              </w:numPr>
              <w:tabs>
                <w:tab w:val="num" w:pos="0"/>
                <w:tab w:val="num" w:pos="720"/>
              </w:tabs>
              <w:rPr>
                <w:rFonts w:eastAsia="Calibri"/>
                <w:i/>
                <w:iCs/>
              </w:rPr>
            </w:pPr>
            <w:r w:rsidRPr="00B73F71">
              <w:rPr>
                <w:rFonts w:eastAsia="Calibri"/>
                <w:i/>
                <w:iCs/>
              </w:rPr>
              <w:t>Nonlinear optics: materials, systems and spatio-temporal phenomena</w:t>
            </w:r>
          </w:p>
          <w:p w:rsidR="004B71A8" w:rsidRPr="00B73F71" w:rsidRDefault="004B71A8" w:rsidP="003419DD">
            <w:pPr>
              <w:numPr>
                <w:ilvl w:val="0"/>
                <w:numId w:val="120"/>
              </w:numPr>
              <w:tabs>
                <w:tab w:val="num" w:pos="0"/>
                <w:tab w:val="num" w:pos="720"/>
              </w:tabs>
              <w:rPr>
                <w:rFonts w:eastAsia="Calibri"/>
                <w:i/>
                <w:iCs/>
              </w:rPr>
            </w:pPr>
            <w:r w:rsidRPr="00B73F71">
              <w:rPr>
                <w:rFonts w:eastAsia="Calibri"/>
                <w:i/>
                <w:iCs/>
              </w:rPr>
              <w:t xml:space="preserve">Optical fibers – Telecommunications </w:t>
            </w:r>
          </w:p>
          <w:p w:rsidR="004B71A8" w:rsidRPr="00B73F71" w:rsidRDefault="004B71A8" w:rsidP="003419DD">
            <w:pPr>
              <w:numPr>
                <w:ilvl w:val="0"/>
                <w:numId w:val="120"/>
              </w:numPr>
              <w:tabs>
                <w:tab w:val="num" w:pos="0"/>
                <w:tab w:val="num" w:pos="720"/>
              </w:tabs>
              <w:rPr>
                <w:rFonts w:eastAsia="Calibri"/>
                <w:i/>
                <w:iCs/>
              </w:rPr>
            </w:pPr>
            <w:r w:rsidRPr="00B73F71">
              <w:rPr>
                <w:rFonts w:eastAsia="Calibri"/>
                <w:i/>
                <w:iCs/>
              </w:rPr>
              <w:t>Photonic crystals</w:t>
            </w:r>
          </w:p>
          <w:p w:rsidR="004B71A8" w:rsidRPr="00B73F71" w:rsidRDefault="004B71A8" w:rsidP="003419DD">
            <w:pPr>
              <w:numPr>
                <w:ilvl w:val="0"/>
                <w:numId w:val="120"/>
              </w:numPr>
              <w:tabs>
                <w:tab w:val="num" w:pos="0"/>
                <w:tab w:val="num" w:pos="720"/>
              </w:tabs>
              <w:rPr>
                <w:rFonts w:eastAsia="Calibri"/>
                <w:i/>
                <w:iCs/>
              </w:rPr>
            </w:pPr>
            <w:r w:rsidRPr="00B73F71">
              <w:rPr>
                <w:rFonts w:eastAsia="Calibri"/>
                <w:i/>
                <w:iCs/>
              </w:rPr>
              <w:t>Metamaterials</w:t>
            </w:r>
          </w:p>
          <w:p w:rsidR="004B71A8" w:rsidRPr="00B73F71" w:rsidRDefault="004B71A8" w:rsidP="0050117F">
            <w:pPr>
              <w:numPr>
                <w:ilvl w:val="0"/>
                <w:numId w:val="120"/>
              </w:numPr>
              <w:tabs>
                <w:tab w:val="num" w:pos="0"/>
                <w:tab w:val="num" w:pos="720"/>
              </w:tabs>
              <w:rPr>
                <w:rFonts w:eastAsia="Calibri"/>
                <w:i/>
                <w:iCs/>
              </w:rPr>
            </w:pPr>
            <w:r w:rsidRPr="00B73F71">
              <w:rPr>
                <w:rFonts w:eastAsia="Calibri"/>
                <w:i/>
                <w:iCs/>
              </w:rPr>
              <w:t>Terahertz photonics</w:t>
            </w:r>
          </w:p>
        </w:tc>
      </w:tr>
    </w:tbl>
    <w:p w:rsidR="004B71A8" w:rsidRPr="00B73F71" w:rsidRDefault="004B71A8" w:rsidP="008B531B">
      <w:pPr>
        <w:widowControl w:val="0"/>
        <w:numPr>
          <w:ilvl w:val="0"/>
          <w:numId w:val="203"/>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4B71A8" w:rsidRPr="00B73F71" w:rsidTr="0050117F">
        <w:tc>
          <w:tcPr>
            <w:tcW w:w="3306"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4B71A8" w:rsidRPr="00B73F71" w:rsidRDefault="004B71A8" w:rsidP="004B71A8">
            <w:pPr>
              <w:spacing w:after="200" w:line="276" w:lineRule="auto"/>
              <w:rPr>
                <w:rFonts w:eastAsia="Calibri"/>
                <w:iCs/>
                <w:lang w:val="en-GB"/>
              </w:rPr>
            </w:pPr>
            <w:r w:rsidRPr="00B73F71">
              <w:rPr>
                <w:rFonts w:eastAsia="Calibri"/>
                <w:iCs/>
                <w:lang w:val="en-GB"/>
              </w:rPr>
              <w:t>Face-to-face</w:t>
            </w:r>
          </w:p>
        </w:tc>
      </w:tr>
      <w:tr w:rsidR="004B71A8" w:rsidRPr="00B73F71" w:rsidTr="0050117F">
        <w:tc>
          <w:tcPr>
            <w:tcW w:w="3306" w:type="dxa"/>
            <w:shd w:val="clear" w:color="auto" w:fill="DDD9C3" w:themeFill="background2" w:themeFillShade="E6"/>
          </w:tcPr>
          <w:p w:rsidR="004B71A8" w:rsidRPr="00B73F71" w:rsidRDefault="004B71A8" w:rsidP="004B71A8">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4B71A8" w:rsidRPr="00B73F71" w:rsidRDefault="004B71A8" w:rsidP="004B71A8">
            <w:pPr>
              <w:rPr>
                <w:szCs w:val="20"/>
                <w:lang w:val="en-GB"/>
              </w:rPr>
            </w:pPr>
            <w:r w:rsidRPr="00B73F71">
              <w:rPr>
                <w:szCs w:val="20"/>
                <w:lang w:val="en-GB"/>
              </w:rPr>
              <w:t>Use of ICT in delivery and communication with students</w:t>
            </w:r>
          </w:p>
        </w:tc>
      </w:tr>
      <w:tr w:rsidR="004B71A8" w:rsidRPr="00B73F71" w:rsidTr="0050117F">
        <w:tc>
          <w:tcPr>
            <w:tcW w:w="3306"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TEACHING METHODS</w:t>
            </w:r>
          </w:p>
          <w:p w:rsidR="004B71A8" w:rsidRPr="00B73F71" w:rsidRDefault="004B71A8" w:rsidP="004B71A8">
            <w:pPr>
              <w:jc w:val="both"/>
              <w:rPr>
                <w:i/>
                <w:sz w:val="16"/>
                <w:szCs w:val="16"/>
                <w:lang w:val="en-GB"/>
              </w:rPr>
            </w:pPr>
            <w:r w:rsidRPr="00B73F71">
              <w:rPr>
                <w:i/>
                <w:sz w:val="16"/>
                <w:szCs w:val="16"/>
                <w:lang w:val="en-GB"/>
              </w:rPr>
              <w:t>The manner and methods of teaching are described in detail.</w:t>
            </w:r>
          </w:p>
          <w:p w:rsidR="004B71A8" w:rsidRPr="00B73F71" w:rsidRDefault="004B71A8" w:rsidP="004B71A8">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4B71A8" w:rsidRPr="00B73F71" w:rsidRDefault="004B71A8" w:rsidP="004B71A8">
            <w:pPr>
              <w:jc w:val="both"/>
              <w:rPr>
                <w:i/>
                <w:sz w:val="16"/>
                <w:szCs w:val="16"/>
                <w:lang w:val="en-GB"/>
              </w:rPr>
            </w:pPr>
          </w:p>
          <w:p w:rsidR="004B71A8" w:rsidRPr="00B73F71" w:rsidRDefault="004B71A8" w:rsidP="004B71A8">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3210"/>
              <w:gridCol w:w="2835"/>
            </w:tblGrid>
            <w:tr w:rsidR="004B71A8" w:rsidRPr="00B73F71" w:rsidTr="0050117F">
              <w:tc>
                <w:tcPr>
                  <w:tcW w:w="3210" w:type="dxa"/>
                  <w:shd w:val="clear" w:color="auto" w:fill="DDD9C3" w:themeFill="background2" w:themeFillShade="E6"/>
                  <w:vAlign w:val="center"/>
                </w:tcPr>
                <w:p w:rsidR="004B71A8" w:rsidRPr="00B73F71" w:rsidRDefault="004B71A8" w:rsidP="004B71A8">
                  <w:pPr>
                    <w:jc w:val="center"/>
                    <w:rPr>
                      <w:b/>
                      <w:i/>
                      <w:szCs w:val="20"/>
                      <w:lang w:val="en-GB"/>
                    </w:rPr>
                  </w:pPr>
                  <w:r w:rsidRPr="00B73F71">
                    <w:rPr>
                      <w:b/>
                      <w:i/>
                      <w:szCs w:val="20"/>
                      <w:lang w:val="en-GB"/>
                    </w:rPr>
                    <w:t>Activity</w:t>
                  </w:r>
                </w:p>
              </w:tc>
              <w:tc>
                <w:tcPr>
                  <w:tcW w:w="2835" w:type="dxa"/>
                  <w:shd w:val="clear" w:color="auto" w:fill="DDD9C3" w:themeFill="background2" w:themeFillShade="E6"/>
                  <w:vAlign w:val="center"/>
                </w:tcPr>
                <w:p w:rsidR="004B71A8" w:rsidRPr="00B73F71" w:rsidRDefault="004B71A8" w:rsidP="004B71A8">
                  <w:pPr>
                    <w:jc w:val="center"/>
                    <w:rPr>
                      <w:b/>
                      <w:i/>
                      <w:szCs w:val="20"/>
                      <w:lang w:val="en-GB"/>
                    </w:rPr>
                  </w:pPr>
                  <w:r w:rsidRPr="00B73F71">
                    <w:rPr>
                      <w:b/>
                      <w:i/>
                      <w:szCs w:val="20"/>
                      <w:lang w:val="en-GB"/>
                    </w:rPr>
                    <w:t>Semester workload</w:t>
                  </w:r>
                </w:p>
              </w:tc>
            </w:tr>
            <w:tr w:rsidR="004B71A8" w:rsidRPr="00B73F71" w:rsidTr="0050117F">
              <w:tc>
                <w:tcPr>
                  <w:tcW w:w="3210" w:type="dxa"/>
                </w:tcPr>
                <w:p w:rsidR="004B71A8" w:rsidRPr="00B73F71" w:rsidRDefault="004B71A8" w:rsidP="004B71A8">
                  <w:pPr>
                    <w:rPr>
                      <w:iCs/>
                      <w:sz w:val="22"/>
                      <w:szCs w:val="22"/>
                      <w:lang w:val="en-GB"/>
                    </w:rPr>
                  </w:pPr>
                  <w:r w:rsidRPr="00B73F71">
                    <w:rPr>
                      <w:iCs/>
                      <w:sz w:val="22"/>
                      <w:szCs w:val="22"/>
                      <w:lang w:val="en-GB"/>
                    </w:rPr>
                    <w:t>Lectures</w:t>
                  </w:r>
                </w:p>
              </w:tc>
              <w:tc>
                <w:tcPr>
                  <w:tcW w:w="2835" w:type="dxa"/>
                </w:tcPr>
                <w:p w:rsidR="004B71A8" w:rsidRPr="00B73F71" w:rsidRDefault="009B6744" w:rsidP="004B71A8">
                  <w:pPr>
                    <w:jc w:val="center"/>
                    <w:rPr>
                      <w:szCs w:val="20"/>
                      <w:lang w:val="en-GB"/>
                    </w:rPr>
                  </w:pPr>
                  <w:r w:rsidRPr="00B73F71">
                    <w:rPr>
                      <w:szCs w:val="20"/>
                      <w:lang w:val="en-GB"/>
                    </w:rPr>
                    <w:t>36</w:t>
                  </w:r>
                </w:p>
              </w:tc>
            </w:tr>
            <w:tr w:rsidR="004B71A8" w:rsidRPr="00B73F71" w:rsidTr="0050117F">
              <w:tc>
                <w:tcPr>
                  <w:tcW w:w="3210" w:type="dxa"/>
                  <w:shd w:val="clear" w:color="auto" w:fill="auto"/>
                </w:tcPr>
                <w:p w:rsidR="004B71A8" w:rsidRPr="00B73F71" w:rsidRDefault="004B71A8" w:rsidP="004B71A8">
                  <w:pPr>
                    <w:rPr>
                      <w:iCs/>
                      <w:sz w:val="22"/>
                      <w:szCs w:val="22"/>
                      <w:lang w:val="en-GB"/>
                    </w:rPr>
                  </w:pPr>
                  <w:r w:rsidRPr="00B73F71">
                    <w:rPr>
                      <w:iCs/>
                      <w:sz w:val="22"/>
                      <w:szCs w:val="22"/>
                      <w:lang w:val="en-GB"/>
                    </w:rPr>
                    <w:t>Practice</w:t>
                  </w:r>
                </w:p>
              </w:tc>
              <w:tc>
                <w:tcPr>
                  <w:tcW w:w="2835" w:type="dxa"/>
                </w:tcPr>
                <w:p w:rsidR="004B71A8" w:rsidRPr="00B73F71" w:rsidRDefault="009B6744" w:rsidP="004B71A8">
                  <w:pPr>
                    <w:jc w:val="center"/>
                    <w:rPr>
                      <w:szCs w:val="20"/>
                      <w:lang w:val="en-GB"/>
                    </w:rPr>
                  </w:pPr>
                  <w:r w:rsidRPr="00B73F71">
                    <w:rPr>
                      <w:szCs w:val="20"/>
                      <w:lang w:val="en-GB"/>
                    </w:rPr>
                    <w:t>3</w:t>
                  </w:r>
                </w:p>
              </w:tc>
            </w:tr>
            <w:tr w:rsidR="004B71A8" w:rsidRPr="00B73F71" w:rsidTr="0050117F">
              <w:tc>
                <w:tcPr>
                  <w:tcW w:w="3210" w:type="dxa"/>
                  <w:shd w:val="clear" w:color="auto" w:fill="auto"/>
                </w:tcPr>
                <w:p w:rsidR="004B71A8" w:rsidRPr="00B73F71" w:rsidRDefault="004B71A8" w:rsidP="004B71A8">
                  <w:pPr>
                    <w:rPr>
                      <w:iCs/>
                      <w:sz w:val="22"/>
                      <w:szCs w:val="22"/>
                      <w:lang w:val="en-GB"/>
                    </w:rPr>
                  </w:pPr>
                  <w:r w:rsidRPr="00B73F71">
                    <w:rPr>
                      <w:iCs/>
                      <w:sz w:val="22"/>
                      <w:szCs w:val="22"/>
                      <w:lang w:val="en-GB"/>
                    </w:rPr>
                    <w:t>Homework</w:t>
                  </w:r>
                </w:p>
              </w:tc>
              <w:tc>
                <w:tcPr>
                  <w:tcW w:w="2835" w:type="dxa"/>
                </w:tcPr>
                <w:p w:rsidR="004B71A8" w:rsidRPr="00B73F71" w:rsidRDefault="009B6744" w:rsidP="004B71A8">
                  <w:pPr>
                    <w:jc w:val="center"/>
                    <w:rPr>
                      <w:szCs w:val="20"/>
                      <w:lang w:val="en-GB"/>
                    </w:rPr>
                  </w:pPr>
                  <w:r w:rsidRPr="00B73F71">
                    <w:rPr>
                      <w:szCs w:val="20"/>
                      <w:lang w:val="en-GB"/>
                    </w:rPr>
                    <w:t>20</w:t>
                  </w:r>
                </w:p>
              </w:tc>
            </w:tr>
            <w:tr w:rsidR="004B71A8" w:rsidRPr="00B73F71" w:rsidTr="0050117F">
              <w:tc>
                <w:tcPr>
                  <w:tcW w:w="3210" w:type="dxa"/>
                  <w:shd w:val="clear" w:color="auto" w:fill="auto"/>
                </w:tcPr>
                <w:p w:rsidR="004B71A8" w:rsidRPr="00B73F71" w:rsidRDefault="004B71A8" w:rsidP="004B71A8">
                  <w:pPr>
                    <w:rPr>
                      <w:iCs/>
                      <w:sz w:val="22"/>
                      <w:szCs w:val="22"/>
                      <w:lang w:val="en-GB"/>
                    </w:rPr>
                  </w:pPr>
                </w:p>
              </w:tc>
              <w:tc>
                <w:tcPr>
                  <w:tcW w:w="2835" w:type="dxa"/>
                </w:tcPr>
                <w:p w:rsidR="004B71A8" w:rsidRPr="00B73F71" w:rsidRDefault="004B71A8" w:rsidP="004B71A8">
                  <w:pPr>
                    <w:jc w:val="center"/>
                    <w:rPr>
                      <w:szCs w:val="20"/>
                      <w:lang w:val="en-GB"/>
                    </w:rPr>
                  </w:pPr>
                </w:p>
              </w:tc>
            </w:tr>
            <w:tr w:rsidR="004B71A8" w:rsidRPr="00B73F71" w:rsidTr="0050117F">
              <w:tc>
                <w:tcPr>
                  <w:tcW w:w="3210" w:type="dxa"/>
                  <w:shd w:val="clear" w:color="auto" w:fill="auto"/>
                </w:tcPr>
                <w:p w:rsidR="004B71A8" w:rsidRPr="00B73F71" w:rsidRDefault="004B71A8" w:rsidP="004B71A8">
                  <w:pPr>
                    <w:rPr>
                      <w:iCs/>
                      <w:sz w:val="22"/>
                      <w:szCs w:val="22"/>
                      <w:lang w:val="en-GB"/>
                    </w:rPr>
                  </w:pPr>
                </w:p>
              </w:tc>
              <w:tc>
                <w:tcPr>
                  <w:tcW w:w="2835" w:type="dxa"/>
                </w:tcPr>
                <w:p w:rsidR="004B71A8" w:rsidRPr="00B73F71" w:rsidRDefault="004B71A8" w:rsidP="004B71A8">
                  <w:pPr>
                    <w:jc w:val="center"/>
                    <w:rPr>
                      <w:szCs w:val="20"/>
                      <w:lang w:val="en-GB"/>
                    </w:rPr>
                  </w:pPr>
                </w:p>
              </w:tc>
            </w:tr>
            <w:tr w:rsidR="004B71A8" w:rsidRPr="00B73F71" w:rsidTr="0050117F">
              <w:tc>
                <w:tcPr>
                  <w:tcW w:w="3210" w:type="dxa"/>
                  <w:shd w:val="clear" w:color="auto" w:fill="auto"/>
                </w:tcPr>
                <w:p w:rsidR="004B71A8" w:rsidRPr="00B73F71" w:rsidRDefault="004B71A8" w:rsidP="004B71A8">
                  <w:pPr>
                    <w:rPr>
                      <w:iCs/>
                      <w:sz w:val="22"/>
                      <w:szCs w:val="22"/>
                      <w:lang w:val="en-GB"/>
                    </w:rPr>
                  </w:pPr>
                </w:p>
              </w:tc>
              <w:tc>
                <w:tcPr>
                  <w:tcW w:w="2835" w:type="dxa"/>
                </w:tcPr>
                <w:p w:rsidR="004B71A8" w:rsidRPr="00B73F71" w:rsidRDefault="004B71A8" w:rsidP="004B71A8">
                  <w:pPr>
                    <w:rPr>
                      <w:i/>
                      <w:sz w:val="16"/>
                      <w:szCs w:val="16"/>
                      <w:lang w:val="en-GB"/>
                    </w:rPr>
                  </w:pPr>
                </w:p>
              </w:tc>
            </w:tr>
            <w:tr w:rsidR="004B71A8" w:rsidRPr="00B73F71" w:rsidTr="0050117F">
              <w:tc>
                <w:tcPr>
                  <w:tcW w:w="3210" w:type="dxa"/>
                  <w:shd w:val="clear" w:color="auto" w:fill="auto"/>
                </w:tcPr>
                <w:p w:rsidR="004B71A8" w:rsidRPr="00B73F71" w:rsidRDefault="004B71A8" w:rsidP="004B71A8">
                  <w:pPr>
                    <w:rPr>
                      <w:iCs/>
                      <w:sz w:val="22"/>
                      <w:szCs w:val="22"/>
                      <w:lang w:val="en-GB"/>
                    </w:rPr>
                  </w:pPr>
                </w:p>
              </w:tc>
              <w:tc>
                <w:tcPr>
                  <w:tcW w:w="2835" w:type="dxa"/>
                </w:tcPr>
                <w:p w:rsidR="004B71A8" w:rsidRPr="00B73F71" w:rsidRDefault="004B71A8" w:rsidP="004B71A8">
                  <w:pPr>
                    <w:rPr>
                      <w:i/>
                      <w:sz w:val="16"/>
                      <w:szCs w:val="16"/>
                      <w:lang w:val="en-GB"/>
                    </w:rPr>
                  </w:pPr>
                </w:p>
              </w:tc>
            </w:tr>
            <w:tr w:rsidR="004B71A8" w:rsidRPr="00B73F71" w:rsidTr="0050117F">
              <w:tc>
                <w:tcPr>
                  <w:tcW w:w="3210" w:type="dxa"/>
                  <w:shd w:val="clear" w:color="auto" w:fill="auto"/>
                </w:tcPr>
                <w:p w:rsidR="004B71A8" w:rsidRPr="00B73F71" w:rsidRDefault="004B71A8" w:rsidP="004B71A8">
                  <w:pPr>
                    <w:rPr>
                      <w:iCs/>
                      <w:sz w:val="22"/>
                      <w:szCs w:val="22"/>
                      <w:lang w:val="en-GB"/>
                    </w:rPr>
                  </w:pPr>
                </w:p>
              </w:tc>
              <w:tc>
                <w:tcPr>
                  <w:tcW w:w="2835" w:type="dxa"/>
                </w:tcPr>
                <w:p w:rsidR="004B71A8" w:rsidRPr="00B73F71" w:rsidRDefault="004B71A8" w:rsidP="004B71A8">
                  <w:pPr>
                    <w:rPr>
                      <w:i/>
                      <w:sz w:val="16"/>
                      <w:szCs w:val="16"/>
                      <w:lang w:val="en-GB"/>
                    </w:rPr>
                  </w:pPr>
                </w:p>
              </w:tc>
            </w:tr>
            <w:tr w:rsidR="004B71A8" w:rsidRPr="00B73F71" w:rsidTr="0050117F">
              <w:tc>
                <w:tcPr>
                  <w:tcW w:w="3210" w:type="dxa"/>
                  <w:shd w:val="clear" w:color="auto" w:fill="auto"/>
                </w:tcPr>
                <w:p w:rsidR="004B71A8" w:rsidRPr="00B73F71" w:rsidRDefault="004B71A8" w:rsidP="004B71A8">
                  <w:pPr>
                    <w:rPr>
                      <w:iCs/>
                      <w:sz w:val="22"/>
                      <w:szCs w:val="22"/>
                      <w:lang w:val="en-GB"/>
                    </w:rPr>
                  </w:pPr>
                </w:p>
              </w:tc>
              <w:tc>
                <w:tcPr>
                  <w:tcW w:w="2835" w:type="dxa"/>
                </w:tcPr>
                <w:p w:rsidR="004B71A8" w:rsidRPr="00B73F71" w:rsidRDefault="004B71A8" w:rsidP="004B71A8">
                  <w:pPr>
                    <w:jc w:val="center"/>
                    <w:rPr>
                      <w:szCs w:val="20"/>
                      <w:lang w:val="en-GB"/>
                    </w:rPr>
                  </w:pPr>
                </w:p>
              </w:tc>
            </w:tr>
            <w:tr w:rsidR="004B71A8" w:rsidRPr="00B73F71" w:rsidTr="0050117F">
              <w:tc>
                <w:tcPr>
                  <w:tcW w:w="3210" w:type="dxa"/>
                </w:tcPr>
                <w:p w:rsidR="004B71A8" w:rsidRPr="00B73F71" w:rsidRDefault="004B71A8" w:rsidP="004B71A8">
                  <w:pPr>
                    <w:rPr>
                      <w:iCs/>
                      <w:sz w:val="22"/>
                      <w:szCs w:val="22"/>
                      <w:lang w:val="en-GB"/>
                    </w:rPr>
                  </w:pPr>
                  <w:r w:rsidRPr="00B73F71">
                    <w:rPr>
                      <w:iCs/>
                      <w:sz w:val="22"/>
                      <w:szCs w:val="22"/>
                      <w:lang w:val="en-GB"/>
                    </w:rPr>
                    <w:t xml:space="preserve">Course total </w:t>
                  </w:r>
                </w:p>
              </w:tc>
              <w:tc>
                <w:tcPr>
                  <w:tcW w:w="2835" w:type="dxa"/>
                  <w:vAlign w:val="center"/>
                </w:tcPr>
                <w:p w:rsidR="004B71A8" w:rsidRPr="00B73F71" w:rsidRDefault="009B6744" w:rsidP="004B71A8">
                  <w:pPr>
                    <w:jc w:val="center"/>
                    <w:rPr>
                      <w:b/>
                      <w:i/>
                      <w:szCs w:val="20"/>
                      <w:lang w:val="en-GB"/>
                    </w:rPr>
                  </w:pPr>
                  <w:r w:rsidRPr="00B73F71">
                    <w:rPr>
                      <w:b/>
                      <w:i/>
                      <w:szCs w:val="20"/>
                      <w:lang w:val="en-GB"/>
                    </w:rPr>
                    <w:t>59</w:t>
                  </w:r>
                </w:p>
              </w:tc>
            </w:tr>
          </w:tbl>
          <w:p w:rsidR="004B71A8" w:rsidRPr="00B73F71" w:rsidRDefault="004B71A8" w:rsidP="004B71A8">
            <w:pPr>
              <w:rPr>
                <w:lang w:val="en-GB"/>
              </w:rPr>
            </w:pPr>
          </w:p>
        </w:tc>
      </w:tr>
      <w:tr w:rsidR="004B71A8" w:rsidRPr="00B73F71" w:rsidTr="0050117F">
        <w:tc>
          <w:tcPr>
            <w:tcW w:w="3306" w:type="dxa"/>
          </w:tcPr>
          <w:p w:rsidR="004B71A8" w:rsidRPr="00B73F71" w:rsidRDefault="004B71A8" w:rsidP="004B71A8">
            <w:pPr>
              <w:jc w:val="right"/>
              <w:rPr>
                <w:b/>
                <w:szCs w:val="20"/>
                <w:lang w:val="en-GB"/>
              </w:rPr>
            </w:pPr>
            <w:r w:rsidRPr="00B73F71">
              <w:rPr>
                <w:b/>
                <w:szCs w:val="20"/>
                <w:lang w:val="en-GB"/>
              </w:rPr>
              <w:t>STUDENT PERFORMANCE EVALUATION</w:t>
            </w:r>
          </w:p>
          <w:p w:rsidR="004B71A8" w:rsidRPr="00B73F71" w:rsidRDefault="004B71A8" w:rsidP="004B71A8">
            <w:pPr>
              <w:jc w:val="both"/>
              <w:rPr>
                <w:i/>
                <w:sz w:val="16"/>
                <w:szCs w:val="16"/>
                <w:lang w:val="en-GB"/>
              </w:rPr>
            </w:pPr>
            <w:r w:rsidRPr="00B73F71">
              <w:rPr>
                <w:i/>
                <w:sz w:val="16"/>
                <w:szCs w:val="16"/>
                <w:lang w:val="en-GB"/>
              </w:rPr>
              <w:t>Description of the evaluation procedure</w:t>
            </w:r>
          </w:p>
          <w:p w:rsidR="004B71A8" w:rsidRPr="00B73F71" w:rsidRDefault="004B71A8" w:rsidP="004B71A8">
            <w:pPr>
              <w:jc w:val="both"/>
              <w:rPr>
                <w:i/>
                <w:sz w:val="16"/>
                <w:szCs w:val="16"/>
                <w:lang w:val="en-GB"/>
              </w:rPr>
            </w:pPr>
          </w:p>
          <w:p w:rsidR="004B71A8" w:rsidRPr="00B73F71" w:rsidRDefault="004B71A8" w:rsidP="004B71A8">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4B71A8" w:rsidRPr="00B73F71" w:rsidRDefault="004B71A8" w:rsidP="004B71A8">
            <w:pPr>
              <w:jc w:val="both"/>
              <w:rPr>
                <w:i/>
                <w:sz w:val="16"/>
                <w:szCs w:val="16"/>
                <w:lang w:val="en-GB"/>
              </w:rPr>
            </w:pPr>
          </w:p>
          <w:p w:rsidR="004B71A8" w:rsidRPr="00B73F71" w:rsidRDefault="004B71A8" w:rsidP="004B71A8">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4B71A8" w:rsidRPr="00B73F71" w:rsidRDefault="004B71A8" w:rsidP="004B71A8">
            <w:pPr>
              <w:rPr>
                <w:lang w:val="en-GB"/>
              </w:rPr>
            </w:pPr>
          </w:p>
          <w:p w:rsidR="004B71A8" w:rsidRPr="00B73F71" w:rsidRDefault="004B71A8" w:rsidP="004B71A8">
            <w:pPr>
              <w:rPr>
                <w:lang w:val="en-GB"/>
              </w:rPr>
            </w:pPr>
            <w:r w:rsidRPr="00B73F71">
              <w:rPr>
                <w:lang w:val="en-GB"/>
              </w:rPr>
              <w:t>Language: Greek / English</w:t>
            </w:r>
          </w:p>
          <w:p w:rsidR="004B71A8" w:rsidRPr="00B73F71" w:rsidRDefault="004B71A8" w:rsidP="004B71A8">
            <w:pPr>
              <w:rPr>
                <w:lang w:val="en-GB"/>
              </w:rPr>
            </w:pPr>
            <w:r w:rsidRPr="00B73F71">
              <w:rPr>
                <w:lang w:val="en-GB"/>
              </w:rPr>
              <w:t>Evaluation methods: Written exam 40%, Research project 60%.</w:t>
            </w:r>
          </w:p>
          <w:p w:rsidR="004B71A8" w:rsidRPr="00B73F71" w:rsidRDefault="004B71A8" w:rsidP="004B71A8">
            <w:pPr>
              <w:rPr>
                <w:lang w:val="en-GB"/>
              </w:rPr>
            </w:pPr>
          </w:p>
          <w:p w:rsidR="004B71A8" w:rsidRPr="00B73F71" w:rsidRDefault="004B71A8" w:rsidP="004B71A8">
            <w:pPr>
              <w:rPr>
                <w:lang w:val="en-GB"/>
              </w:rPr>
            </w:pPr>
          </w:p>
          <w:p w:rsidR="004B71A8" w:rsidRPr="00B73F71" w:rsidRDefault="004B71A8" w:rsidP="004B71A8">
            <w:pPr>
              <w:rPr>
                <w:lang w:val="en-GB"/>
              </w:rPr>
            </w:pPr>
          </w:p>
          <w:p w:rsidR="004B71A8" w:rsidRPr="00B73F71" w:rsidRDefault="004B71A8" w:rsidP="004B71A8">
            <w:pPr>
              <w:rPr>
                <w:lang w:val="en-GB"/>
              </w:rPr>
            </w:pPr>
          </w:p>
          <w:p w:rsidR="004B71A8" w:rsidRPr="00B73F71" w:rsidRDefault="004B71A8" w:rsidP="004B71A8">
            <w:pPr>
              <w:rPr>
                <w:lang w:val="en-GB"/>
              </w:rPr>
            </w:pPr>
          </w:p>
        </w:tc>
      </w:tr>
    </w:tbl>
    <w:p w:rsidR="004B71A8" w:rsidRPr="00B73F71" w:rsidRDefault="004B71A8" w:rsidP="008B531B">
      <w:pPr>
        <w:widowControl w:val="0"/>
        <w:numPr>
          <w:ilvl w:val="0"/>
          <w:numId w:val="203"/>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B71A8" w:rsidRPr="00B73F71" w:rsidTr="0050117F">
        <w:tc>
          <w:tcPr>
            <w:tcW w:w="9606" w:type="dxa"/>
          </w:tcPr>
          <w:p w:rsidR="004B71A8" w:rsidRPr="00B73F71" w:rsidRDefault="004B71A8" w:rsidP="004B71A8">
            <w:pPr>
              <w:jc w:val="both"/>
              <w:rPr>
                <w:i/>
                <w:sz w:val="16"/>
                <w:szCs w:val="16"/>
                <w:lang w:val="en-GB"/>
              </w:rPr>
            </w:pPr>
            <w:r w:rsidRPr="00B73F71">
              <w:rPr>
                <w:i/>
                <w:sz w:val="16"/>
                <w:szCs w:val="16"/>
                <w:lang w:val="en-GB"/>
              </w:rPr>
              <w:t>- Suggested bibliography:</w:t>
            </w:r>
          </w:p>
          <w:p w:rsidR="004B71A8" w:rsidRPr="00B73F71" w:rsidRDefault="004B71A8" w:rsidP="004B71A8">
            <w:pPr>
              <w:jc w:val="both"/>
              <w:rPr>
                <w:i/>
                <w:sz w:val="16"/>
                <w:szCs w:val="16"/>
                <w:lang w:val="en-GB"/>
              </w:rPr>
            </w:pPr>
          </w:p>
          <w:p w:rsidR="004B71A8" w:rsidRPr="00B73F71" w:rsidRDefault="004B71A8" w:rsidP="00AA56F8">
            <w:pPr>
              <w:pStyle w:val="ab"/>
              <w:numPr>
                <w:ilvl w:val="0"/>
                <w:numId w:val="43"/>
              </w:numPr>
              <w:rPr>
                <w:i/>
                <w:sz w:val="16"/>
                <w:szCs w:val="16"/>
                <w:lang w:val="en-US"/>
              </w:rPr>
            </w:pPr>
            <w:r w:rsidRPr="00B73F71">
              <w:rPr>
                <w:i/>
                <w:sz w:val="16"/>
                <w:szCs w:val="16"/>
                <w:lang w:val="en-US"/>
              </w:rPr>
              <w:t>Fundamentals of Photonics, B.E.A. Saleh and M.C. Teich, 2nd edition Wiley</w:t>
            </w:r>
          </w:p>
          <w:p w:rsidR="004B71A8" w:rsidRPr="00B73F71" w:rsidRDefault="004B71A8" w:rsidP="00AA56F8">
            <w:pPr>
              <w:pStyle w:val="ab"/>
              <w:numPr>
                <w:ilvl w:val="0"/>
                <w:numId w:val="43"/>
              </w:numPr>
              <w:rPr>
                <w:i/>
                <w:sz w:val="16"/>
                <w:szCs w:val="16"/>
                <w:lang w:val="en-US"/>
              </w:rPr>
            </w:pPr>
            <w:r w:rsidRPr="00B73F71">
              <w:rPr>
                <w:i/>
                <w:sz w:val="16"/>
                <w:szCs w:val="16"/>
                <w:lang w:val="en-US"/>
              </w:rPr>
              <w:t>Photonics, A. Yariv and P. Yeh, 6th edition Oxford University Press</w:t>
            </w:r>
          </w:p>
          <w:p w:rsidR="004B71A8" w:rsidRPr="00B73F71" w:rsidRDefault="004B71A8" w:rsidP="004B71A8">
            <w:pPr>
              <w:jc w:val="both"/>
              <w:rPr>
                <w:i/>
                <w:sz w:val="16"/>
                <w:szCs w:val="16"/>
              </w:rPr>
            </w:pPr>
          </w:p>
          <w:p w:rsidR="004B71A8" w:rsidRPr="00B73F71" w:rsidRDefault="004B71A8" w:rsidP="004B71A8">
            <w:pPr>
              <w:jc w:val="both"/>
              <w:rPr>
                <w:i/>
                <w:sz w:val="16"/>
                <w:szCs w:val="16"/>
                <w:lang w:val="en-GB"/>
              </w:rPr>
            </w:pPr>
            <w:r w:rsidRPr="00B73F71">
              <w:rPr>
                <w:i/>
                <w:sz w:val="16"/>
                <w:szCs w:val="16"/>
                <w:lang w:val="en-GB"/>
              </w:rPr>
              <w:t>- Related academic journals:</w:t>
            </w:r>
          </w:p>
          <w:p w:rsidR="004B71A8" w:rsidRPr="00B73F71" w:rsidRDefault="004B71A8" w:rsidP="004B71A8">
            <w:pPr>
              <w:jc w:val="both"/>
              <w:rPr>
                <w:rFonts w:eastAsia="Calibri"/>
                <w:lang w:val="en-GB"/>
              </w:rPr>
            </w:pPr>
          </w:p>
          <w:p w:rsidR="004B71A8" w:rsidRPr="00B73F71" w:rsidRDefault="004B71A8" w:rsidP="004B71A8">
            <w:pPr>
              <w:jc w:val="both"/>
              <w:rPr>
                <w:b/>
                <w:lang w:val="en-GB"/>
              </w:rPr>
            </w:pPr>
          </w:p>
        </w:tc>
      </w:tr>
    </w:tbl>
    <w:p w:rsidR="004B71A8" w:rsidRPr="00B73F71" w:rsidRDefault="004B71A8" w:rsidP="004B71A8"/>
    <w:p w:rsidR="004B71A8" w:rsidRPr="00B73F71" w:rsidRDefault="004B71A8" w:rsidP="004B71A8">
      <w:pPr>
        <w:rPr>
          <w:b/>
          <w:bCs/>
          <w:sz w:val="28"/>
          <w:lang w:val="el-GR"/>
        </w:rPr>
      </w:pPr>
    </w:p>
    <w:p w:rsidR="004B71A8" w:rsidRPr="00B73F71" w:rsidRDefault="004B71A8">
      <w:pPr>
        <w:rPr>
          <w:sz w:val="28"/>
        </w:rPr>
      </w:pPr>
      <w:r w:rsidRPr="00B73F71">
        <w:rPr>
          <w:sz w:val="28"/>
        </w:rPr>
        <w:br w:type="page"/>
      </w:r>
    </w:p>
    <w:p w:rsidR="004B71A8" w:rsidRPr="00B73F71" w:rsidRDefault="0050117F" w:rsidP="0050117F">
      <w:pPr>
        <w:pStyle w:val="1"/>
        <w:rPr>
          <w:rFonts w:cs="Times New Roman"/>
          <w:lang w:val="en-GB"/>
        </w:rPr>
      </w:pPr>
      <w:bookmarkStart w:id="78" w:name="_Toc37084245"/>
      <w:r w:rsidRPr="00B73F71">
        <w:rPr>
          <w:rFonts w:cs="Times New Roman"/>
          <w:lang w:val="en-GB"/>
        </w:rPr>
        <w:lastRenderedPageBreak/>
        <w:t xml:space="preserve">ETY-491 </w:t>
      </w:r>
      <w:r w:rsidRPr="00B73F71">
        <w:rPr>
          <w:rFonts w:cs="Times New Roman"/>
          <w:lang w:val="en-US"/>
        </w:rPr>
        <w:t>Biological materials and composite biomaterials</w:t>
      </w:r>
      <w:bookmarkEnd w:id="78"/>
      <w:r w:rsidRPr="00B73F71">
        <w:rPr>
          <w:rFonts w:cs="Times New Roman"/>
          <w:lang w:val="en-GB"/>
        </w:rPr>
        <w:t xml:space="preserve"> </w:t>
      </w:r>
    </w:p>
    <w:p w:rsidR="004B71A8" w:rsidRPr="00B73F71" w:rsidRDefault="004B71A8" w:rsidP="008B531B">
      <w:pPr>
        <w:widowControl w:val="0"/>
        <w:numPr>
          <w:ilvl w:val="0"/>
          <w:numId w:val="204"/>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34"/>
        <w:gridCol w:w="792"/>
        <w:gridCol w:w="1843"/>
      </w:tblGrid>
      <w:tr w:rsidR="004B71A8" w:rsidRPr="00B73F71" w:rsidTr="0050117F">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SCHOOL</w:t>
            </w:r>
          </w:p>
        </w:tc>
        <w:tc>
          <w:tcPr>
            <w:tcW w:w="6401" w:type="dxa"/>
            <w:gridSpan w:val="5"/>
          </w:tcPr>
          <w:p w:rsidR="004B71A8" w:rsidRPr="00B73F71" w:rsidRDefault="004B71A8" w:rsidP="004B71A8">
            <w:pPr>
              <w:rPr>
                <w:szCs w:val="20"/>
              </w:rPr>
            </w:pPr>
            <w:r w:rsidRPr="00B73F71">
              <w:rPr>
                <w:szCs w:val="20"/>
              </w:rPr>
              <w:t>SCIENCES AND ENGINEERING</w:t>
            </w:r>
          </w:p>
        </w:tc>
      </w:tr>
      <w:tr w:rsidR="004B71A8" w:rsidRPr="00B73F71" w:rsidTr="0050117F">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ACADEMIC UNIT</w:t>
            </w:r>
          </w:p>
        </w:tc>
        <w:tc>
          <w:tcPr>
            <w:tcW w:w="6401" w:type="dxa"/>
            <w:gridSpan w:val="5"/>
          </w:tcPr>
          <w:p w:rsidR="004B71A8" w:rsidRPr="00B73F71" w:rsidRDefault="004B71A8" w:rsidP="004B71A8">
            <w:pPr>
              <w:rPr>
                <w:szCs w:val="20"/>
                <w:lang w:val="en-GB"/>
              </w:rPr>
            </w:pPr>
            <w:r w:rsidRPr="00B73F71">
              <w:rPr>
                <w:szCs w:val="20"/>
                <w:lang w:val="en-GB"/>
              </w:rPr>
              <w:t>MATERIALS SCIENCE AND TECHNOLOGY</w:t>
            </w:r>
          </w:p>
        </w:tc>
      </w:tr>
      <w:tr w:rsidR="004B71A8" w:rsidRPr="00B73F71" w:rsidTr="0050117F">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LEVEL OF STUDIES</w:t>
            </w:r>
          </w:p>
        </w:tc>
        <w:tc>
          <w:tcPr>
            <w:tcW w:w="6401" w:type="dxa"/>
            <w:gridSpan w:val="5"/>
          </w:tcPr>
          <w:p w:rsidR="004B71A8" w:rsidRPr="00B73F71" w:rsidRDefault="004B71A8" w:rsidP="004B71A8">
            <w:pPr>
              <w:rPr>
                <w:szCs w:val="20"/>
                <w:lang w:val="en-GB"/>
              </w:rPr>
            </w:pPr>
            <w:r w:rsidRPr="00B73F71">
              <w:rPr>
                <w:szCs w:val="20"/>
                <w:lang w:val="en-GB"/>
              </w:rPr>
              <w:t>UNDERGRADUATE</w:t>
            </w:r>
          </w:p>
        </w:tc>
      </w:tr>
      <w:tr w:rsidR="004B71A8" w:rsidRPr="00B73F71" w:rsidTr="0050117F">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COURSE CODE</w:t>
            </w:r>
          </w:p>
        </w:tc>
        <w:tc>
          <w:tcPr>
            <w:tcW w:w="1135" w:type="dxa"/>
          </w:tcPr>
          <w:p w:rsidR="004B71A8" w:rsidRPr="00B73F71" w:rsidRDefault="004B71A8" w:rsidP="004B71A8">
            <w:pPr>
              <w:rPr>
                <w:b/>
                <w:szCs w:val="20"/>
                <w:lang w:val="en-GB"/>
              </w:rPr>
            </w:pPr>
            <w:r w:rsidRPr="00B73F71">
              <w:rPr>
                <w:b/>
                <w:szCs w:val="20"/>
                <w:lang w:val="en-GB"/>
              </w:rPr>
              <w:t>ETY-491</w:t>
            </w:r>
          </w:p>
        </w:tc>
        <w:tc>
          <w:tcPr>
            <w:tcW w:w="2631" w:type="dxa"/>
            <w:gridSpan w:val="2"/>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SEMESTER</w:t>
            </w:r>
          </w:p>
        </w:tc>
        <w:tc>
          <w:tcPr>
            <w:tcW w:w="2635" w:type="dxa"/>
            <w:gridSpan w:val="2"/>
          </w:tcPr>
          <w:p w:rsidR="004B71A8" w:rsidRPr="00B73F71" w:rsidRDefault="004B71A8" w:rsidP="004B71A8">
            <w:pPr>
              <w:rPr>
                <w:b/>
                <w:szCs w:val="20"/>
                <w:lang w:val="en-GB"/>
              </w:rPr>
            </w:pPr>
            <w:r w:rsidRPr="00B73F71">
              <w:rPr>
                <w:b/>
                <w:szCs w:val="20"/>
                <w:lang w:val="en-GB"/>
              </w:rPr>
              <w:t>8</w:t>
            </w:r>
            <w:r w:rsidRPr="00B73F71">
              <w:rPr>
                <w:b/>
                <w:szCs w:val="20"/>
                <w:vertAlign w:val="superscript"/>
                <w:lang w:val="en-GB"/>
              </w:rPr>
              <w:t>th</w:t>
            </w:r>
            <w:r w:rsidRPr="00B73F71">
              <w:rPr>
                <w:b/>
                <w:szCs w:val="20"/>
                <w:lang w:val="en-GB"/>
              </w:rPr>
              <w:t xml:space="preserve"> </w:t>
            </w:r>
          </w:p>
        </w:tc>
      </w:tr>
      <w:tr w:rsidR="004B71A8" w:rsidRPr="00B73F71" w:rsidTr="0050117F">
        <w:trPr>
          <w:trHeight w:val="375"/>
        </w:trPr>
        <w:tc>
          <w:tcPr>
            <w:tcW w:w="3205" w:type="dxa"/>
            <w:shd w:val="clear" w:color="auto" w:fill="DDD9C3" w:themeFill="background2" w:themeFillShade="E6"/>
            <w:vAlign w:val="center"/>
          </w:tcPr>
          <w:p w:rsidR="004B71A8" w:rsidRPr="00B73F71" w:rsidRDefault="004B71A8" w:rsidP="004B71A8">
            <w:pPr>
              <w:jc w:val="right"/>
              <w:rPr>
                <w:b/>
                <w:szCs w:val="20"/>
                <w:lang w:val="en-GB"/>
              </w:rPr>
            </w:pPr>
            <w:r w:rsidRPr="00B73F71">
              <w:rPr>
                <w:b/>
                <w:szCs w:val="20"/>
                <w:lang w:val="en-GB"/>
              </w:rPr>
              <w:t>COURSE TITLE</w:t>
            </w:r>
          </w:p>
        </w:tc>
        <w:tc>
          <w:tcPr>
            <w:tcW w:w="6401" w:type="dxa"/>
            <w:gridSpan w:val="5"/>
            <w:vAlign w:val="center"/>
          </w:tcPr>
          <w:p w:rsidR="004B71A8" w:rsidRPr="00B73F71" w:rsidRDefault="004B71A8" w:rsidP="004B71A8">
            <w:pPr>
              <w:rPr>
                <w:szCs w:val="20"/>
              </w:rPr>
            </w:pPr>
            <w:r w:rsidRPr="00B73F71">
              <w:rPr>
                <w:szCs w:val="20"/>
              </w:rPr>
              <w:t>Biological materials and composite biomaterials</w:t>
            </w:r>
          </w:p>
        </w:tc>
      </w:tr>
      <w:tr w:rsidR="004B71A8" w:rsidRPr="00B73F71" w:rsidTr="0050117F">
        <w:trPr>
          <w:trHeight w:val="196"/>
        </w:trPr>
        <w:tc>
          <w:tcPr>
            <w:tcW w:w="5637" w:type="dxa"/>
            <w:gridSpan w:val="3"/>
            <w:shd w:val="clear" w:color="auto" w:fill="DDD9C3" w:themeFill="background2" w:themeFillShade="E6"/>
            <w:vAlign w:val="center"/>
          </w:tcPr>
          <w:p w:rsidR="004B71A8" w:rsidRPr="00B73F71" w:rsidRDefault="004B71A8" w:rsidP="004B71A8">
            <w:pPr>
              <w:jc w:val="center"/>
              <w:rPr>
                <w:b/>
                <w:szCs w:val="20"/>
                <w:lang w:val="en-GB"/>
              </w:rPr>
            </w:pPr>
            <w:r w:rsidRPr="00B73F71">
              <w:rPr>
                <w:b/>
                <w:szCs w:val="20"/>
                <w:lang w:val="en-GB"/>
              </w:rPr>
              <w:t xml:space="preserve">INDEPENDENT TEACHING ACTIVITIES </w:t>
            </w:r>
            <w:r w:rsidRPr="00B73F71">
              <w:rPr>
                <w:b/>
                <w:szCs w:val="20"/>
                <w:lang w:val="en-GB"/>
              </w:rPr>
              <w:br/>
            </w:r>
          </w:p>
        </w:tc>
        <w:tc>
          <w:tcPr>
            <w:tcW w:w="2126" w:type="dxa"/>
            <w:gridSpan w:val="2"/>
            <w:shd w:val="clear" w:color="auto" w:fill="DDD9C3" w:themeFill="background2" w:themeFillShade="E6"/>
            <w:vAlign w:val="center"/>
          </w:tcPr>
          <w:p w:rsidR="004B71A8" w:rsidRPr="00B73F71" w:rsidRDefault="004B71A8" w:rsidP="004B71A8">
            <w:pPr>
              <w:jc w:val="center"/>
              <w:rPr>
                <w:b/>
                <w:szCs w:val="20"/>
                <w:lang w:val="en-GB"/>
              </w:rPr>
            </w:pPr>
            <w:r w:rsidRPr="00B73F71">
              <w:rPr>
                <w:b/>
                <w:szCs w:val="20"/>
                <w:lang w:val="en-GB"/>
              </w:rPr>
              <w:t>WEEKLY TEACHING HOURS</w:t>
            </w:r>
          </w:p>
        </w:tc>
        <w:tc>
          <w:tcPr>
            <w:tcW w:w="1843" w:type="dxa"/>
            <w:shd w:val="clear" w:color="auto" w:fill="DDD9C3" w:themeFill="background2" w:themeFillShade="E6"/>
            <w:vAlign w:val="center"/>
          </w:tcPr>
          <w:p w:rsidR="004B71A8" w:rsidRPr="00B73F71" w:rsidRDefault="004B71A8" w:rsidP="004B71A8">
            <w:pPr>
              <w:jc w:val="center"/>
              <w:rPr>
                <w:b/>
                <w:szCs w:val="20"/>
                <w:lang w:val="en-GB"/>
              </w:rPr>
            </w:pPr>
            <w:r w:rsidRPr="00B73F71">
              <w:rPr>
                <w:b/>
                <w:szCs w:val="20"/>
                <w:lang w:val="en-GB"/>
              </w:rPr>
              <w:t>CREDITS</w:t>
            </w:r>
          </w:p>
        </w:tc>
      </w:tr>
      <w:tr w:rsidR="004B71A8" w:rsidRPr="00B73F71" w:rsidTr="0050117F">
        <w:trPr>
          <w:trHeight w:val="194"/>
        </w:trPr>
        <w:tc>
          <w:tcPr>
            <w:tcW w:w="5637" w:type="dxa"/>
            <w:gridSpan w:val="3"/>
          </w:tcPr>
          <w:p w:rsidR="004B71A8" w:rsidRPr="00B73F71" w:rsidRDefault="004B71A8" w:rsidP="004B71A8">
            <w:pPr>
              <w:jc w:val="right"/>
              <w:rPr>
                <w:szCs w:val="20"/>
                <w:lang w:val="en-GB"/>
              </w:rPr>
            </w:pPr>
          </w:p>
        </w:tc>
        <w:tc>
          <w:tcPr>
            <w:tcW w:w="2126" w:type="dxa"/>
            <w:gridSpan w:val="2"/>
          </w:tcPr>
          <w:p w:rsidR="004B71A8" w:rsidRPr="00B73F71" w:rsidRDefault="004B71A8" w:rsidP="004B71A8">
            <w:pPr>
              <w:jc w:val="center"/>
              <w:rPr>
                <w:szCs w:val="20"/>
                <w:lang w:val="en-GB"/>
              </w:rPr>
            </w:pPr>
            <w:r w:rsidRPr="00B73F71">
              <w:rPr>
                <w:szCs w:val="20"/>
                <w:lang w:val="en-GB"/>
              </w:rPr>
              <w:t>3</w:t>
            </w:r>
          </w:p>
        </w:tc>
        <w:tc>
          <w:tcPr>
            <w:tcW w:w="1843" w:type="dxa"/>
          </w:tcPr>
          <w:p w:rsidR="004B71A8" w:rsidRPr="00B73F71" w:rsidRDefault="004B71A8" w:rsidP="004B71A8">
            <w:pPr>
              <w:jc w:val="center"/>
              <w:rPr>
                <w:szCs w:val="20"/>
                <w:lang w:val="en-GB"/>
              </w:rPr>
            </w:pPr>
            <w:r w:rsidRPr="00B73F71">
              <w:rPr>
                <w:szCs w:val="20"/>
                <w:lang w:val="en-GB"/>
              </w:rPr>
              <w:t>6</w:t>
            </w:r>
          </w:p>
        </w:tc>
      </w:tr>
      <w:tr w:rsidR="004B71A8" w:rsidRPr="00B73F71" w:rsidTr="0050117F">
        <w:trPr>
          <w:trHeight w:val="599"/>
        </w:trPr>
        <w:tc>
          <w:tcPr>
            <w:tcW w:w="3205" w:type="dxa"/>
            <w:shd w:val="clear" w:color="auto" w:fill="DDD9C3" w:themeFill="background2" w:themeFillShade="E6"/>
          </w:tcPr>
          <w:p w:rsidR="004B71A8" w:rsidRPr="00B73F71" w:rsidRDefault="004B71A8" w:rsidP="004B71A8">
            <w:pPr>
              <w:jc w:val="right"/>
              <w:rPr>
                <w:i/>
                <w:sz w:val="16"/>
                <w:szCs w:val="16"/>
                <w:lang w:val="en-GB"/>
              </w:rPr>
            </w:pPr>
            <w:r w:rsidRPr="00B73F71">
              <w:rPr>
                <w:b/>
                <w:szCs w:val="20"/>
                <w:lang w:val="en-GB"/>
              </w:rPr>
              <w:t>COURSE TYPE</w:t>
            </w:r>
            <w:r w:rsidRPr="00B73F71">
              <w:rPr>
                <w:i/>
                <w:sz w:val="16"/>
                <w:szCs w:val="16"/>
                <w:lang w:val="en-GB"/>
              </w:rPr>
              <w:t xml:space="preserve"> </w:t>
            </w:r>
          </w:p>
          <w:p w:rsidR="004B71A8" w:rsidRPr="00B73F71" w:rsidRDefault="004B71A8" w:rsidP="004B71A8">
            <w:pPr>
              <w:jc w:val="right"/>
              <w:rPr>
                <w:b/>
                <w:szCs w:val="20"/>
                <w:lang w:val="en-GB"/>
              </w:rPr>
            </w:pPr>
          </w:p>
        </w:tc>
        <w:tc>
          <w:tcPr>
            <w:tcW w:w="6401" w:type="dxa"/>
            <w:gridSpan w:val="5"/>
          </w:tcPr>
          <w:p w:rsidR="004B71A8" w:rsidRPr="00B73F71" w:rsidRDefault="004B71A8" w:rsidP="004B71A8">
            <w:pPr>
              <w:rPr>
                <w:szCs w:val="20"/>
                <w:lang w:val="en-GB"/>
              </w:rPr>
            </w:pPr>
            <w:r w:rsidRPr="00B73F71">
              <w:rPr>
                <w:szCs w:val="20"/>
                <w:lang w:val="en-GB"/>
              </w:rPr>
              <w:t xml:space="preserve">GENERAL BACKGROUND </w:t>
            </w:r>
          </w:p>
        </w:tc>
      </w:tr>
      <w:tr w:rsidR="004B71A8" w:rsidRPr="00B73F71" w:rsidTr="0050117F">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PREREQUISITE COURSES:</w:t>
            </w:r>
          </w:p>
          <w:p w:rsidR="004B71A8" w:rsidRPr="00B73F71" w:rsidRDefault="004B71A8" w:rsidP="004B71A8">
            <w:pPr>
              <w:jc w:val="right"/>
              <w:rPr>
                <w:b/>
                <w:szCs w:val="20"/>
                <w:lang w:val="en-GB"/>
              </w:rPr>
            </w:pPr>
          </w:p>
        </w:tc>
        <w:tc>
          <w:tcPr>
            <w:tcW w:w="6401" w:type="dxa"/>
            <w:gridSpan w:val="5"/>
          </w:tcPr>
          <w:p w:rsidR="004B71A8" w:rsidRPr="00B73F71" w:rsidRDefault="004B71A8" w:rsidP="004B71A8">
            <w:pPr>
              <w:rPr>
                <w:szCs w:val="20"/>
                <w:lang w:val="en-GB"/>
              </w:rPr>
            </w:pPr>
            <w:r w:rsidRPr="00B73F71">
              <w:rPr>
                <w:szCs w:val="20"/>
                <w:lang w:val="en-GB"/>
              </w:rPr>
              <w:t>Biochemistry and molecular biology (ETY-232)</w:t>
            </w:r>
          </w:p>
        </w:tc>
      </w:tr>
      <w:tr w:rsidR="004B71A8" w:rsidRPr="00B73F71" w:rsidTr="0050117F">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LANGUAGE OF INSTRUCTION and EXAMINATIONS:</w:t>
            </w:r>
          </w:p>
        </w:tc>
        <w:tc>
          <w:tcPr>
            <w:tcW w:w="6401" w:type="dxa"/>
            <w:gridSpan w:val="5"/>
          </w:tcPr>
          <w:p w:rsidR="004B71A8" w:rsidRPr="00B73F71" w:rsidRDefault="004B71A8" w:rsidP="004B71A8">
            <w:pPr>
              <w:rPr>
                <w:szCs w:val="20"/>
                <w:lang w:val="en-GB"/>
              </w:rPr>
            </w:pPr>
            <w:r w:rsidRPr="00B73F71">
              <w:rPr>
                <w:szCs w:val="20"/>
                <w:lang w:val="en-GB"/>
              </w:rPr>
              <w:t>GREEK</w:t>
            </w:r>
          </w:p>
        </w:tc>
      </w:tr>
      <w:tr w:rsidR="004B71A8" w:rsidRPr="00B73F71" w:rsidTr="0050117F">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IS THE COURSE OFFERED TO ERASMUS STUDENTS</w:t>
            </w:r>
          </w:p>
        </w:tc>
        <w:tc>
          <w:tcPr>
            <w:tcW w:w="6401" w:type="dxa"/>
            <w:gridSpan w:val="5"/>
          </w:tcPr>
          <w:p w:rsidR="004B71A8" w:rsidRPr="00B73F71" w:rsidRDefault="004B71A8" w:rsidP="004B71A8">
            <w:pPr>
              <w:rPr>
                <w:szCs w:val="20"/>
                <w:lang w:val="en-GB"/>
              </w:rPr>
            </w:pPr>
            <w:r w:rsidRPr="00B73F71">
              <w:rPr>
                <w:szCs w:val="20"/>
                <w:lang w:val="en-GB"/>
              </w:rPr>
              <w:t>YES</w:t>
            </w:r>
          </w:p>
        </w:tc>
      </w:tr>
      <w:tr w:rsidR="004B71A8" w:rsidRPr="00B73F71" w:rsidTr="0050117F">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COURSE WEBSITE (URL)</w:t>
            </w:r>
          </w:p>
        </w:tc>
        <w:tc>
          <w:tcPr>
            <w:tcW w:w="6401" w:type="dxa"/>
            <w:gridSpan w:val="5"/>
          </w:tcPr>
          <w:p w:rsidR="004B71A8" w:rsidRPr="00B73F71" w:rsidRDefault="004B71A8" w:rsidP="004B71A8">
            <w:pPr>
              <w:spacing w:after="200" w:line="276" w:lineRule="auto"/>
              <w:rPr>
                <w:rFonts w:eastAsia="Calibri"/>
                <w:szCs w:val="20"/>
                <w:lang w:val="en-GB"/>
              </w:rPr>
            </w:pPr>
            <w:r w:rsidRPr="00B73F71">
              <w:rPr>
                <w:rFonts w:eastAsia="Calibri"/>
                <w:szCs w:val="20"/>
              </w:rPr>
              <w:t>https://www.materials.uoc.gr/el/undergrad/courses/ETY491/</w:t>
            </w:r>
          </w:p>
        </w:tc>
      </w:tr>
    </w:tbl>
    <w:p w:rsidR="004B71A8" w:rsidRPr="00B73F71" w:rsidRDefault="004B71A8" w:rsidP="008B531B">
      <w:pPr>
        <w:widowControl w:val="0"/>
        <w:numPr>
          <w:ilvl w:val="0"/>
          <w:numId w:val="204"/>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B71A8" w:rsidRPr="00B73F71" w:rsidTr="0050117F">
        <w:tc>
          <w:tcPr>
            <w:tcW w:w="9606" w:type="dxa"/>
            <w:tcBorders>
              <w:bottom w:val="nil"/>
            </w:tcBorders>
            <w:shd w:val="clear" w:color="auto" w:fill="DDD9C3" w:themeFill="background2" w:themeFillShade="E6"/>
          </w:tcPr>
          <w:p w:rsidR="004B71A8" w:rsidRPr="00B73F71" w:rsidRDefault="004B71A8" w:rsidP="004B71A8">
            <w:pPr>
              <w:rPr>
                <w:i/>
                <w:sz w:val="16"/>
                <w:szCs w:val="16"/>
                <w:lang w:val="en-GB"/>
              </w:rPr>
            </w:pPr>
            <w:r w:rsidRPr="00B73F71">
              <w:rPr>
                <w:b/>
                <w:szCs w:val="20"/>
                <w:lang w:val="en-GB"/>
              </w:rPr>
              <w:t>Learning outcomes</w:t>
            </w:r>
          </w:p>
        </w:tc>
      </w:tr>
      <w:tr w:rsidR="004B71A8" w:rsidRPr="00B73F71" w:rsidTr="0050117F">
        <w:tc>
          <w:tcPr>
            <w:tcW w:w="9606" w:type="dxa"/>
            <w:tcBorders>
              <w:top w:val="nil"/>
            </w:tcBorders>
            <w:shd w:val="clear" w:color="auto" w:fill="DDD9C3" w:themeFill="background2" w:themeFillShade="E6"/>
          </w:tcPr>
          <w:p w:rsidR="004B71A8" w:rsidRPr="00B73F71" w:rsidRDefault="004B71A8" w:rsidP="004B71A8">
            <w:pPr>
              <w:widowControl w:val="0"/>
              <w:autoSpaceDE w:val="0"/>
              <w:autoSpaceDN w:val="0"/>
              <w:adjustRightInd w:val="0"/>
              <w:spacing w:after="200" w:line="276" w:lineRule="auto"/>
              <w:contextualSpacing/>
              <w:rPr>
                <w:i/>
                <w:sz w:val="16"/>
                <w:szCs w:val="16"/>
                <w:lang w:val="en-GB"/>
              </w:rPr>
            </w:pPr>
            <w:r w:rsidRPr="00B73F71">
              <w:rPr>
                <w:i/>
                <w:sz w:val="16"/>
                <w:szCs w:val="16"/>
                <w:lang w:val="en-GB"/>
              </w:rPr>
              <w:t xml:space="preserve"> </w:t>
            </w:r>
          </w:p>
        </w:tc>
      </w:tr>
      <w:tr w:rsidR="004B71A8" w:rsidRPr="00B73F71" w:rsidTr="0050117F">
        <w:tc>
          <w:tcPr>
            <w:tcW w:w="9606" w:type="dxa"/>
          </w:tcPr>
          <w:p w:rsidR="004B71A8" w:rsidRPr="00B73F71" w:rsidRDefault="004B71A8" w:rsidP="004B71A8">
            <w:pPr>
              <w:widowControl w:val="0"/>
              <w:autoSpaceDE w:val="0"/>
              <w:autoSpaceDN w:val="0"/>
              <w:adjustRightInd w:val="0"/>
              <w:rPr>
                <w:rStyle w:val="tlid-translation"/>
              </w:rPr>
            </w:pPr>
            <w:r w:rsidRPr="00B73F71">
              <w:rPr>
                <w:rStyle w:val="tlid-translation"/>
              </w:rPr>
              <w:t>The course outline includes the study of biomaterials and composite biomaterials, their physicochemical and mechanical properties, their degradation mechanisms, their biocompatibility criteria and evaluation, the biological responses following an implantation. The learning goals that students should have achieved at the end of the lesson are the following:</w:t>
            </w:r>
          </w:p>
          <w:p w:rsidR="004B71A8" w:rsidRPr="00B73F71" w:rsidRDefault="004B71A8" w:rsidP="004B71A8">
            <w:pPr>
              <w:widowControl w:val="0"/>
              <w:autoSpaceDE w:val="0"/>
              <w:autoSpaceDN w:val="0"/>
              <w:adjustRightInd w:val="0"/>
              <w:rPr>
                <w:rStyle w:val="tlid-translation"/>
              </w:rPr>
            </w:pPr>
            <w:r w:rsidRPr="00B73F71">
              <w:br/>
            </w:r>
            <w:r w:rsidRPr="00B73F71">
              <w:rPr>
                <w:rStyle w:val="tlid-translation"/>
              </w:rPr>
              <w:t>1. To become familiar with biomaterials and composite biomaterials</w:t>
            </w:r>
            <w:r w:rsidRPr="00B73F71">
              <w:br/>
            </w:r>
            <w:r w:rsidRPr="00B73F71">
              <w:rPr>
                <w:rStyle w:val="tlid-translation"/>
              </w:rPr>
              <w:t>2. To consolidate the notions of the structural mechanisms used by Nature to create materials with defined properties</w:t>
            </w:r>
          </w:p>
          <w:p w:rsidR="004B71A8" w:rsidRPr="00B73F71" w:rsidRDefault="004B71A8" w:rsidP="004B71A8">
            <w:pPr>
              <w:widowControl w:val="0"/>
              <w:autoSpaceDE w:val="0"/>
              <w:autoSpaceDN w:val="0"/>
              <w:adjustRightInd w:val="0"/>
              <w:rPr>
                <w:rStyle w:val="tlid-translation"/>
              </w:rPr>
            </w:pPr>
            <w:r w:rsidRPr="00B73F71">
              <w:rPr>
                <w:rStyle w:val="tlid-translation"/>
              </w:rPr>
              <w:t>3. To use this knowledge towards the design of biocompatible materials</w:t>
            </w:r>
          </w:p>
          <w:p w:rsidR="004B71A8" w:rsidRPr="00B73F71" w:rsidRDefault="0050117F" w:rsidP="004B71A8">
            <w:pPr>
              <w:widowControl w:val="0"/>
              <w:autoSpaceDE w:val="0"/>
              <w:autoSpaceDN w:val="0"/>
              <w:adjustRightInd w:val="0"/>
              <w:rPr>
                <w:rStyle w:val="tlid-translation"/>
              </w:rPr>
            </w:pPr>
            <w:r w:rsidRPr="00B73F71">
              <w:rPr>
                <w:rStyle w:val="tlid-translation"/>
              </w:rPr>
              <w:t>4</w:t>
            </w:r>
            <w:r w:rsidR="004B71A8" w:rsidRPr="00B73F71">
              <w:rPr>
                <w:rStyle w:val="tlid-translation"/>
              </w:rPr>
              <w:t xml:space="preserve">. To be conceptually prepared to perform a diploma thesis in a research laboratory in the area of biomaterials, tissue engineering and regenerative medicine </w:t>
            </w:r>
          </w:p>
          <w:p w:rsidR="004B71A8" w:rsidRPr="00B73F71" w:rsidRDefault="004B71A8" w:rsidP="004B71A8">
            <w:pPr>
              <w:widowControl w:val="0"/>
              <w:autoSpaceDE w:val="0"/>
              <w:autoSpaceDN w:val="0"/>
              <w:adjustRightInd w:val="0"/>
              <w:rPr>
                <w:rStyle w:val="tlid-translation"/>
                <w:i/>
              </w:rPr>
            </w:pPr>
            <w:r w:rsidRPr="00B73F71">
              <w:br/>
            </w:r>
            <w:r w:rsidRPr="00B73F71">
              <w:rPr>
                <w:rStyle w:val="tlid-translation"/>
                <w:i/>
              </w:rPr>
              <w:t xml:space="preserve">The course according to the European Qualifications Framework for Lifelong Learning belongs to level 6. </w:t>
            </w:r>
          </w:p>
          <w:p w:rsidR="004B71A8" w:rsidRPr="00B73F71" w:rsidRDefault="004B71A8" w:rsidP="004B71A8">
            <w:pPr>
              <w:widowControl w:val="0"/>
              <w:autoSpaceDE w:val="0"/>
              <w:autoSpaceDN w:val="0"/>
              <w:adjustRightInd w:val="0"/>
              <w:rPr>
                <w:rFonts w:eastAsia="Calibri"/>
                <w:b/>
                <w:i/>
              </w:rPr>
            </w:pPr>
          </w:p>
        </w:tc>
      </w:tr>
      <w:tr w:rsidR="004B71A8" w:rsidRPr="00B73F71" w:rsidTr="0050117F">
        <w:tc>
          <w:tcPr>
            <w:tcW w:w="9606" w:type="dxa"/>
            <w:tcBorders>
              <w:bottom w:val="single" w:sz="4" w:space="0" w:color="auto"/>
            </w:tcBorders>
          </w:tcPr>
          <w:p w:rsidR="004B71A8" w:rsidRPr="00B73F71" w:rsidRDefault="004B71A8" w:rsidP="004B71A8">
            <w:pPr>
              <w:rPr>
                <w:szCs w:val="20"/>
              </w:rPr>
            </w:pPr>
          </w:p>
          <w:p w:rsidR="004B71A8" w:rsidRPr="00B73F71" w:rsidRDefault="004B71A8" w:rsidP="00AA56F8">
            <w:pPr>
              <w:pStyle w:val="ab"/>
              <w:widowControl w:val="0"/>
              <w:numPr>
                <w:ilvl w:val="0"/>
                <w:numId w:val="21"/>
              </w:numPr>
              <w:autoSpaceDE w:val="0"/>
              <w:autoSpaceDN w:val="0"/>
              <w:adjustRightInd w:val="0"/>
              <w:rPr>
                <w:rFonts w:eastAsia="Calibri"/>
                <w:lang w:val="en-US"/>
              </w:rPr>
            </w:pPr>
            <w:r w:rsidRPr="00B73F71">
              <w:rPr>
                <w:rFonts w:eastAsia="Calibri"/>
                <w:lang w:val="en-US"/>
              </w:rPr>
              <w:t>Development of interdisciplinary and critical thinking</w:t>
            </w:r>
          </w:p>
          <w:p w:rsidR="004B71A8" w:rsidRPr="00B73F71" w:rsidRDefault="004B71A8" w:rsidP="00AA56F8">
            <w:pPr>
              <w:pStyle w:val="ab"/>
              <w:widowControl w:val="0"/>
              <w:numPr>
                <w:ilvl w:val="0"/>
                <w:numId w:val="21"/>
              </w:numPr>
              <w:autoSpaceDE w:val="0"/>
              <w:autoSpaceDN w:val="0"/>
              <w:adjustRightInd w:val="0"/>
              <w:rPr>
                <w:lang w:val="en-GB"/>
              </w:rPr>
            </w:pPr>
            <w:r w:rsidRPr="00B73F71">
              <w:rPr>
                <w:lang w:val="en-GB"/>
              </w:rPr>
              <w:t xml:space="preserve">Search for, analysis and synthesis of data and information, with the use of the necessary technology </w:t>
            </w:r>
          </w:p>
          <w:p w:rsidR="004B71A8" w:rsidRPr="00B73F71" w:rsidRDefault="004B71A8" w:rsidP="00AA56F8">
            <w:pPr>
              <w:pStyle w:val="ab"/>
              <w:numPr>
                <w:ilvl w:val="0"/>
                <w:numId w:val="21"/>
              </w:numPr>
              <w:rPr>
                <w:lang w:val="en-GB"/>
              </w:rPr>
            </w:pPr>
            <w:r w:rsidRPr="00B73F71">
              <w:rPr>
                <w:lang w:val="en-GB"/>
              </w:rPr>
              <w:t>Production of free, creative and inductive thinking</w:t>
            </w:r>
          </w:p>
        </w:tc>
      </w:tr>
    </w:tbl>
    <w:p w:rsidR="004B71A8" w:rsidRPr="00B73F71" w:rsidRDefault="004B71A8" w:rsidP="008B531B">
      <w:pPr>
        <w:widowControl w:val="0"/>
        <w:numPr>
          <w:ilvl w:val="0"/>
          <w:numId w:val="204"/>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B71A8" w:rsidRPr="00B73F71" w:rsidTr="0050117F">
        <w:tc>
          <w:tcPr>
            <w:tcW w:w="9606" w:type="dxa"/>
          </w:tcPr>
          <w:p w:rsidR="004B71A8" w:rsidRPr="00B73F71" w:rsidRDefault="004B71A8" w:rsidP="008B531B">
            <w:pPr>
              <w:pStyle w:val="Babis"/>
              <w:numPr>
                <w:ilvl w:val="0"/>
                <w:numId w:val="205"/>
              </w:numPr>
              <w:spacing w:before="100" w:beforeAutospacing="1" w:after="100" w:afterAutospacing="1" w:line="240" w:lineRule="auto"/>
            </w:pPr>
            <w:r w:rsidRPr="00B73F71">
              <w:rPr>
                <w:lang w:val="en-US"/>
              </w:rPr>
              <w:t>Materials for Biomedical Applications</w:t>
            </w:r>
          </w:p>
          <w:p w:rsidR="004B71A8" w:rsidRPr="00B73F71" w:rsidRDefault="004B71A8" w:rsidP="008B531B">
            <w:pPr>
              <w:pStyle w:val="Babis"/>
              <w:numPr>
                <w:ilvl w:val="0"/>
                <w:numId w:val="205"/>
              </w:numPr>
              <w:spacing w:before="100" w:beforeAutospacing="1" w:after="100" w:afterAutospacing="1" w:line="240" w:lineRule="auto"/>
            </w:pPr>
            <w:r w:rsidRPr="00B73F71">
              <w:rPr>
                <w:lang w:val="en-US"/>
              </w:rPr>
              <w:t>Chemical Structure of Biomaterials</w:t>
            </w:r>
            <w:r w:rsidRPr="00B73F71">
              <w:t xml:space="preserve"> </w:t>
            </w:r>
          </w:p>
          <w:p w:rsidR="004B71A8" w:rsidRPr="00B73F71" w:rsidRDefault="004B71A8" w:rsidP="008B531B">
            <w:pPr>
              <w:pStyle w:val="Babis"/>
              <w:numPr>
                <w:ilvl w:val="0"/>
                <w:numId w:val="205"/>
              </w:numPr>
              <w:spacing w:before="100" w:beforeAutospacing="1" w:after="100" w:afterAutospacing="1" w:line="240" w:lineRule="auto"/>
            </w:pPr>
            <w:r w:rsidRPr="00B73F71">
              <w:rPr>
                <w:lang w:val="en-US"/>
              </w:rPr>
              <w:t>Physical Properties of Biomaterials</w:t>
            </w:r>
          </w:p>
          <w:p w:rsidR="004B71A8" w:rsidRPr="00B73F71" w:rsidRDefault="004B71A8" w:rsidP="008B531B">
            <w:pPr>
              <w:pStyle w:val="Babis"/>
              <w:numPr>
                <w:ilvl w:val="0"/>
                <w:numId w:val="205"/>
              </w:numPr>
              <w:spacing w:before="100" w:beforeAutospacing="1" w:after="100" w:afterAutospacing="1" w:line="240" w:lineRule="auto"/>
            </w:pPr>
            <w:r w:rsidRPr="00B73F71">
              <w:rPr>
                <w:lang w:val="en-US"/>
              </w:rPr>
              <w:t>Mechanical Properties of Biomaterials</w:t>
            </w:r>
          </w:p>
          <w:p w:rsidR="004B71A8" w:rsidRPr="00B73F71" w:rsidRDefault="004B71A8" w:rsidP="008B531B">
            <w:pPr>
              <w:pStyle w:val="Babis"/>
              <w:numPr>
                <w:ilvl w:val="0"/>
                <w:numId w:val="205"/>
              </w:numPr>
              <w:spacing w:before="100" w:beforeAutospacing="1" w:after="100" w:afterAutospacing="1" w:line="240" w:lineRule="auto"/>
            </w:pPr>
            <w:r w:rsidRPr="00B73F71">
              <w:rPr>
                <w:lang w:val="en-US"/>
              </w:rPr>
              <w:t>Biomaterial Degradation</w:t>
            </w:r>
          </w:p>
          <w:p w:rsidR="004B71A8" w:rsidRPr="00B73F71" w:rsidRDefault="004B71A8" w:rsidP="008B531B">
            <w:pPr>
              <w:pStyle w:val="Babis"/>
              <w:numPr>
                <w:ilvl w:val="0"/>
                <w:numId w:val="205"/>
              </w:numPr>
              <w:spacing w:before="100" w:beforeAutospacing="1" w:after="100" w:afterAutospacing="1" w:line="240" w:lineRule="auto"/>
            </w:pPr>
            <w:r w:rsidRPr="00B73F71">
              <w:rPr>
                <w:lang w:val="en-US"/>
              </w:rPr>
              <w:t>Biomaterial Processing</w:t>
            </w:r>
          </w:p>
          <w:p w:rsidR="004B71A8" w:rsidRPr="00B73F71" w:rsidRDefault="004B71A8" w:rsidP="008B531B">
            <w:pPr>
              <w:pStyle w:val="Babis"/>
              <w:numPr>
                <w:ilvl w:val="0"/>
                <w:numId w:val="205"/>
              </w:numPr>
              <w:spacing w:before="100" w:beforeAutospacing="1" w:after="100" w:afterAutospacing="1" w:line="240" w:lineRule="auto"/>
            </w:pPr>
            <w:r w:rsidRPr="00B73F71">
              <w:rPr>
                <w:lang w:val="en-US"/>
              </w:rPr>
              <w:t>Surface Properties of Biomaterials</w:t>
            </w:r>
          </w:p>
          <w:p w:rsidR="004B71A8" w:rsidRPr="00B73F71" w:rsidRDefault="004B71A8" w:rsidP="008B531B">
            <w:pPr>
              <w:pStyle w:val="Babis"/>
              <w:numPr>
                <w:ilvl w:val="0"/>
                <w:numId w:val="205"/>
              </w:numPr>
              <w:spacing w:before="100" w:beforeAutospacing="1" w:after="100" w:afterAutospacing="1" w:line="240" w:lineRule="auto"/>
            </w:pPr>
            <w:r w:rsidRPr="00B73F71">
              <w:rPr>
                <w:lang w:val="en-US"/>
              </w:rPr>
              <w:t>Protein Interactions with Biomaterials</w:t>
            </w:r>
          </w:p>
          <w:p w:rsidR="004B71A8" w:rsidRPr="00B73F71" w:rsidRDefault="004B71A8" w:rsidP="008B531B">
            <w:pPr>
              <w:pStyle w:val="Babis"/>
              <w:numPr>
                <w:ilvl w:val="0"/>
                <w:numId w:val="205"/>
              </w:numPr>
              <w:spacing w:before="100" w:beforeAutospacing="1" w:after="100" w:afterAutospacing="1" w:line="240" w:lineRule="auto"/>
            </w:pPr>
            <w:r w:rsidRPr="00B73F71">
              <w:rPr>
                <w:lang w:val="en-US"/>
              </w:rPr>
              <w:t>Cell Interactions with Biomaterials</w:t>
            </w:r>
          </w:p>
          <w:p w:rsidR="004B71A8" w:rsidRPr="00B73F71" w:rsidRDefault="004B71A8" w:rsidP="008B531B">
            <w:pPr>
              <w:pStyle w:val="Babis"/>
              <w:numPr>
                <w:ilvl w:val="0"/>
                <w:numId w:val="205"/>
              </w:numPr>
              <w:spacing w:before="100" w:beforeAutospacing="1" w:after="100" w:afterAutospacing="1" w:line="240" w:lineRule="auto"/>
            </w:pPr>
            <w:r w:rsidRPr="00B73F71">
              <w:rPr>
                <w:lang w:val="en-US"/>
              </w:rPr>
              <w:t>Biomaterial Implantation and Acute Inflammation</w:t>
            </w:r>
          </w:p>
          <w:p w:rsidR="004B71A8" w:rsidRPr="00B73F71" w:rsidRDefault="004B71A8" w:rsidP="008B531B">
            <w:pPr>
              <w:pStyle w:val="Babis"/>
              <w:numPr>
                <w:ilvl w:val="0"/>
                <w:numId w:val="205"/>
              </w:numPr>
              <w:spacing w:before="100" w:beforeAutospacing="1" w:after="100" w:afterAutospacing="1" w:line="240" w:lineRule="auto"/>
              <w:rPr>
                <w:lang w:val="en-US"/>
              </w:rPr>
            </w:pPr>
            <w:r w:rsidRPr="00B73F71">
              <w:rPr>
                <w:lang w:val="en-US"/>
              </w:rPr>
              <w:t>Wound Healing and the Presence of Biomaterials</w:t>
            </w:r>
          </w:p>
          <w:p w:rsidR="004B71A8" w:rsidRPr="00B73F71" w:rsidRDefault="004B71A8" w:rsidP="008B531B">
            <w:pPr>
              <w:pStyle w:val="Babis"/>
              <w:numPr>
                <w:ilvl w:val="0"/>
                <w:numId w:val="205"/>
              </w:numPr>
              <w:spacing w:before="100" w:beforeAutospacing="1" w:after="100" w:afterAutospacing="1" w:line="240" w:lineRule="auto"/>
            </w:pPr>
            <w:r w:rsidRPr="00B73F71">
              <w:rPr>
                <w:lang w:val="en-US"/>
              </w:rPr>
              <w:t>Immune Response to Biomaterials</w:t>
            </w:r>
          </w:p>
          <w:p w:rsidR="004B71A8" w:rsidRPr="00B73F71" w:rsidRDefault="004B71A8" w:rsidP="008B531B">
            <w:pPr>
              <w:pStyle w:val="Babis"/>
              <w:numPr>
                <w:ilvl w:val="0"/>
                <w:numId w:val="205"/>
              </w:numPr>
              <w:spacing w:before="100" w:beforeAutospacing="1" w:after="100" w:afterAutospacing="1" w:line="240" w:lineRule="auto"/>
            </w:pPr>
            <w:r w:rsidRPr="00B73F71">
              <w:rPr>
                <w:lang w:val="en-US"/>
              </w:rPr>
              <w:lastRenderedPageBreak/>
              <w:t>Biomaterials and Thrombosis</w:t>
            </w:r>
          </w:p>
          <w:p w:rsidR="004B71A8" w:rsidRPr="00B73F71" w:rsidRDefault="004B71A8" w:rsidP="008B531B">
            <w:pPr>
              <w:pStyle w:val="Babis"/>
              <w:numPr>
                <w:ilvl w:val="0"/>
                <w:numId w:val="205"/>
              </w:numPr>
              <w:spacing w:before="100" w:beforeAutospacing="1"/>
              <w:ind w:left="357" w:hanging="357"/>
              <w:rPr>
                <w:lang w:val="en-US"/>
              </w:rPr>
            </w:pPr>
            <w:r w:rsidRPr="00B73F71">
              <w:rPr>
                <w:lang w:val="en-US"/>
              </w:rPr>
              <w:t xml:space="preserve">Infection, Tumorigenesis and Calcification of Biomaterials </w:t>
            </w:r>
          </w:p>
        </w:tc>
      </w:tr>
    </w:tbl>
    <w:p w:rsidR="004B71A8" w:rsidRPr="00B73F71" w:rsidRDefault="004B71A8" w:rsidP="008B531B">
      <w:pPr>
        <w:pStyle w:val="ab"/>
        <w:widowControl w:val="0"/>
        <w:numPr>
          <w:ilvl w:val="0"/>
          <w:numId w:val="204"/>
        </w:numPr>
        <w:autoSpaceDE w:val="0"/>
        <w:autoSpaceDN w:val="0"/>
        <w:adjustRightInd w:val="0"/>
        <w:spacing w:before="120"/>
        <w:rPr>
          <w:b/>
          <w:lang w:val="en-GB"/>
        </w:rPr>
      </w:pPr>
      <w:r w:rsidRPr="00B73F71">
        <w:rPr>
          <w:b/>
          <w:lang w:val="en-GB"/>
        </w:rPr>
        <w:lastRenderedPageBreak/>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4B71A8" w:rsidRPr="00B73F71" w:rsidTr="0050117F">
        <w:tc>
          <w:tcPr>
            <w:tcW w:w="3306"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DELIVERY</w:t>
            </w:r>
            <w:r w:rsidRPr="00B73F71">
              <w:rPr>
                <w:i/>
                <w:sz w:val="16"/>
                <w:szCs w:val="16"/>
                <w:lang w:val="en-GB"/>
              </w:rPr>
              <w:t>.</w:t>
            </w:r>
          </w:p>
        </w:tc>
        <w:tc>
          <w:tcPr>
            <w:tcW w:w="6300" w:type="dxa"/>
          </w:tcPr>
          <w:p w:rsidR="004B71A8" w:rsidRPr="00B73F71" w:rsidRDefault="004B71A8" w:rsidP="004B71A8">
            <w:pPr>
              <w:spacing w:after="200" w:line="276" w:lineRule="auto"/>
              <w:rPr>
                <w:rFonts w:eastAsia="Calibri"/>
                <w:iCs/>
                <w:lang w:val="en-GB"/>
              </w:rPr>
            </w:pPr>
            <w:r w:rsidRPr="00B73F71">
              <w:rPr>
                <w:rFonts w:eastAsia="Calibri"/>
                <w:iCs/>
                <w:lang w:val="en-GB"/>
              </w:rPr>
              <w:t>Face-to-Face</w:t>
            </w:r>
          </w:p>
        </w:tc>
      </w:tr>
      <w:tr w:rsidR="004B71A8" w:rsidRPr="00B73F71" w:rsidTr="0050117F">
        <w:tc>
          <w:tcPr>
            <w:tcW w:w="3306" w:type="dxa"/>
            <w:shd w:val="clear" w:color="auto" w:fill="DDD9C3" w:themeFill="background2" w:themeFillShade="E6"/>
          </w:tcPr>
          <w:p w:rsidR="004B71A8" w:rsidRPr="00B73F71" w:rsidRDefault="004B71A8" w:rsidP="004B71A8">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300" w:type="dxa"/>
            <w:tcBorders>
              <w:bottom w:val="single" w:sz="4" w:space="0" w:color="auto"/>
            </w:tcBorders>
          </w:tcPr>
          <w:p w:rsidR="004B71A8" w:rsidRPr="00B73F71" w:rsidRDefault="004B71A8" w:rsidP="004B71A8">
            <w:pPr>
              <w:rPr>
                <w:b/>
                <w:szCs w:val="20"/>
              </w:rPr>
            </w:pPr>
            <w:r w:rsidRPr="00B73F71">
              <w:rPr>
                <w:rStyle w:val="tlid-translation"/>
              </w:rPr>
              <w:t>Use of Power Point,</w:t>
            </w:r>
            <w:r w:rsidRPr="00B73F71">
              <w:br/>
            </w:r>
            <w:r w:rsidRPr="00B73F71">
              <w:rPr>
                <w:rStyle w:val="tlid-translation"/>
              </w:rPr>
              <w:t>Supportive learning through the use of valid online scientific tools</w:t>
            </w:r>
          </w:p>
        </w:tc>
      </w:tr>
      <w:tr w:rsidR="004B71A8" w:rsidRPr="00B73F71" w:rsidTr="0050117F">
        <w:tc>
          <w:tcPr>
            <w:tcW w:w="3306"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TEACHING METHODS</w:t>
            </w:r>
          </w:p>
          <w:p w:rsidR="004B71A8" w:rsidRPr="00B73F71" w:rsidRDefault="004B71A8" w:rsidP="004B71A8">
            <w:pPr>
              <w:jc w:val="both"/>
              <w:rPr>
                <w:i/>
                <w:sz w:val="16"/>
                <w:szCs w:val="16"/>
                <w:lang w:val="en-GB"/>
              </w:rPr>
            </w:pPr>
          </w:p>
        </w:tc>
        <w:tc>
          <w:tcPr>
            <w:tcW w:w="6300" w:type="dxa"/>
            <w:tcBorders>
              <w:bottom w:val="single" w:sz="4" w:space="0" w:color="auto"/>
            </w:tcBorders>
          </w:tcPr>
          <w:tbl>
            <w:tblPr>
              <w:tblStyle w:val="TableGrid3"/>
              <w:tblW w:w="0" w:type="auto"/>
              <w:tblLook w:val="04A0"/>
            </w:tblPr>
            <w:tblGrid>
              <w:gridCol w:w="3068"/>
              <w:gridCol w:w="2977"/>
            </w:tblGrid>
            <w:tr w:rsidR="004B71A8" w:rsidRPr="00B73F71" w:rsidTr="0050117F">
              <w:tc>
                <w:tcPr>
                  <w:tcW w:w="3068" w:type="dxa"/>
                  <w:shd w:val="clear" w:color="auto" w:fill="DDD9C3" w:themeFill="background2" w:themeFillShade="E6"/>
                  <w:vAlign w:val="center"/>
                </w:tcPr>
                <w:p w:rsidR="004B71A8" w:rsidRPr="00B73F71" w:rsidRDefault="004B71A8" w:rsidP="004B71A8">
                  <w:pPr>
                    <w:jc w:val="center"/>
                    <w:rPr>
                      <w:b/>
                      <w:i/>
                      <w:szCs w:val="20"/>
                      <w:lang w:val="en-GB"/>
                    </w:rPr>
                  </w:pPr>
                  <w:r w:rsidRPr="00B73F71">
                    <w:rPr>
                      <w:b/>
                      <w:i/>
                      <w:szCs w:val="20"/>
                      <w:lang w:val="en-GB"/>
                    </w:rPr>
                    <w:t>Activity</w:t>
                  </w:r>
                </w:p>
              </w:tc>
              <w:tc>
                <w:tcPr>
                  <w:tcW w:w="2977" w:type="dxa"/>
                  <w:shd w:val="clear" w:color="auto" w:fill="DDD9C3" w:themeFill="background2" w:themeFillShade="E6"/>
                  <w:vAlign w:val="center"/>
                </w:tcPr>
                <w:p w:rsidR="004B71A8" w:rsidRPr="00B73F71" w:rsidRDefault="004B71A8" w:rsidP="004B71A8">
                  <w:pPr>
                    <w:jc w:val="center"/>
                    <w:rPr>
                      <w:b/>
                      <w:i/>
                      <w:szCs w:val="20"/>
                      <w:lang w:val="en-GB"/>
                    </w:rPr>
                  </w:pPr>
                  <w:r w:rsidRPr="00B73F71">
                    <w:rPr>
                      <w:b/>
                      <w:i/>
                      <w:szCs w:val="20"/>
                      <w:lang w:val="en-GB"/>
                    </w:rPr>
                    <w:t>Semester workload</w:t>
                  </w:r>
                </w:p>
              </w:tc>
            </w:tr>
            <w:tr w:rsidR="004B71A8" w:rsidRPr="00B73F71" w:rsidTr="0050117F">
              <w:tc>
                <w:tcPr>
                  <w:tcW w:w="3068" w:type="dxa"/>
                </w:tcPr>
                <w:p w:rsidR="004B71A8" w:rsidRPr="00B73F71" w:rsidRDefault="004B71A8" w:rsidP="004B71A8">
                  <w:pPr>
                    <w:rPr>
                      <w:iCs/>
                      <w:sz w:val="22"/>
                      <w:szCs w:val="22"/>
                      <w:lang w:val="en-GB"/>
                    </w:rPr>
                  </w:pPr>
                  <w:r w:rsidRPr="00B73F71">
                    <w:rPr>
                      <w:iCs/>
                      <w:sz w:val="22"/>
                      <w:szCs w:val="22"/>
                      <w:lang w:val="en-GB"/>
                    </w:rPr>
                    <w:t xml:space="preserve">Lectures </w:t>
                  </w:r>
                </w:p>
              </w:tc>
              <w:tc>
                <w:tcPr>
                  <w:tcW w:w="2977" w:type="dxa"/>
                </w:tcPr>
                <w:p w:rsidR="004B71A8" w:rsidRPr="00B73F71" w:rsidRDefault="004B71A8" w:rsidP="004B71A8">
                  <w:pPr>
                    <w:jc w:val="center"/>
                    <w:rPr>
                      <w:szCs w:val="20"/>
                      <w:lang w:val="en-GB"/>
                    </w:rPr>
                  </w:pPr>
                  <w:r w:rsidRPr="00B73F71">
                    <w:rPr>
                      <w:szCs w:val="20"/>
                      <w:lang w:val="en-GB"/>
                    </w:rPr>
                    <w:t>39</w:t>
                  </w:r>
                </w:p>
              </w:tc>
            </w:tr>
            <w:tr w:rsidR="004B71A8" w:rsidRPr="00B73F71" w:rsidTr="0050117F">
              <w:tc>
                <w:tcPr>
                  <w:tcW w:w="3068" w:type="dxa"/>
                  <w:shd w:val="clear" w:color="auto" w:fill="auto"/>
                </w:tcPr>
                <w:p w:rsidR="004B71A8" w:rsidRPr="00B73F71" w:rsidRDefault="004B71A8" w:rsidP="004B71A8">
                  <w:pPr>
                    <w:rPr>
                      <w:iCs/>
                      <w:sz w:val="22"/>
                      <w:szCs w:val="22"/>
                      <w:lang w:val="en-GB"/>
                    </w:rPr>
                  </w:pPr>
                  <w:r w:rsidRPr="00B73F71">
                    <w:rPr>
                      <w:iCs/>
                      <w:sz w:val="22"/>
                      <w:szCs w:val="22"/>
                      <w:lang w:val="en-GB"/>
                    </w:rPr>
                    <w:t>Homework</w:t>
                  </w:r>
                </w:p>
              </w:tc>
              <w:tc>
                <w:tcPr>
                  <w:tcW w:w="2977" w:type="dxa"/>
                </w:tcPr>
                <w:p w:rsidR="004B71A8" w:rsidRPr="00B73F71" w:rsidRDefault="004B71A8" w:rsidP="004B71A8">
                  <w:pPr>
                    <w:jc w:val="center"/>
                    <w:rPr>
                      <w:szCs w:val="20"/>
                      <w:lang w:val="en-GB"/>
                    </w:rPr>
                  </w:pPr>
                  <w:r w:rsidRPr="00B73F71">
                    <w:rPr>
                      <w:szCs w:val="20"/>
                      <w:lang w:val="en-GB"/>
                    </w:rPr>
                    <w:t>90</w:t>
                  </w:r>
                </w:p>
              </w:tc>
            </w:tr>
            <w:tr w:rsidR="004B71A8" w:rsidRPr="00B73F71" w:rsidTr="0050117F">
              <w:tc>
                <w:tcPr>
                  <w:tcW w:w="3068" w:type="dxa"/>
                  <w:shd w:val="clear" w:color="auto" w:fill="auto"/>
                </w:tcPr>
                <w:p w:rsidR="004B71A8" w:rsidRPr="00B73F71" w:rsidRDefault="004B71A8" w:rsidP="004B71A8">
                  <w:pPr>
                    <w:rPr>
                      <w:iCs/>
                      <w:sz w:val="22"/>
                      <w:szCs w:val="22"/>
                      <w:lang w:val="en-GB"/>
                    </w:rPr>
                  </w:pPr>
                </w:p>
              </w:tc>
              <w:tc>
                <w:tcPr>
                  <w:tcW w:w="2977" w:type="dxa"/>
                </w:tcPr>
                <w:p w:rsidR="004B71A8" w:rsidRPr="00B73F71" w:rsidRDefault="004B71A8" w:rsidP="004B71A8">
                  <w:pPr>
                    <w:jc w:val="center"/>
                    <w:rPr>
                      <w:szCs w:val="20"/>
                      <w:lang w:val="en-GB"/>
                    </w:rPr>
                  </w:pPr>
                </w:p>
              </w:tc>
            </w:tr>
            <w:tr w:rsidR="004B71A8" w:rsidRPr="00B73F71" w:rsidTr="0050117F">
              <w:tc>
                <w:tcPr>
                  <w:tcW w:w="3068" w:type="dxa"/>
                </w:tcPr>
                <w:p w:rsidR="004B71A8" w:rsidRPr="00B73F71" w:rsidRDefault="004B71A8" w:rsidP="004B71A8">
                  <w:pPr>
                    <w:rPr>
                      <w:iCs/>
                      <w:sz w:val="22"/>
                      <w:szCs w:val="22"/>
                      <w:lang w:val="en-GB"/>
                    </w:rPr>
                  </w:pPr>
                  <w:r w:rsidRPr="00B73F71">
                    <w:rPr>
                      <w:iCs/>
                      <w:sz w:val="22"/>
                      <w:szCs w:val="22"/>
                      <w:lang w:val="en-GB"/>
                    </w:rPr>
                    <w:t xml:space="preserve">Course total </w:t>
                  </w:r>
                </w:p>
              </w:tc>
              <w:tc>
                <w:tcPr>
                  <w:tcW w:w="2977" w:type="dxa"/>
                  <w:vAlign w:val="center"/>
                </w:tcPr>
                <w:p w:rsidR="004B71A8" w:rsidRPr="00B73F71" w:rsidRDefault="004B71A8" w:rsidP="004B71A8">
                  <w:pPr>
                    <w:jc w:val="center"/>
                    <w:rPr>
                      <w:b/>
                      <w:szCs w:val="20"/>
                      <w:lang w:val="en-GB"/>
                    </w:rPr>
                  </w:pPr>
                  <w:r w:rsidRPr="00B73F71">
                    <w:rPr>
                      <w:b/>
                      <w:szCs w:val="20"/>
                      <w:lang w:val="en-GB"/>
                    </w:rPr>
                    <w:t>129</w:t>
                  </w:r>
                </w:p>
              </w:tc>
            </w:tr>
          </w:tbl>
          <w:p w:rsidR="004B71A8" w:rsidRPr="00B73F71" w:rsidRDefault="004B71A8" w:rsidP="004B71A8">
            <w:pPr>
              <w:rPr>
                <w:lang w:val="en-GB"/>
              </w:rPr>
            </w:pPr>
          </w:p>
        </w:tc>
      </w:tr>
      <w:tr w:rsidR="004B71A8" w:rsidRPr="00B73F71" w:rsidTr="0050117F">
        <w:tc>
          <w:tcPr>
            <w:tcW w:w="3306" w:type="dxa"/>
          </w:tcPr>
          <w:p w:rsidR="004B71A8" w:rsidRPr="00B73F71" w:rsidRDefault="004B71A8" w:rsidP="004B71A8">
            <w:pPr>
              <w:jc w:val="right"/>
              <w:rPr>
                <w:b/>
                <w:szCs w:val="20"/>
                <w:lang w:val="en-GB"/>
              </w:rPr>
            </w:pPr>
            <w:r w:rsidRPr="00B73F71">
              <w:rPr>
                <w:b/>
                <w:szCs w:val="20"/>
                <w:lang w:val="en-GB"/>
              </w:rPr>
              <w:t>STUDENT PERFORMANCE EVALUATION</w:t>
            </w:r>
          </w:p>
          <w:p w:rsidR="004B71A8" w:rsidRPr="00B73F71" w:rsidRDefault="004B71A8" w:rsidP="004B71A8">
            <w:pPr>
              <w:jc w:val="both"/>
              <w:rPr>
                <w:i/>
                <w:sz w:val="16"/>
                <w:szCs w:val="16"/>
                <w:lang w:val="en-GB"/>
              </w:rPr>
            </w:pPr>
          </w:p>
        </w:tc>
        <w:tc>
          <w:tcPr>
            <w:tcW w:w="6300" w:type="dxa"/>
            <w:tcBorders>
              <w:bottom w:val="single" w:sz="4" w:space="0" w:color="auto"/>
            </w:tcBorders>
          </w:tcPr>
          <w:p w:rsidR="004B71A8" w:rsidRPr="00B73F71" w:rsidRDefault="004B71A8" w:rsidP="004B71A8">
            <w:pPr>
              <w:rPr>
                <w:lang w:val="en-GB"/>
              </w:rPr>
            </w:pPr>
          </w:p>
          <w:p w:rsidR="004B71A8" w:rsidRPr="00B73F71" w:rsidRDefault="004B71A8" w:rsidP="004B71A8">
            <w:pPr>
              <w:rPr>
                <w:lang w:val="en-GB"/>
              </w:rPr>
            </w:pPr>
            <w:r w:rsidRPr="00B73F71">
              <w:rPr>
                <w:rStyle w:val="tlid-translation"/>
              </w:rPr>
              <w:t>Students are evaluated by a final written examination in Greek that includes critical development</w:t>
            </w:r>
            <w:r w:rsidRPr="00B73F71">
              <w:t xml:space="preserve"> of topics.</w:t>
            </w:r>
            <w:r w:rsidRPr="00B73F71">
              <w:br/>
            </w:r>
            <w:r w:rsidRPr="00B73F71">
              <w:rPr>
                <w:rStyle w:val="tlid-translation"/>
              </w:rPr>
              <w:t>Students have the right to view their exam scripts after the grading results are published and to ask questions.</w:t>
            </w:r>
          </w:p>
          <w:p w:rsidR="004B71A8" w:rsidRPr="00B73F71" w:rsidRDefault="004B71A8" w:rsidP="004B71A8">
            <w:pPr>
              <w:rPr>
                <w:lang w:val="en-GB"/>
              </w:rPr>
            </w:pPr>
          </w:p>
        </w:tc>
      </w:tr>
    </w:tbl>
    <w:p w:rsidR="004B71A8" w:rsidRPr="00B73F71" w:rsidRDefault="004B71A8" w:rsidP="008B531B">
      <w:pPr>
        <w:widowControl w:val="0"/>
        <w:numPr>
          <w:ilvl w:val="0"/>
          <w:numId w:val="204"/>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B71A8" w:rsidRPr="00B73F71" w:rsidTr="0050117F">
        <w:tc>
          <w:tcPr>
            <w:tcW w:w="9606" w:type="dxa"/>
          </w:tcPr>
          <w:p w:rsidR="004B71A8" w:rsidRPr="00B73F71" w:rsidRDefault="004B71A8" w:rsidP="004B71A8">
            <w:pPr>
              <w:jc w:val="both"/>
              <w:rPr>
                <w:i/>
                <w:sz w:val="16"/>
                <w:szCs w:val="16"/>
                <w:lang w:val="en-GB"/>
              </w:rPr>
            </w:pPr>
            <w:r w:rsidRPr="00B73F71">
              <w:rPr>
                <w:i/>
                <w:sz w:val="16"/>
                <w:szCs w:val="16"/>
                <w:lang w:val="en-GB"/>
              </w:rPr>
              <w:t>- Suggested bibliography:</w:t>
            </w:r>
          </w:p>
          <w:p w:rsidR="004B71A8" w:rsidRPr="00B73F71" w:rsidRDefault="004B71A8" w:rsidP="00AA56F8">
            <w:pPr>
              <w:pStyle w:val="Babis"/>
              <w:numPr>
                <w:ilvl w:val="0"/>
                <w:numId w:val="81"/>
              </w:numPr>
              <w:tabs>
                <w:tab w:val="num" w:pos="0"/>
              </w:tabs>
              <w:spacing w:before="100" w:beforeAutospacing="1" w:after="100" w:afterAutospacing="1" w:line="240" w:lineRule="auto"/>
              <w:rPr>
                <w:lang w:val="en-US"/>
              </w:rPr>
            </w:pPr>
            <w:r w:rsidRPr="00B73F71">
              <w:rPr>
                <w:lang w:val="en-US"/>
              </w:rPr>
              <w:t xml:space="preserve">Book "Biomaterials – The interface between Biology and Materials Science", J.S. Temenoff, A.G. Mikos, Edition Utopia, ISBN: 978-618-5173-27-2 (book translated in greek language) </w:t>
            </w:r>
          </w:p>
          <w:p w:rsidR="004B71A8" w:rsidRPr="00B73F71" w:rsidRDefault="004B71A8" w:rsidP="004B71A8">
            <w:pPr>
              <w:pStyle w:val="Babis"/>
              <w:spacing w:before="100" w:beforeAutospacing="1" w:after="100" w:afterAutospacing="1" w:line="240" w:lineRule="auto"/>
              <w:ind w:left="360" w:firstLine="0"/>
              <w:rPr>
                <w:lang w:val="en-US"/>
              </w:rPr>
            </w:pPr>
            <w:r w:rsidRPr="00B73F71">
              <w:rPr>
                <w:lang w:val="en-US"/>
              </w:rPr>
              <w:t xml:space="preserve">The text book covers 100% of the examination matter.   </w:t>
            </w:r>
          </w:p>
          <w:p w:rsidR="004B71A8" w:rsidRPr="00B73F71" w:rsidRDefault="004B71A8" w:rsidP="004B71A8">
            <w:pPr>
              <w:pStyle w:val="Babis"/>
              <w:spacing w:before="100" w:beforeAutospacing="1" w:after="100" w:afterAutospacing="1" w:line="240" w:lineRule="auto"/>
              <w:ind w:left="360" w:firstLine="0"/>
            </w:pPr>
            <w:r w:rsidRPr="00B73F71">
              <w:t>Additional bibliography:</w:t>
            </w:r>
          </w:p>
          <w:p w:rsidR="004B71A8" w:rsidRPr="00B73F71" w:rsidRDefault="004B71A8" w:rsidP="00AA56F8">
            <w:pPr>
              <w:pStyle w:val="Babis"/>
              <w:numPr>
                <w:ilvl w:val="0"/>
                <w:numId w:val="83"/>
              </w:numPr>
              <w:spacing w:before="100" w:beforeAutospacing="1" w:after="100" w:afterAutospacing="1"/>
              <w:rPr>
                <w:lang w:val="en-US"/>
              </w:rPr>
            </w:pPr>
            <w:r w:rsidRPr="00B73F71">
              <w:rPr>
                <w:lang w:val="en-US"/>
              </w:rPr>
              <w:t>B. D. Ratner, A. S. Hoffman, F. J. Schoen, J. E. Lemons, "Biomaterials Science: An Introduction to Materials in Medicine", Academic Press, 2004</w:t>
            </w:r>
          </w:p>
          <w:p w:rsidR="004B71A8" w:rsidRPr="00B73F71" w:rsidRDefault="004B71A8" w:rsidP="00AA56F8">
            <w:pPr>
              <w:pStyle w:val="Babis"/>
              <w:numPr>
                <w:ilvl w:val="0"/>
                <w:numId w:val="83"/>
              </w:numPr>
              <w:spacing w:before="100" w:beforeAutospacing="1" w:after="100" w:afterAutospacing="1"/>
              <w:rPr>
                <w:lang w:val="en-US"/>
              </w:rPr>
            </w:pPr>
            <w:r w:rsidRPr="00B73F71">
              <w:rPr>
                <w:lang w:val="en-US"/>
              </w:rPr>
              <w:t>J. S. Temenoff, A. G. Mikos, "Biomaterials: The Intersection of Biology and Materials Science", 2008</w:t>
            </w:r>
          </w:p>
          <w:p w:rsidR="004B71A8" w:rsidRPr="00B73F71" w:rsidRDefault="004B71A8" w:rsidP="00AA56F8">
            <w:pPr>
              <w:pStyle w:val="Babis"/>
              <w:numPr>
                <w:ilvl w:val="0"/>
                <w:numId w:val="83"/>
              </w:numPr>
              <w:spacing w:before="100" w:beforeAutospacing="1" w:after="100" w:afterAutospacing="1"/>
              <w:rPr>
                <w:lang w:val="en-US"/>
              </w:rPr>
            </w:pPr>
            <w:r w:rsidRPr="00B73F71">
              <w:rPr>
                <w:lang w:val="en-US"/>
              </w:rPr>
              <w:t>J. B. Park, J. D. Bronzino, “Biomaterials - Principles and Applications“, CRC, 2002</w:t>
            </w:r>
          </w:p>
          <w:p w:rsidR="004B71A8" w:rsidRPr="00B73F71" w:rsidRDefault="004B71A8" w:rsidP="00AA56F8">
            <w:pPr>
              <w:pStyle w:val="Babis"/>
              <w:numPr>
                <w:ilvl w:val="0"/>
                <w:numId w:val="83"/>
              </w:numPr>
              <w:spacing w:before="100" w:beforeAutospacing="1" w:after="100" w:afterAutospacing="1"/>
              <w:rPr>
                <w:lang w:val="en-US"/>
              </w:rPr>
            </w:pPr>
            <w:r w:rsidRPr="00B73F71">
              <w:rPr>
                <w:lang w:val="en-US"/>
              </w:rPr>
              <w:t>D. F. Williams, "Fundamental Aspects of Biocompatibility", Volume 1, CRC, 1981</w:t>
            </w:r>
          </w:p>
          <w:p w:rsidR="004B71A8" w:rsidRPr="00B73F71" w:rsidRDefault="004B71A8" w:rsidP="00AA56F8">
            <w:pPr>
              <w:pStyle w:val="Babis"/>
              <w:numPr>
                <w:ilvl w:val="0"/>
                <w:numId w:val="83"/>
              </w:numPr>
              <w:spacing w:before="100" w:beforeAutospacing="1" w:after="100" w:afterAutospacing="1"/>
              <w:rPr>
                <w:lang w:val="en-US"/>
              </w:rPr>
            </w:pPr>
            <w:r w:rsidRPr="00B73F71">
              <w:rPr>
                <w:lang w:val="en-US"/>
              </w:rPr>
              <w:t>D. F. Williams, "Biocompatibility of Orthopedic Implants", CRC, 1982</w:t>
            </w:r>
          </w:p>
          <w:p w:rsidR="004B71A8" w:rsidRPr="00B73F71" w:rsidRDefault="004B71A8" w:rsidP="00AA56F8">
            <w:pPr>
              <w:pStyle w:val="Babis"/>
              <w:numPr>
                <w:ilvl w:val="0"/>
                <w:numId w:val="83"/>
              </w:numPr>
              <w:spacing w:before="100" w:beforeAutospacing="1" w:after="100" w:afterAutospacing="1"/>
              <w:rPr>
                <w:lang w:val="en-US"/>
              </w:rPr>
            </w:pPr>
            <w:r w:rsidRPr="00B73F71">
              <w:rPr>
                <w:lang w:val="en-US"/>
              </w:rPr>
              <w:t>D. F. Williams, "Techniques in Biocompatibility Testing", CRC, 1986</w:t>
            </w:r>
          </w:p>
          <w:p w:rsidR="004B71A8" w:rsidRPr="00B73F71" w:rsidRDefault="004B71A8" w:rsidP="004B71A8">
            <w:pPr>
              <w:jc w:val="both"/>
              <w:rPr>
                <w:i/>
                <w:sz w:val="16"/>
                <w:szCs w:val="16"/>
                <w:lang w:val="en-GB"/>
              </w:rPr>
            </w:pPr>
            <w:r w:rsidRPr="00B73F71">
              <w:rPr>
                <w:i/>
                <w:sz w:val="16"/>
                <w:szCs w:val="16"/>
                <w:lang w:val="en-GB"/>
              </w:rPr>
              <w:t>- Related academic journals:</w:t>
            </w:r>
          </w:p>
          <w:p w:rsidR="004B71A8" w:rsidRPr="00B73F71" w:rsidRDefault="004B71A8" w:rsidP="004B71A8">
            <w:pPr>
              <w:jc w:val="both"/>
              <w:rPr>
                <w:rFonts w:eastAsia="Calibri"/>
              </w:rPr>
            </w:pPr>
          </w:p>
        </w:tc>
      </w:tr>
    </w:tbl>
    <w:p w:rsidR="004B71A8" w:rsidRPr="00B73F71" w:rsidRDefault="004B71A8" w:rsidP="004B71A8"/>
    <w:p w:rsidR="004B71A8" w:rsidRPr="00B73F71" w:rsidRDefault="004B71A8" w:rsidP="004B71A8">
      <w:pPr>
        <w:widowControl w:val="0"/>
        <w:autoSpaceDE w:val="0"/>
        <w:autoSpaceDN w:val="0"/>
        <w:adjustRightInd w:val="0"/>
        <w:spacing w:before="240" w:after="200" w:line="276" w:lineRule="auto"/>
        <w:rPr>
          <w:b/>
          <w:sz w:val="22"/>
          <w:szCs w:val="22"/>
        </w:rPr>
      </w:pPr>
    </w:p>
    <w:p w:rsidR="004B71A8" w:rsidRPr="00B73F71" w:rsidRDefault="004B71A8" w:rsidP="004B71A8">
      <w:pPr>
        <w:rPr>
          <w:b/>
          <w:bCs/>
          <w:sz w:val="28"/>
        </w:rPr>
      </w:pPr>
    </w:p>
    <w:p w:rsidR="004B71A8" w:rsidRPr="00B73F71" w:rsidRDefault="004B71A8">
      <w:pPr>
        <w:rPr>
          <w:sz w:val="28"/>
        </w:rPr>
      </w:pPr>
      <w:r w:rsidRPr="00B73F71">
        <w:rPr>
          <w:sz w:val="28"/>
        </w:rPr>
        <w:br w:type="page"/>
      </w:r>
    </w:p>
    <w:p w:rsidR="004B71A8" w:rsidRPr="00B73F71" w:rsidRDefault="0050117F" w:rsidP="0050117F">
      <w:pPr>
        <w:pStyle w:val="1"/>
        <w:rPr>
          <w:rFonts w:cs="Times New Roman"/>
          <w:lang w:val="en-GB"/>
        </w:rPr>
      </w:pPr>
      <w:bookmarkStart w:id="79" w:name="_Toc37084246"/>
      <w:r w:rsidRPr="00B73F71">
        <w:rPr>
          <w:rFonts w:cs="Times New Roman"/>
        </w:rPr>
        <w:lastRenderedPageBreak/>
        <w:t>ΕΤΥ</w:t>
      </w:r>
      <w:r w:rsidRPr="00B73F71">
        <w:rPr>
          <w:rFonts w:cs="Times New Roman"/>
          <w:lang w:val="en-US"/>
        </w:rPr>
        <w:t>-494</w:t>
      </w:r>
      <w:r w:rsidRPr="00B73F71">
        <w:rPr>
          <w:rFonts w:cs="Times New Roman"/>
        </w:rPr>
        <w:t xml:space="preserve"> Introduction to Biomedical Engineering</w:t>
      </w:r>
      <w:bookmarkEnd w:id="79"/>
      <w:r w:rsidRPr="00B73F71">
        <w:rPr>
          <w:rFonts w:cs="Times New Roman"/>
          <w:lang w:val="en-GB"/>
        </w:rPr>
        <w:t xml:space="preserve"> </w:t>
      </w:r>
    </w:p>
    <w:p w:rsidR="004B71A8" w:rsidRPr="00B73F71" w:rsidRDefault="004B71A8" w:rsidP="008B531B">
      <w:pPr>
        <w:widowControl w:val="0"/>
        <w:numPr>
          <w:ilvl w:val="0"/>
          <w:numId w:val="206"/>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1060"/>
        <w:gridCol w:w="1701"/>
      </w:tblGrid>
      <w:tr w:rsidR="004B71A8" w:rsidRPr="00B73F71" w:rsidTr="0050117F">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SCHOOL</w:t>
            </w:r>
          </w:p>
        </w:tc>
        <w:tc>
          <w:tcPr>
            <w:tcW w:w="6401" w:type="dxa"/>
            <w:gridSpan w:val="5"/>
          </w:tcPr>
          <w:p w:rsidR="004B71A8" w:rsidRPr="00B73F71" w:rsidRDefault="004B71A8" w:rsidP="004B71A8">
            <w:pPr>
              <w:rPr>
                <w:szCs w:val="20"/>
                <w:lang w:val="en-GB"/>
              </w:rPr>
            </w:pPr>
            <w:r w:rsidRPr="00B73F71">
              <w:rPr>
                <w:szCs w:val="20"/>
                <w:lang w:val="en-GB"/>
              </w:rPr>
              <w:t>School of  Sciences and Engineering</w:t>
            </w:r>
          </w:p>
        </w:tc>
      </w:tr>
      <w:tr w:rsidR="004B71A8" w:rsidRPr="00B73F71" w:rsidTr="0050117F">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ACADEMIC UNIT</w:t>
            </w:r>
          </w:p>
        </w:tc>
        <w:tc>
          <w:tcPr>
            <w:tcW w:w="6401" w:type="dxa"/>
            <w:gridSpan w:val="5"/>
          </w:tcPr>
          <w:p w:rsidR="004B71A8" w:rsidRPr="00B73F71" w:rsidRDefault="004B71A8" w:rsidP="004B71A8">
            <w:pPr>
              <w:rPr>
                <w:szCs w:val="20"/>
                <w:lang w:val="en-GB"/>
              </w:rPr>
            </w:pPr>
            <w:r w:rsidRPr="00B73F71">
              <w:rPr>
                <w:szCs w:val="20"/>
                <w:lang w:val="en-GB"/>
              </w:rPr>
              <w:t>Department of Materials Science and Technology</w:t>
            </w:r>
          </w:p>
        </w:tc>
      </w:tr>
      <w:tr w:rsidR="004B71A8" w:rsidRPr="00B73F71" w:rsidTr="0050117F">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LEVEL OF STUDIES</w:t>
            </w:r>
          </w:p>
        </w:tc>
        <w:tc>
          <w:tcPr>
            <w:tcW w:w="6401" w:type="dxa"/>
            <w:gridSpan w:val="5"/>
          </w:tcPr>
          <w:p w:rsidR="004B71A8" w:rsidRPr="00B73F71" w:rsidRDefault="004B71A8" w:rsidP="004B71A8">
            <w:pPr>
              <w:rPr>
                <w:szCs w:val="20"/>
                <w:lang w:val="en-GB"/>
              </w:rPr>
            </w:pPr>
            <w:r w:rsidRPr="00B73F71">
              <w:rPr>
                <w:szCs w:val="20"/>
                <w:lang w:val="en-GB"/>
              </w:rPr>
              <w:t>UNDERGRADUATE</w:t>
            </w:r>
          </w:p>
        </w:tc>
      </w:tr>
      <w:tr w:rsidR="004B71A8" w:rsidRPr="00B73F71" w:rsidTr="0050117F">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COURSE CODE</w:t>
            </w:r>
          </w:p>
        </w:tc>
        <w:tc>
          <w:tcPr>
            <w:tcW w:w="1135" w:type="dxa"/>
          </w:tcPr>
          <w:p w:rsidR="004B71A8" w:rsidRPr="00B73F71" w:rsidRDefault="004B71A8" w:rsidP="004B71A8">
            <w:pPr>
              <w:rPr>
                <w:b/>
                <w:szCs w:val="20"/>
                <w:lang w:val="el-GR"/>
              </w:rPr>
            </w:pPr>
            <w:r w:rsidRPr="00B73F71">
              <w:rPr>
                <w:b/>
                <w:szCs w:val="20"/>
                <w:lang w:val="el-GR"/>
              </w:rPr>
              <w:t>ΕΤΥ-494</w:t>
            </w:r>
          </w:p>
        </w:tc>
        <w:tc>
          <w:tcPr>
            <w:tcW w:w="2505" w:type="dxa"/>
            <w:gridSpan w:val="2"/>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SEMESTER</w:t>
            </w:r>
          </w:p>
        </w:tc>
        <w:tc>
          <w:tcPr>
            <w:tcW w:w="2761" w:type="dxa"/>
            <w:gridSpan w:val="2"/>
          </w:tcPr>
          <w:p w:rsidR="004B71A8" w:rsidRPr="00B73F71" w:rsidRDefault="004B71A8" w:rsidP="004B71A8">
            <w:pPr>
              <w:rPr>
                <w:b/>
                <w:szCs w:val="20"/>
                <w:lang w:val="en-GB"/>
              </w:rPr>
            </w:pPr>
            <w:r w:rsidRPr="00B73F71">
              <w:rPr>
                <w:b/>
                <w:szCs w:val="20"/>
                <w:lang w:val="en-GB"/>
              </w:rPr>
              <w:t>8</w:t>
            </w:r>
            <w:r w:rsidRPr="00B73F71">
              <w:rPr>
                <w:b/>
                <w:szCs w:val="20"/>
                <w:vertAlign w:val="superscript"/>
                <w:lang w:val="en-GB"/>
              </w:rPr>
              <w:t>th</w:t>
            </w:r>
            <w:r w:rsidRPr="00B73F71">
              <w:rPr>
                <w:b/>
                <w:szCs w:val="20"/>
                <w:lang w:val="en-GB"/>
              </w:rPr>
              <w:t xml:space="preserve"> </w:t>
            </w:r>
          </w:p>
        </w:tc>
      </w:tr>
      <w:tr w:rsidR="004B71A8" w:rsidRPr="00B73F71" w:rsidTr="0050117F">
        <w:trPr>
          <w:trHeight w:val="375"/>
        </w:trPr>
        <w:tc>
          <w:tcPr>
            <w:tcW w:w="3205" w:type="dxa"/>
            <w:shd w:val="clear" w:color="auto" w:fill="DDD9C3" w:themeFill="background2" w:themeFillShade="E6"/>
            <w:vAlign w:val="center"/>
          </w:tcPr>
          <w:p w:rsidR="004B71A8" w:rsidRPr="00B73F71" w:rsidRDefault="004B71A8" w:rsidP="004B71A8">
            <w:pPr>
              <w:jc w:val="right"/>
              <w:rPr>
                <w:b/>
                <w:szCs w:val="20"/>
                <w:lang w:val="en-GB"/>
              </w:rPr>
            </w:pPr>
            <w:r w:rsidRPr="00B73F71">
              <w:rPr>
                <w:b/>
                <w:szCs w:val="20"/>
                <w:lang w:val="en-GB"/>
              </w:rPr>
              <w:t>COURSE TITLE</w:t>
            </w:r>
          </w:p>
        </w:tc>
        <w:tc>
          <w:tcPr>
            <w:tcW w:w="6401" w:type="dxa"/>
            <w:gridSpan w:val="5"/>
            <w:vAlign w:val="center"/>
          </w:tcPr>
          <w:p w:rsidR="004B71A8" w:rsidRPr="00B73F71" w:rsidRDefault="004B71A8" w:rsidP="004B71A8">
            <w:pPr>
              <w:rPr>
                <w:szCs w:val="20"/>
              </w:rPr>
            </w:pPr>
            <w:r w:rsidRPr="00B73F71">
              <w:rPr>
                <w:szCs w:val="20"/>
              </w:rPr>
              <w:t>Introduction to Biomedical Engineering</w:t>
            </w:r>
          </w:p>
        </w:tc>
      </w:tr>
      <w:tr w:rsidR="004B71A8" w:rsidRPr="00B73F71" w:rsidTr="0050117F">
        <w:trPr>
          <w:trHeight w:val="196"/>
        </w:trPr>
        <w:tc>
          <w:tcPr>
            <w:tcW w:w="5637" w:type="dxa"/>
            <w:gridSpan w:val="3"/>
            <w:shd w:val="clear" w:color="auto" w:fill="DDD9C3" w:themeFill="background2" w:themeFillShade="E6"/>
            <w:vAlign w:val="center"/>
          </w:tcPr>
          <w:p w:rsidR="004B71A8" w:rsidRPr="00B73F71" w:rsidRDefault="004B71A8" w:rsidP="004B71A8">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268" w:type="dxa"/>
            <w:gridSpan w:val="2"/>
            <w:shd w:val="clear" w:color="auto" w:fill="DDD9C3" w:themeFill="background2" w:themeFillShade="E6"/>
            <w:vAlign w:val="center"/>
          </w:tcPr>
          <w:p w:rsidR="004B71A8" w:rsidRPr="00B73F71" w:rsidRDefault="004B71A8" w:rsidP="004B71A8">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4B71A8" w:rsidRPr="00B73F71" w:rsidRDefault="004B71A8" w:rsidP="004B71A8">
            <w:pPr>
              <w:jc w:val="center"/>
              <w:rPr>
                <w:b/>
                <w:szCs w:val="20"/>
                <w:lang w:val="en-GB"/>
              </w:rPr>
            </w:pPr>
            <w:r w:rsidRPr="00B73F71">
              <w:rPr>
                <w:b/>
                <w:szCs w:val="20"/>
                <w:lang w:val="en-GB"/>
              </w:rPr>
              <w:t>CREDITS</w:t>
            </w:r>
          </w:p>
        </w:tc>
      </w:tr>
      <w:tr w:rsidR="004B71A8" w:rsidRPr="00B73F71" w:rsidTr="0050117F">
        <w:trPr>
          <w:trHeight w:val="194"/>
        </w:trPr>
        <w:tc>
          <w:tcPr>
            <w:tcW w:w="5637" w:type="dxa"/>
            <w:gridSpan w:val="3"/>
          </w:tcPr>
          <w:p w:rsidR="004B71A8" w:rsidRPr="00B73F71" w:rsidRDefault="004B71A8" w:rsidP="004B71A8">
            <w:pPr>
              <w:jc w:val="center"/>
              <w:rPr>
                <w:szCs w:val="20"/>
                <w:lang w:val="en-GB"/>
              </w:rPr>
            </w:pPr>
          </w:p>
        </w:tc>
        <w:tc>
          <w:tcPr>
            <w:tcW w:w="2268" w:type="dxa"/>
            <w:gridSpan w:val="2"/>
          </w:tcPr>
          <w:p w:rsidR="004B71A8" w:rsidRPr="00B73F71" w:rsidRDefault="004B71A8" w:rsidP="004B71A8">
            <w:pPr>
              <w:jc w:val="center"/>
              <w:rPr>
                <w:szCs w:val="20"/>
                <w:lang w:val="en-GB"/>
              </w:rPr>
            </w:pPr>
            <w:r w:rsidRPr="00B73F71">
              <w:rPr>
                <w:szCs w:val="20"/>
                <w:lang w:val="en-GB"/>
              </w:rPr>
              <w:t>3</w:t>
            </w:r>
          </w:p>
        </w:tc>
        <w:tc>
          <w:tcPr>
            <w:tcW w:w="1701" w:type="dxa"/>
          </w:tcPr>
          <w:p w:rsidR="004B71A8" w:rsidRPr="00B73F71" w:rsidRDefault="004B71A8" w:rsidP="004B71A8">
            <w:pPr>
              <w:jc w:val="center"/>
              <w:rPr>
                <w:szCs w:val="20"/>
                <w:lang w:val="en-GB"/>
              </w:rPr>
            </w:pPr>
            <w:r w:rsidRPr="00B73F71">
              <w:rPr>
                <w:szCs w:val="20"/>
                <w:lang w:val="en-GB"/>
              </w:rPr>
              <w:t>5</w:t>
            </w:r>
          </w:p>
        </w:tc>
      </w:tr>
      <w:tr w:rsidR="004B71A8" w:rsidRPr="00B73F71" w:rsidTr="0050117F">
        <w:trPr>
          <w:trHeight w:val="194"/>
        </w:trPr>
        <w:tc>
          <w:tcPr>
            <w:tcW w:w="5637" w:type="dxa"/>
            <w:gridSpan w:val="3"/>
            <w:shd w:val="clear" w:color="auto" w:fill="DDD9C3" w:themeFill="background2" w:themeFillShade="E6"/>
          </w:tcPr>
          <w:p w:rsidR="004B71A8" w:rsidRPr="00B73F71" w:rsidRDefault="004B71A8" w:rsidP="004B71A8">
            <w:pPr>
              <w:rPr>
                <w:i/>
                <w:sz w:val="18"/>
                <w:szCs w:val="18"/>
                <w:lang w:val="en-GB"/>
              </w:rPr>
            </w:pPr>
            <w:r w:rsidRPr="00B73F71">
              <w:rPr>
                <w:i/>
                <w:sz w:val="18"/>
                <w:szCs w:val="18"/>
                <w:lang w:val="en-GB"/>
              </w:rPr>
              <w:t>Add rows if necessary. The organisation of teaching and the teaching methods used are described in detail at (d).</w:t>
            </w:r>
          </w:p>
        </w:tc>
        <w:tc>
          <w:tcPr>
            <w:tcW w:w="2268" w:type="dxa"/>
            <w:gridSpan w:val="2"/>
          </w:tcPr>
          <w:p w:rsidR="004B71A8" w:rsidRPr="00B73F71" w:rsidRDefault="004B71A8" w:rsidP="004B71A8">
            <w:pPr>
              <w:jc w:val="right"/>
              <w:rPr>
                <w:szCs w:val="20"/>
                <w:lang w:val="en-GB"/>
              </w:rPr>
            </w:pPr>
          </w:p>
        </w:tc>
        <w:tc>
          <w:tcPr>
            <w:tcW w:w="1701" w:type="dxa"/>
          </w:tcPr>
          <w:p w:rsidR="004B71A8" w:rsidRPr="00B73F71" w:rsidRDefault="004B71A8" w:rsidP="004B71A8">
            <w:pPr>
              <w:rPr>
                <w:szCs w:val="20"/>
                <w:lang w:val="en-GB"/>
              </w:rPr>
            </w:pPr>
          </w:p>
        </w:tc>
      </w:tr>
      <w:tr w:rsidR="004B71A8" w:rsidRPr="00B73F71" w:rsidTr="0050117F">
        <w:trPr>
          <w:trHeight w:val="599"/>
        </w:trPr>
        <w:tc>
          <w:tcPr>
            <w:tcW w:w="3205" w:type="dxa"/>
            <w:shd w:val="clear" w:color="auto" w:fill="DDD9C3" w:themeFill="background2" w:themeFillShade="E6"/>
          </w:tcPr>
          <w:p w:rsidR="004B71A8" w:rsidRPr="00B73F71" w:rsidRDefault="004B71A8" w:rsidP="004B71A8">
            <w:pPr>
              <w:jc w:val="right"/>
              <w:rPr>
                <w:i/>
                <w:sz w:val="16"/>
                <w:szCs w:val="16"/>
                <w:lang w:val="en-GB"/>
              </w:rPr>
            </w:pPr>
            <w:r w:rsidRPr="00B73F71">
              <w:rPr>
                <w:b/>
                <w:szCs w:val="20"/>
                <w:lang w:val="en-GB"/>
              </w:rPr>
              <w:t>COURSE TYPE</w:t>
            </w:r>
            <w:r w:rsidRPr="00B73F71">
              <w:rPr>
                <w:i/>
                <w:sz w:val="16"/>
                <w:szCs w:val="16"/>
                <w:lang w:val="en-GB"/>
              </w:rPr>
              <w:t xml:space="preserve"> </w:t>
            </w:r>
          </w:p>
          <w:p w:rsidR="004B71A8" w:rsidRPr="00B73F71" w:rsidRDefault="004B71A8" w:rsidP="004B71A8">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4B71A8" w:rsidRPr="00B73F71" w:rsidRDefault="004B71A8" w:rsidP="004B71A8">
            <w:pPr>
              <w:jc w:val="center"/>
              <w:rPr>
                <w:szCs w:val="20"/>
                <w:lang w:val="en-GB"/>
              </w:rPr>
            </w:pPr>
            <w:r w:rsidRPr="00B73F71">
              <w:rPr>
                <w:szCs w:val="20"/>
                <w:lang w:val="en-GB"/>
              </w:rPr>
              <w:t>Special background</w:t>
            </w:r>
          </w:p>
        </w:tc>
      </w:tr>
      <w:tr w:rsidR="004B71A8" w:rsidRPr="00B73F71" w:rsidTr="0050117F">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PREREQUISITE COURSES:</w:t>
            </w:r>
          </w:p>
          <w:p w:rsidR="004B71A8" w:rsidRPr="00B73F71" w:rsidRDefault="004B71A8" w:rsidP="004B71A8">
            <w:pPr>
              <w:jc w:val="right"/>
              <w:rPr>
                <w:b/>
                <w:szCs w:val="20"/>
                <w:lang w:val="en-GB"/>
              </w:rPr>
            </w:pPr>
          </w:p>
        </w:tc>
        <w:tc>
          <w:tcPr>
            <w:tcW w:w="6401" w:type="dxa"/>
            <w:gridSpan w:val="5"/>
          </w:tcPr>
          <w:p w:rsidR="004B71A8" w:rsidRPr="00B73F71" w:rsidRDefault="004B71A8" w:rsidP="004B71A8">
            <w:pPr>
              <w:rPr>
                <w:szCs w:val="20"/>
              </w:rPr>
            </w:pPr>
            <w:r w:rsidRPr="00B73F71">
              <w:rPr>
                <w:szCs w:val="20"/>
              </w:rPr>
              <w:t xml:space="preserve">Biochemistry &amp; Molecular Biology (ETY-232) or </w:t>
            </w:r>
          </w:p>
          <w:p w:rsidR="004B71A8" w:rsidRPr="00B73F71" w:rsidRDefault="004B71A8" w:rsidP="004B71A8">
            <w:pPr>
              <w:rPr>
                <w:szCs w:val="20"/>
              </w:rPr>
            </w:pPr>
            <w:r w:rsidRPr="00B73F71">
              <w:rPr>
                <w:szCs w:val="20"/>
              </w:rPr>
              <w:t>Molecular Cellular Biochemistry  (ETY-335)</w:t>
            </w:r>
          </w:p>
        </w:tc>
      </w:tr>
      <w:tr w:rsidR="004B71A8" w:rsidRPr="00B73F71" w:rsidTr="0050117F">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LANGUAGE OF INSTRUCTION and EXAMINATIONS:</w:t>
            </w:r>
          </w:p>
        </w:tc>
        <w:tc>
          <w:tcPr>
            <w:tcW w:w="6401" w:type="dxa"/>
            <w:gridSpan w:val="5"/>
          </w:tcPr>
          <w:p w:rsidR="004B71A8" w:rsidRPr="00B73F71" w:rsidRDefault="004B71A8" w:rsidP="004B71A8">
            <w:pPr>
              <w:jc w:val="center"/>
              <w:rPr>
                <w:szCs w:val="20"/>
                <w:lang w:val="en-GB"/>
              </w:rPr>
            </w:pPr>
            <w:r w:rsidRPr="00B73F71">
              <w:rPr>
                <w:szCs w:val="20"/>
                <w:lang w:val="en-GB"/>
              </w:rPr>
              <w:t>Greek</w:t>
            </w:r>
          </w:p>
        </w:tc>
      </w:tr>
      <w:tr w:rsidR="004B71A8" w:rsidRPr="00B73F71" w:rsidTr="0050117F">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IS THE COURSE OFFERED TO ERASMUS STUDENTS</w:t>
            </w:r>
          </w:p>
        </w:tc>
        <w:tc>
          <w:tcPr>
            <w:tcW w:w="6401" w:type="dxa"/>
            <w:gridSpan w:val="5"/>
          </w:tcPr>
          <w:p w:rsidR="004B71A8" w:rsidRPr="00B73F71" w:rsidRDefault="004B71A8" w:rsidP="004B71A8">
            <w:pPr>
              <w:jc w:val="center"/>
              <w:rPr>
                <w:szCs w:val="20"/>
                <w:lang w:val="en-GB"/>
              </w:rPr>
            </w:pPr>
            <w:r w:rsidRPr="00B73F71">
              <w:rPr>
                <w:szCs w:val="20"/>
                <w:lang w:val="en-GB"/>
              </w:rPr>
              <w:t>No</w:t>
            </w:r>
          </w:p>
        </w:tc>
      </w:tr>
      <w:tr w:rsidR="004B71A8" w:rsidRPr="00B73F71" w:rsidTr="0050117F">
        <w:tc>
          <w:tcPr>
            <w:tcW w:w="3205"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COURSE WEBSITE (URL)</w:t>
            </w:r>
          </w:p>
        </w:tc>
        <w:tc>
          <w:tcPr>
            <w:tcW w:w="6401" w:type="dxa"/>
            <w:gridSpan w:val="5"/>
          </w:tcPr>
          <w:p w:rsidR="004B71A8" w:rsidRPr="00B73F71" w:rsidRDefault="004B71A8" w:rsidP="004B71A8">
            <w:pPr>
              <w:spacing w:after="200" w:line="276" w:lineRule="auto"/>
              <w:rPr>
                <w:rFonts w:eastAsia="Calibri"/>
                <w:szCs w:val="20"/>
                <w:lang w:val="en-GB"/>
              </w:rPr>
            </w:pPr>
            <w:r w:rsidRPr="00B73F71">
              <w:rPr>
                <w:rFonts w:eastAsia="Calibri"/>
                <w:szCs w:val="20"/>
                <w:lang w:val="en-GB"/>
              </w:rPr>
              <w:t>https://www.materials.uoc.gr/el/undergrad/courses/ETY494/</w:t>
            </w:r>
          </w:p>
        </w:tc>
      </w:tr>
    </w:tbl>
    <w:p w:rsidR="004B71A8" w:rsidRPr="00B73F71" w:rsidRDefault="004B71A8" w:rsidP="008B531B">
      <w:pPr>
        <w:widowControl w:val="0"/>
        <w:numPr>
          <w:ilvl w:val="0"/>
          <w:numId w:val="206"/>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4B71A8" w:rsidRPr="00B73F71" w:rsidTr="0050117F">
        <w:tc>
          <w:tcPr>
            <w:tcW w:w="9606" w:type="dxa"/>
            <w:gridSpan w:val="2"/>
            <w:tcBorders>
              <w:bottom w:val="nil"/>
            </w:tcBorders>
            <w:shd w:val="clear" w:color="auto" w:fill="DDD9C3" w:themeFill="background2" w:themeFillShade="E6"/>
          </w:tcPr>
          <w:p w:rsidR="004B71A8" w:rsidRPr="00B73F71" w:rsidRDefault="004B71A8" w:rsidP="004B71A8">
            <w:pPr>
              <w:rPr>
                <w:i/>
                <w:sz w:val="16"/>
                <w:szCs w:val="16"/>
                <w:lang w:val="en-GB"/>
              </w:rPr>
            </w:pPr>
            <w:r w:rsidRPr="00B73F71">
              <w:rPr>
                <w:b/>
                <w:szCs w:val="20"/>
                <w:lang w:val="en-GB"/>
              </w:rPr>
              <w:t>Learning outcomes</w:t>
            </w:r>
          </w:p>
        </w:tc>
      </w:tr>
      <w:tr w:rsidR="004B71A8" w:rsidRPr="00B73F71" w:rsidTr="0050117F">
        <w:tc>
          <w:tcPr>
            <w:tcW w:w="9606" w:type="dxa"/>
            <w:gridSpan w:val="2"/>
            <w:tcBorders>
              <w:top w:val="nil"/>
            </w:tcBorders>
            <w:shd w:val="clear" w:color="auto" w:fill="DDD9C3" w:themeFill="background2" w:themeFillShade="E6"/>
          </w:tcPr>
          <w:p w:rsidR="004B71A8" w:rsidRPr="00B73F71" w:rsidRDefault="004B71A8" w:rsidP="004B71A8">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4B71A8" w:rsidRPr="00B73F71" w:rsidRDefault="004B71A8" w:rsidP="004B71A8">
            <w:pPr>
              <w:autoSpaceDE w:val="0"/>
              <w:autoSpaceDN w:val="0"/>
              <w:adjustRightInd w:val="0"/>
              <w:rPr>
                <w:i/>
                <w:sz w:val="16"/>
                <w:szCs w:val="16"/>
                <w:lang w:val="en-GB"/>
              </w:rPr>
            </w:pPr>
            <w:r w:rsidRPr="00B73F71">
              <w:rPr>
                <w:i/>
                <w:sz w:val="16"/>
                <w:szCs w:val="16"/>
                <w:lang w:val="en-GB"/>
              </w:rPr>
              <w:t xml:space="preserve">Consult Appendix A </w:t>
            </w:r>
          </w:p>
          <w:p w:rsidR="004B71A8" w:rsidRPr="00B73F71" w:rsidRDefault="004B71A8"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4B71A8" w:rsidRPr="00B73F71" w:rsidRDefault="004B71A8"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4B71A8" w:rsidRPr="00B73F71" w:rsidRDefault="004B71A8"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4B71A8" w:rsidRPr="00B73F71" w:rsidTr="0050117F">
        <w:tc>
          <w:tcPr>
            <w:tcW w:w="9606" w:type="dxa"/>
            <w:gridSpan w:val="2"/>
          </w:tcPr>
          <w:p w:rsidR="004B71A8" w:rsidRPr="00B73F71" w:rsidRDefault="004B71A8" w:rsidP="004B71A8">
            <w:pPr>
              <w:widowControl w:val="0"/>
              <w:autoSpaceDE w:val="0"/>
              <w:autoSpaceDN w:val="0"/>
              <w:adjustRightInd w:val="0"/>
              <w:jc w:val="both"/>
              <w:rPr>
                <w:rFonts w:eastAsia="Calibri"/>
              </w:rPr>
            </w:pPr>
            <w:r w:rsidRPr="00B73F71">
              <w:rPr>
                <w:rFonts w:eastAsia="Calibri"/>
              </w:rPr>
              <w:t>The course content includes introduction to basic concepts of Biomedical Engineering, a new branch of Life Sciences, with a strong interdisciplinary approach and many applications in Biomedical Sciences. The learning objectives of the course are:</w:t>
            </w:r>
          </w:p>
          <w:p w:rsidR="004B71A8" w:rsidRPr="00B73F71" w:rsidRDefault="004B71A8" w:rsidP="004B71A8">
            <w:pPr>
              <w:widowControl w:val="0"/>
              <w:autoSpaceDE w:val="0"/>
              <w:autoSpaceDN w:val="0"/>
              <w:adjustRightInd w:val="0"/>
              <w:jc w:val="both"/>
              <w:rPr>
                <w:rFonts w:eastAsia="Calibri"/>
              </w:rPr>
            </w:pPr>
            <w:r w:rsidRPr="00B73F71">
              <w:rPr>
                <w:rFonts w:eastAsia="Calibri"/>
              </w:rPr>
              <w:t>• Understand the physiology and engineering of mammalian physiology.</w:t>
            </w:r>
          </w:p>
          <w:p w:rsidR="004B71A8" w:rsidRPr="00B73F71" w:rsidRDefault="004B71A8" w:rsidP="004B71A8">
            <w:pPr>
              <w:widowControl w:val="0"/>
              <w:autoSpaceDE w:val="0"/>
              <w:autoSpaceDN w:val="0"/>
              <w:adjustRightInd w:val="0"/>
              <w:jc w:val="both"/>
              <w:rPr>
                <w:rFonts w:eastAsia="Calibri"/>
              </w:rPr>
            </w:pPr>
            <w:r w:rsidRPr="00B73F71">
              <w:rPr>
                <w:rFonts w:eastAsia="Calibri"/>
              </w:rPr>
              <w:t>• Study of the mechanical forces exerted on cells and tissues, and understanding of the mechanisms of transmission of the mechanical signal and its conversion into a biochemical signal.</w:t>
            </w:r>
          </w:p>
          <w:p w:rsidR="004B71A8" w:rsidRPr="00B73F71" w:rsidRDefault="004B71A8" w:rsidP="004B71A8">
            <w:pPr>
              <w:widowControl w:val="0"/>
              <w:autoSpaceDE w:val="0"/>
              <w:autoSpaceDN w:val="0"/>
              <w:adjustRightInd w:val="0"/>
              <w:jc w:val="both"/>
              <w:rPr>
                <w:rFonts w:eastAsia="Calibri"/>
              </w:rPr>
            </w:pPr>
            <w:r w:rsidRPr="00B73F71">
              <w:rPr>
                <w:rFonts w:eastAsia="Calibri"/>
              </w:rPr>
              <w:t>• Examples of applications of Biomedical Engineering to various branches of Medicine.</w:t>
            </w:r>
          </w:p>
          <w:p w:rsidR="004B71A8" w:rsidRPr="00B73F71" w:rsidRDefault="004B71A8" w:rsidP="004B71A8">
            <w:pPr>
              <w:widowControl w:val="0"/>
              <w:autoSpaceDE w:val="0"/>
              <w:autoSpaceDN w:val="0"/>
              <w:adjustRightInd w:val="0"/>
              <w:rPr>
                <w:rFonts w:eastAsia="Calibri"/>
                <w:b/>
              </w:rPr>
            </w:pPr>
          </w:p>
          <w:p w:rsidR="004B71A8" w:rsidRPr="00B73F71" w:rsidRDefault="004B71A8" w:rsidP="004B71A8">
            <w:pPr>
              <w:widowControl w:val="0"/>
              <w:autoSpaceDE w:val="0"/>
              <w:autoSpaceDN w:val="0"/>
              <w:adjustRightInd w:val="0"/>
              <w:jc w:val="both"/>
              <w:rPr>
                <w:rFonts w:eastAsia="Calibri"/>
              </w:rPr>
            </w:pPr>
            <w:r w:rsidRPr="00B73F71">
              <w:rPr>
                <w:rFonts w:eastAsia="Calibri"/>
              </w:rPr>
              <w:t>Furthermore:</w:t>
            </w:r>
          </w:p>
          <w:p w:rsidR="004B71A8" w:rsidRPr="00B73F71" w:rsidRDefault="004B71A8" w:rsidP="004B71A8">
            <w:pPr>
              <w:widowControl w:val="0"/>
              <w:autoSpaceDE w:val="0"/>
              <w:autoSpaceDN w:val="0"/>
              <w:adjustRightInd w:val="0"/>
              <w:jc w:val="both"/>
              <w:rPr>
                <w:rFonts w:eastAsia="Calibri"/>
              </w:rPr>
            </w:pPr>
            <w:r w:rsidRPr="00B73F71">
              <w:rPr>
                <w:rFonts w:eastAsia="Calibri"/>
              </w:rPr>
              <w:t>- Students gain basic and advanced knowledge in biomedical engineering that entails a critical understanding of theories and principles of engineering, biology and medicine</w:t>
            </w:r>
          </w:p>
          <w:p w:rsidR="004B71A8" w:rsidRPr="00B73F71" w:rsidRDefault="004B71A8" w:rsidP="0050117F">
            <w:pPr>
              <w:widowControl w:val="0"/>
              <w:autoSpaceDE w:val="0"/>
              <w:autoSpaceDN w:val="0"/>
              <w:adjustRightInd w:val="0"/>
              <w:jc w:val="both"/>
              <w:rPr>
                <w:rFonts w:eastAsia="Calibri"/>
              </w:rPr>
            </w:pPr>
            <w:r w:rsidRPr="00B73F71">
              <w:rPr>
                <w:rFonts w:eastAsia="Calibri"/>
              </w:rPr>
              <w:t xml:space="preserve"> - Students obtain specialized problem-solving skills in biomedical engineering, which are required in research and / or innovation in order to develop new knowledge and processes and integrate knowledge from different fields.</w:t>
            </w:r>
          </w:p>
        </w:tc>
      </w:tr>
      <w:tr w:rsidR="004B71A8" w:rsidRPr="00B73F71" w:rsidTr="0050117F">
        <w:tblPrEx>
          <w:tblLook w:val="0000"/>
        </w:tblPrEx>
        <w:tc>
          <w:tcPr>
            <w:tcW w:w="9606" w:type="dxa"/>
            <w:gridSpan w:val="2"/>
            <w:tcBorders>
              <w:bottom w:val="nil"/>
            </w:tcBorders>
            <w:shd w:val="clear" w:color="auto" w:fill="DDD9C3" w:themeFill="background2" w:themeFillShade="E6"/>
          </w:tcPr>
          <w:p w:rsidR="004B71A8" w:rsidRPr="00B73F71" w:rsidRDefault="004B71A8" w:rsidP="004B71A8">
            <w:pPr>
              <w:rPr>
                <w:b/>
                <w:szCs w:val="20"/>
                <w:lang w:val="en-GB"/>
              </w:rPr>
            </w:pPr>
            <w:r w:rsidRPr="00B73F71">
              <w:rPr>
                <w:b/>
                <w:szCs w:val="20"/>
                <w:lang w:val="en-GB"/>
              </w:rPr>
              <w:t xml:space="preserve">General Competences </w:t>
            </w:r>
          </w:p>
        </w:tc>
      </w:tr>
      <w:tr w:rsidR="004B71A8" w:rsidRPr="00B73F71" w:rsidTr="0050117F">
        <w:tc>
          <w:tcPr>
            <w:tcW w:w="9606" w:type="dxa"/>
            <w:gridSpan w:val="2"/>
            <w:tcBorders>
              <w:top w:val="nil"/>
              <w:bottom w:val="nil"/>
            </w:tcBorders>
            <w:shd w:val="clear" w:color="auto" w:fill="DDD9C3" w:themeFill="background2" w:themeFillShade="E6"/>
          </w:tcPr>
          <w:p w:rsidR="004B71A8" w:rsidRPr="00B73F71" w:rsidRDefault="004B71A8" w:rsidP="004B71A8">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4B71A8" w:rsidRPr="00B73F71" w:rsidTr="0050117F">
        <w:tblPrEx>
          <w:tblLook w:val="0000"/>
        </w:tblPrEx>
        <w:tc>
          <w:tcPr>
            <w:tcW w:w="3964" w:type="dxa"/>
            <w:tcBorders>
              <w:top w:val="nil"/>
              <w:bottom w:val="single" w:sz="4" w:space="0" w:color="auto"/>
              <w:right w:val="nil"/>
            </w:tcBorders>
            <w:shd w:val="clear" w:color="auto" w:fill="DDD9C3" w:themeFill="background2" w:themeFillShade="E6"/>
          </w:tcPr>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Decision-making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Working independently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Team work</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4B71A8" w:rsidRPr="00B73F71" w:rsidRDefault="004B71A8" w:rsidP="004B71A8">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4B71A8" w:rsidRPr="00B73F71" w:rsidRDefault="004B71A8" w:rsidP="004B71A8">
            <w:pPr>
              <w:rPr>
                <w:i/>
                <w:sz w:val="16"/>
                <w:szCs w:val="16"/>
                <w:lang w:val="en-GB"/>
              </w:rPr>
            </w:pPr>
            <w:r w:rsidRPr="00B73F71">
              <w:rPr>
                <w:i/>
                <w:sz w:val="16"/>
                <w:szCs w:val="16"/>
                <w:lang w:val="en-GB"/>
              </w:rPr>
              <w:t>Production of free, creative and inductive thinking</w:t>
            </w:r>
          </w:p>
          <w:p w:rsidR="004B71A8" w:rsidRPr="00B73F71" w:rsidRDefault="004B71A8" w:rsidP="004B71A8">
            <w:pPr>
              <w:rPr>
                <w:i/>
                <w:sz w:val="16"/>
                <w:szCs w:val="16"/>
                <w:lang w:val="en-GB"/>
              </w:rPr>
            </w:pPr>
            <w:r w:rsidRPr="00B73F71">
              <w:rPr>
                <w:i/>
                <w:sz w:val="16"/>
                <w:szCs w:val="16"/>
                <w:lang w:val="en-GB"/>
              </w:rPr>
              <w:t>……</w:t>
            </w:r>
          </w:p>
          <w:p w:rsidR="004B71A8" w:rsidRPr="00B73F71" w:rsidRDefault="004B71A8" w:rsidP="004B71A8">
            <w:pPr>
              <w:rPr>
                <w:i/>
                <w:sz w:val="16"/>
                <w:szCs w:val="16"/>
                <w:lang w:val="en-GB"/>
              </w:rPr>
            </w:pPr>
            <w:r w:rsidRPr="00B73F71">
              <w:rPr>
                <w:i/>
                <w:sz w:val="16"/>
                <w:szCs w:val="16"/>
                <w:lang w:val="en-GB"/>
              </w:rPr>
              <w:t>Others…</w:t>
            </w:r>
          </w:p>
          <w:p w:rsidR="004B71A8" w:rsidRPr="00B73F71" w:rsidRDefault="004B71A8" w:rsidP="004B71A8">
            <w:pPr>
              <w:rPr>
                <w:b/>
                <w:szCs w:val="20"/>
                <w:lang w:val="en-GB"/>
              </w:rPr>
            </w:pPr>
            <w:r w:rsidRPr="00B73F71">
              <w:rPr>
                <w:i/>
                <w:sz w:val="16"/>
                <w:szCs w:val="16"/>
                <w:lang w:val="en-GB"/>
              </w:rPr>
              <w:lastRenderedPageBreak/>
              <w:t>…….</w:t>
            </w:r>
          </w:p>
        </w:tc>
      </w:tr>
      <w:tr w:rsidR="004B71A8" w:rsidRPr="00B73F71" w:rsidTr="0050117F">
        <w:tc>
          <w:tcPr>
            <w:tcW w:w="9606" w:type="dxa"/>
            <w:gridSpan w:val="2"/>
            <w:tcBorders>
              <w:bottom w:val="single" w:sz="4" w:space="0" w:color="auto"/>
            </w:tcBorders>
          </w:tcPr>
          <w:p w:rsidR="004B71A8" w:rsidRPr="00B73F71" w:rsidRDefault="004B71A8" w:rsidP="004B71A8">
            <w:pPr>
              <w:rPr>
                <w:szCs w:val="20"/>
              </w:rPr>
            </w:pPr>
          </w:p>
          <w:p w:rsidR="004B71A8" w:rsidRPr="00B73F71" w:rsidRDefault="004B71A8" w:rsidP="004B71A8">
            <w:pPr>
              <w:widowControl w:val="0"/>
              <w:autoSpaceDE w:val="0"/>
              <w:autoSpaceDN w:val="0"/>
              <w:adjustRightInd w:val="0"/>
              <w:rPr>
                <w:i/>
                <w:szCs w:val="20"/>
                <w:lang w:val="en-GB"/>
              </w:rPr>
            </w:pPr>
            <w:r w:rsidRPr="00B73F71">
              <w:rPr>
                <w:rFonts w:eastAsia="Calibri"/>
                <w:szCs w:val="20"/>
              </w:rPr>
              <w:t>-</w:t>
            </w:r>
            <w:r w:rsidRPr="00B73F71">
              <w:rPr>
                <w:i/>
                <w:szCs w:val="20"/>
                <w:lang w:val="en-GB"/>
              </w:rPr>
              <w:t xml:space="preserve"> Search for, analysis and synthesis of data and information, with the use of the necessary technology </w:t>
            </w:r>
          </w:p>
          <w:p w:rsidR="004B71A8" w:rsidRPr="00B73F71" w:rsidRDefault="004B71A8" w:rsidP="004B71A8">
            <w:pPr>
              <w:widowControl w:val="0"/>
              <w:autoSpaceDE w:val="0"/>
              <w:autoSpaceDN w:val="0"/>
              <w:adjustRightInd w:val="0"/>
              <w:rPr>
                <w:i/>
                <w:szCs w:val="20"/>
                <w:lang w:val="en-GB"/>
              </w:rPr>
            </w:pPr>
            <w:r w:rsidRPr="00B73F71">
              <w:rPr>
                <w:rFonts w:eastAsia="Calibri"/>
                <w:szCs w:val="20"/>
                <w:lang w:val="en-GB"/>
              </w:rPr>
              <w:t>-</w:t>
            </w:r>
            <w:r w:rsidRPr="00B73F71">
              <w:rPr>
                <w:i/>
                <w:szCs w:val="20"/>
                <w:lang w:val="en-GB"/>
              </w:rPr>
              <w:t xml:space="preserve"> Working independently </w:t>
            </w:r>
          </w:p>
          <w:p w:rsidR="004B71A8" w:rsidRPr="00B73F71" w:rsidRDefault="004B71A8" w:rsidP="004B71A8">
            <w:pPr>
              <w:widowControl w:val="0"/>
              <w:autoSpaceDE w:val="0"/>
              <w:autoSpaceDN w:val="0"/>
              <w:adjustRightInd w:val="0"/>
              <w:rPr>
                <w:i/>
                <w:szCs w:val="20"/>
                <w:lang w:val="en-GB"/>
              </w:rPr>
            </w:pPr>
            <w:r w:rsidRPr="00B73F71">
              <w:rPr>
                <w:i/>
                <w:szCs w:val="20"/>
                <w:lang w:val="en-GB"/>
              </w:rPr>
              <w:t xml:space="preserve">- Criticism and self-criticism </w:t>
            </w:r>
          </w:p>
          <w:p w:rsidR="004B71A8" w:rsidRPr="00B73F71" w:rsidRDefault="004B71A8" w:rsidP="004B71A8">
            <w:pPr>
              <w:widowControl w:val="0"/>
              <w:autoSpaceDE w:val="0"/>
              <w:autoSpaceDN w:val="0"/>
              <w:adjustRightInd w:val="0"/>
              <w:spacing w:after="60"/>
              <w:rPr>
                <w:i/>
                <w:sz w:val="16"/>
                <w:szCs w:val="16"/>
              </w:rPr>
            </w:pPr>
          </w:p>
        </w:tc>
      </w:tr>
    </w:tbl>
    <w:p w:rsidR="004B71A8" w:rsidRPr="00B73F71" w:rsidRDefault="004B71A8" w:rsidP="008B531B">
      <w:pPr>
        <w:widowControl w:val="0"/>
        <w:numPr>
          <w:ilvl w:val="0"/>
          <w:numId w:val="206"/>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B71A8" w:rsidRPr="00B73F71" w:rsidTr="0050117F">
        <w:trPr>
          <w:trHeight w:val="56"/>
        </w:trPr>
        <w:tc>
          <w:tcPr>
            <w:tcW w:w="9606" w:type="dxa"/>
          </w:tcPr>
          <w:p w:rsidR="004B71A8" w:rsidRPr="00B73F71" w:rsidRDefault="004B71A8" w:rsidP="00AA56F8">
            <w:pPr>
              <w:pStyle w:val="ab"/>
              <w:numPr>
                <w:ilvl w:val="0"/>
                <w:numId w:val="97"/>
              </w:numPr>
              <w:rPr>
                <w:rFonts w:eastAsia="Calibri"/>
                <w:iCs/>
                <w:lang w:val="en-US"/>
              </w:rPr>
            </w:pPr>
            <w:r w:rsidRPr="00B73F71">
              <w:rPr>
                <w:rFonts w:eastAsia="Calibri"/>
                <w:iCs/>
                <w:lang w:val="en-US"/>
              </w:rPr>
              <w:t>Basic concepts of vascular engineering and cardiovascular physiology.</w:t>
            </w:r>
          </w:p>
          <w:p w:rsidR="004B71A8" w:rsidRPr="00B73F71" w:rsidRDefault="004B71A8" w:rsidP="00AA56F8">
            <w:pPr>
              <w:pStyle w:val="ab"/>
              <w:numPr>
                <w:ilvl w:val="0"/>
                <w:numId w:val="97"/>
              </w:numPr>
              <w:rPr>
                <w:rFonts w:eastAsia="Calibri"/>
                <w:iCs/>
                <w:lang w:val="en-US"/>
              </w:rPr>
            </w:pPr>
            <w:r w:rsidRPr="00B73F71">
              <w:rPr>
                <w:rFonts w:eastAsia="Calibri"/>
                <w:iCs/>
                <w:lang w:val="en-US"/>
              </w:rPr>
              <w:t>Interaction of Mechanical and Genetic Factors in Atherosclerosis.</w:t>
            </w:r>
          </w:p>
          <w:p w:rsidR="004B71A8" w:rsidRPr="00B73F71" w:rsidRDefault="004B71A8" w:rsidP="00AA56F8">
            <w:pPr>
              <w:pStyle w:val="ab"/>
              <w:numPr>
                <w:ilvl w:val="0"/>
                <w:numId w:val="97"/>
              </w:numPr>
              <w:rPr>
                <w:rFonts w:eastAsia="Calibri"/>
                <w:iCs/>
                <w:lang w:val="en-US"/>
              </w:rPr>
            </w:pPr>
            <w:r w:rsidRPr="00B73F71">
              <w:rPr>
                <w:rFonts w:eastAsia="Calibri"/>
                <w:iCs/>
                <w:lang w:val="en-US"/>
              </w:rPr>
              <w:t>Bioreology. Viscosity and Viscoelastic Properties of Blood.</w:t>
            </w:r>
          </w:p>
          <w:p w:rsidR="004B71A8" w:rsidRPr="00B73F71" w:rsidRDefault="004B71A8" w:rsidP="00AA56F8">
            <w:pPr>
              <w:pStyle w:val="ab"/>
              <w:numPr>
                <w:ilvl w:val="0"/>
                <w:numId w:val="97"/>
              </w:numPr>
              <w:rPr>
                <w:rFonts w:eastAsia="Calibri"/>
                <w:iCs/>
                <w:lang w:val="en-US"/>
              </w:rPr>
            </w:pPr>
            <w:r w:rsidRPr="00B73F71">
              <w:rPr>
                <w:rFonts w:eastAsia="Calibri"/>
                <w:iCs/>
              </w:rPr>
              <w:t>Cellular Engineering and Mechanotransduction.</w:t>
            </w:r>
          </w:p>
          <w:p w:rsidR="004B71A8" w:rsidRPr="00B73F71" w:rsidRDefault="004B71A8" w:rsidP="00AA56F8">
            <w:pPr>
              <w:pStyle w:val="ab"/>
              <w:numPr>
                <w:ilvl w:val="0"/>
                <w:numId w:val="97"/>
              </w:numPr>
              <w:rPr>
                <w:rFonts w:eastAsia="Calibri"/>
                <w:iCs/>
                <w:lang w:val="en-US"/>
              </w:rPr>
            </w:pPr>
            <w:r w:rsidRPr="00B73F71">
              <w:rPr>
                <w:rFonts w:eastAsia="Calibri"/>
                <w:iCs/>
                <w:lang w:val="en-US"/>
              </w:rPr>
              <w:t>Mechanical Properties of Cell Membrane.</w:t>
            </w:r>
          </w:p>
          <w:p w:rsidR="004B71A8" w:rsidRPr="00B73F71" w:rsidRDefault="004B71A8" w:rsidP="00AA56F8">
            <w:pPr>
              <w:pStyle w:val="ab"/>
              <w:numPr>
                <w:ilvl w:val="0"/>
                <w:numId w:val="97"/>
              </w:numPr>
              <w:rPr>
                <w:rFonts w:eastAsia="Calibri"/>
                <w:iCs/>
                <w:lang w:val="en-US"/>
              </w:rPr>
            </w:pPr>
            <w:r w:rsidRPr="00B73F71">
              <w:rPr>
                <w:rFonts w:eastAsia="Calibri"/>
                <w:iCs/>
                <w:lang w:val="en-US"/>
              </w:rPr>
              <w:t>Stem Cell Engineering and New Therapeutic Applications.</w:t>
            </w:r>
          </w:p>
          <w:p w:rsidR="004B71A8" w:rsidRPr="00B73F71" w:rsidRDefault="004B71A8" w:rsidP="00AA56F8">
            <w:pPr>
              <w:pStyle w:val="ab"/>
              <w:numPr>
                <w:ilvl w:val="0"/>
                <w:numId w:val="97"/>
              </w:numPr>
              <w:rPr>
                <w:rFonts w:eastAsia="Calibri"/>
                <w:iCs/>
                <w:lang w:val="en-US"/>
              </w:rPr>
            </w:pPr>
            <w:r w:rsidRPr="00B73F71">
              <w:rPr>
                <w:rFonts w:eastAsia="Calibri"/>
                <w:iCs/>
                <w:lang w:val="en-US"/>
              </w:rPr>
              <w:t>Viscoelastic Properties of the Extracellular Matrix of the Cell.</w:t>
            </w:r>
          </w:p>
          <w:p w:rsidR="004B71A8" w:rsidRPr="00B73F71" w:rsidRDefault="004B71A8" w:rsidP="00AA56F8">
            <w:pPr>
              <w:pStyle w:val="ab"/>
              <w:numPr>
                <w:ilvl w:val="0"/>
                <w:numId w:val="97"/>
              </w:numPr>
              <w:rPr>
                <w:rFonts w:eastAsia="Calibri"/>
                <w:iCs/>
                <w:lang w:val="en-US"/>
              </w:rPr>
            </w:pPr>
            <w:r w:rsidRPr="00B73F71">
              <w:rPr>
                <w:rFonts w:eastAsia="Calibri"/>
                <w:iCs/>
                <w:lang w:val="en-US"/>
              </w:rPr>
              <w:t>Artificial blood and polymer solutions that simulate the Rheological Properties of Blood.</w:t>
            </w:r>
          </w:p>
          <w:p w:rsidR="004B71A8" w:rsidRPr="00B73F71" w:rsidRDefault="004B71A8" w:rsidP="00AA56F8">
            <w:pPr>
              <w:pStyle w:val="ab"/>
              <w:numPr>
                <w:ilvl w:val="0"/>
                <w:numId w:val="97"/>
              </w:numPr>
              <w:rPr>
                <w:rFonts w:eastAsia="Calibri"/>
                <w:iCs/>
                <w:lang w:val="en-US"/>
              </w:rPr>
            </w:pPr>
            <w:r w:rsidRPr="00B73F71">
              <w:rPr>
                <w:rFonts w:eastAsia="Calibri"/>
                <w:iCs/>
              </w:rPr>
              <w:t>Tissue engineering of joints.</w:t>
            </w:r>
          </w:p>
          <w:p w:rsidR="004B71A8" w:rsidRPr="00B73F71" w:rsidRDefault="004B71A8" w:rsidP="004B71A8">
            <w:pPr>
              <w:pStyle w:val="ab"/>
              <w:numPr>
                <w:ilvl w:val="0"/>
                <w:numId w:val="97"/>
              </w:numPr>
              <w:rPr>
                <w:rFonts w:eastAsia="Calibri"/>
                <w:iCs/>
                <w:lang w:val="en-US"/>
              </w:rPr>
            </w:pPr>
            <w:r w:rsidRPr="00B73F71">
              <w:rPr>
                <w:rFonts w:eastAsia="Calibri"/>
                <w:iCs/>
                <w:lang w:val="en-US"/>
              </w:rPr>
              <w:t>Examples and Applications of Biomedical Engineering.</w:t>
            </w:r>
          </w:p>
        </w:tc>
      </w:tr>
    </w:tbl>
    <w:p w:rsidR="004B71A8" w:rsidRPr="00B73F71" w:rsidRDefault="004B71A8" w:rsidP="008B531B">
      <w:pPr>
        <w:widowControl w:val="0"/>
        <w:numPr>
          <w:ilvl w:val="0"/>
          <w:numId w:val="206"/>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4B71A8" w:rsidRPr="00B73F71" w:rsidTr="0050117F">
        <w:tc>
          <w:tcPr>
            <w:tcW w:w="3306"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4B71A8" w:rsidRPr="00B73F71" w:rsidRDefault="004B71A8" w:rsidP="004B71A8">
            <w:pPr>
              <w:spacing w:after="200" w:line="276" w:lineRule="auto"/>
              <w:rPr>
                <w:rFonts w:eastAsia="Calibri"/>
                <w:iCs/>
                <w:lang w:val="en-GB"/>
              </w:rPr>
            </w:pPr>
            <w:r w:rsidRPr="00B73F71">
              <w:rPr>
                <w:rFonts w:eastAsia="Calibri"/>
                <w:iCs/>
                <w:sz w:val="22"/>
                <w:szCs w:val="22"/>
                <w:lang w:val="en-GB"/>
              </w:rPr>
              <w:t>Face-to-face</w:t>
            </w:r>
          </w:p>
        </w:tc>
      </w:tr>
      <w:tr w:rsidR="004B71A8" w:rsidRPr="00B73F71" w:rsidTr="0050117F">
        <w:tc>
          <w:tcPr>
            <w:tcW w:w="3306" w:type="dxa"/>
            <w:shd w:val="clear" w:color="auto" w:fill="DDD9C3" w:themeFill="background2" w:themeFillShade="E6"/>
          </w:tcPr>
          <w:p w:rsidR="004B71A8" w:rsidRPr="00B73F71" w:rsidRDefault="004B71A8" w:rsidP="004B71A8">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4B71A8" w:rsidRPr="00B73F71" w:rsidRDefault="004B71A8" w:rsidP="004B71A8">
            <w:r w:rsidRPr="00B73F71">
              <w:rPr>
                <w:sz w:val="22"/>
                <w:szCs w:val="22"/>
              </w:rPr>
              <w:t>None</w:t>
            </w:r>
          </w:p>
        </w:tc>
      </w:tr>
      <w:tr w:rsidR="004B71A8" w:rsidRPr="00B73F71" w:rsidTr="0050117F">
        <w:tc>
          <w:tcPr>
            <w:tcW w:w="3306" w:type="dxa"/>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TEACHING METHODS</w:t>
            </w:r>
          </w:p>
          <w:p w:rsidR="004B71A8" w:rsidRPr="00B73F71" w:rsidRDefault="004B71A8" w:rsidP="004B71A8">
            <w:pPr>
              <w:jc w:val="both"/>
              <w:rPr>
                <w:i/>
                <w:sz w:val="16"/>
                <w:szCs w:val="16"/>
                <w:lang w:val="en-GB"/>
              </w:rPr>
            </w:pPr>
            <w:r w:rsidRPr="00B73F71">
              <w:rPr>
                <w:i/>
                <w:sz w:val="16"/>
                <w:szCs w:val="16"/>
                <w:lang w:val="en-GB"/>
              </w:rPr>
              <w:t>The manner and methods of teaching are described in detail.</w:t>
            </w:r>
          </w:p>
          <w:p w:rsidR="004B71A8" w:rsidRPr="00B73F71" w:rsidRDefault="004B71A8" w:rsidP="004B71A8">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4B71A8" w:rsidRPr="00B73F71" w:rsidRDefault="004B71A8" w:rsidP="004B71A8">
            <w:pPr>
              <w:jc w:val="both"/>
              <w:rPr>
                <w:i/>
                <w:sz w:val="16"/>
                <w:szCs w:val="16"/>
                <w:lang w:val="en-GB"/>
              </w:rPr>
            </w:pPr>
          </w:p>
          <w:p w:rsidR="004B71A8" w:rsidRPr="00B73F71" w:rsidRDefault="004B71A8" w:rsidP="004B71A8">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3493"/>
              <w:gridCol w:w="2552"/>
            </w:tblGrid>
            <w:tr w:rsidR="004B71A8" w:rsidRPr="00B73F71" w:rsidTr="0050117F">
              <w:tc>
                <w:tcPr>
                  <w:tcW w:w="3493" w:type="dxa"/>
                  <w:shd w:val="clear" w:color="auto" w:fill="DDD9C3" w:themeFill="background2" w:themeFillShade="E6"/>
                  <w:vAlign w:val="center"/>
                </w:tcPr>
                <w:p w:rsidR="004B71A8" w:rsidRPr="00B73F71" w:rsidRDefault="004B71A8" w:rsidP="004B71A8">
                  <w:pPr>
                    <w:jc w:val="center"/>
                    <w:rPr>
                      <w:b/>
                      <w:i/>
                      <w:szCs w:val="20"/>
                      <w:lang w:val="en-GB"/>
                    </w:rPr>
                  </w:pPr>
                  <w:r w:rsidRPr="00B73F71">
                    <w:rPr>
                      <w:b/>
                      <w:i/>
                      <w:szCs w:val="20"/>
                      <w:lang w:val="en-GB"/>
                    </w:rPr>
                    <w:t>Activity</w:t>
                  </w:r>
                </w:p>
              </w:tc>
              <w:tc>
                <w:tcPr>
                  <w:tcW w:w="2552" w:type="dxa"/>
                  <w:shd w:val="clear" w:color="auto" w:fill="DDD9C3" w:themeFill="background2" w:themeFillShade="E6"/>
                  <w:vAlign w:val="center"/>
                </w:tcPr>
                <w:p w:rsidR="004B71A8" w:rsidRPr="00B73F71" w:rsidRDefault="004B71A8" w:rsidP="004B71A8">
                  <w:pPr>
                    <w:jc w:val="center"/>
                    <w:rPr>
                      <w:b/>
                      <w:i/>
                      <w:szCs w:val="20"/>
                      <w:lang w:val="en-GB"/>
                    </w:rPr>
                  </w:pPr>
                  <w:r w:rsidRPr="00B73F71">
                    <w:rPr>
                      <w:b/>
                      <w:i/>
                      <w:szCs w:val="20"/>
                      <w:lang w:val="en-GB"/>
                    </w:rPr>
                    <w:t>Semester workload</w:t>
                  </w:r>
                </w:p>
              </w:tc>
            </w:tr>
            <w:tr w:rsidR="004B71A8" w:rsidRPr="00B73F71" w:rsidTr="0050117F">
              <w:tc>
                <w:tcPr>
                  <w:tcW w:w="3493" w:type="dxa"/>
                </w:tcPr>
                <w:p w:rsidR="004B71A8" w:rsidRPr="00B73F71" w:rsidRDefault="004B71A8" w:rsidP="004B71A8">
                  <w:pPr>
                    <w:rPr>
                      <w:iCs/>
                      <w:sz w:val="22"/>
                      <w:szCs w:val="22"/>
                      <w:lang w:val="en-GB"/>
                    </w:rPr>
                  </w:pPr>
                  <w:r w:rsidRPr="00B73F71">
                    <w:rPr>
                      <w:iCs/>
                      <w:sz w:val="22"/>
                      <w:szCs w:val="22"/>
                      <w:lang w:val="en-GB"/>
                    </w:rPr>
                    <w:t>Lectures</w:t>
                  </w:r>
                </w:p>
              </w:tc>
              <w:tc>
                <w:tcPr>
                  <w:tcW w:w="2552" w:type="dxa"/>
                </w:tcPr>
                <w:p w:rsidR="004B71A8" w:rsidRPr="00B73F71" w:rsidRDefault="004B71A8" w:rsidP="004B71A8">
                  <w:pPr>
                    <w:jc w:val="center"/>
                    <w:rPr>
                      <w:szCs w:val="20"/>
                    </w:rPr>
                  </w:pPr>
                  <w:r w:rsidRPr="00B73F71">
                    <w:rPr>
                      <w:szCs w:val="20"/>
                    </w:rPr>
                    <w:t>30 hours</w:t>
                  </w:r>
                </w:p>
              </w:tc>
            </w:tr>
            <w:tr w:rsidR="004B71A8" w:rsidRPr="00B73F71" w:rsidTr="0050117F">
              <w:tc>
                <w:tcPr>
                  <w:tcW w:w="3493" w:type="dxa"/>
                  <w:shd w:val="clear" w:color="auto" w:fill="auto"/>
                </w:tcPr>
                <w:p w:rsidR="004B71A8" w:rsidRPr="00B73F71" w:rsidRDefault="004B71A8" w:rsidP="004B71A8">
                  <w:pPr>
                    <w:rPr>
                      <w:iCs/>
                      <w:sz w:val="22"/>
                      <w:szCs w:val="22"/>
                    </w:rPr>
                  </w:pPr>
                  <w:r w:rsidRPr="00B73F71">
                    <w:rPr>
                      <w:iCs/>
                      <w:sz w:val="22"/>
                      <w:szCs w:val="22"/>
                      <w:lang w:val="en-GB"/>
                    </w:rPr>
                    <w:t>Study</w:t>
                  </w:r>
                  <w:r w:rsidRPr="00B73F71">
                    <w:rPr>
                      <w:iCs/>
                      <w:sz w:val="22"/>
                      <w:szCs w:val="22"/>
                    </w:rPr>
                    <w:t xml:space="preserve"> and analysis of bibliography</w:t>
                  </w:r>
                </w:p>
              </w:tc>
              <w:tc>
                <w:tcPr>
                  <w:tcW w:w="2552" w:type="dxa"/>
                </w:tcPr>
                <w:p w:rsidR="004B71A8" w:rsidRPr="00B73F71" w:rsidRDefault="004B71A8" w:rsidP="004B71A8">
                  <w:pPr>
                    <w:jc w:val="center"/>
                    <w:rPr>
                      <w:szCs w:val="20"/>
                      <w:lang w:val="en-GB"/>
                    </w:rPr>
                  </w:pPr>
                  <w:r w:rsidRPr="00B73F71">
                    <w:rPr>
                      <w:szCs w:val="20"/>
                      <w:lang w:val="en-GB"/>
                    </w:rPr>
                    <w:t>50 hours</w:t>
                  </w:r>
                </w:p>
              </w:tc>
            </w:tr>
            <w:tr w:rsidR="004B71A8" w:rsidRPr="00B73F71" w:rsidTr="0050117F">
              <w:tc>
                <w:tcPr>
                  <w:tcW w:w="3493" w:type="dxa"/>
                  <w:shd w:val="clear" w:color="auto" w:fill="auto"/>
                </w:tcPr>
                <w:p w:rsidR="004B71A8" w:rsidRPr="00B73F71" w:rsidRDefault="004B71A8" w:rsidP="004B71A8">
                  <w:pPr>
                    <w:rPr>
                      <w:iCs/>
                      <w:sz w:val="22"/>
                      <w:szCs w:val="22"/>
                      <w:lang w:val="en-GB"/>
                    </w:rPr>
                  </w:pPr>
                </w:p>
              </w:tc>
              <w:tc>
                <w:tcPr>
                  <w:tcW w:w="2552" w:type="dxa"/>
                </w:tcPr>
                <w:p w:rsidR="004B71A8" w:rsidRPr="00B73F71" w:rsidRDefault="004B71A8" w:rsidP="004B71A8">
                  <w:pPr>
                    <w:jc w:val="center"/>
                    <w:rPr>
                      <w:szCs w:val="20"/>
                      <w:lang w:val="en-GB"/>
                    </w:rPr>
                  </w:pPr>
                </w:p>
              </w:tc>
            </w:tr>
            <w:tr w:rsidR="004B71A8" w:rsidRPr="00B73F71" w:rsidTr="0050117F">
              <w:tc>
                <w:tcPr>
                  <w:tcW w:w="3493" w:type="dxa"/>
                  <w:shd w:val="clear" w:color="auto" w:fill="auto"/>
                </w:tcPr>
                <w:p w:rsidR="004B71A8" w:rsidRPr="00B73F71" w:rsidRDefault="004B71A8" w:rsidP="004B71A8">
                  <w:pPr>
                    <w:rPr>
                      <w:iCs/>
                      <w:sz w:val="22"/>
                      <w:szCs w:val="22"/>
                      <w:lang w:val="en-GB"/>
                    </w:rPr>
                  </w:pPr>
                </w:p>
              </w:tc>
              <w:tc>
                <w:tcPr>
                  <w:tcW w:w="2552" w:type="dxa"/>
                </w:tcPr>
                <w:p w:rsidR="004B71A8" w:rsidRPr="00B73F71" w:rsidRDefault="004B71A8" w:rsidP="004B71A8">
                  <w:pPr>
                    <w:jc w:val="center"/>
                    <w:rPr>
                      <w:szCs w:val="20"/>
                      <w:lang w:val="en-GB"/>
                    </w:rPr>
                  </w:pPr>
                </w:p>
              </w:tc>
            </w:tr>
            <w:tr w:rsidR="004B71A8" w:rsidRPr="00B73F71" w:rsidTr="0050117F">
              <w:tc>
                <w:tcPr>
                  <w:tcW w:w="3493" w:type="dxa"/>
                  <w:shd w:val="clear" w:color="auto" w:fill="auto"/>
                </w:tcPr>
                <w:p w:rsidR="004B71A8" w:rsidRPr="00B73F71" w:rsidRDefault="004B71A8" w:rsidP="004B71A8">
                  <w:pPr>
                    <w:rPr>
                      <w:iCs/>
                      <w:sz w:val="22"/>
                      <w:szCs w:val="22"/>
                      <w:lang w:val="en-GB"/>
                    </w:rPr>
                  </w:pPr>
                </w:p>
              </w:tc>
              <w:tc>
                <w:tcPr>
                  <w:tcW w:w="2552" w:type="dxa"/>
                </w:tcPr>
                <w:p w:rsidR="004B71A8" w:rsidRPr="00B73F71" w:rsidRDefault="004B71A8" w:rsidP="004B71A8">
                  <w:pPr>
                    <w:jc w:val="center"/>
                    <w:rPr>
                      <w:szCs w:val="20"/>
                      <w:lang w:val="en-GB"/>
                    </w:rPr>
                  </w:pPr>
                </w:p>
              </w:tc>
            </w:tr>
            <w:tr w:rsidR="004B71A8" w:rsidRPr="00B73F71" w:rsidTr="0050117F">
              <w:tc>
                <w:tcPr>
                  <w:tcW w:w="3493" w:type="dxa"/>
                  <w:shd w:val="clear" w:color="auto" w:fill="auto"/>
                </w:tcPr>
                <w:p w:rsidR="004B71A8" w:rsidRPr="00B73F71" w:rsidRDefault="004B71A8" w:rsidP="004B71A8">
                  <w:pPr>
                    <w:rPr>
                      <w:iCs/>
                      <w:sz w:val="22"/>
                      <w:szCs w:val="22"/>
                      <w:lang w:val="en-GB"/>
                    </w:rPr>
                  </w:pPr>
                </w:p>
              </w:tc>
              <w:tc>
                <w:tcPr>
                  <w:tcW w:w="2552" w:type="dxa"/>
                </w:tcPr>
                <w:p w:rsidR="004B71A8" w:rsidRPr="00B73F71" w:rsidRDefault="004B71A8" w:rsidP="004B71A8">
                  <w:pPr>
                    <w:rPr>
                      <w:i/>
                      <w:sz w:val="16"/>
                      <w:szCs w:val="16"/>
                      <w:lang w:val="en-GB"/>
                    </w:rPr>
                  </w:pPr>
                </w:p>
              </w:tc>
            </w:tr>
            <w:tr w:rsidR="004B71A8" w:rsidRPr="00B73F71" w:rsidTr="0050117F">
              <w:tc>
                <w:tcPr>
                  <w:tcW w:w="3493" w:type="dxa"/>
                  <w:shd w:val="clear" w:color="auto" w:fill="auto"/>
                </w:tcPr>
                <w:p w:rsidR="004B71A8" w:rsidRPr="00B73F71" w:rsidRDefault="004B71A8" w:rsidP="004B71A8">
                  <w:pPr>
                    <w:rPr>
                      <w:iCs/>
                      <w:sz w:val="22"/>
                      <w:szCs w:val="22"/>
                      <w:lang w:val="en-GB"/>
                    </w:rPr>
                  </w:pPr>
                </w:p>
              </w:tc>
              <w:tc>
                <w:tcPr>
                  <w:tcW w:w="2552" w:type="dxa"/>
                </w:tcPr>
                <w:p w:rsidR="004B71A8" w:rsidRPr="00B73F71" w:rsidRDefault="004B71A8" w:rsidP="004B71A8">
                  <w:pPr>
                    <w:rPr>
                      <w:i/>
                      <w:sz w:val="16"/>
                      <w:szCs w:val="16"/>
                      <w:lang w:val="en-GB"/>
                    </w:rPr>
                  </w:pPr>
                </w:p>
              </w:tc>
            </w:tr>
            <w:tr w:rsidR="004B71A8" w:rsidRPr="00B73F71" w:rsidTr="0050117F">
              <w:tc>
                <w:tcPr>
                  <w:tcW w:w="3493" w:type="dxa"/>
                  <w:shd w:val="clear" w:color="auto" w:fill="auto"/>
                </w:tcPr>
                <w:p w:rsidR="004B71A8" w:rsidRPr="00B73F71" w:rsidRDefault="004B71A8" w:rsidP="004B71A8">
                  <w:pPr>
                    <w:rPr>
                      <w:iCs/>
                      <w:sz w:val="22"/>
                      <w:szCs w:val="22"/>
                      <w:lang w:val="en-GB"/>
                    </w:rPr>
                  </w:pPr>
                </w:p>
              </w:tc>
              <w:tc>
                <w:tcPr>
                  <w:tcW w:w="2552" w:type="dxa"/>
                </w:tcPr>
                <w:p w:rsidR="004B71A8" w:rsidRPr="00B73F71" w:rsidRDefault="004B71A8" w:rsidP="004B71A8">
                  <w:pPr>
                    <w:rPr>
                      <w:i/>
                      <w:sz w:val="16"/>
                      <w:szCs w:val="16"/>
                      <w:lang w:val="en-GB"/>
                    </w:rPr>
                  </w:pPr>
                </w:p>
              </w:tc>
            </w:tr>
            <w:tr w:rsidR="004B71A8" w:rsidRPr="00B73F71" w:rsidTr="0050117F">
              <w:tc>
                <w:tcPr>
                  <w:tcW w:w="3493" w:type="dxa"/>
                  <w:shd w:val="clear" w:color="auto" w:fill="auto"/>
                </w:tcPr>
                <w:p w:rsidR="004B71A8" w:rsidRPr="00B73F71" w:rsidRDefault="004B71A8" w:rsidP="004B71A8">
                  <w:pPr>
                    <w:rPr>
                      <w:iCs/>
                      <w:sz w:val="22"/>
                      <w:szCs w:val="22"/>
                      <w:lang w:val="en-GB"/>
                    </w:rPr>
                  </w:pPr>
                </w:p>
              </w:tc>
              <w:tc>
                <w:tcPr>
                  <w:tcW w:w="2552" w:type="dxa"/>
                </w:tcPr>
                <w:p w:rsidR="004B71A8" w:rsidRPr="00B73F71" w:rsidRDefault="004B71A8" w:rsidP="004B71A8">
                  <w:pPr>
                    <w:jc w:val="center"/>
                    <w:rPr>
                      <w:szCs w:val="20"/>
                      <w:lang w:val="en-GB"/>
                    </w:rPr>
                  </w:pPr>
                </w:p>
              </w:tc>
            </w:tr>
            <w:tr w:rsidR="004B71A8" w:rsidRPr="00B73F71" w:rsidTr="0050117F">
              <w:tc>
                <w:tcPr>
                  <w:tcW w:w="3493" w:type="dxa"/>
                </w:tcPr>
                <w:p w:rsidR="004B71A8" w:rsidRPr="00B73F71" w:rsidRDefault="004B71A8" w:rsidP="004B71A8">
                  <w:pPr>
                    <w:rPr>
                      <w:iCs/>
                      <w:sz w:val="22"/>
                      <w:szCs w:val="22"/>
                      <w:lang w:val="en-GB"/>
                    </w:rPr>
                  </w:pPr>
                  <w:r w:rsidRPr="00B73F71">
                    <w:rPr>
                      <w:iCs/>
                      <w:sz w:val="22"/>
                      <w:szCs w:val="22"/>
                      <w:lang w:val="en-GB"/>
                    </w:rPr>
                    <w:t xml:space="preserve">Course total </w:t>
                  </w:r>
                </w:p>
              </w:tc>
              <w:tc>
                <w:tcPr>
                  <w:tcW w:w="2552" w:type="dxa"/>
                  <w:vAlign w:val="center"/>
                </w:tcPr>
                <w:p w:rsidR="004B71A8" w:rsidRPr="00B73F71" w:rsidRDefault="004B71A8" w:rsidP="004B71A8">
                  <w:pPr>
                    <w:jc w:val="center"/>
                    <w:rPr>
                      <w:b/>
                      <w:szCs w:val="20"/>
                      <w:lang w:val="en-GB"/>
                    </w:rPr>
                  </w:pPr>
                  <w:r w:rsidRPr="00B73F71">
                    <w:rPr>
                      <w:b/>
                      <w:szCs w:val="20"/>
                      <w:lang w:val="en-GB"/>
                    </w:rPr>
                    <w:t>80 hours</w:t>
                  </w:r>
                </w:p>
              </w:tc>
            </w:tr>
          </w:tbl>
          <w:p w:rsidR="004B71A8" w:rsidRPr="00B73F71" w:rsidRDefault="004B71A8" w:rsidP="004B71A8">
            <w:pPr>
              <w:rPr>
                <w:lang w:val="en-GB"/>
              </w:rPr>
            </w:pPr>
          </w:p>
        </w:tc>
      </w:tr>
      <w:tr w:rsidR="004B71A8" w:rsidRPr="00B73F71" w:rsidTr="0050117F">
        <w:tc>
          <w:tcPr>
            <w:tcW w:w="3306" w:type="dxa"/>
          </w:tcPr>
          <w:p w:rsidR="004B71A8" w:rsidRPr="00B73F71" w:rsidRDefault="004B71A8" w:rsidP="004B71A8">
            <w:pPr>
              <w:jc w:val="right"/>
              <w:rPr>
                <w:b/>
                <w:szCs w:val="20"/>
                <w:lang w:val="en-GB"/>
              </w:rPr>
            </w:pPr>
            <w:r w:rsidRPr="00B73F71">
              <w:rPr>
                <w:b/>
                <w:szCs w:val="20"/>
                <w:lang w:val="en-GB"/>
              </w:rPr>
              <w:t>STUDENT PERFORMANCE EVALUATION</w:t>
            </w:r>
          </w:p>
          <w:p w:rsidR="004B71A8" w:rsidRPr="00B73F71" w:rsidRDefault="004B71A8" w:rsidP="004B71A8">
            <w:pPr>
              <w:jc w:val="both"/>
              <w:rPr>
                <w:i/>
                <w:sz w:val="16"/>
                <w:szCs w:val="16"/>
                <w:lang w:val="en-GB"/>
              </w:rPr>
            </w:pPr>
            <w:r w:rsidRPr="00B73F71">
              <w:rPr>
                <w:i/>
                <w:sz w:val="16"/>
                <w:szCs w:val="16"/>
                <w:lang w:val="en-GB"/>
              </w:rPr>
              <w:t>Description of the evaluation procedure</w:t>
            </w:r>
          </w:p>
          <w:p w:rsidR="004B71A8" w:rsidRPr="00B73F71" w:rsidRDefault="004B71A8" w:rsidP="004B71A8">
            <w:pPr>
              <w:jc w:val="both"/>
              <w:rPr>
                <w:i/>
                <w:sz w:val="16"/>
                <w:szCs w:val="16"/>
                <w:lang w:val="en-GB"/>
              </w:rPr>
            </w:pPr>
          </w:p>
          <w:p w:rsidR="004B71A8" w:rsidRPr="00B73F71" w:rsidRDefault="004B71A8" w:rsidP="004B71A8">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4B71A8" w:rsidRPr="00B73F71" w:rsidRDefault="004B71A8" w:rsidP="004B71A8">
            <w:pPr>
              <w:jc w:val="both"/>
              <w:rPr>
                <w:i/>
                <w:sz w:val="16"/>
                <w:szCs w:val="16"/>
                <w:lang w:val="en-GB"/>
              </w:rPr>
            </w:pPr>
          </w:p>
          <w:p w:rsidR="004B71A8" w:rsidRPr="00B73F71" w:rsidRDefault="004B71A8" w:rsidP="004B71A8">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00" w:type="dxa"/>
            <w:tcBorders>
              <w:bottom w:val="single" w:sz="4" w:space="0" w:color="auto"/>
            </w:tcBorders>
          </w:tcPr>
          <w:p w:rsidR="004B71A8" w:rsidRPr="00B73F71" w:rsidRDefault="004B71A8" w:rsidP="004B71A8">
            <w:pPr>
              <w:rPr>
                <w:lang w:val="en-GB"/>
              </w:rPr>
            </w:pPr>
          </w:p>
          <w:p w:rsidR="004B71A8" w:rsidRPr="00B73F71" w:rsidRDefault="004B71A8" w:rsidP="004B71A8">
            <w:pPr>
              <w:rPr>
                <w:lang w:val="en-GB"/>
              </w:rPr>
            </w:pPr>
          </w:p>
          <w:p w:rsidR="004B71A8" w:rsidRPr="00B73F71" w:rsidRDefault="004B71A8" w:rsidP="00AA56F8">
            <w:pPr>
              <w:pStyle w:val="ab"/>
              <w:numPr>
                <w:ilvl w:val="0"/>
                <w:numId w:val="97"/>
              </w:numPr>
              <w:rPr>
                <w:i/>
                <w:szCs w:val="20"/>
              </w:rPr>
            </w:pPr>
            <w:r w:rsidRPr="00B73F71">
              <w:rPr>
                <w:i/>
                <w:szCs w:val="20"/>
              </w:rPr>
              <w:t>Short-answer questions</w:t>
            </w:r>
          </w:p>
          <w:p w:rsidR="004B71A8" w:rsidRPr="00B73F71" w:rsidRDefault="004B71A8" w:rsidP="00AA56F8">
            <w:pPr>
              <w:pStyle w:val="ab"/>
              <w:numPr>
                <w:ilvl w:val="0"/>
                <w:numId w:val="97"/>
              </w:numPr>
              <w:rPr>
                <w:i/>
                <w:szCs w:val="20"/>
              </w:rPr>
            </w:pPr>
            <w:r w:rsidRPr="00B73F71">
              <w:rPr>
                <w:i/>
                <w:szCs w:val="20"/>
              </w:rPr>
              <w:t>Problem solving</w:t>
            </w:r>
          </w:p>
          <w:p w:rsidR="004B71A8" w:rsidRPr="00B73F71" w:rsidRDefault="004B71A8" w:rsidP="00AA56F8">
            <w:pPr>
              <w:pStyle w:val="ab"/>
              <w:numPr>
                <w:ilvl w:val="0"/>
                <w:numId w:val="97"/>
              </w:numPr>
              <w:rPr>
                <w:i/>
                <w:szCs w:val="20"/>
              </w:rPr>
            </w:pPr>
            <w:r w:rsidRPr="00B73F71">
              <w:rPr>
                <w:i/>
                <w:szCs w:val="20"/>
                <w:lang w:val="en-US"/>
              </w:rPr>
              <w:t>Public presentation</w:t>
            </w:r>
          </w:p>
          <w:p w:rsidR="004B71A8" w:rsidRPr="00B73F71" w:rsidRDefault="004B71A8" w:rsidP="00AA56F8">
            <w:pPr>
              <w:pStyle w:val="ab"/>
              <w:numPr>
                <w:ilvl w:val="0"/>
                <w:numId w:val="97"/>
              </w:numPr>
              <w:rPr>
                <w:i/>
                <w:szCs w:val="20"/>
              </w:rPr>
            </w:pPr>
            <w:r w:rsidRPr="00B73F71">
              <w:rPr>
                <w:i/>
                <w:szCs w:val="20"/>
                <w:lang w:val="en-US"/>
              </w:rPr>
              <w:t>Written work</w:t>
            </w:r>
          </w:p>
          <w:p w:rsidR="004B71A8" w:rsidRPr="00B73F71" w:rsidRDefault="004B71A8" w:rsidP="004B71A8">
            <w:pPr>
              <w:pStyle w:val="ab"/>
              <w:rPr>
                <w:i/>
                <w:szCs w:val="20"/>
              </w:rPr>
            </w:pPr>
          </w:p>
          <w:p w:rsidR="004B71A8" w:rsidRPr="00B73F71" w:rsidRDefault="004B71A8" w:rsidP="004B71A8">
            <w:pPr>
              <w:rPr>
                <w:i/>
                <w:sz w:val="16"/>
                <w:szCs w:val="16"/>
                <w:lang w:val="el-GR"/>
              </w:rPr>
            </w:pPr>
          </w:p>
          <w:p w:rsidR="004B71A8" w:rsidRPr="00B73F71" w:rsidRDefault="004B71A8" w:rsidP="004B71A8">
            <w:pPr>
              <w:rPr>
                <w:lang w:val="el-GR"/>
              </w:rPr>
            </w:pPr>
          </w:p>
          <w:p w:rsidR="004B71A8" w:rsidRPr="00B73F71" w:rsidRDefault="004B71A8" w:rsidP="004B71A8"/>
          <w:p w:rsidR="004B71A8" w:rsidRPr="00B73F71" w:rsidRDefault="004B71A8" w:rsidP="004B71A8">
            <w:pPr>
              <w:rPr>
                <w:lang w:val="el-GR"/>
              </w:rPr>
            </w:pPr>
          </w:p>
        </w:tc>
      </w:tr>
    </w:tbl>
    <w:p w:rsidR="004B71A8" w:rsidRPr="00B73F71" w:rsidRDefault="004B71A8" w:rsidP="008B531B">
      <w:pPr>
        <w:widowControl w:val="0"/>
        <w:numPr>
          <w:ilvl w:val="0"/>
          <w:numId w:val="206"/>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B71A8" w:rsidRPr="00B73F71" w:rsidTr="0050117F">
        <w:tc>
          <w:tcPr>
            <w:tcW w:w="9606" w:type="dxa"/>
          </w:tcPr>
          <w:p w:rsidR="004B71A8" w:rsidRPr="00B73F71" w:rsidRDefault="004B71A8" w:rsidP="004B71A8">
            <w:pPr>
              <w:jc w:val="both"/>
              <w:rPr>
                <w:i/>
                <w:szCs w:val="20"/>
                <w:lang w:val="el-GR"/>
              </w:rPr>
            </w:pPr>
            <w:r w:rsidRPr="00B73F71">
              <w:rPr>
                <w:i/>
                <w:szCs w:val="20"/>
                <w:lang w:val="en-GB"/>
              </w:rPr>
              <w:t>- Suggested bibliography:</w:t>
            </w:r>
            <w:r w:rsidRPr="00B73F71">
              <w:rPr>
                <w:i/>
                <w:szCs w:val="20"/>
              </w:rPr>
              <w:t xml:space="preserve"> </w:t>
            </w:r>
          </w:p>
          <w:p w:rsidR="004B71A8" w:rsidRPr="00B73F71" w:rsidRDefault="004B71A8" w:rsidP="004B71A8">
            <w:pPr>
              <w:jc w:val="both"/>
              <w:rPr>
                <w:i/>
                <w:szCs w:val="20"/>
              </w:rPr>
            </w:pPr>
            <w:r w:rsidRPr="00B73F71">
              <w:rPr>
                <w:szCs w:val="20"/>
              </w:rPr>
              <w:t>Fundamentals of Fluid Mechanics”, by Munson, Okiishi, Huebsch, Rothmayer (7th Edition, Wiley)</w:t>
            </w:r>
          </w:p>
        </w:tc>
      </w:tr>
    </w:tbl>
    <w:p w:rsidR="004B71A8" w:rsidRPr="00B73F71" w:rsidRDefault="004B71A8" w:rsidP="004B71A8"/>
    <w:p w:rsidR="004B71A8" w:rsidRPr="00B73F71" w:rsidRDefault="0050117F" w:rsidP="0050117F">
      <w:pPr>
        <w:pStyle w:val="1"/>
        <w:rPr>
          <w:rFonts w:cs="Times New Roman"/>
          <w:lang w:val="en-GB"/>
        </w:rPr>
      </w:pPr>
      <w:bookmarkStart w:id="80" w:name="_Toc37084247"/>
      <w:r w:rsidRPr="00B73F71">
        <w:rPr>
          <w:rFonts w:cs="Times New Roman"/>
          <w:lang w:val="en-GB"/>
        </w:rPr>
        <w:lastRenderedPageBreak/>
        <w:t>ETY-</w:t>
      </w:r>
      <w:r w:rsidRPr="00B73F71">
        <w:rPr>
          <w:rFonts w:cs="Times New Roman"/>
        </w:rPr>
        <w:t>500 Symmetry in Materials Science</w:t>
      </w:r>
      <w:bookmarkEnd w:id="80"/>
      <w:r w:rsidRPr="00B73F71">
        <w:rPr>
          <w:rFonts w:cs="Times New Roman"/>
          <w:lang w:val="en-GB"/>
        </w:rPr>
        <w:t xml:space="preserve"> </w:t>
      </w:r>
    </w:p>
    <w:p w:rsidR="004B71A8" w:rsidRPr="00B73F71" w:rsidRDefault="004B71A8" w:rsidP="003419DD">
      <w:pPr>
        <w:widowControl w:val="0"/>
        <w:numPr>
          <w:ilvl w:val="0"/>
          <w:numId w:val="121"/>
        </w:numPr>
        <w:spacing w:before="120" w:after="200" w:line="276" w:lineRule="auto"/>
        <w:rPr>
          <w:b/>
          <w:sz w:val="22"/>
          <w:szCs w:val="22"/>
          <w:lang w:val="en-GB"/>
        </w:rPr>
      </w:pPr>
      <w:r w:rsidRPr="00B73F71">
        <w:rPr>
          <w:b/>
          <w:sz w:val="22"/>
          <w:szCs w:val="22"/>
          <w:lang w:val="en-GB"/>
        </w:rPr>
        <w:t>GENERAL</w:t>
      </w:r>
    </w:p>
    <w:tbl>
      <w:tblPr>
        <w:tblW w:w="95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3205"/>
        <w:gridCol w:w="1136"/>
        <w:gridCol w:w="1296"/>
        <w:gridCol w:w="1347"/>
        <w:gridCol w:w="349"/>
        <w:gridCol w:w="2263"/>
      </w:tblGrid>
      <w:tr w:rsidR="004B71A8" w:rsidRPr="00B73F71" w:rsidTr="0050117F">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SCHOOL</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4B71A8" w:rsidRPr="00B73F71" w:rsidRDefault="004B71A8" w:rsidP="004B71A8">
            <w:pPr>
              <w:rPr>
                <w:szCs w:val="20"/>
              </w:rPr>
            </w:pPr>
            <w:r w:rsidRPr="00B73F71">
              <w:rPr>
                <w:szCs w:val="20"/>
              </w:rPr>
              <w:t>SCIENCES AND ENGINEERING</w:t>
            </w:r>
          </w:p>
        </w:tc>
      </w:tr>
      <w:tr w:rsidR="004B71A8" w:rsidRPr="00B73F71" w:rsidTr="0050117F">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ACADEMIC UNIT</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4B71A8" w:rsidRPr="00B73F71" w:rsidRDefault="004B71A8" w:rsidP="004B71A8">
            <w:pPr>
              <w:rPr>
                <w:szCs w:val="20"/>
                <w:lang w:val="en-GB"/>
              </w:rPr>
            </w:pPr>
            <w:r w:rsidRPr="00B73F71">
              <w:rPr>
                <w:szCs w:val="20"/>
                <w:lang w:val="en-GB"/>
              </w:rPr>
              <w:t>MATERIALS SCIENCE AND TECHNOLOGY</w:t>
            </w:r>
          </w:p>
        </w:tc>
      </w:tr>
      <w:tr w:rsidR="004B71A8" w:rsidRPr="00B73F71" w:rsidTr="0050117F">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LEVEL OF STUDIES</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4B71A8" w:rsidRPr="00B73F71" w:rsidRDefault="004B71A8" w:rsidP="004B71A8">
            <w:pPr>
              <w:rPr>
                <w:szCs w:val="20"/>
                <w:lang w:val="en-GB"/>
              </w:rPr>
            </w:pPr>
            <w:r w:rsidRPr="00B73F71">
              <w:rPr>
                <w:szCs w:val="20"/>
                <w:lang w:val="en-GB"/>
              </w:rPr>
              <w:t>UNDERGRADUATE</w:t>
            </w:r>
          </w:p>
        </w:tc>
      </w:tr>
      <w:tr w:rsidR="004B71A8" w:rsidRPr="00B73F71" w:rsidTr="0050117F">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COURSE CODE</w:t>
            </w:r>
          </w:p>
        </w:tc>
        <w:tc>
          <w:tcPr>
            <w:tcW w:w="1136" w:type="dxa"/>
            <w:tcBorders>
              <w:top w:val="single" w:sz="4" w:space="0" w:color="00000A"/>
              <w:left w:val="single" w:sz="4" w:space="0" w:color="00000A"/>
              <w:bottom w:val="single" w:sz="4" w:space="0" w:color="00000A"/>
              <w:right w:val="single" w:sz="4" w:space="0" w:color="00000A"/>
            </w:tcBorders>
            <w:shd w:val="clear" w:color="auto" w:fill="auto"/>
          </w:tcPr>
          <w:p w:rsidR="004B71A8" w:rsidRPr="00B73F71" w:rsidRDefault="004B71A8" w:rsidP="004B71A8">
            <w:r w:rsidRPr="00B73F71">
              <w:rPr>
                <w:b/>
                <w:szCs w:val="20"/>
                <w:lang w:val="en-GB"/>
              </w:rPr>
              <w:t>ETY-</w:t>
            </w:r>
            <w:r w:rsidRPr="00B73F71">
              <w:rPr>
                <w:b/>
                <w:szCs w:val="20"/>
              </w:rPr>
              <w:t>500</w:t>
            </w:r>
          </w:p>
        </w:tc>
        <w:tc>
          <w:tcPr>
            <w:tcW w:w="2643" w:type="dxa"/>
            <w:gridSpan w:val="2"/>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SEMESTER</w:t>
            </w:r>
          </w:p>
        </w:tc>
        <w:tc>
          <w:tcPr>
            <w:tcW w:w="2612" w:type="dxa"/>
            <w:gridSpan w:val="2"/>
            <w:tcBorders>
              <w:top w:val="single" w:sz="4" w:space="0" w:color="00000A"/>
              <w:left w:val="single" w:sz="4" w:space="0" w:color="00000A"/>
              <w:bottom w:val="single" w:sz="4" w:space="0" w:color="00000A"/>
              <w:right w:val="single" w:sz="4" w:space="0" w:color="00000A"/>
            </w:tcBorders>
            <w:shd w:val="clear" w:color="auto" w:fill="auto"/>
          </w:tcPr>
          <w:p w:rsidR="004B71A8" w:rsidRPr="00B73F71" w:rsidRDefault="004B71A8" w:rsidP="004B71A8">
            <w:pPr>
              <w:rPr>
                <w:lang w:val="el-GR"/>
              </w:rPr>
            </w:pPr>
            <w:r w:rsidRPr="00B73F71">
              <w:rPr>
                <w:b/>
                <w:szCs w:val="20"/>
                <w:lang w:val="en-GB"/>
              </w:rPr>
              <w:t>8</w:t>
            </w:r>
            <w:r w:rsidRPr="00B73F71">
              <w:rPr>
                <w:b/>
                <w:szCs w:val="20"/>
                <w:vertAlign w:val="superscript"/>
                <w:lang w:val="en-GB"/>
              </w:rPr>
              <w:t>th</w:t>
            </w:r>
            <w:r w:rsidRPr="00B73F71">
              <w:rPr>
                <w:b/>
                <w:szCs w:val="20"/>
                <w:lang w:val="el-GR"/>
              </w:rPr>
              <w:t xml:space="preserve"> </w:t>
            </w:r>
          </w:p>
        </w:tc>
      </w:tr>
      <w:tr w:rsidR="004B71A8" w:rsidRPr="00B73F71" w:rsidTr="0050117F">
        <w:trPr>
          <w:trHeight w:val="375"/>
        </w:trPr>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rsidR="004B71A8" w:rsidRPr="00B73F71" w:rsidRDefault="004B71A8" w:rsidP="004B71A8">
            <w:pPr>
              <w:jc w:val="right"/>
              <w:rPr>
                <w:b/>
                <w:szCs w:val="20"/>
                <w:lang w:val="en-GB"/>
              </w:rPr>
            </w:pPr>
            <w:r w:rsidRPr="00B73F71">
              <w:rPr>
                <w:b/>
                <w:szCs w:val="20"/>
                <w:lang w:val="en-GB"/>
              </w:rPr>
              <w:t>COURSE TITLE</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4B71A8" w:rsidRPr="00B73F71" w:rsidRDefault="004B71A8" w:rsidP="004B71A8">
            <w:r w:rsidRPr="00B73F71">
              <w:rPr>
                <w:szCs w:val="20"/>
              </w:rPr>
              <w:t>Symmetry in Materials Science</w:t>
            </w:r>
          </w:p>
        </w:tc>
      </w:tr>
      <w:tr w:rsidR="004B71A8" w:rsidRPr="00B73F71" w:rsidTr="0050117F">
        <w:trPr>
          <w:trHeight w:val="196"/>
        </w:trPr>
        <w:tc>
          <w:tcPr>
            <w:tcW w:w="5637" w:type="dxa"/>
            <w:gridSpan w:val="3"/>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rsidR="004B71A8" w:rsidRPr="00B73F71" w:rsidRDefault="004B71A8" w:rsidP="004B71A8">
            <w:pPr>
              <w:jc w:val="center"/>
              <w:rPr>
                <w:b/>
                <w:szCs w:val="20"/>
                <w:lang w:val="en-GB"/>
              </w:rPr>
            </w:pPr>
            <w:r w:rsidRPr="00B73F71">
              <w:rPr>
                <w:b/>
                <w:szCs w:val="20"/>
                <w:lang w:val="en-GB"/>
              </w:rPr>
              <w:t xml:space="preserve">INDEPENDENT TEACHING ACTIVITIES </w:t>
            </w:r>
            <w:r w:rsidRPr="00B73F71">
              <w:rPr>
                <w:b/>
                <w:szCs w:val="20"/>
                <w:lang w:val="en-GB"/>
              </w:rPr>
              <w:br/>
            </w:r>
          </w:p>
        </w:tc>
        <w:tc>
          <w:tcPr>
            <w:tcW w:w="1696" w:type="dxa"/>
            <w:gridSpan w:val="2"/>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rsidR="004B71A8" w:rsidRPr="00B73F71" w:rsidRDefault="004B71A8" w:rsidP="004B71A8">
            <w:pPr>
              <w:jc w:val="center"/>
              <w:rPr>
                <w:b/>
                <w:szCs w:val="20"/>
                <w:lang w:val="en-GB"/>
              </w:rPr>
            </w:pPr>
            <w:r w:rsidRPr="00B73F71">
              <w:rPr>
                <w:b/>
                <w:szCs w:val="20"/>
                <w:lang w:val="en-GB"/>
              </w:rPr>
              <w:t>WEEKLY TEACHING HOURS</w:t>
            </w:r>
          </w:p>
        </w:tc>
        <w:tc>
          <w:tcPr>
            <w:tcW w:w="2263"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tcPr>
          <w:p w:rsidR="004B71A8" w:rsidRPr="00B73F71" w:rsidRDefault="004B71A8" w:rsidP="004B71A8">
            <w:pPr>
              <w:jc w:val="center"/>
              <w:rPr>
                <w:b/>
                <w:szCs w:val="20"/>
                <w:lang w:val="en-GB"/>
              </w:rPr>
            </w:pPr>
            <w:r w:rsidRPr="00B73F71">
              <w:rPr>
                <w:b/>
                <w:szCs w:val="20"/>
                <w:lang w:val="en-GB"/>
              </w:rPr>
              <w:t>CREDITS</w:t>
            </w:r>
          </w:p>
        </w:tc>
      </w:tr>
      <w:tr w:rsidR="004B71A8" w:rsidRPr="00B73F71" w:rsidTr="0050117F">
        <w:trPr>
          <w:trHeight w:val="194"/>
        </w:trPr>
        <w:tc>
          <w:tcPr>
            <w:tcW w:w="5637" w:type="dxa"/>
            <w:gridSpan w:val="3"/>
            <w:tcBorders>
              <w:top w:val="single" w:sz="4" w:space="0" w:color="00000A"/>
              <w:left w:val="single" w:sz="4" w:space="0" w:color="00000A"/>
              <w:bottom w:val="single" w:sz="4" w:space="0" w:color="00000A"/>
              <w:right w:val="single" w:sz="4" w:space="0" w:color="00000A"/>
            </w:tcBorders>
            <w:shd w:val="clear" w:color="auto" w:fill="auto"/>
          </w:tcPr>
          <w:p w:rsidR="004B71A8" w:rsidRPr="00B73F71" w:rsidRDefault="004B71A8" w:rsidP="004B71A8">
            <w:pPr>
              <w:jc w:val="right"/>
              <w:rPr>
                <w:szCs w:val="20"/>
                <w:lang w:val="en-GB"/>
              </w:rPr>
            </w:pPr>
          </w:p>
        </w:tc>
        <w:tc>
          <w:tcPr>
            <w:tcW w:w="1696" w:type="dxa"/>
            <w:gridSpan w:val="2"/>
            <w:tcBorders>
              <w:top w:val="single" w:sz="4" w:space="0" w:color="00000A"/>
              <w:left w:val="single" w:sz="4" w:space="0" w:color="00000A"/>
              <w:bottom w:val="single" w:sz="4" w:space="0" w:color="00000A"/>
              <w:right w:val="single" w:sz="4" w:space="0" w:color="00000A"/>
            </w:tcBorders>
            <w:shd w:val="clear" w:color="auto" w:fill="auto"/>
          </w:tcPr>
          <w:p w:rsidR="004B71A8" w:rsidRPr="00B73F71" w:rsidRDefault="004B71A8" w:rsidP="004B71A8">
            <w:pPr>
              <w:jc w:val="center"/>
              <w:rPr>
                <w:lang w:val="el-GR"/>
              </w:rPr>
            </w:pPr>
            <w:r w:rsidRPr="00B73F71">
              <w:rPr>
                <w:szCs w:val="20"/>
                <w:lang w:val="el-GR"/>
              </w:rPr>
              <w:t>3</w:t>
            </w:r>
          </w:p>
        </w:tc>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4B71A8" w:rsidRPr="00B73F71" w:rsidRDefault="004B71A8" w:rsidP="004B71A8">
            <w:pPr>
              <w:jc w:val="center"/>
              <w:rPr>
                <w:szCs w:val="20"/>
                <w:lang w:val="el-GR"/>
              </w:rPr>
            </w:pPr>
            <w:r w:rsidRPr="00B73F71">
              <w:rPr>
                <w:szCs w:val="20"/>
                <w:lang w:val="el-GR"/>
              </w:rPr>
              <w:t>5</w:t>
            </w:r>
          </w:p>
        </w:tc>
      </w:tr>
      <w:tr w:rsidR="004B71A8" w:rsidRPr="00B73F71" w:rsidTr="0050117F">
        <w:trPr>
          <w:trHeight w:val="599"/>
        </w:trPr>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4B71A8" w:rsidRPr="00B73F71" w:rsidRDefault="004B71A8" w:rsidP="004B71A8">
            <w:pPr>
              <w:jc w:val="right"/>
              <w:rPr>
                <w:i/>
                <w:sz w:val="16"/>
                <w:szCs w:val="16"/>
                <w:lang w:val="en-GB"/>
              </w:rPr>
            </w:pPr>
            <w:r w:rsidRPr="00B73F71">
              <w:rPr>
                <w:b/>
                <w:szCs w:val="20"/>
                <w:lang w:val="en-GB"/>
              </w:rPr>
              <w:t>COURSE TYPE</w:t>
            </w:r>
            <w:r w:rsidRPr="00B73F71">
              <w:rPr>
                <w:i/>
                <w:sz w:val="16"/>
                <w:szCs w:val="16"/>
                <w:lang w:val="en-GB"/>
              </w:rPr>
              <w:t xml:space="preserve"> </w:t>
            </w:r>
          </w:p>
          <w:p w:rsidR="004B71A8" w:rsidRPr="00B73F71" w:rsidRDefault="004B71A8" w:rsidP="004B71A8">
            <w:pPr>
              <w:jc w:val="right"/>
              <w:rPr>
                <w:b/>
                <w:szCs w:val="20"/>
                <w:lang w:val="en-GB"/>
              </w:rPr>
            </w:pP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4B71A8" w:rsidRPr="00B73F71" w:rsidRDefault="004B71A8" w:rsidP="004B71A8">
            <w:pPr>
              <w:rPr>
                <w:szCs w:val="20"/>
                <w:lang w:val="en-GB"/>
              </w:rPr>
            </w:pPr>
            <w:r w:rsidRPr="00B73F71">
              <w:rPr>
                <w:szCs w:val="20"/>
                <w:lang w:val="en-GB"/>
              </w:rPr>
              <w:t xml:space="preserve">GENERAL BACKGROUND </w:t>
            </w:r>
          </w:p>
        </w:tc>
      </w:tr>
      <w:tr w:rsidR="004B71A8" w:rsidRPr="00B73F71" w:rsidTr="0050117F">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PREREQUISITE COURSES:</w:t>
            </w:r>
          </w:p>
          <w:p w:rsidR="004B71A8" w:rsidRPr="00B73F71" w:rsidRDefault="004B71A8" w:rsidP="004B71A8">
            <w:pPr>
              <w:jc w:val="right"/>
              <w:rPr>
                <w:b/>
                <w:szCs w:val="20"/>
                <w:lang w:val="en-GB"/>
              </w:rPr>
            </w:pP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4B71A8" w:rsidRPr="00B73F71" w:rsidRDefault="004B71A8" w:rsidP="004B71A8">
            <w:r w:rsidRPr="00B73F71">
              <w:rPr>
                <w:szCs w:val="20"/>
              </w:rPr>
              <w:t>Applied Mathematics  (116)</w:t>
            </w:r>
          </w:p>
          <w:p w:rsidR="004B71A8" w:rsidRPr="00B73F71" w:rsidRDefault="004B71A8" w:rsidP="004B71A8">
            <w:pPr>
              <w:rPr>
                <w:szCs w:val="20"/>
              </w:rPr>
            </w:pPr>
            <w:r w:rsidRPr="00B73F71">
              <w:rPr>
                <w:szCs w:val="20"/>
              </w:rPr>
              <w:t xml:space="preserve">Solid-State Physics: Introduction (305) </w:t>
            </w:r>
          </w:p>
          <w:p w:rsidR="004B71A8" w:rsidRPr="00B73F71" w:rsidRDefault="004B71A8" w:rsidP="004B71A8">
            <w:pPr>
              <w:rPr>
                <w:szCs w:val="20"/>
              </w:rPr>
            </w:pPr>
          </w:p>
        </w:tc>
      </w:tr>
      <w:tr w:rsidR="004B71A8" w:rsidRPr="00B73F71" w:rsidTr="0050117F">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LANGUAGE OF INSTRUCTION and EXAMINATIONS:</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4B71A8" w:rsidRPr="00B73F71" w:rsidRDefault="004B71A8" w:rsidP="004B71A8">
            <w:pPr>
              <w:rPr>
                <w:szCs w:val="20"/>
                <w:lang w:val="en-GB"/>
              </w:rPr>
            </w:pPr>
            <w:r w:rsidRPr="00B73F71">
              <w:rPr>
                <w:szCs w:val="20"/>
                <w:lang w:val="en-GB"/>
              </w:rPr>
              <w:t>GREEK</w:t>
            </w:r>
          </w:p>
        </w:tc>
      </w:tr>
      <w:tr w:rsidR="004B71A8" w:rsidRPr="00B73F71" w:rsidTr="0050117F">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IS THE COURSE OFFERED TO ERASMUS STUDENTS</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4B71A8" w:rsidRPr="00B73F71" w:rsidRDefault="004B71A8" w:rsidP="004B71A8">
            <w:pPr>
              <w:rPr>
                <w:szCs w:val="20"/>
                <w:lang w:val="en-GB"/>
              </w:rPr>
            </w:pPr>
            <w:r w:rsidRPr="00B73F71">
              <w:rPr>
                <w:szCs w:val="20"/>
                <w:lang w:val="en-GB"/>
              </w:rPr>
              <w:t>YES</w:t>
            </w:r>
          </w:p>
        </w:tc>
      </w:tr>
      <w:tr w:rsidR="004B71A8" w:rsidRPr="00B73F71" w:rsidTr="0050117F">
        <w:tc>
          <w:tcPr>
            <w:tcW w:w="3205"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COURSE WEBSITE (URL)</w:t>
            </w:r>
          </w:p>
        </w:tc>
        <w:tc>
          <w:tcPr>
            <w:tcW w:w="6391" w:type="dxa"/>
            <w:gridSpan w:val="5"/>
            <w:tcBorders>
              <w:top w:val="single" w:sz="4" w:space="0" w:color="00000A"/>
              <w:left w:val="single" w:sz="4" w:space="0" w:color="00000A"/>
              <w:bottom w:val="single" w:sz="4" w:space="0" w:color="00000A"/>
              <w:right w:val="single" w:sz="4" w:space="0" w:color="00000A"/>
            </w:tcBorders>
            <w:shd w:val="clear" w:color="auto" w:fill="auto"/>
          </w:tcPr>
          <w:p w:rsidR="004B71A8" w:rsidRPr="00B73F71" w:rsidRDefault="004B71A8" w:rsidP="004B71A8">
            <w:pPr>
              <w:spacing w:after="200" w:line="276" w:lineRule="auto"/>
            </w:pPr>
            <w:r w:rsidRPr="00B73F71">
              <w:rPr>
                <w:rFonts w:eastAsia="Calibri"/>
                <w:szCs w:val="20"/>
                <w:lang w:val="en-GB"/>
              </w:rPr>
              <w:t>http://theory.materials.uoc.gr/courses/sms/</w:t>
            </w:r>
          </w:p>
        </w:tc>
      </w:tr>
    </w:tbl>
    <w:p w:rsidR="004B71A8" w:rsidRPr="00B73F71" w:rsidRDefault="004B71A8" w:rsidP="003419DD">
      <w:pPr>
        <w:widowControl w:val="0"/>
        <w:numPr>
          <w:ilvl w:val="0"/>
          <w:numId w:val="121"/>
        </w:numPr>
        <w:spacing w:before="120" w:after="200" w:line="276" w:lineRule="auto"/>
        <w:ind w:left="357" w:hanging="357"/>
        <w:rPr>
          <w:b/>
          <w:sz w:val="22"/>
          <w:szCs w:val="22"/>
          <w:lang w:val="en-GB"/>
        </w:rPr>
      </w:pPr>
      <w:r w:rsidRPr="00B73F71">
        <w:rPr>
          <w:b/>
          <w:sz w:val="22"/>
          <w:szCs w:val="22"/>
          <w:lang w:val="en-GB"/>
        </w:rPr>
        <w:t>LEARNING OUTCOMES</w:t>
      </w:r>
    </w:p>
    <w:tbl>
      <w:tblPr>
        <w:tblW w:w="9596" w:type="dxa"/>
        <w:tblBorders>
          <w:top w:val="single" w:sz="4" w:space="0" w:color="00000A"/>
          <w:left w:val="single" w:sz="4" w:space="0" w:color="00000A"/>
          <w:right w:val="single" w:sz="4" w:space="0" w:color="00000A"/>
          <w:insideV w:val="single" w:sz="4" w:space="0" w:color="00000A"/>
        </w:tblBorders>
        <w:tblCellMar>
          <w:left w:w="98" w:type="dxa"/>
        </w:tblCellMar>
        <w:tblLook w:val="00A0"/>
      </w:tblPr>
      <w:tblGrid>
        <w:gridCol w:w="9596"/>
      </w:tblGrid>
      <w:tr w:rsidR="004B71A8" w:rsidRPr="00B73F71" w:rsidTr="0050117F">
        <w:tc>
          <w:tcPr>
            <w:tcW w:w="9596" w:type="dxa"/>
            <w:tcBorders>
              <w:top w:val="single" w:sz="4" w:space="0" w:color="00000A"/>
              <w:left w:val="single" w:sz="4" w:space="0" w:color="00000A"/>
              <w:right w:val="single" w:sz="4" w:space="0" w:color="00000A"/>
            </w:tcBorders>
            <w:shd w:val="clear" w:color="auto" w:fill="DDD9C3" w:themeFill="background2" w:themeFillShade="E6"/>
          </w:tcPr>
          <w:p w:rsidR="004B71A8" w:rsidRPr="00B73F71" w:rsidRDefault="004B71A8" w:rsidP="004B71A8">
            <w:pPr>
              <w:rPr>
                <w:i/>
                <w:sz w:val="16"/>
                <w:szCs w:val="16"/>
                <w:lang w:val="en-GB"/>
              </w:rPr>
            </w:pPr>
            <w:r w:rsidRPr="00B73F71">
              <w:rPr>
                <w:b/>
                <w:szCs w:val="20"/>
                <w:lang w:val="en-GB"/>
              </w:rPr>
              <w:t>Learning outcomes</w:t>
            </w:r>
          </w:p>
        </w:tc>
      </w:tr>
      <w:tr w:rsidR="004B71A8" w:rsidRPr="00B73F71" w:rsidTr="0050117F">
        <w:tc>
          <w:tcPr>
            <w:tcW w:w="9596" w:type="dxa"/>
            <w:tcBorders>
              <w:top w:val="single" w:sz="4" w:space="0" w:color="00000A"/>
              <w:left w:val="single" w:sz="4" w:space="0" w:color="00000A"/>
              <w:bottom w:val="single" w:sz="4" w:space="0" w:color="00000A"/>
              <w:right w:val="single" w:sz="4" w:space="0" w:color="00000A"/>
            </w:tcBorders>
            <w:shd w:val="clear" w:color="auto" w:fill="auto"/>
          </w:tcPr>
          <w:p w:rsidR="004B71A8" w:rsidRPr="00B73F71" w:rsidRDefault="004B71A8" w:rsidP="004B71A8">
            <w:pPr>
              <w:pStyle w:val="Babis"/>
              <w:spacing w:beforeAutospacing="1" w:afterAutospacing="1" w:line="240" w:lineRule="auto"/>
              <w:ind w:firstLine="0"/>
              <w:rPr>
                <w:lang w:val="en-US"/>
              </w:rPr>
            </w:pPr>
            <w:r w:rsidRPr="00B73F71">
              <w:rPr>
                <w:lang w:val="en-GB"/>
              </w:rPr>
              <w:t xml:space="preserve">This course introduces a mathematical toolbox that is necessary for the theoretical study of materials, as well as for the design of characterization experiments. </w:t>
            </w:r>
          </w:p>
          <w:p w:rsidR="004B71A8" w:rsidRPr="00B73F71" w:rsidRDefault="004B71A8" w:rsidP="004B71A8">
            <w:pPr>
              <w:pStyle w:val="Babis"/>
              <w:spacing w:beforeAutospacing="1" w:afterAutospacing="1" w:line="240" w:lineRule="auto"/>
              <w:ind w:firstLine="0"/>
              <w:rPr>
                <w:lang w:val="en-US"/>
              </w:rPr>
            </w:pPr>
            <w:r w:rsidRPr="00B73F71">
              <w:rPr>
                <w:lang w:val="en-GB"/>
              </w:rPr>
              <w:t xml:space="preserve">Students become familiar with the mathematical foundations of Materials Science, taking advantage of symmetries of solids. After introducing the mathematical toolbox of group theory, we study processes where symmetry plays a crucial role such as diffraction experiments, piezoelectric response and mechanical properties of materials. </w:t>
            </w:r>
          </w:p>
          <w:p w:rsidR="004B71A8" w:rsidRPr="00B73F71" w:rsidRDefault="004B71A8" w:rsidP="004B71A8">
            <w:pPr>
              <w:widowControl w:val="0"/>
            </w:pPr>
            <w:r w:rsidRPr="00B73F71">
              <w:rPr>
                <w:rStyle w:val="tlid-translation"/>
                <w:i/>
                <w:szCs w:val="20"/>
              </w:rPr>
              <w:t xml:space="preserve">The course according to the European Qualifications Framework for Lifelong Learning belongs to level 6. </w:t>
            </w:r>
          </w:p>
          <w:p w:rsidR="004B71A8" w:rsidRPr="00B73F71" w:rsidRDefault="004B71A8" w:rsidP="004B71A8">
            <w:pPr>
              <w:widowControl w:val="0"/>
              <w:rPr>
                <w:rFonts w:eastAsia="Calibri"/>
                <w:b/>
                <w:i/>
                <w:szCs w:val="20"/>
              </w:rPr>
            </w:pPr>
          </w:p>
        </w:tc>
      </w:tr>
      <w:tr w:rsidR="004B71A8" w:rsidRPr="00B73F71" w:rsidTr="0050117F">
        <w:tc>
          <w:tcPr>
            <w:tcW w:w="9596" w:type="dxa"/>
            <w:tcBorders>
              <w:top w:val="single" w:sz="4" w:space="0" w:color="00000A"/>
              <w:left w:val="single" w:sz="4" w:space="0" w:color="00000A"/>
              <w:bottom w:val="single" w:sz="4" w:space="0" w:color="00000A"/>
              <w:right w:val="single" w:sz="4" w:space="0" w:color="00000A"/>
            </w:tcBorders>
            <w:shd w:val="clear" w:color="auto" w:fill="auto"/>
          </w:tcPr>
          <w:p w:rsidR="004B71A8" w:rsidRPr="00B73F71" w:rsidRDefault="004B71A8" w:rsidP="004B71A8">
            <w:pPr>
              <w:rPr>
                <w:szCs w:val="20"/>
              </w:rPr>
            </w:pPr>
          </w:p>
          <w:p w:rsidR="004B71A8" w:rsidRPr="00B73F71" w:rsidRDefault="004B71A8" w:rsidP="003419DD">
            <w:pPr>
              <w:pStyle w:val="ab"/>
              <w:widowControl w:val="0"/>
              <w:numPr>
                <w:ilvl w:val="0"/>
                <w:numId w:val="122"/>
              </w:numPr>
              <w:rPr>
                <w:rFonts w:eastAsia="Calibri"/>
                <w:lang w:val="en-US"/>
              </w:rPr>
            </w:pPr>
            <w:r w:rsidRPr="00B73F71">
              <w:rPr>
                <w:rFonts w:eastAsia="Calibri"/>
                <w:szCs w:val="20"/>
                <w:lang w:val="en-US"/>
              </w:rPr>
              <w:t>Development of interdisciplinary and critical thinking</w:t>
            </w:r>
          </w:p>
          <w:p w:rsidR="004B71A8" w:rsidRPr="00B73F71" w:rsidRDefault="004B71A8" w:rsidP="003419DD">
            <w:pPr>
              <w:pStyle w:val="ab"/>
              <w:widowControl w:val="0"/>
              <w:numPr>
                <w:ilvl w:val="0"/>
                <w:numId w:val="122"/>
              </w:numPr>
              <w:rPr>
                <w:lang w:val="en-GB"/>
              </w:rPr>
            </w:pPr>
            <w:r w:rsidRPr="00B73F71">
              <w:rPr>
                <w:szCs w:val="20"/>
                <w:lang w:val="en-GB"/>
              </w:rPr>
              <w:t xml:space="preserve">Search for, analysis and synthesis of data and information, with the use of the necessary technology </w:t>
            </w:r>
          </w:p>
          <w:p w:rsidR="004B71A8" w:rsidRPr="00B73F71" w:rsidRDefault="004B71A8" w:rsidP="003419DD">
            <w:pPr>
              <w:pStyle w:val="ab"/>
              <w:numPr>
                <w:ilvl w:val="0"/>
                <w:numId w:val="122"/>
              </w:numPr>
              <w:rPr>
                <w:lang w:val="en-GB"/>
              </w:rPr>
            </w:pPr>
            <w:r w:rsidRPr="00B73F71">
              <w:rPr>
                <w:szCs w:val="20"/>
                <w:lang w:val="en-GB"/>
              </w:rPr>
              <w:t>Production of free, creative and inductive thinking</w:t>
            </w:r>
          </w:p>
        </w:tc>
      </w:tr>
    </w:tbl>
    <w:p w:rsidR="004B71A8" w:rsidRPr="00B73F71" w:rsidRDefault="004B71A8" w:rsidP="003419DD">
      <w:pPr>
        <w:widowControl w:val="0"/>
        <w:numPr>
          <w:ilvl w:val="0"/>
          <w:numId w:val="121"/>
        </w:numPr>
        <w:spacing w:before="120" w:after="200" w:line="276" w:lineRule="auto"/>
        <w:ind w:left="357" w:hanging="357"/>
        <w:rPr>
          <w:b/>
          <w:sz w:val="22"/>
          <w:szCs w:val="22"/>
          <w:lang w:val="en-GB"/>
        </w:rPr>
      </w:pPr>
      <w:r w:rsidRPr="00B73F71">
        <w:rPr>
          <w:b/>
          <w:sz w:val="22"/>
          <w:szCs w:val="22"/>
          <w:lang w:val="en-GB"/>
        </w:rPr>
        <w:t>SYLLABUS</w:t>
      </w:r>
    </w:p>
    <w:tbl>
      <w:tblPr>
        <w:tblW w:w="95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9596"/>
      </w:tblGrid>
      <w:tr w:rsidR="004B71A8" w:rsidRPr="00B73F71" w:rsidTr="0050117F">
        <w:tc>
          <w:tcPr>
            <w:tcW w:w="9596" w:type="dxa"/>
            <w:tcBorders>
              <w:top w:val="single" w:sz="4" w:space="0" w:color="00000A"/>
              <w:left w:val="single" w:sz="4" w:space="0" w:color="00000A"/>
              <w:bottom w:val="single" w:sz="4" w:space="0" w:color="00000A"/>
              <w:right w:val="single" w:sz="4" w:space="0" w:color="00000A"/>
            </w:tcBorders>
            <w:shd w:val="clear" w:color="auto" w:fill="auto"/>
          </w:tcPr>
          <w:p w:rsidR="004B71A8" w:rsidRPr="00B73F71" w:rsidRDefault="004B71A8" w:rsidP="0050117F">
            <w:pPr>
              <w:pStyle w:val="Babis"/>
              <w:numPr>
                <w:ilvl w:val="3"/>
                <w:numId w:val="121"/>
              </w:numPr>
              <w:spacing w:before="240" w:line="240" w:lineRule="auto"/>
              <w:ind w:left="357" w:hanging="357"/>
              <w:rPr>
                <w:lang w:val="en-US"/>
              </w:rPr>
            </w:pPr>
            <w:r w:rsidRPr="00B73F71">
              <w:rPr>
                <w:lang w:val="en-US"/>
              </w:rPr>
              <w:t xml:space="preserve">Group Theory: Point group, molecular symmetry. Representations and characters. </w:t>
            </w:r>
          </w:p>
          <w:p w:rsidR="004B71A8" w:rsidRPr="00B73F71" w:rsidRDefault="004B71A8" w:rsidP="0050117F">
            <w:pPr>
              <w:pStyle w:val="Babis"/>
              <w:numPr>
                <w:ilvl w:val="3"/>
                <w:numId w:val="121"/>
              </w:numPr>
              <w:spacing w:before="100" w:beforeAutospacing="1" w:line="240" w:lineRule="auto"/>
              <w:ind w:left="357" w:hanging="357"/>
              <w:rPr>
                <w:lang w:val="en-US"/>
              </w:rPr>
            </w:pPr>
            <w:r w:rsidRPr="00B73F71">
              <w:rPr>
                <w:lang w:val="en-US"/>
              </w:rPr>
              <w:t>Applications of point groups: Normal modes of virations, infrared- and Raman spectroscopy, molecular orbitals.</w:t>
            </w:r>
          </w:p>
          <w:p w:rsidR="004B71A8" w:rsidRPr="00B73F71" w:rsidRDefault="004B71A8" w:rsidP="0050117F">
            <w:pPr>
              <w:pStyle w:val="Babis"/>
              <w:numPr>
                <w:ilvl w:val="3"/>
                <w:numId w:val="121"/>
              </w:numPr>
              <w:spacing w:before="100" w:beforeAutospacing="1" w:line="240" w:lineRule="auto"/>
              <w:ind w:left="357" w:hanging="357"/>
              <w:rPr>
                <w:lang w:val="en-US"/>
              </w:rPr>
            </w:pPr>
            <w:r w:rsidRPr="00B73F71">
              <w:rPr>
                <w:lang w:val="en-US"/>
              </w:rPr>
              <w:t xml:space="preserve">Space groups and crystal symmetries. Applications: Wyckoff positions, diffraction, electron wave-functions in solids. </w:t>
            </w:r>
          </w:p>
          <w:p w:rsidR="0050117F" w:rsidRPr="00B73F71" w:rsidRDefault="004B71A8" w:rsidP="0050117F">
            <w:pPr>
              <w:pStyle w:val="Babis"/>
              <w:numPr>
                <w:ilvl w:val="3"/>
                <w:numId w:val="121"/>
              </w:numPr>
              <w:spacing w:before="100" w:beforeAutospacing="1" w:line="240" w:lineRule="auto"/>
              <w:ind w:left="357" w:hanging="357"/>
              <w:rPr>
                <w:lang w:val="en-US"/>
              </w:rPr>
            </w:pPr>
            <w:r w:rsidRPr="00B73F71">
              <w:rPr>
                <w:lang w:val="en-US"/>
              </w:rPr>
              <w:t>Crystallography: Methods of crystal structure determination from X-ray diffraction data of powders and single-crystals.</w:t>
            </w:r>
          </w:p>
          <w:p w:rsidR="004B71A8" w:rsidRPr="00B73F71" w:rsidRDefault="004B71A8" w:rsidP="0050117F">
            <w:pPr>
              <w:pStyle w:val="Babis"/>
              <w:numPr>
                <w:ilvl w:val="3"/>
                <w:numId w:val="121"/>
              </w:numPr>
              <w:spacing w:before="100" w:beforeAutospacing="1" w:after="240" w:line="240" w:lineRule="auto"/>
              <w:ind w:left="357" w:hanging="357"/>
              <w:rPr>
                <w:lang w:val="en-US"/>
              </w:rPr>
            </w:pPr>
            <w:r w:rsidRPr="00B73F71">
              <w:rPr>
                <w:rStyle w:val="tlid-translation"/>
                <w:rFonts w:eastAsia="Calibri"/>
                <w:iCs/>
                <w:lang w:val="en-US"/>
              </w:rPr>
              <w:t xml:space="preserve">Symmetry and Response. Mechanical properties. Stress and strain tensors and elastic constants. </w:t>
            </w:r>
            <w:r w:rsidRPr="00B73F71">
              <w:rPr>
                <w:rStyle w:val="tlid-translation"/>
                <w:rFonts w:eastAsia="Calibri"/>
                <w:iCs/>
              </w:rPr>
              <w:t xml:space="preserve">Electrical properties. Themoelectric and Piezoelectric effects. </w:t>
            </w:r>
          </w:p>
        </w:tc>
      </w:tr>
    </w:tbl>
    <w:p w:rsidR="004B71A8" w:rsidRPr="00B73F71" w:rsidRDefault="004B71A8" w:rsidP="004B71A8">
      <w:pPr>
        <w:widowControl w:val="0"/>
        <w:spacing w:before="120" w:after="200" w:line="276" w:lineRule="auto"/>
        <w:rPr>
          <w:b/>
          <w:sz w:val="22"/>
          <w:szCs w:val="22"/>
          <w:lang w:val="en-GB"/>
        </w:rPr>
      </w:pPr>
    </w:p>
    <w:p w:rsidR="0050117F" w:rsidRPr="00B73F71" w:rsidRDefault="0050117F" w:rsidP="004B71A8">
      <w:pPr>
        <w:widowControl w:val="0"/>
        <w:spacing w:before="120" w:after="200" w:line="276" w:lineRule="auto"/>
        <w:rPr>
          <w:b/>
          <w:sz w:val="22"/>
          <w:szCs w:val="22"/>
          <w:lang w:val="en-GB"/>
        </w:rPr>
      </w:pPr>
    </w:p>
    <w:p w:rsidR="004B71A8" w:rsidRPr="00B73F71" w:rsidRDefault="004B71A8" w:rsidP="003419DD">
      <w:pPr>
        <w:pStyle w:val="ab"/>
        <w:widowControl w:val="0"/>
        <w:numPr>
          <w:ilvl w:val="0"/>
          <w:numId w:val="121"/>
        </w:numPr>
        <w:spacing w:before="120"/>
        <w:rPr>
          <w:b/>
          <w:lang w:val="en-GB"/>
        </w:rPr>
      </w:pPr>
      <w:r w:rsidRPr="00B73F71">
        <w:rPr>
          <w:b/>
          <w:lang w:val="en-GB"/>
        </w:rPr>
        <w:lastRenderedPageBreak/>
        <w:t>TEACHING and LEARNING METHODS - EVALUATION</w:t>
      </w:r>
    </w:p>
    <w:tbl>
      <w:tblPr>
        <w:tblW w:w="95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3304"/>
        <w:gridCol w:w="6292"/>
      </w:tblGrid>
      <w:tr w:rsidR="004B71A8" w:rsidRPr="00B73F71" w:rsidTr="0050117F">
        <w:tc>
          <w:tcPr>
            <w:tcW w:w="3304"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DELIVERY</w:t>
            </w:r>
            <w:r w:rsidRPr="00B73F71">
              <w:rPr>
                <w:i/>
                <w:sz w:val="16"/>
                <w:szCs w:val="16"/>
                <w:lang w:val="en-GB"/>
              </w:rPr>
              <w:t>.</w:t>
            </w:r>
          </w:p>
        </w:tc>
        <w:tc>
          <w:tcPr>
            <w:tcW w:w="6292" w:type="dxa"/>
            <w:tcBorders>
              <w:top w:val="single" w:sz="4" w:space="0" w:color="00000A"/>
              <w:left w:val="single" w:sz="4" w:space="0" w:color="00000A"/>
              <w:bottom w:val="single" w:sz="4" w:space="0" w:color="00000A"/>
              <w:right w:val="single" w:sz="4" w:space="0" w:color="00000A"/>
            </w:tcBorders>
            <w:shd w:val="clear" w:color="auto" w:fill="auto"/>
          </w:tcPr>
          <w:p w:rsidR="004B71A8" w:rsidRPr="00B73F71" w:rsidRDefault="004B71A8" w:rsidP="004B71A8">
            <w:pPr>
              <w:spacing w:after="200" w:line="276" w:lineRule="auto"/>
              <w:rPr>
                <w:rFonts w:eastAsia="Calibri"/>
                <w:iCs/>
                <w:lang w:val="en-GB"/>
              </w:rPr>
            </w:pPr>
            <w:r w:rsidRPr="00B73F71">
              <w:rPr>
                <w:rFonts w:eastAsia="Calibri"/>
                <w:iCs/>
                <w:lang w:val="en-GB"/>
              </w:rPr>
              <w:t>Face-to-Face</w:t>
            </w:r>
          </w:p>
        </w:tc>
      </w:tr>
      <w:tr w:rsidR="004B71A8" w:rsidRPr="00B73F71" w:rsidTr="0050117F">
        <w:tc>
          <w:tcPr>
            <w:tcW w:w="3304"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4B71A8" w:rsidRPr="00B73F71" w:rsidRDefault="004B71A8" w:rsidP="004B71A8">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292" w:type="dxa"/>
            <w:tcBorders>
              <w:top w:val="single" w:sz="4" w:space="0" w:color="00000A"/>
              <w:left w:val="single" w:sz="4" w:space="0" w:color="00000A"/>
              <w:bottom w:val="single" w:sz="4" w:space="0" w:color="00000A"/>
              <w:right w:val="single" w:sz="4" w:space="0" w:color="00000A"/>
            </w:tcBorders>
            <w:shd w:val="clear" w:color="auto" w:fill="auto"/>
          </w:tcPr>
          <w:p w:rsidR="004B71A8" w:rsidRPr="00B73F71" w:rsidRDefault="004B71A8" w:rsidP="004B71A8">
            <w:r w:rsidRPr="00B73F71">
              <w:rPr>
                <w:rStyle w:val="tlid-translation"/>
              </w:rPr>
              <w:t>Use of Power Point</w:t>
            </w:r>
            <w:proofErr w:type="gramStart"/>
            <w:r w:rsidRPr="00B73F71">
              <w:rPr>
                <w:rStyle w:val="tlid-translation"/>
              </w:rPr>
              <w:t>,</w:t>
            </w:r>
            <w:proofErr w:type="gramEnd"/>
            <w:r w:rsidRPr="00B73F71">
              <w:br/>
            </w:r>
            <w:r w:rsidRPr="00B73F71">
              <w:rPr>
                <w:rStyle w:val="tlid-translation"/>
              </w:rPr>
              <w:t xml:space="preserve">Supportive learning through the use of valid online scientific tools, </w:t>
            </w:r>
            <w:r w:rsidRPr="00B73F71">
              <w:rPr>
                <w:rStyle w:val="tlid-translation"/>
                <w:i/>
              </w:rPr>
              <w:t>eg.</w:t>
            </w:r>
            <w:r w:rsidRPr="00B73F71">
              <w:rPr>
                <w:rStyle w:val="tlid-translation"/>
              </w:rPr>
              <w:t xml:space="preserve"> </w:t>
            </w:r>
            <w:proofErr w:type="gramStart"/>
            <w:r w:rsidRPr="00B73F71">
              <w:rPr>
                <w:rStyle w:val="tlid-translation"/>
              </w:rPr>
              <w:t>phononwebsite</w:t>
            </w:r>
            <w:proofErr w:type="gramEnd"/>
            <w:r w:rsidRPr="00B73F71">
              <w:rPr>
                <w:rStyle w:val="tlid-translation"/>
              </w:rPr>
              <w:t xml:space="preserve"> in order to understand phonons. Extensive use of simualtions in the computer lab.</w:t>
            </w:r>
          </w:p>
        </w:tc>
      </w:tr>
      <w:tr w:rsidR="004B71A8" w:rsidRPr="00B73F71" w:rsidTr="0050117F">
        <w:tc>
          <w:tcPr>
            <w:tcW w:w="3304"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Pr>
          <w:p w:rsidR="004B71A8" w:rsidRPr="00B73F71" w:rsidRDefault="004B71A8" w:rsidP="004B71A8">
            <w:pPr>
              <w:jc w:val="right"/>
              <w:rPr>
                <w:b/>
                <w:szCs w:val="20"/>
                <w:lang w:val="en-GB"/>
              </w:rPr>
            </w:pPr>
            <w:r w:rsidRPr="00B73F71">
              <w:rPr>
                <w:b/>
                <w:szCs w:val="20"/>
                <w:lang w:val="en-GB"/>
              </w:rPr>
              <w:t>TEACHING METHODS</w:t>
            </w:r>
          </w:p>
          <w:p w:rsidR="004B71A8" w:rsidRPr="00B73F71" w:rsidRDefault="004B71A8" w:rsidP="004B71A8">
            <w:pPr>
              <w:jc w:val="both"/>
              <w:rPr>
                <w:i/>
                <w:sz w:val="16"/>
                <w:szCs w:val="16"/>
                <w:lang w:val="en-GB"/>
              </w:rPr>
            </w:pPr>
          </w:p>
        </w:tc>
        <w:tc>
          <w:tcPr>
            <w:tcW w:w="6292" w:type="dxa"/>
            <w:tcBorders>
              <w:top w:val="single" w:sz="4" w:space="0" w:color="00000A"/>
              <w:left w:val="single" w:sz="4" w:space="0" w:color="00000A"/>
              <w:bottom w:val="single" w:sz="4" w:space="0" w:color="00000A"/>
              <w:right w:val="single" w:sz="4" w:space="0" w:color="00000A"/>
            </w:tcBorders>
            <w:shd w:val="clear" w:color="auto" w:fill="auto"/>
          </w:tcPr>
          <w:tbl>
            <w:tblPr>
              <w:tblStyle w:val="TableGrid3"/>
              <w:tblW w:w="6047" w:type="dxa"/>
              <w:tblCellMar>
                <w:left w:w="73" w:type="dxa"/>
              </w:tblCellMar>
              <w:tblLook w:val="04A0"/>
            </w:tblPr>
            <w:tblGrid>
              <w:gridCol w:w="3212"/>
              <w:gridCol w:w="2835"/>
            </w:tblGrid>
            <w:tr w:rsidR="004B71A8" w:rsidRPr="00B73F71" w:rsidTr="0050117F">
              <w:tc>
                <w:tcPr>
                  <w:tcW w:w="3212" w:type="dxa"/>
                  <w:shd w:val="clear" w:color="auto" w:fill="DDD9C3" w:themeFill="background2" w:themeFillShade="E6"/>
                  <w:vAlign w:val="center"/>
                </w:tcPr>
                <w:p w:rsidR="004B71A8" w:rsidRPr="00B73F71" w:rsidRDefault="004B71A8" w:rsidP="004B71A8">
                  <w:pPr>
                    <w:jc w:val="center"/>
                    <w:rPr>
                      <w:b/>
                      <w:i/>
                      <w:szCs w:val="20"/>
                      <w:lang w:val="en-GB"/>
                    </w:rPr>
                  </w:pPr>
                  <w:r w:rsidRPr="00B73F71">
                    <w:rPr>
                      <w:b/>
                      <w:i/>
                      <w:szCs w:val="20"/>
                      <w:lang w:val="en-GB"/>
                    </w:rPr>
                    <w:t>Activity</w:t>
                  </w:r>
                </w:p>
              </w:tc>
              <w:tc>
                <w:tcPr>
                  <w:tcW w:w="2835" w:type="dxa"/>
                  <w:shd w:val="clear" w:color="auto" w:fill="DDD9C3" w:themeFill="background2" w:themeFillShade="E6"/>
                  <w:vAlign w:val="center"/>
                </w:tcPr>
                <w:p w:rsidR="004B71A8" w:rsidRPr="00B73F71" w:rsidRDefault="004B71A8" w:rsidP="004B71A8">
                  <w:pPr>
                    <w:jc w:val="center"/>
                    <w:rPr>
                      <w:b/>
                      <w:i/>
                      <w:szCs w:val="20"/>
                      <w:lang w:val="en-GB"/>
                    </w:rPr>
                  </w:pPr>
                  <w:r w:rsidRPr="00B73F71">
                    <w:rPr>
                      <w:b/>
                      <w:i/>
                      <w:szCs w:val="20"/>
                      <w:lang w:val="en-GB"/>
                    </w:rPr>
                    <w:t>Semester workload</w:t>
                  </w:r>
                </w:p>
              </w:tc>
            </w:tr>
            <w:tr w:rsidR="004B71A8" w:rsidRPr="00B73F71" w:rsidTr="0050117F">
              <w:tc>
                <w:tcPr>
                  <w:tcW w:w="3212" w:type="dxa"/>
                  <w:shd w:val="clear" w:color="auto" w:fill="auto"/>
                </w:tcPr>
                <w:p w:rsidR="004B71A8" w:rsidRPr="00B73F71" w:rsidRDefault="004B71A8" w:rsidP="004B71A8">
                  <w:pPr>
                    <w:rPr>
                      <w:iCs/>
                      <w:sz w:val="22"/>
                      <w:szCs w:val="22"/>
                      <w:lang w:val="en-GB"/>
                    </w:rPr>
                  </w:pPr>
                  <w:r w:rsidRPr="00B73F71">
                    <w:rPr>
                      <w:iCs/>
                      <w:sz w:val="22"/>
                      <w:szCs w:val="22"/>
                      <w:lang w:val="en-GB"/>
                    </w:rPr>
                    <w:t xml:space="preserve">Lectures </w:t>
                  </w:r>
                </w:p>
              </w:tc>
              <w:tc>
                <w:tcPr>
                  <w:tcW w:w="2835" w:type="dxa"/>
                  <w:shd w:val="clear" w:color="auto" w:fill="auto"/>
                </w:tcPr>
                <w:p w:rsidR="004B71A8" w:rsidRPr="00B73F71" w:rsidRDefault="004B71A8" w:rsidP="004B71A8">
                  <w:pPr>
                    <w:jc w:val="center"/>
                    <w:rPr>
                      <w:szCs w:val="20"/>
                      <w:lang w:val="en-GB"/>
                    </w:rPr>
                  </w:pPr>
                  <w:r w:rsidRPr="00B73F71">
                    <w:rPr>
                      <w:szCs w:val="20"/>
                      <w:lang w:val="en-GB"/>
                    </w:rPr>
                    <w:t>39</w:t>
                  </w:r>
                </w:p>
              </w:tc>
            </w:tr>
            <w:tr w:rsidR="004B71A8" w:rsidRPr="00B73F71" w:rsidTr="0050117F">
              <w:tc>
                <w:tcPr>
                  <w:tcW w:w="3212" w:type="dxa"/>
                  <w:shd w:val="clear" w:color="auto" w:fill="auto"/>
                </w:tcPr>
                <w:p w:rsidR="004B71A8" w:rsidRPr="00B73F71" w:rsidRDefault="004B71A8" w:rsidP="004B71A8">
                  <w:pPr>
                    <w:rPr>
                      <w:iCs/>
                      <w:sz w:val="22"/>
                      <w:szCs w:val="22"/>
                      <w:lang w:val="en-GB"/>
                    </w:rPr>
                  </w:pPr>
                  <w:r w:rsidRPr="00B73F71">
                    <w:rPr>
                      <w:iCs/>
                      <w:sz w:val="22"/>
                      <w:szCs w:val="22"/>
                      <w:lang w:val="en-GB"/>
                    </w:rPr>
                    <w:t>Homework</w:t>
                  </w:r>
                </w:p>
              </w:tc>
              <w:tc>
                <w:tcPr>
                  <w:tcW w:w="2835" w:type="dxa"/>
                  <w:shd w:val="clear" w:color="auto" w:fill="auto"/>
                </w:tcPr>
                <w:p w:rsidR="004B71A8" w:rsidRPr="00B73F71" w:rsidRDefault="004B71A8" w:rsidP="004B71A8">
                  <w:pPr>
                    <w:jc w:val="center"/>
                  </w:pPr>
                  <w:r w:rsidRPr="00B73F71">
                    <w:rPr>
                      <w:szCs w:val="20"/>
                    </w:rPr>
                    <w:t>52</w:t>
                  </w:r>
                </w:p>
              </w:tc>
            </w:tr>
            <w:tr w:rsidR="004B71A8" w:rsidRPr="00B73F71" w:rsidTr="0050117F">
              <w:tc>
                <w:tcPr>
                  <w:tcW w:w="3212" w:type="dxa"/>
                  <w:shd w:val="clear" w:color="auto" w:fill="auto"/>
                </w:tcPr>
                <w:p w:rsidR="004B71A8" w:rsidRPr="00B73F71" w:rsidRDefault="004B71A8" w:rsidP="004B71A8">
                  <w:pPr>
                    <w:rPr>
                      <w:iCs/>
                      <w:sz w:val="22"/>
                      <w:szCs w:val="20"/>
                    </w:rPr>
                  </w:pPr>
                  <w:r w:rsidRPr="00B73F71">
                    <w:rPr>
                      <w:iCs/>
                      <w:sz w:val="22"/>
                      <w:szCs w:val="20"/>
                    </w:rPr>
                    <w:t>Guided problem solving</w:t>
                  </w:r>
                </w:p>
              </w:tc>
              <w:tc>
                <w:tcPr>
                  <w:tcW w:w="2835" w:type="dxa"/>
                  <w:shd w:val="clear" w:color="auto" w:fill="auto"/>
                </w:tcPr>
                <w:p w:rsidR="004B71A8" w:rsidRPr="00B73F71" w:rsidRDefault="004B71A8" w:rsidP="004B71A8">
                  <w:pPr>
                    <w:jc w:val="center"/>
                  </w:pPr>
                  <w:r w:rsidRPr="00B73F71">
                    <w:rPr>
                      <w:szCs w:val="20"/>
                    </w:rPr>
                    <w:t>-</w:t>
                  </w:r>
                </w:p>
              </w:tc>
            </w:tr>
            <w:tr w:rsidR="004B71A8" w:rsidRPr="00B73F71" w:rsidTr="0050117F">
              <w:tc>
                <w:tcPr>
                  <w:tcW w:w="3212" w:type="dxa"/>
                  <w:shd w:val="clear" w:color="auto" w:fill="auto"/>
                </w:tcPr>
                <w:p w:rsidR="004B71A8" w:rsidRPr="00B73F71" w:rsidRDefault="004B71A8" w:rsidP="004B71A8">
                  <w:pPr>
                    <w:rPr>
                      <w:iCs/>
                      <w:sz w:val="22"/>
                      <w:szCs w:val="22"/>
                      <w:lang w:val="en-GB"/>
                    </w:rPr>
                  </w:pPr>
                  <w:r w:rsidRPr="00B73F71">
                    <w:rPr>
                      <w:iCs/>
                      <w:sz w:val="22"/>
                      <w:szCs w:val="22"/>
                      <w:lang w:val="en-GB"/>
                    </w:rPr>
                    <w:t xml:space="preserve">Course total </w:t>
                  </w:r>
                </w:p>
              </w:tc>
              <w:tc>
                <w:tcPr>
                  <w:tcW w:w="2835" w:type="dxa"/>
                  <w:shd w:val="clear" w:color="auto" w:fill="auto"/>
                  <w:vAlign w:val="center"/>
                </w:tcPr>
                <w:p w:rsidR="004B71A8" w:rsidRPr="00B73F71" w:rsidRDefault="004B71A8" w:rsidP="004B71A8">
                  <w:pPr>
                    <w:jc w:val="center"/>
                  </w:pPr>
                  <w:r w:rsidRPr="00B73F71">
                    <w:rPr>
                      <w:b/>
                      <w:szCs w:val="20"/>
                      <w:lang w:val="en-GB"/>
                    </w:rPr>
                    <w:t>91</w:t>
                  </w:r>
                </w:p>
              </w:tc>
            </w:tr>
          </w:tbl>
          <w:p w:rsidR="004B71A8" w:rsidRPr="00B73F71" w:rsidRDefault="004B71A8" w:rsidP="004B71A8">
            <w:pPr>
              <w:rPr>
                <w:lang w:val="en-GB"/>
              </w:rPr>
            </w:pPr>
          </w:p>
        </w:tc>
      </w:tr>
      <w:tr w:rsidR="004B71A8" w:rsidRPr="00B73F71" w:rsidTr="0050117F">
        <w:tc>
          <w:tcPr>
            <w:tcW w:w="3304" w:type="dxa"/>
            <w:tcBorders>
              <w:top w:val="single" w:sz="4" w:space="0" w:color="00000A"/>
              <w:left w:val="single" w:sz="4" w:space="0" w:color="00000A"/>
              <w:bottom w:val="single" w:sz="4" w:space="0" w:color="00000A"/>
              <w:right w:val="single" w:sz="4" w:space="0" w:color="00000A"/>
            </w:tcBorders>
            <w:shd w:val="clear" w:color="auto" w:fill="auto"/>
          </w:tcPr>
          <w:p w:rsidR="004B71A8" w:rsidRPr="00B73F71" w:rsidRDefault="004B71A8" w:rsidP="004B71A8">
            <w:pPr>
              <w:jc w:val="right"/>
              <w:rPr>
                <w:b/>
                <w:szCs w:val="20"/>
                <w:lang w:val="en-GB"/>
              </w:rPr>
            </w:pPr>
            <w:r w:rsidRPr="00B73F71">
              <w:rPr>
                <w:b/>
                <w:szCs w:val="20"/>
                <w:lang w:val="en-GB"/>
              </w:rPr>
              <w:t>STUDENT PERFORMANCE EVALUATION</w:t>
            </w:r>
          </w:p>
          <w:p w:rsidR="004B71A8" w:rsidRPr="00B73F71" w:rsidRDefault="004B71A8" w:rsidP="004B71A8">
            <w:pPr>
              <w:jc w:val="both"/>
              <w:rPr>
                <w:i/>
                <w:sz w:val="16"/>
                <w:szCs w:val="16"/>
                <w:lang w:val="en-GB"/>
              </w:rPr>
            </w:pPr>
          </w:p>
        </w:tc>
        <w:tc>
          <w:tcPr>
            <w:tcW w:w="6292" w:type="dxa"/>
            <w:tcBorders>
              <w:top w:val="single" w:sz="4" w:space="0" w:color="00000A"/>
              <w:left w:val="single" w:sz="4" w:space="0" w:color="00000A"/>
              <w:bottom w:val="single" w:sz="4" w:space="0" w:color="00000A"/>
              <w:right w:val="single" w:sz="4" w:space="0" w:color="00000A"/>
            </w:tcBorders>
            <w:shd w:val="clear" w:color="auto" w:fill="auto"/>
          </w:tcPr>
          <w:p w:rsidR="004B71A8" w:rsidRPr="00B73F71" w:rsidRDefault="004B71A8" w:rsidP="004B71A8">
            <w:pPr>
              <w:rPr>
                <w:szCs w:val="20"/>
                <w:lang w:val="en-GB"/>
              </w:rPr>
            </w:pPr>
          </w:p>
          <w:p w:rsidR="004B71A8" w:rsidRPr="00B73F71" w:rsidRDefault="004B71A8" w:rsidP="004B71A8">
            <w:r w:rsidRPr="00B73F71">
              <w:rPr>
                <w:rStyle w:val="tlid-translation"/>
                <w:szCs w:val="20"/>
              </w:rPr>
              <w:t>Students are evaluated by homework and a final project. Students have the right to view their papers after the grading results are published and to ask questions.</w:t>
            </w:r>
          </w:p>
          <w:p w:rsidR="004B71A8" w:rsidRPr="00B73F71" w:rsidRDefault="004B71A8" w:rsidP="004B71A8">
            <w:pPr>
              <w:rPr>
                <w:szCs w:val="20"/>
                <w:lang w:val="en-GB"/>
              </w:rPr>
            </w:pPr>
          </w:p>
        </w:tc>
      </w:tr>
    </w:tbl>
    <w:p w:rsidR="004B71A8" w:rsidRPr="00B73F71" w:rsidRDefault="004B71A8" w:rsidP="003419DD">
      <w:pPr>
        <w:widowControl w:val="0"/>
        <w:numPr>
          <w:ilvl w:val="0"/>
          <w:numId w:val="121"/>
        </w:numPr>
        <w:spacing w:before="240" w:after="200" w:line="276" w:lineRule="auto"/>
        <w:ind w:left="357" w:hanging="357"/>
        <w:rPr>
          <w:b/>
          <w:sz w:val="22"/>
          <w:szCs w:val="22"/>
          <w:lang w:val="en-GB"/>
        </w:rPr>
      </w:pPr>
      <w:r w:rsidRPr="00B73F71">
        <w:rPr>
          <w:b/>
          <w:sz w:val="22"/>
          <w:szCs w:val="22"/>
          <w:lang w:val="en-GB"/>
        </w:rPr>
        <w:t>ATTACHED BIBLIOGRAPHY</w:t>
      </w:r>
    </w:p>
    <w:tbl>
      <w:tblPr>
        <w:tblW w:w="95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9596"/>
      </w:tblGrid>
      <w:tr w:rsidR="004B71A8" w:rsidRPr="00B73F71" w:rsidTr="0050117F">
        <w:tc>
          <w:tcPr>
            <w:tcW w:w="9596" w:type="dxa"/>
            <w:tcBorders>
              <w:top w:val="single" w:sz="4" w:space="0" w:color="00000A"/>
              <w:left w:val="single" w:sz="4" w:space="0" w:color="00000A"/>
              <w:bottom w:val="single" w:sz="4" w:space="0" w:color="00000A"/>
              <w:right w:val="single" w:sz="4" w:space="0" w:color="00000A"/>
            </w:tcBorders>
            <w:shd w:val="clear" w:color="auto" w:fill="auto"/>
          </w:tcPr>
          <w:p w:rsidR="004B71A8" w:rsidRPr="00B73F71" w:rsidRDefault="004B71A8" w:rsidP="004B71A8">
            <w:pPr>
              <w:jc w:val="both"/>
            </w:pPr>
            <w:r w:rsidRPr="00B73F71">
              <w:rPr>
                <w:i/>
                <w:sz w:val="16"/>
                <w:szCs w:val="16"/>
                <w:lang w:val="en-GB"/>
              </w:rPr>
              <w:t>- Suggested bibliography:</w:t>
            </w:r>
          </w:p>
          <w:p w:rsidR="004B71A8" w:rsidRPr="00B73F71" w:rsidRDefault="004B71A8" w:rsidP="004B71A8">
            <w:pPr>
              <w:jc w:val="both"/>
            </w:pPr>
          </w:p>
          <w:p w:rsidR="004B71A8" w:rsidRPr="00B73F71" w:rsidRDefault="004B71A8" w:rsidP="003419DD">
            <w:pPr>
              <w:pStyle w:val="a3"/>
              <w:numPr>
                <w:ilvl w:val="0"/>
                <w:numId w:val="123"/>
              </w:numPr>
              <w:rPr>
                <w:szCs w:val="20"/>
                <w:lang w:val="el-GR"/>
              </w:rPr>
            </w:pPr>
            <w:r w:rsidRPr="00B73F71">
              <w:rPr>
                <w:i/>
                <w:szCs w:val="20"/>
                <w:lang w:val="el-GR"/>
              </w:rPr>
              <w:t xml:space="preserve">Ι. Δ. Βέργαδος, Θεωρία Ομάδων, τόμος Α, κεφ. 1-4, Εκδόσεις Συμεών, Αθηνα 1991. </w:t>
            </w:r>
          </w:p>
          <w:p w:rsidR="004B71A8" w:rsidRPr="00B73F71" w:rsidRDefault="004B71A8" w:rsidP="003419DD">
            <w:pPr>
              <w:pStyle w:val="a3"/>
              <w:numPr>
                <w:ilvl w:val="0"/>
                <w:numId w:val="123"/>
              </w:numPr>
              <w:rPr>
                <w:szCs w:val="20"/>
              </w:rPr>
            </w:pPr>
            <w:r w:rsidRPr="00B73F71">
              <w:rPr>
                <w:szCs w:val="20"/>
              </w:rPr>
              <w:t xml:space="preserve">P. Atkins and R. Friedman, Molecular Quantum Mechanics, 4th_Edition 2005 </w:t>
            </w:r>
          </w:p>
          <w:p w:rsidR="004B71A8" w:rsidRPr="00B73F71" w:rsidRDefault="004B71A8" w:rsidP="003419DD">
            <w:pPr>
              <w:pStyle w:val="a3"/>
              <w:numPr>
                <w:ilvl w:val="0"/>
                <w:numId w:val="123"/>
              </w:numPr>
              <w:rPr>
                <w:szCs w:val="20"/>
              </w:rPr>
            </w:pPr>
            <w:r w:rsidRPr="00B73F71">
              <w:rPr>
                <w:szCs w:val="20"/>
              </w:rPr>
              <w:t xml:space="preserve">A. S. Nowick, Crystal properties via group theory, Cambridge University Press 1995 </w:t>
            </w:r>
          </w:p>
          <w:p w:rsidR="004B71A8" w:rsidRPr="00B73F71" w:rsidRDefault="004B71A8" w:rsidP="003419DD">
            <w:pPr>
              <w:pStyle w:val="a3"/>
              <w:numPr>
                <w:ilvl w:val="0"/>
                <w:numId w:val="123"/>
              </w:numPr>
              <w:rPr>
                <w:szCs w:val="20"/>
              </w:rPr>
            </w:pPr>
            <w:r w:rsidRPr="00B73F71">
              <w:rPr>
                <w:szCs w:val="20"/>
              </w:rPr>
              <w:t xml:space="preserve">R. E. Newnham, Properties of Materials: Anisotropy|Symmetry|Structure, Oxford University Press 2005. </w:t>
            </w:r>
          </w:p>
          <w:p w:rsidR="004B71A8" w:rsidRPr="00B73F71" w:rsidRDefault="004B71A8" w:rsidP="003419DD">
            <w:pPr>
              <w:pStyle w:val="a3"/>
              <w:numPr>
                <w:ilvl w:val="0"/>
                <w:numId w:val="123"/>
              </w:numPr>
              <w:rPr>
                <w:szCs w:val="20"/>
              </w:rPr>
            </w:pPr>
            <w:r w:rsidRPr="00B73F71">
              <w:rPr>
                <w:szCs w:val="20"/>
              </w:rPr>
              <w:t xml:space="preserve">M. S. Dresselhaus, S. Dresselhaus, A. Jorio, Group Theory, Springer, 2008. </w:t>
            </w:r>
          </w:p>
          <w:p w:rsidR="004B71A8" w:rsidRPr="00B73F71" w:rsidRDefault="004B71A8" w:rsidP="003419DD">
            <w:pPr>
              <w:pStyle w:val="a3"/>
              <w:numPr>
                <w:ilvl w:val="0"/>
                <w:numId w:val="123"/>
              </w:numPr>
              <w:rPr>
                <w:szCs w:val="20"/>
              </w:rPr>
            </w:pPr>
            <w:r w:rsidRPr="00B73F71">
              <w:rPr>
                <w:szCs w:val="20"/>
              </w:rPr>
              <w:t xml:space="preserve">P. W. M. Jacobs, Group theory with applications in chemical physics, Cambridge University Press, Cambridge, 2005. </w:t>
            </w:r>
          </w:p>
          <w:p w:rsidR="004B71A8" w:rsidRPr="00B73F71" w:rsidRDefault="004B71A8" w:rsidP="003419DD">
            <w:pPr>
              <w:pStyle w:val="a3"/>
              <w:numPr>
                <w:ilvl w:val="0"/>
                <w:numId w:val="123"/>
              </w:numPr>
              <w:rPr>
                <w:szCs w:val="20"/>
                <w:lang w:val="el-GR"/>
              </w:rPr>
            </w:pPr>
            <w:r w:rsidRPr="00B73F71">
              <w:rPr>
                <w:szCs w:val="20"/>
              </w:rPr>
              <w:t>M</w:t>
            </w:r>
            <w:r w:rsidRPr="00B73F71">
              <w:rPr>
                <w:szCs w:val="20"/>
                <w:lang w:val="el-GR"/>
              </w:rPr>
              <w:t xml:space="preserve">. </w:t>
            </w:r>
            <w:r w:rsidRPr="00B73F71">
              <w:rPr>
                <w:szCs w:val="20"/>
              </w:rPr>
              <w:t>A</w:t>
            </w:r>
            <w:r w:rsidRPr="00B73F71">
              <w:rPr>
                <w:szCs w:val="20"/>
                <w:lang w:val="el-GR"/>
              </w:rPr>
              <w:t xml:space="preserve">. </w:t>
            </w:r>
            <w:r w:rsidRPr="00B73F71">
              <w:rPr>
                <w:szCs w:val="20"/>
              </w:rPr>
              <w:t>Armstrong</w:t>
            </w:r>
            <w:r w:rsidRPr="00B73F71">
              <w:rPr>
                <w:szCs w:val="20"/>
                <w:lang w:val="el-GR"/>
              </w:rPr>
              <w:t xml:space="preserve">, Ομάδες και συμμετρία, </w:t>
            </w:r>
            <w:r w:rsidRPr="00B73F71">
              <w:rPr>
                <w:szCs w:val="20"/>
              </w:rPr>
              <w:t>Leader</w:t>
            </w:r>
            <w:r w:rsidRPr="00B73F71">
              <w:rPr>
                <w:szCs w:val="20"/>
                <w:lang w:val="el-GR"/>
              </w:rPr>
              <w:t xml:space="preserve"> </w:t>
            </w:r>
            <w:r w:rsidRPr="00B73F71">
              <w:rPr>
                <w:szCs w:val="20"/>
              </w:rPr>
              <w:t>Books</w:t>
            </w:r>
            <w:r w:rsidRPr="00B73F71">
              <w:rPr>
                <w:szCs w:val="20"/>
                <w:lang w:val="el-GR"/>
              </w:rPr>
              <w:t xml:space="preserve">, Αθήνα 2002. </w:t>
            </w:r>
          </w:p>
          <w:p w:rsidR="004B71A8" w:rsidRPr="00B73F71" w:rsidRDefault="004B71A8" w:rsidP="003419DD">
            <w:pPr>
              <w:pStyle w:val="a3"/>
              <w:numPr>
                <w:ilvl w:val="0"/>
                <w:numId w:val="123"/>
              </w:numPr>
              <w:rPr>
                <w:szCs w:val="20"/>
              </w:rPr>
            </w:pPr>
            <w:r w:rsidRPr="00B73F71">
              <w:rPr>
                <w:szCs w:val="20"/>
              </w:rPr>
              <w:t xml:space="preserve">P. W. Atkins, Physical Chemistry, κεφ. 15 ("Molecular Symmetry"), Oxford University Press, Oxford, 6th edition, 1999. </w:t>
            </w:r>
          </w:p>
          <w:p w:rsidR="004B71A8" w:rsidRPr="00B73F71" w:rsidRDefault="004B71A8" w:rsidP="003419DD">
            <w:pPr>
              <w:pStyle w:val="a3"/>
              <w:numPr>
                <w:ilvl w:val="0"/>
                <w:numId w:val="123"/>
              </w:numPr>
              <w:rPr>
                <w:szCs w:val="20"/>
              </w:rPr>
            </w:pPr>
            <w:r w:rsidRPr="00B73F71">
              <w:rPr>
                <w:szCs w:val="20"/>
              </w:rPr>
              <w:t xml:space="preserve">L. D. Landau and E. M. Lifshitz, Theory of Elasticity, κεφ. 1, Butterworth-Heinemann, Oxford 1986. </w:t>
            </w:r>
          </w:p>
          <w:p w:rsidR="004B71A8" w:rsidRPr="00B73F71" w:rsidRDefault="004B71A8" w:rsidP="003419DD">
            <w:pPr>
              <w:pStyle w:val="a3"/>
              <w:numPr>
                <w:ilvl w:val="0"/>
                <w:numId w:val="123"/>
              </w:numPr>
              <w:tabs>
                <w:tab w:val="left" w:pos="0"/>
              </w:tabs>
              <w:rPr>
                <w:b/>
                <w:bCs/>
                <w:szCs w:val="20"/>
              </w:rPr>
            </w:pPr>
            <w:r w:rsidRPr="00B73F71">
              <w:rPr>
                <w:b/>
                <w:bCs/>
                <w:szCs w:val="20"/>
              </w:rPr>
              <w:t>Chemical Applications of Group Theory, 3</w:t>
            </w:r>
            <w:r w:rsidRPr="00B73F71">
              <w:rPr>
                <w:b/>
                <w:bCs/>
                <w:szCs w:val="20"/>
                <w:vertAlign w:val="superscript"/>
              </w:rPr>
              <w:t>rd</w:t>
            </w:r>
            <w:r w:rsidRPr="00B73F71">
              <w:rPr>
                <w:b/>
                <w:bCs/>
                <w:szCs w:val="20"/>
              </w:rPr>
              <w:t xml:space="preserve"> Ed. , F. Albert Cotton, Wiley 1990</w:t>
            </w:r>
          </w:p>
          <w:p w:rsidR="004B71A8" w:rsidRPr="00B73F71" w:rsidRDefault="004B71A8" w:rsidP="003419DD">
            <w:pPr>
              <w:pStyle w:val="a3"/>
              <w:numPr>
                <w:ilvl w:val="0"/>
                <w:numId w:val="123"/>
              </w:numPr>
              <w:tabs>
                <w:tab w:val="left" w:pos="0"/>
              </w:tabs>
              <w:rPr>
                <w:b/>
                <w:bCs/>
                <w:szCs w:val="20"/>
              </w:rPr>
            </w:pPr>
            <w:r w:rsidRPr="00B73F71">
              <w:rPr>
                <w:b/>
                <w:bCs/>
                <w:szCs w:val="20"/>
              </w:rPr>
              <w:t>Infrared and raman spectra of crystals, G. Turrell, Academic Press, 1972</w:t>
            </w:r>
          </w:p>
          <w:p w:rsidR="004B71A8" w:rsidRPr="00B73F71" w:rsidRDefault="004B71A8" w:rsidP="003419DD">
            <w:pPr>
              <w:pStyle w:val="a3"/>
              <w:numPr>
                <w:ilvl w:val="0"/>
                <w:numId w:val="123"/>
              </w:numPr>
              <w:tabs>
                <w:tab w:val="left" w:pos="0"/>
              </w:tabs>
              <w:rPr>
                <w:b/>
                <w:bCs/>
                <w:szCs w:val="20"/>
              </w:rPr>
            </w:pPr>
            <w:r w:rsidRPr="00B73F71">
              <w:rPr>
                <w:b/>
                <w:bCs/>
                <w:szCs w:val="20"/>
              </w:rPr>
              <w:t>Infrared and Raman Spectra of Inorganic and Coordination Compounds 6</w:t>
            </w:r>
            <w:r w:rsidRPr="00B73F71">
              <w:rPr>
                <w:b/>
                <w:bCs/>
                <w:szCs w:val="20"/>
                <w:vertAlign w:val="superscript"/>
              </w:rPr>
              <w:t>th</w:t>
            </w:r>
            <w:r w:rsidRPr="00B73F71">
              <w:rPr>
                <w:b/>
                <w:bCs/>
                <w:szCs w:val="20"/>
              </w:rPr>
              <w:t xml:space="preserve"> Ed, K. Nakamoto Wiley 2008</w:t>
            </w:r>
          </w:p>
          <w:p w:rsidR="004B71A8" w:rsidRPr="00B73F71" w:rsidRDefault="004B71A8" w:rsidP="003419DD">
            <w:pPr>
              <w:pStyle w:val="a3"/>
              <w:numPr>
                <w:ilvl w:val="0"/>
                <w:numId w:val="123"/>
              </w:numPr>
              <w:tabs>
                <w:tab w:val="left" w:pos="0"/>
              </w:tabs>
              <w:rPr>
                <w:b/>
                <w:bCs/>
                <w:szCs w:val="20"/>
              </w:rPr>
            </w:pPr>
            <w:r w:rsidRPr="00B73F71">
              <w:rPr>
                <w:b/>
                <w:bCs/>
                <w:szCs w:val="20"/>
              </w:rPr>
              <w:t>X-Ray Structure Determination: A Practical Guide, 2</w:t>
            </w:r>
            <w:r w:rsidRPr="00B73F71">
              <w:rPr>
                <w:b/>
                <w:bCs/>
                <w:szCs w:val="20"/>
                <w:vertAlign w:val="superscript"/>
              </w:rPr>
              <w:t>nd</w:t>
            </w:r>
            <w:r w:rsidRPr="00B73F71">
              <w:rPr>
                <w:b/>
                <w:bCs/>
                <w:szCs w:val="20"/>
              </w:rPr>
              <w:t xml:space="preserve"> Ed, G. H. Stout L. H. Jensen, Wiley 1989</w:t>
            </w:r>
          </w:p>
          <w:p w:rsidR="004B71A8" w:rsidRPr="00B73F71" w:rsidRDefault="001B21E2" w:rsidP="003419DD">
            <w:pPr>
              <w:pStyle w:val="a3"/>
              <w:numPr>
                <w:ilvl w:val="0"/>
                <w:numId w:val="123"/>
              </w:numPr>
              <w:tabs>
                <w:tab w:val="left" w:pos="0"/>
              </w:tabs>
            </w:pPr>
            <w:hyperlink r:id="rId83">
              <w:r w:rsidR="004B71A8" w:rsidRPr="00B73F71">
                <w:rPr>
                  <w:rStyle w:val="InternetLink"/>
                  <w:color w:val="auto"/>
                  <w:szCs w:val="20"/>
                </w:rPr>
                <w:t>Richard C. Powell, Symmetry, Group Theory, and the Physical Properties of Crystals</w:t>
              </w:r>
            </w:hyperlink>
            <w:r w:rsidR="004B71A8" w:rsidRPr="00B73F71">
              <w:rPr>
                <w:szCs w:val="20"/>
              </w:rPr>
              <w:t xml:space="preserve">, Springer 2010. </w:t>
            </w:r>
          </w:p>
          <w:p w:rsidR="004B71A8" w:rsidRPr="00B73F71" w:rsidRDefault="001B21E2" w:rsidP="003419DD">
            <w:pPr>
              <w:pStyle w:val="a3"/>
              <w:numPr>
                <w:ilvl w:val="0"/>
                <w:numId w:val="123"/>
              </w:numPr>
              <w:tabs>
                <w:tab w:val="left" w:pos="0"/>
              </w:tabs>
              <w:spacing w:after="283"/>
              <w:rPr>
                <w:lang w:val="el-GR"/>
              </w:rPr>
            </w:pPr>
            <w:hyperlink r:id="rId84">
              <w:r w:rsidR="004B71A8" w:rsidRPr="00B73F71">
                <w:rPr>
                  <w:rStyle w:val="InternetLink"/>
                  <w:color w:val="auto"/>
                  <w:szCs w:val="20"/>
                  <w:lang w:val="el-GR"/>
                </w:rPr>
                <w:t>Μοριακή συμμετρία και θεωρία ομάδων</w:t>
              </w:r>
            </w:hyperlink>
            <w:r w:rsidR="004B71A8" w:rsidRPr="00B73F71">
              <w:rPr>
                <w:szCs w:val="20"/>
                <w:lang w:val="el-GR"/>
              </w:rPr>
              <w:t xml:space="preserve">, Σιγάλας Μιχαήλ, Αντώνογλου Λεμονιά, Χαριστός Νικόλας, ΑΠΘ 2015. </w:t>
            </w:r>
          </w:p>
          <w:p w:rsidR="004B71A8" w:rsidRPr="00B73F71" w:rsidRDefault="004B71A8" w:rsidP="003419DD">
            <w:pPr>
              <w:pStyle w:val="a3"/>
              <w:numPr>
                <w:ilvl w:val="0"/>
                <w:numId w:val="123"/>
              </w:numPr>
              <w:tabs>
                <w:tab w:val="left" w:pos="0"/>
              </w:tabs>
              <w:spacing w:after="283"/>
            </w:pPr>
            <w:r w:rsidRPr="00B73F71">
              <w:rPr>
                <w:szCs w:val="20"/>
              </w:rPr>
              <w:t xml:space="preserve">D.L. Rousseau, R.P. Bauman, S.P.S. Porto, (1981), Normal mode determination in crystals. </w:t>
            </w:r>
            <w:r w:rsidRPr="00B73F71">
              <w:rPr>
                <w:i/>
                <w:iCs/>
                <w:szCs w:val="20"/>
              </w:rPr>
              <w:t>J. Raman Spectrosc.</w:t>
            </w:r>
            <w:r w:rsidRPr="00B73F71">
              <w:rPr>
                <w:szCs w:val="20"/>
              </w:rPr>
              <w:t>, 10: 253-290. doi:</w:t>
            </w:r>
            <w:hyperlink r:id="rId85">
              <w:r w:rsidRPr="00B73F71">
                <w:rPr>
                  <w:rStyle w:val="InternetLink"/>
                  <w:color w:val="auto"/>
                  <w:szCs w:val="20"/>
                </w:rPr>
                <w:t>10.1002/jrs.1250100152</w:t>
              </w:r>
            </w:hyperlink>
            <w:r w:rsidRPr="00B73F71">
              <w:rPr>
                <w:i/>
                <w:sz w:val="16"/>
                <w:szCs w:val="16"/>
                <w:lang w:val="en-GB"/>
              </w:rPr>
              <w:t xml:space="preserve">- </w:t>
            </w:r>
          </w:p>
          <w:p w:rsidR="004B71A8" w:rsidRPr="00B73F71" w:rsidRDefault="004B71A8" w:rsidP="004B71A8">
            <w:pPr>
              <w:pStyle w:val="a3"/>
              <w:tabs>
                <w:tab w:val="left" w:pos="0"/>
              </w:tabs>
              <w:spacing w:after="283"/>
            </w:pPr>
            <w:r w:rsidRPr="00B73F71">
              <w:rPr>
                <w:i/>
                <w:sz w:val="16"/>
                <w:szCs w:val="16"/>
                <w:lang w:val="en-GB"/>
              </w:rPr>
              <w:t>Related academic journals:</w:t>
            </w:r>
          </w:p>
          <w:p w:rsidR="004B71A8" w:rsidRPr="00B73F71" w:rsidRDefault="004B71A8" w:rsidP="004B71A8">
            <w:pPr>
              <w:jc w:val="both"/>
            </w:pPr>
            <w:r w:rsidRPr="00B73F71">
              <w:rPr>
                <w:rFonts w:eastAsia="Calibri"/>
              </w:rPr>
              <w:t>Physical Review B</w:t>
            </w:r>
          </w:p>
          <w:p w:rsidR="004B71A8" w:rsidRPr="00B73F71" w:rsidRDefault="004B71A8" w:rsidP="004B71A8">
            <w:pPr>
              <w:jc w:val="both"/>
              <w:rPr>
                <w:rFonts w:eastAsia="Calibri"/>
              </w:rPr>
            </w:pPr>
            <w:r w:rsidRPr="00B73F71">
              <w:rPr>
                <w:rFonts w:eastAsia="Calibri"/>
              </w:rPr>
              <w:t>Journal of Chemical Physics</w:t>
            </w:r>
          </w:p>
          <w:p w:rsidR="004B71A8" w:rsidRPr="00B73F71" w:rsidRDefault="004B71A8" w:rsidP="004B71A8">
            <w:pPr>
              <w:jc w:val="both"/>
            </w:pPr>
            <w:r w:rsidRPr="00B73F71">
              <w:rPr>
                <w:rFonts w:eastAsia="Calibri"/>
              </w:rPr>
              <w:t>Acta Crystallographica</w:t>
            </w:r>
          </w:p>
        </w:tc>
      </w:tr>
    </w:tbl>
    <w:p w:rsidR="004B71A8" w:rsidRPr="00B73F71" w:rsidRDefault="004B71A8" w:rsidP="004B71A8"/>
    <w:p w:rsidR="007837F6" w:rsidRPr="00B73F71" w:rsidRDefault="007837F6" w:rsidP="000D3C72">
      <w:pPr>
        <w:tabs>
          <w:tab w:val="left" w:pos="1695"/>
        </w:tabs>
        <w:rPr>
          <w:sz w:val="28"/>
          <w:lang w:val="el-GR"/>
        </w:rPr>
      </w:pPr>
    </w:p>
    <w:p w:rsidR="004B71A8" w:rsidRPr="00B73F71" w:rsidRDefault="004B71A8">
      <w:pPr>
        <w:rPr>
          <w:sz w:val="28"/>
          <w:lang w:val="el-GR"/>
        </w:rPr>
      </w:pPr>
      <w:r w:rsidRPr="00B73F71">
        <w:rPr>
          <w:sz w:val="28"/>
          <w:lang w:val="el-GR"/>
        </w:rPr>
        <w:br w:type="page"/>
      </w:r>
    </w:p>
    <w:p w:rsidR="0017273C" w:rsidRPr="00B73F71" w:rsidRDefault="0050117F" w:rsidP="0050117F">
      <w:pPr>
        <w:pStyle w:val="1"/>
        <w:rPr>
          <w:rFonts w:cs="Times New Roman"/>
          <w:lang w:val="en-GB"/>
        </w:rPr>
      </w:pPr>
      <w:bookmarkStart w:id="81" w:name="_Toc37084248"/>
      <w:r w:rsidRPr="00B73F71">
        <w:rPr>
          <w:rFonts w:cs="Times New Roman"/>
        </w:rPr>
        <w:lastRenderedPageBreak/>
        <w:t>ΕΤΥ</w:t>
      </w:r>
      <w:r w:rsidRPr="00B73F71">
        <w:rPr>
          <w:rFonts w:cs="Times New Roman"/>
          <w:lang w:val="en-US"/>
        </w:rPr>
        <w:t xml:space="preserve">-512 </w:t>
      </w:r>
      <w:r w:rsidR="00993E30" w:rsidRPr="00B73F71">
        <w:rPr>
          <w:rFonts w:cs="Times New Roman"/>
          <w:lang w:val="en-US"/>
        </w:rPr>
        <w:t>Computational Materials Science</w:t>
      </w:r>
      <w:r w:rsidRPr="00B73F71">
        <w:rPr>
          <w:rFonts w:cs="Times New Roman"/>
          <w:lang w:val="en-US"/>
        </w:rPr>
        <w:t xml:space="preserve"> II: </w:t>
      </w:r>
      <w:r w:rsidR="00993E30" w:rsidRPr="00B73F71">
        <w:rPr>
          <w:rFonts w:cs="Times New Roman"/>
          <w:szCs w:val="20"/>
          <w:lang w:val="en-GB"/>
        </w:rPr>
        <w:t>Electronic Structure</w:t>
      </w:r>
      <w:bookmarkEnd w:id="81"/>
      <w:r w:rsidR="00993E30" w:rsidRPr="00B73F71">
        <w:rPr>
          <w:rFonts w:cs="Times New Roman"/>
          <w:b w:val="0"/>
          <w:lang w:val="en-GB"/>
        </w:rPr>
        <w:t xml:space="preserve"> </w:t>
      </w:r>
    </w:p>
    <w:p w:rsidR="0017273C" w:rsidRPr="00B73F71" w:rsidRDefault="0017273C" w:rsidP="008B531B">
      <w:pPr>
        <w:widowControl w:val="0"/>
        <w:numPr>
          <w:ilvl w:val="0"/>
          <w:numId w:val="207"/>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1060"/>
        <w:gridCol w:w="1701"/>
      </w:tblGrid>
      <w:tr w:rsidR="0017273C" w:rsidRPr="00B73F71" w:rsidTr="0050117F">
        <w:tc>
          <w:tcPr>
            <w:tcW w:w="3205"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SCHOOL</w:t>
            </w:r>
          </w:p>
        </w:tc>
        <w:tc>
          <w:tcPr>
            <w:tcW w:w="6401" w:type="dxa"/>
            <w:gridSpan w:val="5"/>
          </w:tcPr>
          <w:p w:rsidR="0017273C" w:rsidRPr="00B73F71" w:rsidRDefault="0017273C" w:rsidP="0001685A">
            <w:pPr>
              <w:rPr>
                <w:szCs w:val="20"/>
                <w:lang w:val="en-GB"/>
              </w:rPr>
            </w:pPr>
            <w:r w:rsidRPr="00B73F71">
              <w:rPr>
                <w:szCs w:val="20"/>
              </w:rPr>
              <w:t>SCIENCES AND ENGINEERING</w:t>
            </w:r>
          </w:p>
        </w:tc>
      </w:tr>
      <w:tr w:rsidR="0017273C" w:rsidRPr="00B73F71" w:rsidTr="0050117F">
        <w:tc>
          <w:tcPr>
            <w:tcW w:w="3205"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ACADEMIC UNIT</w:t>
            </w:r>
          </w:p>
        </w:tc>
        <w:tc>
          <w:tcPr>
            <w:tcW w:w="6401" w:type="dxa"/>
            <w:gridSpan w:val="5"/>
          </w:tcPr>
          <w:p w:rsidR="0017273C" w:rsidRPr="00B73F71" w:rsidRDefault="0017273C" w:rsidP="0001685A">
            <w:pPr>
              <w:rPr>
                <w:szCs w:val="20"/>
                <w:lang w:val="en-GB"/>
              </w:rPr>
            </w:pPr>
            <w:r w:rsidRPr="00B73F71">
              <w:rPr>
                <w:szCs w:val="20"/>
                <w:lang w:val="en-GB"/>
              </w:rPr>
              <w:t>MATERIALS SCIENCE AND TECHNOLOGY</w:t>
            </w:r>
          </w:p>
        </w:tc>
      </w:tr>
      <w:tr w:rsidR="0017273C" w:rsidRPr="00B73F71" w:rsidTr="0050117F">
        <w:tc>
          <w:tcPr>
            <w:tcW w:w="3205"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LEVEL OF STUDIES</w:t>
            </w:r>
          </w:p>
        </w:tc>
        <w:tc>
          <w:tcPr>
            <w:tcW w:w="6401" w:type="dxa"/>
            <w:gridSpan w:val="5"/>
          </w:tcPr>
          <w:p w:rsidR="0017273C" w:rsidRPr="00B73F71" w:rsidRDefault="0017273C" w:rsidP="0001685A">
            <w:pPr>
              <w:rPr>
                <w:szCs w:val="20"/>
                <w:lang w:val="en-GB"/>
              </w:rPr>
            </w:pPr>
            <w:r w:rsidRPr="00B73F71">
              <w:rPr>
                <w:szCs w:val="20"/>
                <w:lang w:val="en-GB"/>
              </w:rPr>
              <w:t>UNDERGRADUATE</w:t>
            </w:r>
          </w:p>
        </w:tc>
      </w:tr>
      <w:tr w:rsidR="0017273C" w:rsidRPr="00B73F71" w:rsidTr="0050117F">
        <w:tc>
          <w:tcPr>
            <w:tcW w:w="3205"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COURSE CODE</w:t>
            </w:r>
          </w:p>
        </w:tc>
        <w:tc>
          <w:tcPr>
            <w:tcW w:w="1135" w:type="dxa"/>
          </w:tcPr>
          <w:p w:rsidR="0017273C" w:rsidRPr="00B73F71" w:rsidRDefault="0017273C" w:rsidP="0001685A">
            <w:pPr>
              <w:rPr>
                <w:szCs w:val="20"/>
                <w:lang w:val="el-GR"/>
              </w:rPr>
            </w:pPr>
            <w:r w:rsidRPr="00B73F71">
              <w:rPr>
                <w:szCs w:val="20"/>
                <w:lang w:val="el-GR"/>
              </w:rPr>
              <w:t>ΕΤΥ-512</w:t>
            </w:r>
          </w:p>
        </w:tc>
        <w:tc>
          <w:tcPr>
            <w:tcW w:w="2505" w:type="dxa"/>
            <w:gridSpan w:val="2"/>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SEMESTER</w:t>
            </w:r>
          </w:p>
        </w:tc>
        <w:tc>
          <w:tcPr>
            <w:tcW w:w="2761" w:type="dxa"/>
            <w:gridSpan w:val="2"/>
          </w:tcPr>
          <w:p w:rsidR="0017273C" w:rsidRPr="00B73F71" w:rsidRDefault="0017273C" w:rsidP="0001685A">
            <w:pPr>
              <w:rPr>
                <w:szCs w:val="20"/>
              </w:rPr>
            </w:pPr>
            <w:r w:rsidRPr="00B73F71">
              <w:rPr>
                <w:szCs w:val="20"/>
              </w:rPr>
              <w:t>8</w:t>
            </w:r>
            <w:r w:rsidRPr="00B73F71">
              <w:rPr>
                <w:szCs w:val="20"/>
                <w:vertAlign w:val="superscript"/>
              </w:rPr>
              <w:t>th</w:t>
            </w:r>
            <w:r w:rsidRPr="00B73F71">
              <w:rPr>
                <w:szCs w:val="20"/>
              </w:rPr>
              <w:t xml:space="preserve"> </w:t>
            </w:r>
          </w:p>
        </w:tc>
      </w:tr>
      <w:tr w:rsidR="0017273C" w:rsidRPr="00B73F71" w:rsidTr="0050117F">
        <w:trPr>
          <w:trHeight w:val="375"/>
        </w:trPr>
        <w:tc>
          <w:tcPr>
            <w:tcW w:w="3205" w:type="dxa"/>
            <w:shd w:val="clear" w:color="auto" w:fill="DDD9C3" w:themeFill="background2" w:themeFillShade="E6"/>
            <w:vAlign w:val="center"/>
          </w:tcPr>
          <w:p w:rsidR="0017273C" w:rsidRPr="00B73F71" w:rsidRDefault="0017273C" w:rsidP="0001685A">
            <w:pPr>
              <w:jc w:val="right"/>
              <w:rPr>
                <w:b/>
                <w:szCs w:val="20"/>
                <w:lang w:val="en-GB"/>
              </w:rPr>
            </w:pPr>
            <w:r w:rsidRPr="00B73F71">
              <w:rPr>
                <w:b/>
                <w:szCs w:val="20"/>
                <w:lang w:val="en-GB"/>
              </w:rPr>
              <w:t>COURSE TITLE</w:t>
            </w:r>
          </w:p>
        </w:tc>
        <w:tc>
          <w:tcPr>
            <w:tcW w:w="6401" w:type="dxa"/>
            <w:gridSpan w:val="5"/>
            <w:vAlign w:val="center"/>
          </w:tcPr>
          <w:p w:rsidR="0017273C" w:rsidRPr="00B73F71" w:rsidRDefault="0017273C" w:rsidP="0001685A">
            <w:pPr>
              <w:rPr>
                <w:szCs w:val="20"/>
                <w:lang w:val="en-GB"/>
              </w:rPr>
            </w:pPr>
            <w:r w:rsidRPr="00B73F71">
              <w:rPr>
                <w:szCs w:val="20"/>
                <w:lang w:val="en-GB"/>
              </w:rPr>
              <w:t>COMPUTATIONAL MATERIALS SCIENCE II:</w:t>
            </w:r>
          </w:p>
          <w:p w:rsidR="0017273C" w:rsidRPr="00B73F71" w:rsidRDefault="0017273C" w:rsidP="0001685A">
            <w:pPr>
              <w:rPr>
                <w:szCs w:val="20"/>
                <w:lang w:val="en-GB"/>
              </w:rPr>
            </w:pPr>
            <w:r w:rsidRPr="00B73F71">
              <w:rPr>
                <w:szCs w:val="20"/>
                <w:lang w:val="en-GB"/>
              </w:rPr>
              <w:t>ELECTRONIC STRUCTURE</w:t>
            </w:r>
          </w:p>
        </w:tc>
      </w:tr>
      <w:tr w:rsidR="0017273C" w:rsidRPr="00B73F71" w:rsidTr="0050117F">
        <w:trPr>
          <w:trHeight w:val="196"/>
        </w:trPr>
        <w:tc>
          <w:tcPr>
            <w:tcW w:w="5637" w:type="dxa"/>
            <w:gridSpan w:val="3"/>
            <w:shd w:val="clear" w:color="auto" w:fill="DDD9C3" w:themeFill="background2" w:themeFillShade="E6"/>
            <w:vAlign w:val="center"/>
          </w:tcPr>
          <w:p w:rsidR="0017273C" w:rsidRPr="00B73F71" w:rsidRDefault="0017273C" w:rsidP="0001685A">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268" w:type="dxa"/>
            <w:gridSpan w:val="2"/>
            <w:shd w:val="clear" w:color="auto" w:fill="DDD9C3" w:themeFill="background2" w:themeFillShade="E6"/>
            <w:vAlign w:val="center"/>
          </w:tcPr>
          <w:p w:rsidR="0017273C" w:rsidRPr="00B73F71" w:rsidRDefault="0017273C" w:rsidP="0001685A">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17273C" w:rsidRPr="00B73F71" w:rsidRDefault="0017273C" w:rsidP="0001685A">
            <w:pPr>
              <w:jc w:val="center"/>
              <w:rPr>
                <w:b/>
                <w:szCs w:val="20"/>
                <w:lang w:val="en-GB"/>
              </w:rPr>
            </w:pPr>
            <w:r w:rsidRPr="00B73F71">
              <w:rPr>
                <w:b/>
                <w:szCs w:val="20"/>
                <w:lang w:val="en-GB"/>
              </w:rPr>
              <w:t>CREDITS</w:t>
            </w:r>
          </w:p>
        </w:tc>
      </w:tr>
      <w:tr w:rsidR="0017273C" w:rsidRPr="00B73F71" w:rsidTr="0050117F">
        <w:trPr>
          <w:trHeight w:val="194"/>
        </w:trPr>
        <w:tc>
          <w:tcPr>
            <w:tcW w:w="5637" w:type="dxa"/>
            <w:gridSpan w:val="3"/>
          </w:tcPr>
          <w:p w:rsidR="0017273C" w:rsidRPr="00B73F71" w:rsidRDefault="0017273C" w:rsidP="0001685A">
            <w:pPr>
              <w:jc w:val="right"/>
              <w:rPr>
                <w:szCs w:val="20"/>
                <w:lang w:val="en-GB"/>
              </w:rPr>
            </w:pPr>
          </w:p>
        </w:tc>
        <w:tc>
          <w:tcPr>
            <w:tcW w:w="2268" w:type="dxa"/>
            <w:gridSpan w:val="2"/>
          </w:tcPr>
          <w:p w:rsidR="0017273C" w:rsidRPr="00B73F71" w:rsidRDefault="0017273C" w:rsidP="0001685A">
            <w:pPr>
              <w:jc w:val="center"/>
              <w:rPr>
                <w:szCs w:val="20"/>
                <w:lang w:val="en-GB"/>
              </w:rPr>
            </w:pPr>
            <w:r w:rsidRPr="00B73F71">
              <w:rPr>
                <w:szCs w:val="20"/>
                <w:lang w:val="en-GB"/>
              </w:rPr>
              <w:t>5</w:t>
            </w:r>
          </w:p>
        </w:tc>
        <w:tc>
          <w:tcPr>
            <w:tcW w:w="1701" w:type="dxa"/>
          </w:tcPr>
          <w:p w:rsidR="0017273C" w:rsidRPr="00B73F71" w:rsidRDefault="0017273C" w:rsidP="0001685A">
            <w:pPr>
              <w:jc w:val="center"/>
              <w:rPr>
                <w:szCs w:val="20"/>
                <w:lang w:val="en-GB"/>
              </w:rPr>
            </w:pPr>
            <w:r w:rsidRPr="00B73F71">
              <w:rPr>
                <w:szCs w:val="20"/>
                <w:lang w:val="en-GB"/>
              </w:rPr>
              <w:t>5</w:t>
            </w:r>
          </w:p>
        </w:tc>
      </w:tr>
      <w:tr w:rsidR="0017273C" w:rsidRPr="00B73F71" w:rsidTr="0050117F">
        <w:trPr>
          <w:trHeight w:val="194"/>
        </w:trPr>
        <w:tc>
          <w:tcPr>
            <w:tcW w:w="5637" w:type="dxa"/>
            <w:gridSpan w:val="3"/>
          </w:tcPr>
          <w:p w:rsidR="0017273C" w:rsidRPr="00B73F71" w:rsidRDefault="0017273C" w:rsidP="0001685A">
            <w:pPr>
              <w:jc w:val="right"/>
              <w:rPr>
                <w:szCs w:val="20"/>
                <w:lang w:val="en-GB"/>
              </w:rPr>
            </w:pPr>
          </w:p>
        </w:tc>
        <w:tc>
          <w:tcPr>
            <w:tcW w:w="2268" w:type="dxa"/>
            <w:gridSpan w:val="2"/>
          </w:tcPr>
          <w:p w:rsidR="0017273C" w:rsidRPr="00B73F71" w:rsidRDefault="0017273C" w:rsidP="0001685A">
            <w:pPr>
              <w:jc w:val="center"/>
              <w:rPr>
                <w:szCs w:val="20"/>
                <w:lang w:val="en-GB"/>
              </w:rPr>
            </w:pPr>
          </w:p>
        </w:tc>
        <w:tc>
          <w:tcPr>
            <w:tcW w:w="1701" w:type="dxa"/>
          </w:tcPr>
          <w:p w:rsidR="0017273C" w:rsidRPr="00B73F71" w:rsidRDefault="0017273C" w:rsidP="0001685A">
            <w:pPr>
              <w:rPr>
                <w:szCs w:val="20"/>
                <w:lang w:val="en-GB"/>
              </w:rPr>
            </w:pPr>
          </w:p>
        </w:tc>
      </w:tr>
      <w:tr w:rsidR="0017273C" w:rsidRPr="00B73F71" w:rsidTr="0050117F">
        <w:trPr>
          <w:trHeight w:val="194"/>
        </w:trPr>
        <w:tc>
          <w:tcPr>
            <w:tcW w:w="5637" w:type="dxa"/>
            <w:gridSpan w:val="3"/>
            <w:shd w:val="clear" w:color="auto" w:fill="DDD9C3" w:themeFill="background2" w:themeFillShade="E6"/>
          </w:tcPr>
          <w:p w:rsidR="0017273C" w:rsidRPr="00B73F71" w:rsidRDefault="0017273C" w:rsidP="0001685A">
            <w:pPr>
              <w:rPr>
                <w:i/>
                <w:sz w:val="18"/>
                <w:szCs w:val="18"/>
                <w:lang w:val="en-GB"/>
              </w:rPr>
            </w:pPr>
            <w:r w:rsidRPr="00B73F71">
              <w:rPr>
                <w:i/>
                <w:sz w:val="18"/>
                <w:szCs w:val="18"/>
                <w:lang w:val="en-GB"/>
              </w:rPr>
              <w:t>Add rows if necessary. The organisation of teaching and the teaching methods used are described in detail at (d).</w:t>
            </w:r>
          </w:p>
        </w:tc>
        <w:tc>
          <w:tcPr>
            <w:tcW w:w="2268" w:type="dxa"/>
            <w:gridSpan w:val="2"/>
          </w:tcPr>
          <w:p w:rsidR="0017273C" w:rsidRPr="00B73F71" w:rsidRDefault="0017273C" w:rsidP="0001685A">
            <w:pPr>
              <w:jc w:val="center"/>
              <w:rPr>
                <w:szCs w:val="20"/>
                <w:lang w:val="en-GB"/>
              </w:rPr>
            </w:pPr>
          </w:p>
        </w:tc>
        <w:tc>
          <w:tcPr>
            <w:tcW w:w="1701" w:type="dxa"/>
          </w:tcPr>
          <w:p w:rsidR="0017273C" w:rsidRPr="00B73F71" w:rsidRDefault="0017273C" w:rsidP="0001685A">
            <w:pPr>
              <w:jc w:val="center"/>
              <w:rPr>
                <w:szCs w:val="20"/>
                <w:lang w:val="en-GB"/>
              </w:rPr>
            </w:pPr>
          </w:p>
        </w:tc>
      </w:tr>
      <w:tr w:rsidR="0017273C" w:rsidRPr="00B73F71" w:rsidTr="0050117F">
        <w:trPr>
          <w:trHeight w:val="599"/>
        </w:trPr>
        <w:tc>
          <w:tcPr>
            <w:tcW w:w="3205" w:type="dxa"/>
            <w:shd w:val="clear" w:color="auto" w:fill="DDD9C3" w:themeFill="background2" w:themeFillShade="E6"/>
          </w:tcPr>
          <w:p w:rsidR="0017273C" w:rsidRPr="00B73F71" w:rsidRDefault="0017273C" w:rsidP="0001685A">
            <w:pPr>
              <w:jc w:val="right"/>
              <w:rPr>
                <w:i/>
                <w:sz w:val="16"/>
                <w:szCs w:val="16"/>
                <w:lang w:val="en-GB"/>
              </w:rPr>
            </w:pPr>
            <w:r w:rsidRPr="00B73F71">
              <w:rPr>
                <w:b/>
                <w:szCs w:val="20"/>
                <w:lang w:val="en-GB"/>
              </w:rPr>
              <w:t>COURSE TYPE</w:t>
            </w:r>
            <w:r w:rsidRPr="00B73F71">
              <w:rPr>
                <w:i/>
                <w:sz w:val="16"/>
                <w:szCs w:val="16"/>
                <w:lang w:val="en-GB"/>
              </w:rPr>
              <w:t xml:space="preserve"> </w:t>
            </w:r>
          </w:p>
          <w:p w:rsidR="0017273C" w:rsidRPr="00B73F71" w:rsidRDefault="0017273C" w:rsidP="0001685A">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17273C" w:rsidRPr="00B73F71" w:rsidRDefault="0017273C" w:rsidP="0001685A">
            <w:pPr>
              <w:rPr>
                <w:szCs w:val="20"/>
              </w:rPr>
            </w:pPr>
            <w:r w:rsidRPr="00B73F71">
              <w:rPr>
                <w:szCs w:val="20"/>
              </w:rPr>
              <w:t>SPECIAL BACKGROUND, SKILLS DEVELOPMENT,</w:t>
            </w:r>
          </w:p>
          <w:p w:rsidR="0017273C" w:rsidRPr="00B73F71" w:rsidRDefault="0017273C" w:rsidP="0001685A">
            <w:pPr>
              <w:rPr>
                <w:szCs w:val="20"/>
              </w:rPr>
            </w:pPr>
            <w:r w:rsidRPr="00B73F71">
              <w:rPr>
                <w:szCs w:val="20"/>
              </w:rPr>
              <w:t>SPECIALIZED GENERAL KNOWLEDGE</w:t>
            </w:r>
          </w:p>
        </w:tc>
      </w:tr>
      <w:tr w:rsidR="0017273C" w:rsidRPr="00B73F71" w:rsidTr="0050117F">
        <w:tc>
          <w:tcPr>
            <w:tcW w:w="3205"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PREREQUISITE COURSES:</w:t>
            </w:r>
          </w:p>
          <w:p w:rsidR="0017273C" w:rsidRPr="00B73F71" w:rsidRDefault="0017273C" w:rsidP="0001685A">
            <w:pPr>
              <w:jc w:val="right"/>
              <w:rPr>
                <w:b/>
                <w:szCs w:val="20"/>
                <w:lang w:val="en-GB"/>
              </w:rPr>
            </w:pPr>
          </w:p>
        </w:tc>
        <w:tc>
          <w:tcPr>
            <w:tcW w:w="6401" w:type="dxa"/>
            <w:gridSpan w:val="5"/>
          </w:tcPr>
          <w:p w:rsidR="0017273C" w:rsidRPr="00B73F71" w:rsidRDefault="0017273C" w:rsidP="0001685A">
            <w:pPr>
              <w:rPr>
                <w:szCs w:val="20"/>
                <w:lang w:val="en-GB"/>
              </w:rPr>
            </w:pPr>
            <w:r w:rsidRPr="00B73F71">
              <w:rPr>
                <w:szCs w:val="20"/>
              </w:rPr>
              <w:t>SOLID STATE PHYSICS: AN INTODUCTION (ETY-3</w:t>
            </w:r>
            <w:r w:rsidRPr="00B73F71">
              <w:rPr>
                <w:szCs w:val="20"/>
                <w:lang w:val="en-GB"/>
              </w:rPr>
              <w:t xml:space="preserve">05) and </w:t>
            </w:r>
          </w:p>
          <w:p w:rsidR="0017273C" w:rsidRPr="00B73F71" w:rsidRDefault="0017273C" w:rsidP="0001685A">
            <w:pPr>
              <w:rPr>
                <w:szCs w:val="20"/>
                <w:lang w:val="en-GB"/>
              </w:rPr>
            </w:pPr>
            <w:r w:rsidRPr="00B73F71">
              <w:rPr>
                <w:szCs w:val="20"/>
                <w:lang w:val="en-GB"/>
              </w:rPr>
              <w:t>one of OE1</w:t>
            </w:r>
          </w:p>
        </w:tc>
      </w:tr>
      <w:tr w:rsidR="0017273C" w:rsidRPr="00B73F71" w:rsidTr="0050117F">
        <w:tc>
          <w:tcPr>
            <w:tcW w:w="3205"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LANGUAGE OF INSTRUCTION and EXAMINATIONS:</w:t>
            </w:r>
          </w:p>
        </w:tc>
        <w:tc>
          <w:tcPr>
            <w:tcW w:w="6401" w:type="dxa"/>
            <w:gridSpan w:val="5"/>
          </w:tcPr>
          <w:p w:rsidR="0017273C" w:rsidRPr="00B73F71" w:rsidRDefault="0017273C" w:rsidP="0001685A">
            <w:pPr>
              <w:rPr>
                <w:szCs w:val="20"/>
                <w:lang w:val="en-GB"/>
              </w:rPr>
            </w:pPr>
            <w:r w:rsidRPr="00B73F71">
              <w:rPr>
                <w:szCs w:val="20"/>
                <w:lang w:val="en-GB"/>
              </w:rPr>
              <w:t>GREEK</w:t>
            </w:r>
          </w:p>
        </w:tc>
      </w:tr>
      <w:tr w:rsidR="0017273C" w:rsidRPr="00B73F71" w:rsidTr="0050117F">
        <w:tc>
          <w:tcPr>
            <w:tcW w:w="3205"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IS THE COURSE OFFERED TO ERASMUS STUDENTS</w:t>
            </w:r>
          </w:p>
        </w:tc>
        <w:tc>
          <w:tcPr>
            <w:tcW w:w="6401" w:type="dxa"/>
            <w:gridSpan w:val="5"/>
          </w:tcPr>
          <w:p w:rsidR="0017273C" w:rsidRPr="00B73F71" w:rsidRDefault="0017273C" w:rsidP="0001685A">
            <w:pPr>
              <w:rPr>
                <w:szCs w:val="20"/>
                <w:lang w:val="el-GR"/>
              </w:rPr>
            </w:pPr>
            <w:r w:rsidRPr="00B73F71">
              <w:rPr>
                <w:szCs w:val="20"/>
                <w:lang w:val="en-GB"/>
              </w:rPr>
              <w:t>YES</w:t>
            </w:r>
          </w:p>
        </w:tc>
      </w:tr>
      <w:tr w:rsidR="0017273C" w:rsidRPr="00B73F71" w:rsidTr="0050117F">
        <w:tc>
          <w:tcPr>
            <w:tcW w:w="3205"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COURSE WEBSITE (URL)</w:t>
            </w:r>
          </w:p>
        </w:tc>
        <w:tc>
          <w:tcPr>
            <w:tcW w:w="6401" w:type="dxa"/>
            <w:gridSpan w:val="5"/>
          </w:tcPr>
          <w:p w:rsidR="0017273C" w:rsidRPr="00B73F71" w:rsidRDefault="0017273C" w:rsidP="0001685A">
            <w:pPr>
              <w:spacing w:after="200" w:line="276" w:lineRule="auto"/>
              <w:rPr>
                <w:rFonts w:eastAsia="Calibri"/>
                <w:szCs w:val="20"/>
                <w:lang w:val="en-GB"/>
              </w:rPr>
            </w:pPr>
            <w:r w:rsidRPr="00B73F71">
              <w:rPr>
                <w:rFonts w:eastAsia="Calibri"/>
                <w:szCs w:val="20"/>
                <w:lang w:val="en-GB"/>
              </w:rPr>
              <w:t>http://theory.materials.uoc.gr/courses/est/</w:t>
            </w:r>
          </w:p>
        </w:tc>
      </w:tr>
    </w:tbl>
    <w:p w:rsidR="0017273C" w:rsidRPr="00B73F71" w:rsidRDefault="0017273C" w:rsidP="008B531B">
      <w:pPr>
        <w:widowControl w:val="0"/>
        <w:numPr>
          <w:ilvl w:val="0"/>
          <w:numId w:val="207"/>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17273C" w:rsidRPr="00B73F71" w:rsidTr="0050117F">
        <w:tc>
          <w:tcPr>
            <w:tcW w:w="9606" w:type="dxa"/>
            <w:gridSpan w:val="2"/>
            <w:tcBorders>
              <w:bottom w:val="nil"/>
            </w:tcBorders>
            <w:shd w:val="clear" w:color="auto" w:fill="DDD9C3" w:themeFill="background2" w:themeFillShade="E6"/>
          </w:tcPr>
          <w:p w:rsidR="0017273C" w:rsidRPr="00B73F71" w:rsidRDefault="0017273C" w:rsidP="0001685A">
            <w:pPr>
              <w:rPr>
                <w:i/>
                <w:sz w:val="16"/>
                <w:szCs w:val="16"/>
                <w:lang w:val="en-GB"/>
              </w:rPr>
            </w:pPr>
            <w:r w:rsidRPr="00B73F71">
              <w:rPr>
                <w:b/>
                <w:szCs w:val="20"/>
                <w:lang w:val="en-GB"/>
              </w:rPr>
              <w:t>Learning outcomes</w:t>
            </w:r>
          </w:p>
        </w:tc>
      </w:tr>
      <w:tr w:rsidR="0017273C" w:rsidRPr="00B73F71" w:rsidTr="0050117F">
        <w:tc>
          <w:tcPr>
            <w:tcW w:w="9606" w:type="dxa"/>
            <w:gridSpan w:val="2"/>
            <w:tcBorders>
              <w:top w:val="nil"/>
            </w:tcBorders>
            <w:shd w:val="clear" w:color="auto" w:fill="DDD9C3" w:themeFill="background2" w:themeFillShade="E6"/>
          </w:tcPr>
          <w:p w:rsidR="0017273C" w:rsidRPr="00B73F71" w:rsidRDefault="0017273C" w:rsidP="0001685A">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17273C" w:rsidRPr="00B73F71" w:rsidRDefault="0017273C" w:rsidP="0001685A">
            <w:pPr>
              <w:autoSpaceDE w:val="0"/>
              <w:autoSpaceDN w:val="0"/>
              <w:adjustRightInd w:val="0"/>
              <w:rPr>
                <w:i/>
                <w:sz w:val="16"/>
                <w:szCs w:val="16"/>
                <w:lang w:val="en-GB"/>
              </w:rPr>
            </w:pPr>
            <w:r w:rsidRPr="00B73F71">
              <w:rPr>
                <w:i/>
                <w:sz w:val="16"/>
                <w:szCs w:val="16"/>
                <w:lang w:val="en-GB"/>
              </w:rPr>
              <w:t xml:space="preserve">Consult Appendix A </w:t>
            </w:r>
          </w:p>
          <w:p w:rsidR="0017273C" w:rsidRPr="00B73F71" w:rsidRDefault="0017273C"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17273C" w:rsidRPr="00B73F71" w:rsidRDefault="0017273C"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17273C" w:rsidRPr="00B73F71" w:rsidRDefault="0017273C"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17273C" w:rsidRPr="00B73F71" w:rsidTr="0050117F">
        <w:tc>
          <w:tcPr>
            <w:tcW w:w="9606" w:type="dxa"/>
            <w:gridSpan w:val="2"/>
          </w:tcPr>
          <w:p w:rsidR="0017273C" w:rsidRPr="00B73F71" w:rsidRDefault="0017273C" w:rsidP="0001685A">
            <w:pPr>
              <w:widowControl w:val="0"/>
              <w:autoSpaceDE w:val="0"/>
              <w:autoSpaceDN w:val="0"/>
              <w:adjustRightInd w:val="0"/>
              <w:jc w:val="both"/>
              <w:rPr>
                <w:rFonts w:eastAsia="Calibri"/>
                <w:szCs w:val="20"/>
              </w:rPr>
            </w:pPr>
            <w:r w:rsidRPr="00B73F71">
              <w:rPr>
                <w:rFonts w:eastAsia="Calibri"/>
                <w:szCs w:val="20"/>
              </w:rPr>
              <w:t xml:space="preserve">The aim of the course is getting familiar with the modern theory of electronic structure, and more specifically with DFT (Density Functional Theory), by employing large software packages. The course builds on computational experiments performed in order to study properties of standard materials. The learning goals that should be achieved by the end of the course are: </w:t>
            </w:r>
          </w:p>
          <w:p w:rsidR="0017273C" w:rsidRPr="00B73F71" w:rsidRDefault="0017273C" w:rsidP="00AA56F8">
            <w:pPr>
              <w:pStyle w:val="ab"/>
              <w:widowControl w:val="0"/>
              <w:numPr>
                <w:ilvl w:val="0"/>
                <w:numId w:val="100"/>
              </w:numPr>
              <w:autoSpaceDE w:val="0"/>
              <w:autoSpaceDN w:val="0"/>
              <w:adjustRightInd w:val="0"/>
              <w:spacing w:after="0" w:line="240" w:lineRule="auto"/>
              <w:jc w:val="both"/>
              <w:rPr>
                <w:rFonts w:eastAsia="Calibri"/>
                <w:szCs w:val="20"/>
                <w:lang w:val="en-US"/>
              </w:rPr>
            </w:pPr>
            <w:r w:rsidRPr="00B73F71">
              <w:rPr>
                <w:rFonts w:eastAsia="Calibri"/>
                <w:szCs w:val="20"/>
                <w:lang w:val="en-US"/>
              </w:rPr>
              <w:t>Students acquire specialized knowledge and experience in solving quantum mechanical problems in materials science.</w:t>
            </w:r>
          </w:p>
          <w:p w:rsidR="0017273C" w:rsidRPr="00B73F71" w:rsidRDefault="0017273C" w:rsidP="00AA56F8">
            <w:pPr>
              <w:pStyle w:val="ab"/>
              <w:widowControl w:val="0"/>
              <w:numPr>
                <w:ilvl w:val="0"/>
                <w:numId w:val="100"/>
              </w:numPr>
              <w:autoSpaceDE w:val="0"/>
              <w:autoSpaceDN w:val="0"/>
              <w:adjustRightInd w:val="0"/>
              <w:spacing w:after="0" w:line="240" w:lineRule="auto"/>
              <w:jc w:val="both"/>
              <w:rPr>
                <w:rFonts w:eastAsia="Calibri"/>
                <w:szCs w:val="20"/>
                <w:lang w:val="en-US"/>
              </w:rPr>
            </w:pPr>
            <w:r w:rsidRPr="00B73F71">
              <w:rPr>
                <w:rFonts w:eastAsia="Calibri"/>
                <w:szCs w:val="20"/>
                <w:lang w:val="en-US"/>
              </w:rPr>
              <w:t xml:space="preserve">Students develop scientific computing and software related technical skills. </w:t>
            </w:r>
          </w:p>
          <w:p w:rsidR="0017273C" w:rsidRPr="00B73F71" w:rsidRDefault="0017273C" w:rsidP="00AA56F8">
            <w:pPr>
              <w:pStyle w:val="ab"/>
              <w:widowControl w:val="0"/>
              <w:numPr>
                <w:ilvl w:val="0"/>
                <w:numId w:val="100"/>
              </w:numPr>
              <w:autoSpaceDE w:val="0"/>
              <w:autoSpaceDN w:val="0"/>
              <w:adjustRightInd w:val="0"/>
              <w:spacing w:after="0" w:line="240" w:lineRule="auto"/>
              <w:jc w:val="both"/>
              <w:rPr>
                <w:rFonts w:eastAsia="Calibri"/>
                <w:szCs w:val="20"/>
                <w:lang w:val="en-US"/>
              </w:rPr>
            </w:pPr>
            <w:r w:rsidRPr="00B73F71">
              <w:rPr>
                <w:rFonts w:eastAsia="Calibri"/>
                <w:szCs w:val="20"/>
                <w:lang w:val="en-US"/>
              </w:rPr>
              <w:t xml:space="preserve">Students acquire hands-on experience in first principles calculations for solving challenging problems in materials science. </w:t>
            </w:r>
          </w:p>
          <w:p w:rsidR="0017273C" w:rsidRPr="00B73F71" w:rsidRDefault="0017273C" w:rsidP="0001685A">
            <w:pPr>
              <w:widowControl w:val="0"/>
              <w:autoSpaceDE w:val="0"/>
              <w:autoSpaceDN w:val="0"/>
              <w:adjustRightInd w:val="0"/>
              <w:jc w:val="both"/>
              <w:rPr>
                <w:rFonts w:eastAsia="Calibri"/>
                <w:szCs w:val="20"/>
              </w:rPr>
            </w:pPr>
            <w:r w:rsidRPr="00B73F71">
              <w:rPr>
                <w:rFonts w:eastAsia="Calibri"/>
                <w:szCs w:val="20"/>
              </w:rPr>
              <w:t>The course according to the European Qualifications Framework for Lifelong Learning belongs to level 6 as an advanced first cycle course and to level 7 as a second cycle course.</w:t>
            </w:r>
          </w:p>
        </w:tc>
      </w:tr>
      <w:tr w:rsidR="0017273C" w:rsidRPr="00B73F71" w:rsidTr="0050117F">
        <w:tblPrEx>
          <w:tblLook w:val="0000"/>
        </w:tblPrEx>
        <w:tc>
          <w:tcPr>
            <w:tcW w:w="9606" w:type="dxa"/>
            <w:gridSpan w:val="2"/>
            <w:tcBorders>
              <w:bottom w:val="nil"/>
            </w:tcBorders>
            <w:shd w:val="clear" w:color="auto" w:fill="DDD9C3" w:themeFill="background2" w:themeFillShade="E6"/>
          </w:tcPr>
          <w:p w:rsidR="0017273C" w:rsidRPr="00B73F71" w:rsidRDefault="0017273C" w:rsidP="0001685A">
            <w:pPr>
              <w:rPr>
                <w:b/>
                <w:szCs w:val="20"/>
                <w:lang w:val="en-GB"/>
              </w:rPr>
            </w:pPr>
            <w:r w:rsidRPr="00B73F71">
              <w:rPr>
                <w:b/>
                <w:szCs w:val="20"/>
                <w:lang w:val="en-GB"/>
              </w:rPr>
              <w:t xml:space="preserve">General Competences </w:t>
            </w:r>
          </w:p>
        </w:tc>
      </w:tr>
      <w:tr w:rsidR="0017273C" w:rsidRPr="00B73F71" w:rsidTr="0050117F">
        <w:tc>
          <w:tcPr>
            <w:tcW w:w="9606" w:type="dxa"/>
            <w:gridSpan w:val="2"/>
            <w:tcBorders>
              <w:top w:val="nil"/>
              <w:bottom w:val="nil"/>
            </w:tcBorders>
            <w:shd w:val="clear" w:color="auto" w:fill="DDD9C3" w:themeFill="background2" w:themeFillShade="E6"/>
          </w:tcPr>
          <w:p w:rsidR="0017273C" w:rsidRPr="00B73F71" w:rsidRDefault="0017273C" w:rsidP="0001685A">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17273C" w:rsidRPr="00B73F71" w:rsidTr="0050117F">
        <w:tblPrEx>
          <w:tblLook w:val="0000"/>
        </w:tblPrEx>
        <w:tc>
          <w:tcPr>
            <w:tcW w:w="3964" w:type="dxa"/>
            <w:tcBorders>
              <w:top w:val="nil"/>
              <w:bottom w:val="single" w:sz="4" w:space="0" w:color="auto"/>
              <w:right w:val="nil"/>
            </w:tcBorders>
            <w:shd w:val="clear" w:color="auto" w:fill="DDD9C3" w:themeFill="background2" w:themeFillShade="E6"/>
          </w:tcPr>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t xml:space="preserve">Decision-making </w:t>
            </w:r>
          </w:p>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t xml:space="preserve">Working independently </w:t>
            </w:r>
          </w:p>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t>Team work</w:t>
            </w:r>
          </w:p>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t xml:space="preserve">Project planning and management </w:t>
            </w:r>
          </w:p>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17273C" w:rsidRPr="00B73F71" w:rsidRDefault="0017273C" w:rsidP="0001685A">
            <w:pPr>
              <w:rPr>
                <w:i/>
                <w:sz w:val="16"/>
                <w:szCs w:val="16"/>
                <w:lang w:val="en-GB"/>
              </w:rPr>
            </w:pPr>
            <w:r w:rsidRPr="00B73F71">
              <w:rPr>
                <w:i/>
                <w:sz w:val="16"/>
                <w:szCs w:val="16"/>
                <w:lang w:val="en-GB"/>
              </w:rPr>
              <w:t>Production of free, creative and inductive thinking</w:t>
            </w:r>
          </w:p>
          <w:p w:rsidR="0017273C" w:rsidRPr="00B73F71" w:rsidRDefault="0017273C" w:rsidP="0001685A">
            <w:pPr>
              <w:rPr>
                <w:i/>
                <w:sz w:val="16"/>
                <w:szCs w:val="16"/>
                <w:lang w:val="en-GB"/>
              </w:rPr>
            </w:pPr>
            <w:r w:rsidRPr="00B73F71">
              <w:rPr>
                <w:i/>
                <w:sz w:val="16"/>
                <w:szCs w:val="16"/>
                <w:lang w:val="en-GB"/>
              </w:rPr>
              <w:t>……</w:t>
            </w:r>
          </w:p>
          <w:p w:rsidR="0017273C" w:rsidRPr="00B73F71" w:rsidRDefault="0017273C" w:rsidP="0001685A">
            <w:pPr>
              <w:rPr>
                <w:i/>
                <w:sz w:val="16"/>
                <w:szCs w:val="16"/>
                <w:lang w:val="en-GB"/>
              </w:rPr>
            </w:pPr>
            <w:r w:rsidRPr="00B73F71">
              <w:rPr>
                <w:i/>
                <w:sz w:val="16"/>
                <w:szCs w:val="16"/>
                <w:lang w:val="en-GB"/>
              </w:rPr>
              <w:t>Others…</w:t>
            </w:r>
          </w:p>
          <w:p w:rsidR="0017273C" w:rsidRPr="00B73F71" w:rsidRDefault="0017273C" w:rsidP="0001685A">
            <w:pPr>
              <w:rPr>
                <w:b/>
                <w:szCs w:val="20"/>
                <w:lang w:val="en-GB"/>
              </w:rPr>
            </w:pPr>
            <w:r w:rsidRPr="00B73F71">
              <w:rPr>
                <w:i/>
                <w:sz w:val="16"/>
                <w:szCs w:val="16"/>
                <w:lang w:val="en-GB"/>
              </w:rPr>
              <w:lastRenderedPageBreak/>
              <w:t>…….</w:t>
            </w:r>
          </w:p>
        </w:tc>
      </w:tr>
      <w:tr w:rsidR="0017273C" w:rsidRPr="00B73F71" w:rsidTr="0050117F">
        <w:tc>
          <w:tcPr>
            <w:tcW w:w="9606" w:type="dxa"/>
            <w:gridSpan w:val="2"/>
            <w:tcBorders>
              <w:bottom w:val="single" w:sz="4" w:space="0" w:color="auto"/>
            </w:tcBorders>
          </w:tcPr>
          <w:p w:rsidR="0017273C" w:rsidRPr="00B73F71" w:rsidRDefault="0017273C" w:rsidP="00AA56F8">
            <w:pPr>
              <w:pStyle w:val="ab"/>
              <w:widowControl w:val="0"/>
              <w:numPr>
                <w:ilvl w:val="0"/>
                <w:numId w:val="80"/>
              </w:numPr>
              <w:autoSpaceDE w:val="0"/>
              <w:autoSpaceDN w:val="0"/>
              <w:adjustRightInd w:val="0"/>
              <w:rPr>
                <w:rFonts w:eastAsia="Calibri"/>
                <w:szCs w:val="20"/>
                <w:lang w:val="en-US"/>
              </w:rPr>
            </w:pPr>
            <w:r w:rsidRPr="00B73F71">
              <w:rPr>
                <w:rFonts w:eastAsia="Calibri"/>
                <w:szCs w:val="20"/>
                <w:lang w:val="en-US"/>
              </w:rPr>
              <w:lastRenderedPageBreak/>
              <w:t>Production of free, creative and inductive thinking</w:t>
            </w:r>
          </w:p>
          <w:p w:rsidR="0017273C" w:rsidRPr="00B73F71" w:rsidRDefault="0017273C" w:rsidP="00AA56F8">
            <w:pPr>
              <w:pStyle w:val="ab"/>
              <w:widowControl w:val="0"/>
              <w:numPr>
                <w:ilvl w:val="0"/>
                <w:numId w:val="80"/>
              </w:numPr>
              <w:autoSpaceDE w:val="0"/>
              <w:autoSpaceDN w:val="0"/>
              <w:adjustRightInd w:val="0"/>
              <w:rPr>
                <w:rFonts w:eastAsia="Calibri"/>
                <w:szCs w:val="20"/>
              </w:rPr>
            </w:pPr>
            <w:r w:rsidRPr="00B73F71">
              <w:rPr>
                <w:rFonts w:eastAsia="Calibri"/>
                <w:szCs w:val="20"/>
              </w:rPr>
              <w:t>Working independently</w:t>
            </w:r>
          </w:p>
          <w:p w:rsidR="0017273C" w:rsidRPr="00B73F71" w:rsidRDefault="0017273C" w:rsidP="00AA56F8">
            <w:pPr>
              <w:pStyle w:val="ab"/>
              <w:widowControl w:val="0"/>
              <w:numPr>
                <w:ilvl w:val="0"/>
                <w:numId w:val="80"/>
              </w:numPr>
              <w:autoSpaceDE w:val="0"/>
              <w:autoSpaceDN w:val="0"/>
              <w:adjustRightInd w:val="0"/>
              <w:rPr>
                <w:rFonts w:eastAsia="Calibri"/>
                <w:szCs w:val="20"/>
                <w:lang w:val="en-US"/>
              </w:rPr>
            </w:pPr>
            <w:r w:rsidRPr="00B73F71">
              <w:rPr>
                <w:rFonts w:eastAsia="Calibri"/>
                <w:szCs w:val="20"/>
                <w:lang w:val="en-US"/>
              </w:rPr>
              <w:t>Search for, analysis and synthesis of data and information, with the use of the necessary technology</w:t>
            </w:r>
          </w:p>
          <w:p w:rsidR="0017273C" w:rsidRPr="00B73F71" w:rsidRDefault="0017273C" w:rsidP="00AA56F8">
            <w:pPr>
              <w:pStyle w:val="ab"/>
              <w:widowControl w:val="0"/>
              <w:numPr>
                <w:ilvl w:val="0"/>
                <w:numId w:val="80"/>
              </w:numPr>
              <w:autoSpaceDE w:val="0"/>
              <w:autoSpaceDN w:val="0"/>
              <w:adjustRightInd w:val="0"/>
              <w:rPr>
                <w:rFonts w:eastAsia="Calibri"/>
                <w:szCs w:val="20"/>
                <w:lang w:val="en-US"/>
              </w:rPr>
            </w:pPr>
            <w:r w:rsidRPr="00B73F71">
              <w:rPr>
                <w:rFonts w:eastAsia="Calibri"/>
                <w:szCs w:val="20"/>
                <w:lang w:val="en-US"/>
              </w:rPr>
              <w:t>Project planning and management</w:t>
            </w:r>
          </w:p>
        </w:tc>
      </w:tr>
    </w:tbl>
    <w:p w:rsidR="0017273C" w:rsidRPr="00B73F71" w:rsidRDefault="0017273C" w:rsidP="008B531B">
      <w:pPr>
        <w:widowControl w:val="0"/>
        <w:numPr>
          <w:ilvl w:val="0"/>
          <w:numId w:val="207"/>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17273C" w:rsidRPr="00B73F71" w:rsidTr="0050117F">
        <w:tc>
          <w:tcPr>
            <w:tcW w:w="9606" w:type="dxa"/>
          </w:tcPr>
          <w:p w:rsidR="0017273C" w:rsidRPr="00B73F71" w:rsidRDefault="0017273C" w:rsidP="00613631">
            <w:pPr>
              <w:pStyle w:val="ab"/>
              <w:numPr>
                <w:ilvl w:val="0"/>
                <w:numId w:val="124"/>
              </w:numPr>
              <w:ind w:left="426"/>
              <w:jc w:val="both"/>
              <w:rPr>
                <w:rFonts w:eastAsia="Calibri"/>
                <w:iCs/>
                <w:szCs w:val="20"/>
              </w:rPr>
            </w:pPr>
            <w:r w:rsidRPr="00B73F71">
              <w:rPr>
                <w:rFonts w:eastAsia="Calibri"/>
                <w:iCs/>
                <w:szCs w:val="20"/>
              </w:rPr>
              <w:t xml:space="preserve">Introduction to DFT. </w:t>
            </w:r>
          </w:p>
          <w:p w:rsidR="0017273C" w:rsidRPr="00B73F71" w:rsidRDefault="0017273C" w:rsidP="00613631">
            <w:pPr>
              <w:pStyle w:val="ab"/>
              <w:ind w:left="426"/>
              <w:jc w:val="both"/>
              <w:rPr>
                <w:rFonts w:eastAsia="Calibri"/>
                <w:iCs/>
                <w:szCs w:val="20"/>
                <w:lang w:val="en-US"/>
              </w:rPr>
            </w:pPr>
            <w:r w:rsidRPr="00B73F71">
              <w:rPr>
                <w:rFonts w:eastAsia="Calibri"/>
                <w:iCs/>
                <w:szCs w:val="20"/>
                <w:lang w:val="en-US"/>
              </w:rPr>
              <w:t>Schrödinger equation for polyelectronic systems and methods for its solution. Exchange and correlation potential. Calculation of molecules energy and reactions enthalpy.</w:t>
            </w:r>
          </w:p>
          <w:p w:rsidR="0017273C" w:rsidRPr="00B73F71" w:rsidRDefault="0017273C" w:rsidP="00613631">
            <w:pPr>
              <w:pStyle w:val="ab"/>
              <w:numPr>
                <w:ilvl w:val="0"/>
                <w:numId w:val="124"/>
              </w:numPr>
              <w:ind w:left="426"/>
              <w:jc w:val="both"/>
              <w:rPr>
                <w:rFonts w:eastAsia="Calibri"/>
                <w:iCs/>
                <w:szCs w:val="20"/>
                <w:lang w:val="en-US"/>
              </w:rPr>
            </w:pPr>
            <w:r w:rsidRPr="00B73F71">
              <w:rPr>
                <w:rFonts w:eastAsia="Calibri"/>
                <w:iCs/>
                <w:szCs w:val="20"/>
                <w:lang w:val="en-US"/>
              </w:rPr>
              <w:t xml:space="preserve">Crystalline solids. </w:t>
            </w:r>
          </w:p>
          <w:p w:rsidR="0017273C" w:rsidRPr="00B73F71" w:rsidRDefault="0017273C" w:rsidP="00613631">
            <w:pPr>
              <w:pStyle w:val="ab"/>
              <w:ind w:left="426"/>
              <w:jc w:val="both"/>
              <w:rPr>
                <w:rFonts w:eastAsia="Calibri"/>
                <w:iCs/>
                <w:szCs w:val="20"/>
                <w:lang w:val="en-US"/>
              </w:rPr>
            </w:pPr>
            <w:r w:rsidRPr="00B73F71">
              <w:rPr>
                <w:rFonts w:eastAsia="Calibri"/>
                <w:iCs/>
                <w:szCs w:val="20"/>
                <w:lang w:val="en-US"/>
              </w:rPr>
              <w:t xml:space="preserve">Density and bulk modulus calculation using Bloch theorem. Energy bands. </w:t>
            </w:r>
          </w:p>
          <w:p w:rsidR="0017273C" w:rsidRPr="00B73F71" w:rsidRDefault="0017273C" w:rsidP="00613631">
            <w:pPr>
              <w:pStyle w:val="ab"/>
              <w:numPr>
                <w:ilvl w:val="0"/>
                <w:numId w:val="124"/>
              </w:numPr>
              <w:ind w:left="426"/>
              <w:jc w:val="both"/>
              <w:rPr>
                <w:rFonts w:eastAsia="Calibri"/>
                <w:iCs/>
                <w:szCs w:val="20"/>
              </w:rPr>
            </w:pPr>
            <w:r w:rsidRPr="00B73F71">
              <w:rPr>
                <w:rFonts w:eastAsia="Calibri"/>
                <w:iCs/>
                <w:szCs w:val="20"/>
                <w:lang w:val="en-US"/>
              </w:rPr>
              <w:t xml:space="preserve">Surfaces. </w:t>
            </w:r>
          </w:p>
          <w:p w:rsidR="0017273C" w:rsidRPr="00B73F71" w:rsidRDefault="0017273C" w:rsidP="00613631">
            <w:pPr>
              <w:pStyle w:val="ab"/>
              <w:ind w:left="426"/>
              <w:jc w:val="both"/>
              <w:rPr>
                <w:rFonts w:eastAsia="Calibri"/>
                <w:iCs/>
                <w:szCs w:val="20"/>
              </w:rPr>
            </w:pPr>
            <w:r w:rsidRPr="00B73F71">
              <w:rPr>
                <w:rFonts w:eastAsia="Calibri"/>
                <w:iCs/>
                <w:szCs w:val="20"/>
                <w:lang w:val="en-US"/>
              </w:rPr>
              <w:t xml:space="preserve">Extension of theory to semi-periodic structures. The concept of surface tension. </w:t>
            </w:r>
            <w:r w:rsidRPr="00B73F71">
              <w:rPr>
                <w:rFonts w:eastAsia="Calibri"/>
                <w:iCs/>
                <w:szCs w:val="20"/>
              </w:rPr>
              <w:t>Influence of adsorbed molecules on surface properties. Adsorption enthalpy.</w:t>
            </w:r>
          </w:p>
          <w:p w:rsidR="0017273C" w:rsidRPr="00B73F71" w:rsidRDefault="0017273C" w:rsidP="00613631">
            <w:pPr>
              <w:pStyle w:val="ab"/>
              <w:numPr>
                <w:ilvl w:val="0"/>
                <w:numId w:val="124"/>
              </w:numPr>
              <w:ind w:left="426"/>
              <w:jc w:val="both"/>
              <w:rPr>
                <w:rFonts w:eastAsia="Calibri"/>
                <w:iCs/>
                <w:szCs w:val="20"/>
                <w:lang w:val="en-US"/>
              </w:rPr>
            </w:pPr>
            <w:r w:rsidRPr="00B73F71">
              <w:rPr>
                <w:rFonts w:eastAsia="Calibri"/>
                <w:iCs/>
                <w:szCs w:val="20"/>
                <w:lang w:val="en-US"/>
              </w:rPr>
              <w:t>Magnetic materials. The role of spin in the magnetic properties of materials, such as iron, as well as in the cohesion of nonmagnetic molecules, such as H</w:t>
            </w:r>
            <w:r w:rsidRPr="00B73F71">
              <w:rPr>
                <w:rFonts w:eastAsia="Calibri"/>
                <w:iCs/>
                <w:szCs w:val="20"/>
                <w:vertAlign w:val="subscript"/>
                <w:lang w:val="en-US"/>
              </w:rPr>
              <w:t>2</w:t>
            </w:r>
            <w:r w:rsidRPr="00B73F71">
              <w:rPr>
                <w:rFonts w:eastAsia="Calibri"/>
                <w:iCs/>
                <w:szCs w:val="20"/>
                <w:lang w:val="en-US"/>
              </w:rPr>
              <w:t xml:space="preserve">O. The concept of density of states and its calculation. Oscillations of simple molecules. </w:t>
            </w:r>
          </w:p>
          <w:p w:rsidR="0017273C" w:rsidRPr="00B73F71" w:rsidRDefault="0017273C" w:rsidP="00613631">
            <w:pPr>
              <w:pStyle w:val="ab"/>
              <w:numPr>
                <w:ilvl w:val="0"/>
                <w:numId w:val="124"/>
              </w:numPr>
              <w:ind w:left="426"/>
              <w:jc w:val="both"/>
              <w:rPr>
                <w:rFonts w:eastAsia="Calibri"/>
                <w:iCs/>
                <w:szCs w:val="20"/>
              </w:rPr>
            </w:pPr>
            <w:r w:rsidRPr="00B73F71">
              <w:rPr>
                <w:rFonts w:eastAsia="Calibri"/>
                <w:iCs/>
                <w:szCs w:val="20"/>
              </w:rPr>
              <w:t xml:space="preserve">Experimental techniques. </w:t>
            </w:r>
          </w:p>
          <w:p w:rsidR="0017273C" w:rsidRPr="00B73F71" w:rsidRDefault="0017273C" w:rsidP="00613631">
            <w:pPr>
              <w:pStyle w:val="ab"/>
              <w:ind w:left="426"/>
              <w:jc w:val="both"/>
              <w:rPr>
                <w:rFonts w:eastAsia="Calibri"/>
                <w:iCs/>
                <w:szCs w:val="20"/>
                <w:lang w:val="en-US"/>
              </w:rPr>
            </w:pPr>
            <w:r w:rsidRPr="00B73F71">
              <w:rPr>
                <w:rFonts w:eastAsia="Calibri"/>
                <w:iCs/>
                <w:szCs w:val="20"/>
                <w:lang w:val="en-US"/>
              </w:rPr>
              <w:t>Basic principles of experiments for the depiction of the electronic structure, such as STM (Scanning Tunneling Microscope) and their simulation. Electronic band structure calculations in metals, insulators, and semiconductors.</w:t>
            </w:r>
          </w:p>
          <w:p w:rsidR="0017273C" w:rsidRPr="00B73F71" w:rsidRDefault="0017273C" w:rsidP="00613631">
            <w:pPr>
              <w:pStyle w:val="ab"/>
              <w:numPr>
                <w:ilvl w:val="0"/>
                <w:numId w:val="124"/>
              </w:numPr>
              <w:ind w:left="426"/>
              <w:jc w:val="both"/>
              <w:rPr>
                <w:rFonts w:eastAsia="Calibri"/>
                <w:iCs/>
                <w:szCs w:val="20"/>
                <w:lang w:val="en-US"/>
              </w:rPr>
            </w:pPr>
            <w:r w:rsidRPr="00B73F71">
              <w:rPr>
                <w:rFonts w:eastAsia="Calibri"/>
                <w:iCs/>
                <w:szCs w:val="20"/>
              </w:rPr>
              <w:t>Reaction</w:t>
            </w:r>
            <w:r w:rsidRPr="00B73F71">
              <w:rPr>
                <w:rFonts w:eastAsia="Calibri"/>
                <w:iCs/>
                <w:szCs w:val="20"/>
                <w:lang w:val="en-US"/>
              </w:rPr>
              <w:t xml:space="preserve"> </w:t>
            </w:r>
            <w:r w:rsidRPr="00B73F71">
              <w:rPr>
                <w:rFonts w:eastAsia="Calibri"/>
                <w:iCs/>
                <w:szCs w:val="20"/>
              </w:rPr>
              <w:t xml:space="preserve">speeds. </w:t>
            </w:r>
          </w:p>
          <w:p w:rsidR="0017273C" w:rsidRPr="00B73F71" w:rsidRDefault="0017273C" w:rsidP="00613631">
            <w:pPr>
              <w:pStyle w:val="ab"/>
              <w:ind w:left="426"/>
              <w:jc w:val="both"/>
              <w:rPr>
                <w:rFonts w:eastAsia="Calibri"/>
                <w:iCs/>
                <w:szCs w:val="20"/>
                <w:lang w:val="en-US"/>
              </w:rPr>
            </w:pPr>
            <w:r w:rsidRPr="00B73F71">
              <w:rPr>
                <w:rFonts w:eastAsia="Calibri"/>
                <w:iCs/>
                <w:szCs w:val="20"/>
                <w:lang w:val="en-US"/>
              </w:rPr>
              <w:t xml:space="preserve">TST (Transition State Theory) and nudged elastic band method for the calculation of the speed of a chemical reaction. Application to diffusion constants calculation.   </w:t>
            </w:r>
          </w:p>
        </w:tc>
      </w:tr>
    </w:tbl>
    <w:p w:rsidR="0017273C" w:rsidRPr="00B73F71" w:rsidRDefault="0017273C" w:rsidP="008B531B">
      <w:pPr>
        <w:widowControl w:val="0"/>
        <w:numPr>
          <w:ilvl w:val="0"/>
          <w:numId w:val="207"/>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17273C" w:rsidRPr="00B73F71" w:rsidTr="00613631">
        <w:tc>
          <w:tcPr>
            <w:tcW w:w="3306"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00" w:type="dxa"/>
          </w:tcPr>
          <w:p w:rsidR="0017273C" w:rsidRPr="00B73F71" w:rsidRDefault="0017273C" w:rsidP="0001685A">
            <w:pPr>
              <w:spacing w:after="200" w:line="276" w:lineRule="auto"/>
              <w:rPr>
                <w:rFonts w:eastAsia="Calibri"/>
                <w:iCs/>
                <w:szCs w:val="20"/>
                <w:lang w:val="en-GB"/>
              </w:rPr>
            </w:pPr>
            <w:r w:rsidRPr="00B73F71">
              <w:rPr>
                <w:rFonts w:eastAsia="Calibri"/>
                <w:iCs/>
                <w:szCs w:val="20"/>
                <w:lang w:val="en-GB"/>
              </w:rPr>
              <w:t>Face-to-face</w:t>
            </w:r>
          </w:p>
        </w:tc>
      </w:tr>
      <w:tr w:rsidR="0017273C" w:rsidRPr="00B73F71" w:rsidTr="00613631">
        <w:tc>
          <w:tcPr>
            <w:tcW w:w="3306" w:type="dxa"/>
            <w:shd w:val="clear" w:color="auto" w:fill="DDD9C3" w:themeFill="background2" w:themeFillShade="E6"/>
          </w:tcPr>
          <w:p w:rsidR="0017273C" w:rsidRPr="00B73F71" w:rsidRDefault="0017273C" w:rsidP="0001685A">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00" w:type="dxa"/>
            <w:tcBorders>
              <w:bottom w:val="single" w:sz="4" w:space="0" w:color="auto"/>
            </w:tcBorders>
          </w:tcPr>
          <w:p w:rsidR="0017273C" w:rsidRPr="00B73F71" w:rsidRDefault="0017273C" w:rsidP="0001685A">
            <w:pPr>
              <w:jc w:val="both"/>
              <w:rPr>
                <w:szCs w:val="20"/>
                <w:lang w:val="en-GB"/>
              </w:rPr>
            </w:pPr>
            <w:r w:rsidRPr="00B73F71">
              <w:rPr>
                <w:szCs w:val="20"/>
                <w:lang w:val="en-GB"/>
              </w:rPr>
              <w:t xml:space="preserve">Computer programming and extensive use of specialized software in laboratory education, use of ICT in communication with students, presentations, use of digital resources for further understanding taught material.  </w:t>
            </w:r>
          </w:p>
        </w:tc>
      </w:tr>
      <w:tr w:rsidR="0017273C" w:rsidRPr="00B73F71" w:rsidTr="00613631">
        <w:tc>
          <w:tcPr>
            <w:tcW w:w="3306"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TEACHING METHODS</w:t>
            </w:r>
          </w:p>
          <w:p w:rsidR="0017273C" w:rsidRPr="00B73F71" w:rsidRDefault="0017273C" w:rsidP="0001685A">
            <w:pPr>
              <w:jc w:val="both"/>
              <w:rPr>
                <w:i/>
                <w:sz w:val="16"/>
                <w:szCs w:val="16"/>
                <w:lang w:val="en-GB"/>
              </w:rPr>
            </w:pPr>
            <w:r w:rsidRPr="00B73F71">
              <w:rPr>
                <w:i/>
                <w:sz w:val="16"/>
                <w:szCs w:val="16"/>
                <w:lang w:val="en-GB"/>
              </w:rPr>
              <w:t>The manner and methods of teaching are described in detail.</w:t>
            </w:r>
          </w:p>
          <w:p w:rsidR="0017273C" w:rsidRPr="00B73F71" w:rsidRDefault="0017273C" w:rsidP="0001685A">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17273C" w:rsidRPr="00B73F71" w:rsidRDefault="0017273C" w:rsidP="0001685A">
            <w:pPr>
              <w:jc w:val="both"/>
              <w:rPr>
                <w:i/>
                <w:sz w:val="16"/>
                <w:szCs w:val="16"/>
                <w:lang w:val="en-GB"/>
              </w:rPr>
            </w:pPr>
          </w:p>
          <w:p w:rsidR="0017273C" w:rsidRPr="00B73F71" w:rsidRDefault="0017273C" w:rsidP="0001685A">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00" w:type="dxa"/>
            <w:tcBorders>
              <w:bottom w:val="single" w:sz="4" w:space="0" w:color="auto"/>
            </w:tcBorders>
          </w:tcPr>
          <w:tbl>
            <w:tblPr>
              <w:tblStyle w:val="TableGrid3"/>
              <w:tblW w:w="0" w:type="auto"/>
              <w:tblLook w:val="04A0"/>
            </w:tblPr>
            <w:tblGrid>
              <w:gridCol w:w="3068"/>
              <w:gridCol w:w="2977"/>
            </w:tblGrid>
            <w:tr w:rsidR="0017273C" w:rsidRPr="00B73F71" w:rsidTr="00613631">
              <w:tc>
                <w:tcPr>
                  <w:tcW w:w="3068" w:type="dxa"/>
                  <w:shd w:val="clear" w:color="auto" w:fill="DDD9C3" w:themeFill="background2" w:themeFillShade="E6"/>
                  <w:vAlign w:val="center"/>
                </w:tcPr>
                <w:p w:rsidR="0017273C" w:rsidRPr="00B73F71" w:rsidRDefault="0017273C" w:rsidP="0001685A">
                  <w:pPr>
                    <w:jc w:val="center"/>
                    <w:rPr>
                      <w:b/>
                      <w:i/>
                      <w:szCs w:val="20"/>
                      <w:lang w:val="en-GB"/>
                    </w:rPr>
                  </w:pPr>
                  <w:r w:rsidRPr="00B73F71">
                    <w:rPr>
                      <w:b/>
                      <w:i/>
                      <w:szCs w:val="20"/>
                      <w:lang w:val="en-GB"/>
                    </w:rPr>
                    <w:t>Activity</w:t>
                  </w:r>
                </w:p>
              </w:tc>
              <w:tc>
                <w:tcPr>
                  <w:tcW w:w="2977" w:type="dxa"/>
                  <w:shd w:val="clear" w:color="auto" w:fill="DDD9C3" w:themeFill="background2" w:themeFillShade="E6"/>
                  <w:vAlign w:val="center"/>
                </w:tcPr>
                <w:p w:rsidR="0017273C" w:rsidRPr="00B73F71" w:rsidRDefault="0017273C" w:rsidP="0001685A">
                  <w:pPr>
                    <w:jc w:val="center"/>
                    <w:rPr>
                      <w:b/>
                      <w:i/>
                      <w:szCs w:val="20"/>
                      <w:lang w:val="en-GB"/>
                    </w:rPr>
                  </w:pPr>
                  <w:r w:rsidRPr="00B73F71">
                    <w:rPr>
                      <w:b/>
                      <w:i/>
                      <w:szCs w:val="20"/>
                      <w:lang w:val="en-GB"/>
                    </w:rPr>
                    <w:t>Semester workload</w:t>
                  </w:r>
                </w:p>
              </w:tc>
            </w:tr>
            <w:tr w:rsidR="0017273C" w:rsidRPr="00B73F71" w:rsidTr="00613631">
              <w:tc>
                <w:tcPr>
                  <w:tcW w:w="3068" w:type="dxa"/>
                </w:tcPr>
                <w:p w:rsidR="0017273C" w:rsidRPr="00B73F71" w:rsidRDefault="0017273C" w:rsidP="0001685A">
                  <w:pPr>
                    <w:rPr>
                      <w:iCs/>
                      <w:szCs w:val="20"/>
                      <w:lang w:val="en-GB"/>
                    </w:rPr>
                  </w:pPr>
                  <w:r w:rsidRPr="00B73F71">
                    <w:rPr>
                      <w:iCs/>
                      <w:szCs w:val="20"/>
                      <w:lang w:val="en-GB"/>
                    </w:rPr>
                    <w:t>Lectures</w:t>
                  </w:r>
                </w:p>
              </w:tc>
              <w:tc>
                <w:tcPr>
                  <w:tcW w:w="2977" w:type="dxa"/>
                </w:tcPr>
                <w:p w:rsidR="0017273C" w:rsidRPr="00B73F71" w:rsidRDefault="0017273C" w:rsidP="0001685A">
                  <w:pPr>
                    <w:jc w:val="center"/>
                    <w:rPr>
                      <w:szCs w:val="20"/>
                      <w:lang w:val="en-GB"/>
                    </w:rPr>
                  </w:pPr>
                  <w:r w:rsidRPr="00B73F71">
                    <w:rPr>
                      <w:szCs w:val="20"/>
                      <w:lang w:val="en-GB"/>
                    </w:rPr>
                    <w:t>39</w:t>
                  </w:r>
                </w:p>
              </w:tc>
            </w:tr>
            <w:tr w:rsidR="0017273C" w:rsidRPr="00B73F71" w:rsidTr="00613631">
              <w:tc>
                <w:tcPr>
                  <w:tcW w:w="3068" w:type="dxa"/>
                  <w:shd w:val="clear" w:color="auto" w:fill="auto"/>
                </w:tcPr>
                <w:p w:rsidR="0017273C" w:rsidRPr="00B73F71" w:rsidRDefault="0017273C" w:rsidP="0001685A">
                  <w:pPr>
                    <w:rPr>
                      <w:iCs/>
                      <w:szCs w:val="20"/>
                      <w:lang w:val="en-GB"/>
                    </w:rPr>
                  </w:pPr>
                  <w:r w:rsidRPr="00B73F71">
                    <w:rPr>
                      <w:iCs/>
                      <w:szCs w:val="20"/>
                      <w:lang w:val="en-GB"/>
                    </w:rPr>
                    <w:t>Study hours</w:t>
                  </w:r>
                  <w:r w:rsidRPr="00B73F71">
                    <w:rPr>
                      <w:iCs/>
                      <w:szCs w:val="20"/>
                      <w:lang w:val="en-GB"/>
                    </w:rPr>
                    <w:tab/>
                  </w:r>
                </w:p>
              </w:tc>
              <w:tc>
                <w:tcPr>
                  <w:tcW w:w="2977" w:type="dxa"/>
                </w:tcPr>
                <w:p w:rsidR="0017273C" w:rsidRPr="00B73F71" w:rsidRDefault="0017273C" w:rsidP="0001685A">
                  <w:pPr>
                    <w:jc w:val="center"/>
                    <w:rPr>
                      <w:szCs w:val="20"/>
                      <w:lang w:val="el-GR"/>
                    </w:rPr>
                  </w:pPr>
                  <w:r w:rsidRPr="00B73F71">
                    <w:rPr>
                      <w:szCs w:val="20"/>
                      <w:lang w:val="el-GR"/>
                    </w:rPr>
                    <w:t>78</w:t>
                  </w:r>
                </w:p>
              </w:tc>
            </w:tr>
            <w:tr w:rsidR="0017273C" w:rsidRPr="00B73F71" w:rsidTr="00613631">
              <w:tc>
                <w:tcPr>
                  <w:tcW w:w="3068" w:type="dxa"/>
                  <w:shd w:val="clear" w:color="auto" w:fill="auto"/>
                </w:tcPr>
                <w:p w:rsidR="0017273C" w:rsidRPr="00B73F71" w:rsidRDefault="0017273C" w:rsidP="0001685A">
                  <w:pPr>
                    <w:rPr>
                      <w:iCs/>
                      <w:szCs w:val="20"/>
                      <w:lang w:val="en-GB"/>
                    </w:rPr>
                  </w:pPr>
                  <w:r w:rsidRPr="00B73F71">
                    <w:rPr>
                      <w:iCs/>
                      <w:szCs w:val="20"/>
                      <w:lang w:val="en-GB"/>
                    </w:rPr>
                    <w:t>Office hours</w:t>
                  </w:r>
                </w:p>
              </w:tc>
              <w:tc>
                <w:tcPr>
                  <w:tcW w:w="2977" w:type="dxa"/>
                </w:tcPr>
                <w:p w:rsidR="0017273C" w:rsidRPr="00B73F71" w:rsidRDefault="0017273C" w:rsidP="0001685A">
                  <w:pPr>
                    <w:jc w:val="center"/>
                    <w:rPr>
                      <w:szCs w:val="20"/>
                      <w:lang w:val="en-GB"/>
                    </w:rPr>
                  </w:pPr>
                  <w:r w:rsidRPr="00B73F71">
                    <w:rPr>
                      <w:szCs w:val="20"/>
                      <w:lang w:val="en-GB"/>
                    </w:rPr>
                    <w:t>26</w:t>
                  </w:r>
                </w:p>
              </w:tc>
            </w:tr>
            <w:tr w:rsidR="0017273C" w:rsidRPr="00B73F71" w:rsidTr="00613631">
              <w:tc>
                <w:tcPr>
                  <w:tcW w:w="3068" w:type="dxa"/>
                  <w:shd w:val="clear" w:color="auto" w:fill="auto"/>
                </w:tcPr>
                <w:p w:rsidR="0017273C" w:rsidRPr="00B73F71" w:rsidRDefault="0017273C" w:rsidP="0001685A">
                  <w:pPr>
                    <w:rPr>
                      <w:iCs/>
                      <w:szCs w:val="20"/>
                      <w:lang w:val="en-GB"/>
                    </w:rPr>
                  </w:pPr>
                </w:p>
              </w:tc>
              <w:tc>
                <w:tcPr>
                  <w:tcW w:w="2977" w:type="dxa"/>
                </w:tcPr>
                <w:p w:rsidR="0017273C" w:rsidRPr="00B73F71" w:rsidRDefault="0017273C" w:rsidP="0001685A">
                  <w:pPr>
                    <w:jc w:val="center"/>
                    <w:rPr>
                      <w:szCs w:val="20"/>
                      <w:lang w:val="en-GB"/>
                    </w:rPr>
                  </w:pPr>
                </w:p>
              </w:tc>
            </w:tr>
            <w:tr w:rsidR="0017273C" w:rsidRPr="00B73F71" w:rsidTr="00613631">
              <w:tc>
                <w:tcPr>
                  <w:tcW w:w="3068" w:type="dxa"/>
                  <w:shd w:val="clear" w:color="auto" w:fill="auto"/>
                </w:tcPr>
                <w:p w:rsidR="0017273C" w:rsidRPr="00B73F71" w:rsidRDefault="0017273C" w:rsidP="0001685A">
                  <w:pPr>
                    <w:rPr>
                      <w:iCs/>
                      <w:szCs w:val="20"/>
                      <w:lang w:val="en-GB"/>
                    </w:rPr>
                  </w:pPr>
                </w:p>
              </w:tc>
              <w:tc>
                <w:tcPr>
                  <w:tcW w:w="2977" w:type="dxa"/>
                </w:tcPr>
                <w:p w:rsidR="0017273C" w:rsidRPr="00B73F71" w:rsidRDefault="0017273C" w:rsidP="0001685A">
                  <w:pPr>
                    <w:jc w:val="center"/>
                    <w:rPr>
                      <w:szCs w:val="20"/>
                      <w:lang w:val="en-GB"/>
                    </w:rPr>
                  </w:pPr>
                </w:p>
              </w:tc>
            </w:tr>
            <w:tr w:rsidR="0017273C" w:rsidRPr="00B73F71" w:rsidTr="00613631">
              <w:tc>
                <w:tcPr>
                  <w:tcW w:w="3068" w:type="dxa"/>
                  <w:shd w:val="clear" w:color="auto" w:fill="auto"/>
                </w:tcPr>
                <w:p w:rsidR="0017273C" w:rsidRPr="00B73F71" w:rsidRDefault="0017273C" w:rsidP="0001685A">
                  <w:pPr>
                    <w:rPr>
                      <w:iCs/>
                      <w:szCs w:val="20"/>
                      <w:lang w:val="en-GB"/>
                    </w:rPr>
                  </w:pPr>
                </w:p>
              </w:tc>
              <w:tc>
                <w:tcPr>
                  <w:tcW w:w="2977" w:type="dxa"/>
                </w:tcPr>
                <w:p w:rsidR="0017273C" w:rsidRPr="00B73F71" w:rsidRDefault="0017273C" w:rsidP="0001685A">
                  <w:pPr>
                    <w:rPr>
                      <w:i/>
                      <w:szCs w:val="20"/>
                      <w:lang w:val="en-GB"/>
                    </w:rPr>
                  </w:pPr>
                </w:p>
              </w:tc>
            </w:tr>
            <w:tr w:rsidR="0017273C" w:rsidRPr="00B73F71" w:rsidTr="00613631">
              <w:tc>
                <w:tcPr>
                  <w:tcW w:w="3068" w:type="dxa"/>
                  <w:shd w:val="clear" w:color="auto" w:fill="auto"/>
                </w:tcPr>
                <w:p w:rsidR="0017273C" w:rsidRPr="00B73F71" w:rsidRDefault="0017273C" w:rsidP="0001685A">
                  <w:pPr>
                    <w:rPr>
                      <w:iCs/>
                      <w:szCs w:val="20"/>
                      <w:lang w:val="en-GB"/>
                    </w:rPr>
                  </w:pPr>
                </w:p>
              </w:tc>
              <w:tc>
                <w:tcPr>
                  <w:tcW w:w="2977" w:type="dxa"/>
                </w:tcPr>
                <w:p w:rsidR="0017273C" w:rsidRPr="00B73F71" w:rsidRDefault="0017273C" w:rsidP="0001685A">
                  <w:pPr>
                    <w:rPr>
                      <w:i/>
                      <w:szCs w:val="20"/>
                      <w:lang w:val="en-GB"/>
                    </w:rPr>
                  </w:pPr>
                </w:p>
              </w:tc>
            </w:tr>
            <w:tr w:rsidR="0017273C" w:rsidRPr="00B73F71" w:rsidTr="00613631">
              <w:tc>
                <w:tcPr>
                  <w:tcW w:w="3068" w:type="dxa"/>
                  <w:shd w:val="clear" w:color="auto" w:fill="auto"/>
                </w:tcPr>
                <w:p w:rsidR="0017273C" w:rsidRPr="00B73F71" w:rsidRDefault="0017273C" w:rsidP="0001685A">
                  <w:pPr>
                    <w:rPr>
                      <w:iCs/>
                      <w:szCs w:val="20"/>
                      <w:lang w:val="en-GB"/>
                    </w:rPr>
                  </w:pPr>
                </w:p>
              </w:tc>
              <w:tc>
                <w:tcPr>
                  <w:tcW w:w="2977" w:type="dxa"/>
                </w:tcPr>
                <w:p w:rsidR="0017273C" w:rsidRPr="00B73F71" w:rsidRDefault="0017273C" w:rsidP="0001685A">
                  <w:pPr>
                    <w:rPr>
                      <w:i/>
                      <w:szCs w:val="20"/>
                      <w:lang w:val="en-GB"/>
                    </w:rPr>
                  </w:pPr>
                </w:p>
              </w:tc>
            </w:tr>
            <w:tr w:rsidR="0017273C" w:rsidRPr="00B73F71" w:rsidTr="00613631">
              <w:tc>
                <w:tcPr>
                  <w:tcW w:w="3068" w:type="dxa"/>
                  <w:shd w:val="clear" w:color="auto" w:fill="auto"/>
                </w:tcPr>
                <w:p w:rsidR="0017273C" w:rsidRPr="00B73F71" w:rsidRDefault="0017273C" w:rsidP="0001685A">
                  <w:pPr>
                    <w:rPr>
                      <w:iCs/>
                      <w:szCs w:val="20"/>
                      <w:lang w:val="en-GB"/>
                    </w:rPr>
                  </w:pPr>
                </w:p>
              </w:tc>
              <w:tc>
                <w:tcPr>
                  <w:tcW w:w="2977" w:type="dxa"/>
                </w:tcPr>
                <w:p w:rsidR="0017273C" w:rsidRPr="00B73F71" w:rsidRDefault="0017273C" w:rsidP="0001685A">
                  <w:pPr>
                    <w:jc w:val="center"/>
                    <w:rPr>
                      <w:szCs w:val="20"/>
                      <w:lang w:val="en-GB"/>
                    </w:rPr>
                  </w:pPr>
                </w:p>
              </w:tc>
            </w:tr>
            <w:tr w:rsidR="0017273C" w:rsidRPr="00B73F71" w:rsidTr="00613631">
              <w:tc>
                <w:tcPr>
                  <w:tcW w:w="3068" w:type="dxa"/>
                </w:tcPr>
                <w:p w:rsidR="0017273C" w:rsidRPr="00B73F71" w:rsidRDefault="0017273C" w:rsidP="0001685A">
                  <w:pPr>
                    <w:rPr>
                      <w:iCs/>
                      <w:szCs w:val="20"/>
                      <w:lang w:val="en-GB"/>
                    </w:rPr>
                  </w:pPr>
                  <w:r w:rsidRPr="00B73F71">
                    <w:rPr>
                      <w:iCs/>
                      <w:szCs w:val="20"/>
                      <w:lang w:val="en-GB"/>
                    </w:rPr>
                    <w:t xml:space="preserve">Course total </w:t>
                  </w:r>
                </w:p>
              </w:tc>
              <w:tc>
                <w:tcPr>
                  <w:tcW w:w="2977" w:type="dxa"/>
                  <w:vAlign w:val="center"/>
                </w:tcPr>
                <w:p w:rsidR="0017273C" w:rsidRPr="00B73F71" w:rsidRDefault="0017273C" w:rsidP="0001685A">
                  <w:pPr>
                    <w:jc w:val="center"/>
                    <w:rPr>
                      <w:b/>
                      <w:i/>
                      <w:szCs w:val="20"/>
                      <w:lang w:val="en-GB"/>
                    </w:rPr>
                  </w:pPr>
                  <w:r w:rsidRPr="00B73F71">
                    <w:rPr>
                      <w:b/>
                      <w:i/>
                      <w:szCs w:val="20"/>
                      <w:lang w:val="en-GB"/>
                    </w:rPr>
                    <w:t>143</w:t>
                  </w:r>
                </w:p>
              </w:tc>
            </w:tr>
          </w:tbl>
          <w:p w:rsidR="0017273C" w:rsidRPr="00B73F71" w:rsidRDefault="0017273C" w:rsidP="0001685A">
            <w:pPr>
              <w:rPr>
                <w:lang w:val="en-GB"/>
              </w:rPr>
            </w:pPr>
          </w:p>
        </w:tc>
      </w:tr>
      <w:tr w:rsidR="0017273C" w:rsidRPr="00B73F71" w:rsidTr="00613631">
        <w:tc>
          <w:tcPr>
            <w:tcW w:w="3306" w:type="dxa"/>
          </w:tcPr>
          <w:p w:rsidR="0017273C" w:rsidRPr="00B73F71" w:rsidRDefault="0017273C" w:rsidP="0001685A">
            <w:pPr>
              <w:jc w:val="right"/>
              <w:rPr>
                <w:b/>
                <w:szCs w:val="20"/>
                <w:lang w:val="en-GB"/>
              </w:rPr>
            </w:pPr>
            <w:r w:rsidRPr="00B73F71">
              <w:rPr>
                <w:b/>
                <w:szCs w:val="20"/>
                <w:lang w:val="en-GB"/>
              </w:rPr>
              <w:t>STUDENT PERFORMANCE EVALUATION</w:t>
            </w:r>
          </w:p>
          <w:p w:rsidR="0017273C" w:rsidRPr="00B73F71" w:rsidRDefault="0017273C" w:rsidP="0001685A">
            <w:pPr>
              <w:jc w:val="both"/>
              <w:rPr>
                <w:i/>
                <w:sz w:val="16"/>
                <w:szCs w:val="16"/>
                <w:lang w:val="en-GB"/>
              </w:rPr>
            </w:pPr>
            <w:r w:rsidRPr="00B73F71">
              <w:rPr>
                <w:i/>
                <w:sz w:val="16"/>
                <w:szCs w:val="16"/>
                <w:lang w:val="en-GB"/>
              </w:rPr>
              <w:t>Description of the evaluation procedure</w:t>
            </w:r>
          </w:p>
          <w:p w:rsidR="0017273C" w:rsidRPr="00B73F71" w:rsidRDefault="0017273C" w:rsidP="0001685A">
            <w:pPr>
              <w:jc w:val="both"/>
              <w:rPr>
                <w:i/>
                <w:sz w:val="16"/>
                <w:szCs w:val="16"/>
                <w:lang w:val="en-GB"/>
              </w:rPr>
            </w:pPr>
          </w:p>
          <w:p w:rsidR="0017273C" w:rsidRPr="00B73F71" w:rsidRDefault="0017273C" w:rsidP="0001685A">
            <w:pPr>
              <w:jc w:val="both"/>
              <w:rPr>
                <w:i/>
                <w:sz w:val="16"/>
                <w:szCs w:val="16"/>
                <w:lang w:val="en-GB"/>
              </w:rPr>
            </w:pPr>
            <w:r w:rsidRPr="00B73F71">
              <w:rPr>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17273C" w:rsidRPr="00B73F71" w:rsidRDefault="0017273C" w:rsidP="0001685A">
            <w:pPr>
              <w:jc w:val="both"/>
              <w:rPr>
                <w:i/>
                <w:sz w:val="16"/>
                <w:szCs w:val="16"/>
                <w:lang w:val="en-GB"/>
              </w:rPr>
            </w:pPr>
          </w:p>
          <w:p w:rsidR="0017273C" w:rsidRPr="00B73F71" w:rsidRDefault="0017273C" w:rsidP="0001685A">
            <w:pPr>
              <w:jc w:val="both"/>
              <w:rPr>
                <w:i/>
                <w:sz w:val="16"/>
                <w:szCs w:val="16"/>
                <w:lang w:val="en-GB"/>
              </w:rPr>
            </w:pPr>
            <w:r w:rsidRPr="00B73F71">
              <w:rPr>
                <w:i/>
                <w:sz w:val="16"/>
                <w:szCs w:val="16"/>
                <w:lang w:val="en-GB"/>
              </w:rPr>
              <w:t xml:space="preserve">Specifically-defined evaluation criteria are given, and if and where they are accessible to </w:t>
            </w:r>
            <w:r w:rsidRPr="00B73F71">
              <w:rPr>
                <w:i/>
                <w:sz w:val="16"/>
                <w:szCs w:val="16"/>
                <w:lang w:val="en-GB"/>
              </w:rPr>
              <w:lastRenderedPageBreak/>
              <w:t>students.</w:t>
            </w:r>
          </w:p>
        </w:tc>
        <w:tc>
          <w:tcPr>
            <w:tcW w:w="6300" w:type="dxa"/>
            <w:tcBorders>
              <w:bottom w:val="single" w:sz="4" w:space="0" w:color="auto"/>
            </w:tcBorders>
          </w:tcPr>
          <w:p w:rsidR="0017273C" w:rsidRPr="00B73F71" w:rsidRDefault="0017273C" w:rsidP="0001685A">
            <w:pPr>
              <w:jc w:val="both"/>
              <w:rPr>
                <w:szCs w:val="20"/>
                <w:lang w:val="en-GB"/>
              </w:rPr>
            </w:pPr>
            <w:r w:rsidRPr="00B73F71">
              <w:rPr>
                <w:szCs w:val="20"/>
                <w:lang w:val="en-GB"/>
              </w:rPr>
              <w:lastRenderedPageBreak/>
              <w:t>Student performance evaluation consists of mandatory exercises handed out and graded during the course of the semester and a final project with in class presentation at the end of the semester.</w:t>
            </w:r>
          </w:p>
          <w:p w:rsidR="0017273C" w:rsidRPr="00B73F71" w:rsidRDefault="0017273C" w:rsidP="0001685A">
            <w:pPr>
              <w:jc w:val="both"/>
              <w:rPr>
                <w:szCs w:val="20"/>
                <w:lang w:val="en-GB"/>
              </w:rPr>
            </w:pPr>
          </w:p>
          <w:p w:rsidR="0017273C" w:rsidRPr="00B73F71" w:rsidRDefault="0017273C" w:rsidP="0001685A">
            <w:pPr>
              <w:rPr>
                <w:lang w:val="en-GB"/>
              </w:rPr>
            </w:pPr>
          </w:p>
          <w:p w:rsidR="0017273C" w:rsidRPr="00B73F71" w:rsidRDefault="0017273C" w:rsidP="0001685A">
            <w:pPr>
              <w:rPr>
                <w:lang w:val="en-GB"/>
              </w:rPr>
            </w:pPr>
          </w:p>
          <w:p w:rsidR="0017273C" w:rsidRPr="00B73F71" w:rsidRDefault="0017273C" w:rsidP="0001685A">
            <w:pPr>
              <w:rPr>
                <w:lang w:val="en-GB"/>
              </w:rPr>
            </w:pPr>
          </w:p>
          <w:p w:rsidR="0017273C" w:rsidRPr="00B73F71" w:rsidRDefault="0017273C" w:rsidP="0001685A">
            <w:pPr>
              <w:rPr>
                <w:lang w:val="en-GB"/>
              </w:rPr>
            </w:pPr>
          </w:p>
          <w:p w:rsidR="0017273C" w:rsidRPr="00B73F71" w:rsidRDefault="0017273C" w:rsidP="0001685A">
            <w:pPr>
              <w:rPr>
                <w:lang w:val="en-GB"/>
              </w:rPr>
            </w:pPr>
          </w:p>
          <w:p w:rsidR="0017273C" w:rsidRPr="00B73F71" w:rsidRDefault="0017273C" w:rsidP="0001685A">
            <w:pPr>
              <w:rPr>
                <w:lang w:val="en-GB"/>
              </w:rPr>
            </w:pPr>
          </w:p>
          <w:p w:rsidR="0017273C" w:rsidRPr="00B73F71" w:rsidRDefault="0017273C" w:rsidP="0001685A">
            <w:pPr>
              <w:rPr>
                <w:lang w:val="en-GB"/>
              </w:rPr>
            </w:pPr>
          </w:p>
          <w:p w:rsidR="0017273C" w:rsidRPr="00B73F71" w:rsidRDefault="0017273C" w:rsidP="0001685A">
            <w:pPr>
              <w:rPr>
                <w:lang w:val="en-GB"/>
              </w:rPr>
            </w:pPr>
          </w:p>
          <w:p w:rsidR="0017273C" w:rsidRPr="00B73F71" w:rsidRDefault="0017273C" w:rsidP="0001685A">
            <w:pPr>
              <w:rPr>
                <w:lang w:val="en-GB"/>
              </w:rPr>
            </w:pPr>
          </w:p>
          <w:p w:rsidR="0017273C" w:rsidRPr="00B73F71" w:rsidRDefault="0017273C" w:rsidP="0001685A">
            <w:pPr>
              <w:rPr>
                <w:lang w:val="en-GB"/>
              </w:rPr>
            </w:pPr>
          </w:p>
        </w:tc>
      </w:tr>
    </w:tbl>
    <w:p w:rsidR="0017273C" w:rsidRPr="00B73F71" w:rsidRDefault="0017273C" w:rsidP="008B531B">
      <w:pPr>
        <w:widowControl w:val="0"/>
        <w:numPr>
          <w:ilvl w:val="0"/>
          <w:numId w:val="207"/>
        </w:numPr>
        <w:autoSpaceDE w:val="0"/>
        <w:autoSpaceDN w:val="0"/>
        <w:adjustRightInd w:val="0"/>
        <w:spacing w:before="240" w:after="200" w:line="276" w:lineRule="auto"/>
        <w:ind w:left="357" w:hanging="357"/>
        <w:rPr>
          <w:b/>
          <w:sz w:val="22"/>
          <w:szCs w:val="22"/>
          <w:lang w:val="en-GB"/>
        </w:rPr>
      </w:pPr>
      <w:r w:rsidRPr="00B73F71">
        <w:rPr>
          <w:b/>
          <w:sz w:val="22"/>
          <w:szCs w:val="22"/>
          <w:lang w:val="en-GB"/>
        </w:rPr>
        <w:lastRenderedPageBreak/>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17273C" w:rsidRPr="00B73F71" w:rsidTr="00613631">
        <w:tc>
          <w:tcPr>
            <w:tcW w:w="9606" w:type="dxa"/>
          </w:tcPr>
          <w:p w:rsidR="0017273C" w:rsidRPr="00B73F71" w:rsidRDefault="0017273C" w:rsidP="0001685A">
            <w:pPr>
              <w:jc w:val="both"/>
              <w:rPr>
                <w:i/>
                <w:sz w:val="16"/>
                <w:szCs w:val="16"/>
                <w:lang w:val="en-GB"/>
              </w:rPr>
            </w:pPr>
            <w:r w:rsidRPr="00B73F71">
              <w:rPr>
                <w:i/>
                <w:sz w:val="16"/>
                <w:szCs w:val="16"/>
                <w:lang w:val="en-GB"/>
              </w:rPr>
              <w:t>- Suggested bibliography:</w:t>
            </w:r>
          </w:p>
          <w:p w:rsidR="0017273C" w:rsidRPr="00B73F71" w:rsidRDefault="0017273C" w:rsidP="003419DD">
            <w:pPr>
              <w:pStyle w:val="Babis"/>
              <w:numPr>
                <w:ilvl w:val="0"/>
                <w:numId w:val="125"/>
              </w:numPr>
              <w:spacing w:before="0" w:line="240" w:lineRule="auto"/>
              <w:rPr>
                <w:lang w:val="en-US"/>
              </w:rPr>
            </w:pPr>
            <w:r w:rsidRPr="00B73F71">
              <w:rPr>
                <w:lang w:val="en-US"/>
              </w:rPr>
              <w:t xml:space="preserve">Antonios N. Andriotis, Computational Physics, Volume </w:t>
            </w:r>
            <w:r w:rsidRPr="00B73F71">
              <w:t>ΙΙ</w:t>
            </w:r>
            <w:r w:rsidRPr="00B73F71">
              <w:rPr>
                <w:lang w:val="en-US"/>
              </w:rPr>
              <w:t xml:space="preserve">, 1999. </w:t>
            </w:r>
          </w:p>
          <w:p w:rsidR="0017273C" w:rsidRPr="00B73F71" w:rsidRDefault="0017273C" w:rsidP="003419DD">
            <w:pPr>
              <w:pStyle w:val="Babis"/>
              <w:numPr>
                <w:ilvl w:val="0"/>
                <w:numId w:val="125"/>
              </w:numPr>
              <w:spacing w:before="0" w:line="240" w:lineRule="auto"/>
              <w:rPr>
                <w:lang w:val="en-US"/>
              </w:rPr>
            </w:pPr>
            <w:r w:rsidRPr="00B73F71">
              <w:rPr>
                <w:lang w:val="en-US"/>
              </w:rPr>
              <w:t xml:space="preserve">Frank Jensen, Introduction to Computational Chemistry, Wiley-VCH, 2nd edition 2006. </w:t>
            </w:r>
          </w:p>
          <w:p w:rsidR="0017273C" w:rsidRPr="00B73F71" w:rsidRDefault="0017273C" w:rsidP="003419DD">
            <w:pPr>
              <w:pStyle w:val="Babis"/>
              <w:numPr>
                <w:ilvl w:val="0"/>
                <w:numId w:val="125"/>
              </w:numPr>
              <w:spacing w:before="0" w:line="240" w:lineRule="auto"/>
              <w:rPr>
                <w:lang w:val="en-US"/>
              </w:rPr>
            </w:pPr>
            <w:r w:rsidRPr="00B73F71">
              <w:rPr>
                <w:lang w:val="en-US"/>
              </w:rPr>
              <w:t xml:space="preserve">Efthimios Kaxiras, Atomic and Electronic Structure of Solids, Cambridge University Press, 2003. </w:t>
            </w:r>
          </w:p>
          <w:p w:rsidR="0017273C" w:rsidRPr="00B73F71" w:rsidRDefault="0017273C" w:rsidP="003419DD">
            <w:pPr>
              <w:pStyle w:val="Babis"/>
              <w:numPr>
                <w:ilvl w:val="0"/>
                <w:numId w:val="125"/>
              </w:numPr>
              <w:spacing w:before="0" w:line="240" w:lineRule="auto"/>
              <w:rPr>
                <w:lang w:val="en-US"/>
              </w:rPr>
            </w:pPr>
            <w:r w:rsidRPr="00B73F71">
              <w:rPr>
                <w:lang w:val="en-US"/>
              </w:rPr>
              <w:t xml:space="preserve">Richard M. Martin, Electronic Structure: Basic Theory and Practical Methods, Cambridge University Press, 2004. </w:t>
            </w:r>
          </w:p>
          <w:p w:rsidR="0017273C" w:rsidRPr="00B73F71" w:rsidRDefault="0017273C" w:rsidP="003419DD">
            <w:pPr>
              <w:pStyle w:val="Babis"/>
              <w:numPr>
                <w:ilvl w:val="0"/>
                <w:numId w:val="125"/>
              </w:numPr>
              <w:spacing w:before="0" w:line="240" w:lineRule="auto"/>
              <w:rPr>
                <w:lang w:val="en-US"/>
              </w:rPr>
            </w:pPr>
            <w:r w:rsidRPr="00B73F71">
              <w:rPr>
                <w:lang w:val="en-US"/>
              </w:rPr>
              <w:t>Jos M. Thijssen, Computational Physics, Cambridge University Press, 1999.</w:t>
            </w:r>
          </w:p>
        </w:tc>
      </w:tr>
    </w:tbl>
    <w:p w:rsidR="0017273C" w:rsidRPr="00B73F71" w:rsidRDefault="0017273C" w:rsidP="0017273C">
      <w:pPr>
        <w:rPr>
          <w:b/>
          <w:bCs/>
          <w:sz w:val="28"/>
        </w:rPr>
      </w:pPr>
    </w:p>
    <w:p w:rsidR="0017273C" w:rsidRPr="00B73F71" w:rsidRDefault="0017273C">
      <w:pPr>
        <w:rPr>
          <w:sz w:val="28"/>
        </w:rPr>
      </w:pPr>
      <w:r w:rsidRPr="00B73F71">
        <w:rPr>
          <w:sz w:val="28"/>
        </w:rPr>
        <w:br w:type="page"/>
      </w:r>
    </w:p>
    <w:p w:rsidR="0017273C" w:rsidRPr="00B73F71" w:rsidRDefault="00613631" w:rsidP="007C7C7A">
      <w:pPr>
        <w:pStyle w:val="1"/>
        <w:rPr>
          <w:rFonts w:cs="Times New Roman"/>
          <w:lang w:val="en-US"/>
        </w:rPr>
      </w:pPr>
      <w:bookmarkStart w:id="82" w:name="_Toc37084249"/>
      <w:r w:rsidRPr="00B73F71">
        <w:rPr>
          <w:rFonts w:cs="Times New Roman"/>
          <w:lang w:val="en-US"/>
        </w:rPr>
        <w:lastRenderedPageBreak/>
        <w:t>ETY-570 Special Topics on Soft Matter</w:t>
      </w:r>
      <w:bookmarkEnd w:id="82"/>
      <w:r w:rsidRPr="00B73F71">
        <w:rPr>
          <w:rFonts w:cs="Times New Roman"/>
          <w:lang w:val="en-US"/>
        </w:rPr>
        <w:t xml:space="preserve"> </w:t>
      </w:r>
    </w:p>
    <w:p w:rsidR="0017273C" w:rsidRPr="00B73F71" w:rsidRDefault="0017273C" w:rsidP="008B531B">
      <w:pPr>
        <w:widowControl w:val="0"/>
        <w:numPr>
          <w:ilvl w:val="0"/>
          <w:numId w:val="208"/>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46"/>
        <w:gridCol w:w="922"/>
        <w:gridCol w:w="1701"/>
      </w:tblGrid>
      <w:tr w:rsidR="0017273C" w:rsidRPr="00B73F71" w:rsidTr="00613631">
        <w:tc>
          <w:tcPr>
            <w:tcW w:w="3205"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SCHOOL</w:t>
            </w:r>
          </w:p>
        </w:tc>
        <w:tc>
          <w:tcPr>
            <w:tcW w:w="6401" w:type="dxa"/>
            <w:gridSpan w:val="5"/>
          </w:tcPr>
          <w:p w:rsidR="0017273C" w:rsidRPr="00B73F71" w:rsidRDefault="0017273C" w:rsidP="0001685A">
            <w:pPr>
              <w:rPr>
                <w:szCs w:val="20"/>
              </w:rPr>
            </w:pPr>
            <w:r w:rsidRPr="00B73F71">
              <w:rPr>
                <w:szCs w:val="20"/>
              </w:rPr>
              <w:t>SCHOOL OF SCIENCES AND ENGINEERING</w:t>
            </w:r>
          </w:p>
        </w:tc>
      </w:tr>
      <w:tr w:rsidR="0017273C" w:rsidRPr="00B73F71" w:rsidTr="00613631">
        <w:tc>
          <w:tcPr>
            <w:tcW w:w="3205"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ACADEMIC UNIT</w:t>
            </w:r>
          </w:p>
        </w:tc>
        <w:tc>
          <w:tcPr>
            <w:tcW w:w="6401" w:type="dxa"/>
            <w:gridSpan w:val="5"/>
          </w:tcPr>
          <w:p w:rsidR="0017273C" w:rsidRPr="00B73F71" w:rsidRDefault="0017273C" w:rsidP="0001685A">
            <w:pPr>
              <w:rPr>
                <w:szCs w:val="20"/>
                <w:lang w:val="en-GB"/>
              </w:rPr>
            </w:pPr>
            <w:r w:rsidRPr="00B73F71">
              <w:rPr>
                <w:szCs w:val="20"/>
                <w:lang w:val="en-GB"/>
              </w:rPr>
              <w:t>DEPARTMENT OF MATERIALS SCIENCE AND TECHNOLOGY</w:t>
            </w:r>
          </w:p>
        </w:tc>
      </w:tr>
      <w:tr w:rsidR="0017273C" w:rsidRPr="00B73F71" w:rsidTr="00613631">
        <w:tc>
          <w:tcPr>
            <w:tcW w:w="3205"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LEVEL OF STUDIES</w:t>
            </w:r>
          </w:p>
        </w:tc>
        <w:tc>
          <w:tcPr>
            <w:tcW w:w="6401" w:type="dxa"/>
            <w:gridSpan w:val="5"/>
          </w:tcPr>
          <w:p w:rsidR="0017273C" w:rsidRPr="00B73F71" w:rsidRDefault="0017273C" w:rsidP="0001685A">
            <w:pPr>
              <w:rPr>
                <w:szCs w:val="20"/>
                <w:lang w:val="en-GB"/>
              </w:rPr>
            </w:pPr>
            <w:r w:rsidRPr="00B73F71">
              <w:rPr>
                <w:szCs w:val="20"/>
                <w:lang w:val="en-GB"/>
              </w:rPr>
              <w:t>UNDERGRADUATE</w:t>
            </w:r>
          </w:p>
        </w:tc>
      </w:tr>
      <w:tr w:rsidR="0017273C" w:rsidRPr="00B73F71" w:rsidTr="00613631">
        <w:tc>
          <w:tcPr>
            <w:tcW w:w="3205"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COURSE CODE</w:t>
            </w:r>
          </w:p>
        </w:tc>
        <w:tc>
          <w:tcPr>
            <w:tcW w:w="1135" w:type="dxa"/>
          </w:tcPr>
          <w:p w:rsidR="0017273C" w:rsidRPr="00B73F71" w:rsidRDefault="0017273C" w:rsidP="0001685A">
            <w:pPr>
              <w:rPr>
                <w:bCs/>
                <w:szCs w:val="20"/>
                <w:lang w:val="el-GR"/>
              </w:rPr>
            </w:pPr>
            <w:r w:rsidRPr="00B73F71">
              <w:rPr>
                <w:bCs/>
                <w:szCs w:val="20"/>
                <w:lang w:val="en-GB"/>
              </w:rPr>
              <w:t>ETY-</w:t>
            </w:r>
            <w:r w:rsidRPr="00B73F71">
              <w:rPr>
                <w:bCs/>
                <w:szCs w:val="20"/>
                <w:lang w:val="el-GR"/>
              </w:rPr>
              <w:t>570</w:t>
            </w:r>
          </w:p>
        </w:tc>
        <w:tc>
          <w:tcPr>
            <w:tcW w:w="2643" w:type="dxa"/>
            <w:gridSpan w:val="2"/>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SEMESTER</w:t>
            </w:r>
          </w:p>
        </w:tc>
        <w:tc>
          <w:tcPr>
            <w:tcW w:w="2623" w:type="dxa"/>
            <w:gridSpan w:val="2"/>
          </w:tcPr>
          <w:p w:rsidR="0017273C" w:rsidRPr="00B73F71" w:rsidRDefault="0017273C" w:rsidP="0001685A">
            <w:pPr>
              <w:rPr>
                <w:bCs/>
                <w:szCs w:val="20"/>
              </w:rPr>
            </w:pPr>
            <w:r w:rsidRPr="00B73F71">
              <w:rPr>
                <w:bCs/>
                <w:szCs w:val="20"/>
                <w:lang w:val="en-GB"/>
              </w:rPr>
              <w:t>8</w:t>
            </w:r>
            <w:r w:rsidRPr="00B73F71">
              <w:rPr>
                <w:bCs/>
                <w:szCs w:val="20"/>
                <w:vertAlign w:val="superscript"/>
              </w:rPr>
              <w:t>th</w:t>
            </w:r>
            <w:r w:rsidRPr="00B73F71">
              <w:rPr>
                <w:bCs/>
                <w:szCs w:val="20"/>
              </w:rPr>
              <w:t xml:space="preserve"> </w:t>
            </w:r>
          </w:p>
        </w:tc>
      </w:tr>
      <w:tr w:rsidR="0017273C" w:rsidRPr="00B73F71" w:rsidTr="00613631">
        <w:trPr>
          <w:trHeight w:val="375"/>
        </w:trPr>
        <w:tc>
          <w:tcPr>
            <w:tcW w:w="3205" w:type="dxa"/>
            <w:shd w:val="clear" w:color="auto" w:fill="DDD9C3" w:themeFill="background2" w:themeFillShade="E6"/>
            <w:vAlign w:val="center"/>
          </w:tcPr>
          <w:p w:rsidR="0017273C" w:rsidRPr="00B73F71" w:rsidRDefault="0017273C" w:rsidP="0001685A">
            <w:pPr>
              <w:jc w:val="right"/>
              <w:rPr>
                <w:b/>
                <w:szCs w:val="20"/>
                <w:lang w:val="en-GB"/>
              </w:rPr>
            </w:pPr>
            <w:r w:rsidRPr="00B73F71">
              <w:rPr>
                <w:b/>
                <w:szCs w:val="20"/>
                <w:lang w:val="en-GB"/>
              </w:rPr>
              <w:t>COURSE TITLE</w:t>
            </w:r>
          </w:p>
        </w:tc>
        <w:tc>
          <w:tcPr>
            <w:tcW w:w="6401" w:type="dxa"/>
            <w:gridSpan w:val="5"/>
            <w:vAlign w:val="center"/>
          </w:tcPr>
          <w:p w:rsidR="0017273C" w:rsidRPr="00B73F71" w:rsidRDefault="0017273C" w:rsidP="0001685A">
            <w:pPr>
              <w:rPr>
                <w:szCs w:val="20"/>
                <w:lang w:val="en-GB"/>
              </w:rPr>
            </w:pPr>
            <w:r w:rsidRPr="00B73F71">
              <w:rPr>
                <w:szCs w:val="20"/>
                <w:lang w:val="en-GB"/>
              </w:rPr>
              <w:t>SPECIAL TOPICS ON SOFT MATTER</w:t>
            </w:r>
          </w:p>
        </w:tc>
      </w:tr>
      <w:tr w:rsidR="0017273C" w:rsidRPr="00B73F71" w:rsidTr="00613631">
        <w:trPr>
          <w:trHeight w:val="196"/>
        </w:trPr>
        <w:tc>
          <w:tcPr>
            <w:tcW w:w="5637" w:type="dxa"/>
            <w:gridSpan w:val="3"/>
            <w:shd w:val="clear" w:color="auto" w:fill="DDD9C3" w:themeFill="background2" w:themeFillShade="E6"/>
            <w:vAlign w:val="center"/>
          </w:tcPr>
          <w:p w:rsidR="0017273C" w:rsidRPr="00B73F71" w:rsidRDefault="0017273C" w:rsidP="0001685A">
            <w:pPr>
              <w:jc w:val="center"/>
              <w:rPr>
                <w:b/>
                <w:szCs w:val="20"/>
                <w:lang w:val="en-GB"/>
              </w:rPr>
            </w:pPr>
            <w:r w:rsidRPr="00B73F71">
              <w:rPr>
                <w:b/>
                <w:szCs w:val="20"/>
                <w:lang w:val="en-GB"/>
              </w:rPr>
              <w:t xml:space="preserve">INDEPENDENT TEACHING ACTIVITIES </w:t>
            </w:r>
            <w:r w:rsidRPr="00B73F71">
              <w:rPr>
                <w:b/>
                <w:szCs w:val="20"/>
                <w:lang w:val="en-GB"/>
              </w:rPr>
              <w:br/>
            </w:r>
            <w:r w:rsidRPr="00B73F71">
              <w:rPr>
                <w:i/>
                <w:sz w:val="18"/>
                <w:szCs w:val="18"/>
                <w:lang w:val="en-GB"/>
              </w:rPr>
              <w:t xml:space="preserve">if credits are awarded for separate components of the course, e.g. </w:t>
            </w:r>
            <w:proofErr w:type="gramStart"/>
            <w:r w:rsidRPr="00B73F71">
              <w:rPr>
                <w:i/>
                <w:sz w:val="18"/>
                <w:szCs w:val="18"/>
                <w:lang w:val="en-GB"/>
              </w:rPr>
              <w:t>lectures,</w:t>
            </w:r>
            <w:proofErr w:type="gramEnd"/>
            <w:r w:rsidRPr="00B73F71">
              <w:rPr>
                <w:i/>
                <w:sz w:val="18"/>
                <w:szCs w:val="18"/>
                <w:lang w:val="en-GB"/>
              </w:rPr>
              <w:t xml:space="preserve"> laboratory exercises, etc. If the credits are awarded for the whole of the course, give the weekly teaching hours and the total credits</w:t>
            </w:r>
          </w:p>
        </w:tc>
        <w:tc>
          <w:tcPr>
            <w:tcW w:w="2268" w:type="dxa"/>
            <w:gridSpan w:val="2"/>
            <w:shd w:val="clear" w:color="auto" w:fill="DDD9C3" w:themeFill="background2" w:themeFillShade="E6"/>
            <w:vAlign w:val="center"/>
          </w:tcPr>
          <w:p w:rsidR="0017273C" w:rsidRPr="00B73F71" w:rsidRDefault="0017273C" w:rsidP="0001685A">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17273C" w:rsidRPr="00B73F71" w:rsidRDefault="0017273C" w:rsidP="0001685A">
            <w:pPr>
              <w:jc w:val="center"/>
              <w:rPr>
                <w:b/>
                <w:szCs w:val="20"/>
                <w:lang w:val="en-GB"/>
              </w:rPr>
            </w:pPr>
            <w:r w:rsidRPr="00B73F71">
              <w:rPr>
                <w:b/>
                <w:szCs w:val="20"/>
                <w:lang w:val="en-GB"/>
              </w:rPr>
              <w:t>CREDITS</w:t>
            </w:r>
          </w:p>
        </w:tc>
      </w:tr>
      <w:tr w:rsidR="0017273C" w:rsidRPr="00B73F71" w:rsidTr="00613631">
        <w:trPr>
          <w:trHeight w:val="194"/>
        </w:trPr>
        <w:tc>
          <w:tcPr>
            <w:tcW w:w="5637" w:type="dxa"/>
            <w:gridSpan w:val="3"/>
          </w:tcPr>
          <w:p w:rsidR="0017273C" w:rsidRPr="00B73F71" w:rsidRDefault="0017273C" w:rsidP="0001685A">
            <w:pPr>
              <w:jc w:val="right"/>
              <w:rPr>
                <w:szCs w:val="20"/>
                <w:lang w:val="en-GB"/>
              </w:rPr>
            </w:pPr>
          </w:p>
        </w:tc>
        <w:tc>
          <w:tcPr>
            <w:tcW w:w="2268" w:type="dxa"/>
            <w:gridSpan w:val="2"/>
          </w:tcPr>
          <w:p w:rsidR="0017273C" w:rsidRPr="00B73F71" w:rsidRDefault="0017273C" w:rsidP="0001685A">
            <w:pPr>
              <w:jc w:val="center"/>
              <w:rPr>
                <w:szCs w:val="20"/>
                <w:lang w:val="el-GR"/>
              </w:rPr>
            </w:pPr>
            <w:r w:rsidRPr="00B73F71">
              <w:rPr>
                <w:szCs w:val="20"/>
                <w:lang w:val="el-GR"/>
              </w:rPr>
              <w:t>3</w:t>
            </w:r>
          </w:p>
        </w:tc>
        <w:tc>
          <w:tcPr>
            <w:tcW w:w="1701" w:type="dxa"/>
          </w:tcPr>
          <w:p w:rsidR="0017273C" w:rsidRPr="00B73F71" w:rsidRDefault="0017273C" w:rsidP="0001685A">
            <w:pPr>
              <w:jc w:val="center"/>
              <w:rPr>
                <w:szCs w:val="20"/>
              </w:rPr>
            </w:pPr>
            <w:r w:rsidRPr="00B73F71">
              <w:rPr>
                <w:szCs w:val="20"/>
              </w:rPr>
              <w:t>5</w:t>
            </w:r>
          </w:p>
        </w:tc>
      </w:tr>
      <w:tr w:rsidR="0017273C" w:rsidRPr="00B73F71" w:rsidTr="00613631">
        <w:trPr>
          <w:trHeight w:val="194"/>
        </w:trPr>
        <w:tc>
          <w:tcPr>
            <w:tcW w:w="5637" w:type="dxa"/>
            <w:gridSpan w:val="3"/>
            <w:shd w:val="clear" w:color="auto" w:fill="DDD9C3" w:themeFill="background2" w:themeFillShade="E6"/>
          </w:tcPr>
          <w:p w:rsidR="0017273C" w:rsidRPr="00B73F71" w:rsidRDefault="0017273C" w:rsidP="0001685A">
            <w:pPr>
              <w:rPr>
                <w:i/>
                <w:sz w:val="18"/>
                <w:szCs w:val="18"/>
                <w:lang w:val="en-GB"/>
              </w:rPr>
            </w:pPr>
            <w:r w:rsidRPr="00B73F71">
              <w:rPr>
                <w:i/>
                <w:sz w:val="18"/>
                <w:szCs w:val="18"/>
                <w:lang w:val="en-GB"/>
              </w:rPr>
              <w:t>Add rows if necessary. The organisation of teaching and the teaching methods used are described in detail at (d).</w:t>
            </w:r>
          </w:p>
        </w:tc>
        <w:tc>
          <w:tcPr>
            <w:tcW w:w="2268" w:type="dxa"/>
            <w:gridSpan w:val="2"/>
          </w:tcPr>
          <w:p w:rsidR="0017273C" w:rsidRPr="00B73F71" w:rsidRDefault="0017273C" w:rsidP="0001685A">
            <w:pPr>
              <w:jc w:val="right"/>
              <w:rPr>
                <w:szCs w:val="20"/>
                <w:lang w:val="en-GB"/>
              </w:rPr>
            </w:pPr>
          </w:p>
        </w:tc>
        <w:tc>
          <w:tcPr>
            <w:tcW w:w="1701" w:type="dxa"/>
          </w:tcPr>
          <w:p w:rsidR="0017273C" w:rsidRPr="00B73F71" w:rsidRDefault="0017273C" w:rsidP="0001685A">
            <w:pPr>
              <w:rPr>
                <w:szCs w:val="20"/>
                <w:lang w:val="en-GB"/>
              </w:rPr>
            </w:pPr>
          </w:p>
        </w:tc>
      </w:tr>
      <w:tr w:rsidR="0017273C" w:rsidRPr="00B73F71" w:rsidTr="00613631">
        <w:trPr>
          <w:trHeight w:val="599"/>
        </w:trPr>
        <w:tc>
          <w:tcPr>
            <w:tcW w:w="3205" w:type="dxa"/>
            <w:shd w:val="clear" w:color="auto" w:fill="DDD9C3" w:themeFill="background2" w:themeFillShade="E6"/>
          </w:tcPr>
          <w:p w:rsidR="0017273C" w:rsidRPr="00B73F71" w:rsidRDefault="0017273C" w:rsidP="0001685A">
            <w:pPr>
              <w:jc w:val="right"/>
              <w:rPr>
                <w:i/>
                <w:sz w:val="16"/>
                <w:szCs w:val="16"/>
                <w:lang w:val="en-GB"/>
              </w:rPr>
            </w:pPr>
            <w:r w:rsidRPr="00B73F71">
              <w:rPr>
                <w:b/>
                <w:szCs w:val="20"/>
                <w:lang w:val="en-GB"/>
              </w:rPr>
              <w:t>COURSE TYPE</w:t>
            </w:r>
            <w:r w:rsidRPr="00B73F71">
              <w:rPr>
                <w:i/>
                <w:sz w:val="16"/>
                <w:szCs w:val="16"/>
                <w:lang w:val="en-GB"/>
              </w:rPr>
              <w:t xml:space="preserve"> </w:t>
            </w:r>
          </w:p>
          <w:p w:rsidR="0017273C" w:rsidRPr="00B73F71" w:rsidRDefault="0017273C" w:rsidP="0001685A">
            <w:pPr>
              <w:jc w:val="right"/>
              <w:rPr>
                <w:b/>
                <w:szCs w:val="20"/>
                <w:lang w:val="en-GB"/>
              </w:rPr>
            </w:pPr>
            <w:r w:rsidRPr="00B73F71">
              <w:rPr>
                <w:i/>
                <w:sz w:val="16"/>
                <w:szCs w:val="16"/>
                <w:lang w:val="en-GB"/>
              </w:rPr>
              <w:t xml:space="preserve">general background, </w:t>
            </w:r>
            <w:r w:rsidRPr="00B73F71">
              <w:rPr>
                <w:i/>
                <w:sz w:val="16"/>
                <w:szCs w:val="16"/>
                <w:lang w:val="en-GB"/>
              </w:rPr>
              <w:br/>
              <w:t>special background, specialised general knowledge, skills development</w:t>
            </w:r>
          </w:p>
        </w:tc>
        <w:tc>
          <w:tcPr>
            <w:tcW w:w="6401" w:type="dxa"/>
            <w:gridSpan w:val="5"/>
          </w:tcPr>
          <w:p w:rsidR="0017273C" w:rsidRPr="00B73F71" w:rsidRDefault="0017273C" w:rsidP="0001685A">
            <w:pPr>
              <w:rPr>
                <w:szCs w:val="20"/>
              </w:rPr>
            </w:pPr>
            <w:r w:rsidRPr="00B73F71">
              <w:rPr>
                <w:szCs w:val="20"/>
              </w:rPr>
              <w:t>SPECIAL BACKGROUND, SPECIALIZED</w:t>
            </w:r>
          </w:p>
        </w:tc>
      </w:tr>
      <w:tr w:rsidR="0017273C" w:rsidRPr="00B73F71" w:rsidTr="00613631">
        <w:tc>
          <w:tcPr>
            <w:tcW w:w="3205"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PREREQUISITE COURSES:</w:t>
            </w:r>
          </w:p>
          <w:p w:rsidR="0017273C" w:rsidRPr="00B73F71" w:rsidRDefault="0017273C" w:rsidP="0001685A">
            <w:pPr>
              <w:jc w:val="right"/>
              <w:rPr>
                <w:b/>
                <w:szCs w:val="20"/>
                <w:lang w:val="en-GB"/>
              </w:rPr>
            </w:pPr>
          </w:p>
        </w:tc>
        <w:tc>
          <w:tcPr>
            <w:tcW w:w="6401" w:type="dxa"/>
            <w:gridSpan w:val="5"/>
          </w:tcPr>
          <w:p w:rsidR="0017273C" w:rsidRPr="00B73F71" w:rsidRDefault="0017273C" w:rsidP="0001685A">
            <w:pPr>
              <w:rPr>
                <w:szCs w:val="20"/>
                <w:lang w:val="en-GB"/>
              </w:rPr>
            </w:pPr>
            <w:r w:rsidRPr="00B73F71">
              <w:rPr>
                <w:szCs w:val="20"/>
                <w:lang w:val="en-GB"/>
              </w:rPr>
              <w:t>MATERIALS II: POLYMERS &amp; COLLOIDS</w:t>
            </w:r>
            <w:r w:rsidRPr="00B73F71">
              <w:rPr>
                <w:szCs w:val="20"/>
              </w:rPr>
              <w:t xml:space="preserve"> (</w:t>
            </w:r>
            <w:r w:rsidRPr="00B73F71">
              <w:rPr>
                <w:szCs w:val="20"/>
                <w:lang w:val="el-GR"/>
              </w:rPr>
              <w:t>ΕΤΥ</w:t>
            </w:r>
            <w:r w:rsidRPr="00B73F71">
              <w:rPr>
                <w:szCs w:val="20"/>
              </w:rPr>
              <w:t>-243)</w:t>
            </w:r>
          </w:p>
        </w:tc>
      </w:tr>
      <w:tr w:rsidR="0017273C" w:rsidRPr="00B73F71" w:rsidTr="00613631">
        <w:tc>
          <w:tcPr>
            <w:tcW w:w="3205"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LANGUAGE OF INSTRUCTION and EXAMINATIONS:</w:t>
            </w:r>
          </w:p>
        </w:tc>
        <w:tc>
          <w:tcPr>
            <w:tcW w:w="6401" w:type="dxa"/>
            <w:gridSpan w:val="5"/>
          </w:tcPr>
          <w:p w:rsidR="0017273C" w:rsidRPr="00B73F71" w:rsidRDefault="0017273C" w:rsidP="0001685A">
            <w:pPr>
              <w:rPr>
                <w:szCs w:val="20"/>
                <w:lang w:val="el-GR"/>
              </w:rPr>
            </w:pPr>
            <w:r w:rsidRPr="00B73F71">
              <w:rPr>
                <w:szCs w:val="20"/>
                <w:lang w:val="en-GB"/>
              </w:rPr>
              <w:t xml:space="preserve">GREEK </w:t>
            </w:r>
            <w:r w:rsidRPr="00B73F71">
              <w:rPr>
                <w:szCs w:val="20"/>
                <w:lang w:val="el-GR"/>
              </w:rPr>
              <w:t>(</w:t>
            </w:r>
            <w:r w:rsidRPr="00B73F71">
              <w:rPr>
                <w:szCs w:val="20"/>
              </w:rPr>
              <w:t>OR ENGLISH</w:t>
            </w:r>
            <w:r w:rsidRPr="00B73F71">
              <w:rPr>
                <w:szCs w:val="20"/>
                <w:lang w:val="el-GR"/>
              </w:rPr>
              <w:t>)</w:t>
            </w:r>
          </w:p>
        </w:tc>
      </w:tr>
      <w:tr w:rsidR="0017273C" w:rsidRPr="00B73F71" w:rsidTr="00613631">
        <w:tc>
          <w:tcPr>
            <w:tcW w:w="3205"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IS THE COURSE OFFERED TO ERASMUS STUDENTS</w:t>
            </w:r>
          </w:p>
        </w:tc>
        <w:tc>
          <w:tcPr>
            <w:tcW w:w="6401" w:type="dxa"/>
            <w:gridSpan w:val="5"/>
          </w:tcPr>
          <w:p w:rsidR="0017273C" w:rsidRPr="00B73F71" w:rsidRDefault="0017273C" w:rsidP="0001685A">
            <w:pPr>
              <w:rPr>
                <w:szCs w:val="20"/>
                <w:lang w:val="en-GB"/>
              </w:rPr>
            </w:pPr>
            <w:r w:rsidRPr="00B73F71">
              <w:rPr>
                <w:szCs w:val="20"/>
                <w:lang w:val="en-GB"/>
              </w:rPr>
              <w:t>YES</w:t>
            </w:r>
          </w:p>
        </w:tc>
      </w:tr>
      <w:tr w:rsidR="0017273C" w:rsidRPr="00B73F71" w:rsidTr="00613631">
        <w:tc>
          <w:tcPr>
            <w:tcW w:w="3205"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COURSE WEBSITE (URL)</w:t>
            </w:r>
          </w:p>
        </w:tc>
        <w:tc>
          <w:tcPr>
            <w:tcW w:w="6401" w:type="dxa"/>
            <w:gridSpan w:val="5"/>
          </w:tcPr>
          <w:p w:rsidR="0017273C" w:rsidRPr="00B73F71" w:rsidRDefault="0017273C" w:rsidP="0001685A">
            <w:pPr>
              <w:spacing w:after="200" w:line="276" w:lineRule="auto"/>
              <w:rPr>
                <w:rFonts w:eastAsia="Calibri"/>
                <w:szCs w:val="20"/>
                <w:lang w:val="en-GB"/>
              </w:rPr>
            </w:pPr>
            <w:r w:rsidRPr="00B73F71">
              <w:rPr>
                <w:rFonts w:eastAsia="Calibri"/>
                <w:szCs w:val="20"/>
                <w:lang w:val="en-GB"/>
              </w:rPr>
              <w:t>https://www.materials.uoc.gr/el/undergrad/courses/ETY570/</w:t>
            </w:r>
          </w:p>
        </w:tc>
      </w:tr>
    </w:tbl>
    <w:p w:rsidR="0017273C" w:rsidRPr="00B73F71" w:rsidRDefault="0017273C" w:rsidP="008B531B">
      <w:pPr>
        <w:widowControl w:val="0"/>
        <w:numPr>
          <w:ilvl w:val="0"/>
          <w:numId w:val="208"/>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642"/>
      </w:tblGrid>
      <w:tr w:rsidR="0017273C" w:rsidRPr="00B73F71" w:rsidTr="00613631">
        <w:tc>
          <w:tcPr>
            <w:tcW w:w="9606" w:type="dxa"/>
            <w:gridSpan w:val="2"/>
            <w:tcBorders>
              <w:bottom w:val="nil"/>
            </w:tcBorders>
            <w:shd w:val="clear" w:color="auto" w:fill="DDD9C3" w:themeFill="background2" w:themeFillShade="E6"/>
          </w:tcPr>
          <w:p w:rsidR="0017273C" w:rsidRPr="00B73F71" w:rsidRDefault="0017273C" w:rsidP="0001685A">
            <w:pPr>
              <w:rPr>
                <w:i/>
                <w:sz w:val="16"/>
                <w:szCs w:val="16"/>
                <w:lang w:val="en-GB"/>
              </w:rPr>
            </w:pPr>
            <w:r w:rsidRPr="00B73F71">
              <w:rPr>
                <w:b/>
                <w:szCs w:val="20"/>
                <w:lang w:val="en-GB"/>
              </w:rPr>
              <w:t>Learning outcomes</w:t>
            </w:r>
          </w:p>
        </w:tc>
      </w:tr>
      <w:tr w:rsidR="0017273C" w:rsidRPr="00B73F71" w:rsidTr="00613631">
        <w:tc>
          <w:tcPr>
            <w:tcW w:w="9606" w:type="dxa"/>
            <w:gridSpan w:val="2"/>
            <w:tcBorders>
              <w:top w:val="nil"/>
            </w:tcBorders>
            <w:shd w:val="clear" w:color="auto" w:fill="DDD9C3" w:themeFill="background2" w:themeFillShade="E6"/>
          </w:tcPr>
          <w:p w:rsidR="0017273C" w:rsidRPr="00B73F71" w:rsidRDefault="0017273C" w:rsidP="0001685A">
            <w:pPr>
              <w:widowControl w:val="0"/>
              <w:autoSpaceDE w:val="0"/>
              <w:autoSpaceDN w:val="0"/>
              <w:adjustRightInd w:val="0"/>
              <w:spacing w:after="60"/>
              <w:rPr>
                <w:i/>
                <w:sz w:val="16"/>
                <w:szCs w:val="16"/>
                <w:lang w:val="en-GB"/>
              </w:rPr>
            </w:pPr>
            <w:r w:rsidRPr="00B73F71">
              <w:rPr>
                <w:i/>
                <w:sz w:val="16"/>
                <w:szCs w:val="16"/>
                <w:lang w:val="en-GB"/>
              </w:rPr>
              <w:t xml:space="preserve">The course learning outcomes, specific knowledge, skills and competences of an appropriate level, which the students will acquire with the successful completion of the </w:t>
            </w:r>
            <w:proofErr w:type="gramStart"/>
            <w:r w:rsidRPr="00B73F71">
              <w:rPr>
                <w:i/>
                <w:sz w:val="16"/>
                <w:szCs w:val="16"/>
                <w:lang w:val="en-GB"/>
              </w:rPr>
              <w:t>course</w:t>
            </w:r>
            <w:proofErr w:type="gramEnd"/>
            <w:r w:rsidRPr="00B73F71">
              <w:rPr>
                <w:i/>
                <w:sz w:val="16"/>
                <w:szCs w:val="16"/>
                <w:lang w:val="en-GB"/>
              </w:rPr>
              <w:t xml:space="preserve"> are described.</w:t>
            </w:r>
          </w:p>
          <w:p w:rsidR="0017273C" w:rsidRPr="00B73F71" w:rsidRDefault="0017273C" w:rsidP="0001685A">
            <w:pPr>
              <w:autoSpaceDE w:val="0"/>
              <w:autoSpaceDN w:val="0"/>
              <w:adjustRightInd w:val="0"/>
              <w:rPr>
                <w:i/>
                <w:sz w:val="16"/>
                <w:szCs w:val="16"/>
                <w:lang w:val="en-GB"/>
              </w:rPr>
            </w:pPr>
            <w:r w:rsidRPr="00B73F71">
              <w:rPr>
                <w:i/>
                <w:sz w:val="16"/>
                <w:szCs w:val="16"/>
                <w:lang w:val="en-GB"/>
              </w:rPr>
              <w:t xml:space="preserve">Consult Appendix A </w:t>
            </w:r>
          </w:p>
          <w:p w:rsidR="0017273C" w:rsidRPr="00B73F71" w:rsidRDefault="0017273C"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Description of the level of learning outcomes for each qualifications cycle, according to the Qualifications Framework of the European Higher Education Area</w:t>
            </w:r>
          </w:p>
          <w:p w:rsidR="0017273C" w:rsidRPr="00B73F71" w:rsidRDefault="0017273C"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Descriptors for Levels 6, 7 &amp; 8 of the European Qualifications Framework for Lifelong Learning and Appendix B</w:t>
            </w:r>
          </w:p>
          <w:p w:rsidR="0017273C" w:rsidRPr="00B73F71" w:rsidRDefault="0017273C" w:rsidP="00AA56F8">
            <w:pPr>
              <w:widowControl w:val="0"/>
              <w:numPr>
                <w:ilvl w:val="0"/>
                <w:numId w:val="15"/>
              </w:numPr>
              <w:autoSpaceDE w:val="0"/>
              <w:autoSpaceDN w:val="0"/>
              <w:adjustRightInd w:val="0"/>
              <w:spacing w:after="200" w:line="276" w:lineRule="auto"/>
              <w:ind w:left="313" w:hanging="219"/>
              <w:contextualSpacing/>
              <w:rPr>
                <w:i/>
                <w:sz w:val="16"/>
                <w:szCs w:val="16"/>
                <w:lang w:val="en-GB"/>
              </w:rPr>
            </w:pPr>
            <w:r w:rsidRPr="00B73F71">
              <w:rPr>
                <w:i/>
                <w:sz w:val="16"/>
                <w:szCs w:val="16"/>
                <w:lang w:val="en-GB"/>
              </w:rPr>
              <w:t xml:space="preserve">Guidelines for writing Learning Outcomes </w:t>
            </w:r>
          </w:p>
        </w:tc>
      </w:tr>
      <w:tr w:rsidR="0017273C" w:rsidRPr="00B73F71" w:rsidTr="00613631">
        <w:tc>
          <w:tcPr>
            <w:tcW w:w="9606" w:type="dxa"/>
            <w:gridSpan w:val="2"/>
          </w:tcPr>
          <w:p w:rsidR="0017273C" w:rsidRPr="00B73F71" w:rsidRDefault="0017273C" w:rsidP="0001685A">
            <w:pPr>
              <w:pStyle w:val="Babis"/>
              <w:spacing w:before="100" w:beforeAutospacing="1" w:after="100" w:afterAutospacing="1" w:line="240" w:lineRule="auto"/>
              <w:ind w:firstLine="0"/>
              <w:rPr>
                <w:lang w:val="en-US"/>
              </w:rPr>
            </w:pPr>
            <w:r w:rsidRPr="00B73F71">
              <w:rPr>
                <w:lang w:val="en-US"/>
              </w:rPr>
              <w:t xml:space="preserve">This course targets to delve into certain subjects related to soft materials, covering the spectrum from synthesis and characterization to structural and dynamical properties and soft matter processing. </w:t>
            </w:r>
          </w:p>
          <w:p w:rsidR="0017273C" w:rsidRPr="00B73F71" w:rsidRDefault="0017273C" w:rsidP="0001685A">
            <w:pPr>
              <w:widowControl w:val="0"/>
              <w:autoSpaceDE w:val="0"/>
              <w:autoSpaceDN w:val="0"/>
              <w:adjustRightInd w:val="0"/>
              <w:jc w:val="both"/>
              <w:rPr>
                <w:rFonts w:eastAsia="Calibri"/>
                <w:bCs/>
                <w:szCs w:val="20"/>
              </w:rPr>
            </w:pPr>
            <w:r w:rsidRPr="00B73F71">
              <w:rPr>
                <w:rFonts w:eastAsia="Calibri"/>
                <w:bCs/>
                <w:szCs w:val="20"/>
              </w:rPr>
              <w:t>The learning goals of the course are the following:</w:t>
            </w:r>
          </w:p>
          <w:p w:rsidR="0017273C" w:rsidRPr="00B73F71" w:rsidRDefault="0017273C" w:rsidP="003419DD">
            <w:pPr>
              <w:pStyle w:val="-HTML"/>
              <w:numPr>
                <w:ilvl w:val="0"/>
                <w:numId w:val="128"/>
              </w:numPr>
              <w:tabs>
                <w:tab w:val="clear" w:pos="916"/>
              </w:tabs>
              <w:ind w:left="452" w:hanging="295"/>
              <w:rPr>
                <w:rFonts w:ascii="Times New Roman" w:hAnsi="Times New Roman" w:cs="Times New Roman"/>
                <w:color w:val="auto"/>
                <w:sz w:val="20"/>
                <w:szCs w:val="20"/>
                <w:lang w:val="en-US"/>
              </w:rPr>
            </w:pPr>
            <w:r w:rsidRPr="00B73F71">
              <w:rPr>
                <w:rFonts w:ascii="Times New Roman" w:hAnsi="Times New Roman" w:cs="Times New Roman"/>
                <w:color w:val="auto"/>
                <w:sz w:val="20"/>
                <w:szCs w:val="20"/>
                <w:lang w:val="en-US"/>
              </w:rPr>
              <w:t>Deepen the students' knowledge on specific, and more specialized, topics on soft matter, not covered by the other courses of the field.</w:t>
            </w:r>
          </w:p>
          <w:p w:rsidR="0017273C" w:rsidRPr="00B73F71" w:rsidRDefault="0017273C" w:rsidP="003419DD">
            <w:pPr>
              <w:pStyle w:val="-HTML"/>
              <w:numPr>
                <w:ilvl w:val="0"/>
                <w:numId w:val="128"/>
              </w:numPr>
              <w:tabs>
                <w:tab w:val="clear" w:pos="916"/>
              </w:tabs>
              <w:ind w:left="452" w:hanging="295"/>
              <w:rPr>
                <w:rFonts w:ascii="Times New Roman" w:hAnsi="Times New Roman" w:cs="Times New Roman"/>
                <w:color w:val="auto"/>
                <w:sz w:val="20"/>
                <w:szCs w:val="20"/>
                <w:lang w:val="en-US"/>
              </w:rPr>
            </w:pPr>
            <w:r w:rsidRPr="00B73F71">
              <w:rPr>
                <w:rFonts w:ascii="Times New Roman" w:hAnsi="Times New Roman" w:cs="Times New Roman"/>
                <w:color w:val="auto"/>
                <w:sz w:val="20"/>
                <w:szCs w:val="20"/>
                <w:lang w:val="en-US"/>
              </w:rPr>
              <w:t>Ability to solve targeted problems and become familiar with soft matter data</w:t>
            </w:r>
          </w:p>
          <w:p w:rsidR="0017273C" w:rsidRPr="00B73F71" w:rsidRDefault="0017273C" w:rsidP="003419DD">
            <w:pPr>
              <w:pStyle w:val="-HTML"/>
              <w:numPr>
                <w:ilvl w:val="0"/>
                <w:numId w:val="128"/>
              </w:numPr>
              <w:tabs>
                <w:tab w:val="clear" w:pos="916"/>
              </w:tabs>
              <w:ind w:left="452" w:hanging="295"/>
              <w:rPr>
                <w:rFonts w:ascii="Times New Roman" w:hAnsi="Times New Roman" w:cs="Times New Roman"/>
                <w:color w:val="auto"/>
                <w:sz w:val="20"/>
                <w:szCs w:val="20"/>
                <w:lang w:val="en-US"/>
              </w:rPr>
            </w:pPr>
            <w:r w:rsidRPr="00B73F71">
              <w:rPr>
                <w:rFonts w:ascii="Times New Roman" w:hAnsi="Times New Roman" w:cs="Times New Roman"/>
                <w:color w:val="auto"/>
                <w:sz w:val="20"/>
                <w:szCs w:val="20"/>
                <w:lang w:val="en-US"/>
              </w:rPr>
              <w:t>Understand the applications of soft matter in new technologies.</w:t>
            </w:r>
          </w:p>
          <w:p w:rsidR="0017273C" w:rsidRPr="00B73F71" w:rsidRDefault="0017273C" w:rsidP="003419DD">
            <w:pPr>
              <w:pStyle w:val="-HTML"/>
              <w:numPr>
                <w:ilvl w:val="0"/>
                <w:numId w:val="128"/>
              </w:numPr>
              <w:tabs>
                <w:tab w:val="clear" w:pos="916"/>
              </w:tabs>
              <w:ind w:left="452" w:hanging="295"/>
              <w:rPr>
                <w:rFonts w:ascii="Times New Roman" w:hAnsi="Times New Roman" w:cs="Times New Roman"/>
                <w:color w:val="auto"/>
                <w:sz w:val="20"/>
                <w:szCs w:val="20"/>
                <w:lang w:val="en-US"/>
              </w:rPr>
            </w:pPr>
            <w:r w:rsidRPr="00B73F71">
              <w:rPr>
                <w:rFonts w:ascii="Times New Roman" w:hAnsi="Times New Roman" w:cs="Times New Roman"/>
                <w:color w:val="auto"/>
                <w:sz w:val="20"/>
                <w:szCs w:val="20"/>
                <w:lang w:val="en-US"/>
              </w:rPr>
              <w:t>Prepare the students for carrying out their diploma work and / or postgraduate studies in soft matter.</w:t>
            </w:r>
          </w:p>
          <w:p w:rsidR="0017273C" w:rsidRPr="00B73F71" w:rsidRDefault="0017273C" w:rsidP="003419DD">
            <w:pPr>
              <w:pStyle w:val="-HTML"/>
              <w:numPr>
                <w:ilvl w:val="0"/>
                <w:numId w:val="128"/>
              </w:numPr>
              <w:tabs>
                <w:tab w:val="clear" w:pos="916"/>
              </w:tabs>
              <w:ind w:left="452" w:hanging="295"/>
              <w:rPr>
                <w:rFonts w:ascii="Times New Roman" w:hAnsi="Times New Roman" w:cs="Times New Roman"/>
                <w:color w:val="auto"/>
                <w:sz w:val="20"/>
                <w:szCs w:val="20"/>
                <w:lang w:val="en-US"/>
              </w:rPr>
            </w:pPr>
            <w:r w:rsidRPr="00B73F71">
              <w:rPr>
                <w:rFonts w:ascii="Times New Roman" w:hAnsi="Times New Roman" w:cs="Times New Roman"/>
                <w:color w:val="auto"/>
                <w:sz w:val="20"/>
                <w:szCs w:val="20"/>
                <w:lang w:val="en-US"/>
              </w:rPr>
              <w:t>Expose the students to a highly intellectual environment and teaching by distinguished visiting Professors.</w:t>
            </w:r>
          </w:p>
          <w:p w:rsidR="0017273C" w:rsidRPr="00B73F71" w:rsidRDefault="0017273C" w:rsidP="0001685A">
            <w:pPr>
              <w:widowControl w:val="0"/>
              <w:autoSpaceDE w:val="0"/>
              <w:autoSpaceDN w:val="0"/>
              <w:adjustRightInd w:val="0"/>
              <w:rPr>
                <w:rFonts w:eastAsia="Calibri"/>
                <w:bCs/>
                <w:i/>
                <w:iCs/>
                <w:szCs w:val="20"/>
              </w:rPr>
            </w:pPr>
          </w:p>
          <w:p w:rsidR="0017273C" w:rsidRPr="00B73F71" w:rsidRDefault="0017273C" w:rsidP="0001685A">
            <w:pPr>
              <w:widowControl w:val="0"/>
              <w:autoSpaceDE w:val="0"/>
              <w:autoSpaceDN w:val="0"/>
              <w:adjustRightInd w:val="0"/>
              <w:rPr>
                <w:rFonts w:eastAsia="Calibri"/>
                <w:bCs/>
                <w:i/>
                <w:iCs/>
                <w:szCs w:val="20"/>
              </w:rPr>
            </w:pPr>
            <w:r w:rsidRPr="00B73F71">
              <w:rPr>
                <w:rFonts w:eastAsia="Calibri"/>
                <w:bCs/>
                <w:i/>
                <w:iCs/>
                <w:szCs w:val="20"/>
              </w:rPr>
              <w:t>The course according to the European Qualifications Framework for Lifelong Learning belongs to level 6.</w:t>
            </w:r>
          </w:p>
          <w:p w:rsidR="0017273C" w:rsidRPr="00B73F71" w:rsidRDefault="0017273C" w:rsidP="0001685A">
            <w:pPr>
              <w:widowControl w:val="0"/>
              <w:autoSpaceDE w:val="0"/>
              <w:autoSpaceDN w:val="0"/>
              <w:adjustRightInd w:val="0"/>
              <w:rPr>
                <w:bCs/>
                <w:i/>
                <w:iCs/>
                <w:szCs w:val="20"/>
              </w:rPr>
            </w:pPr>
          </w:p>
        </w:tc>
      </w:tr>
      <w:tr w:rsidR="0017273C" w:rsidRPr="00B73F71" w:rsidTr="00613631">
        <w:tblPrEx>
          <w:tblLook w:val="0000"/>
        </w:tblPrEx>
        <w:tc>
          <w:tcPr>
            <w:tcW w:w="9606" w:type="dxa"/>
            <w:gridSpan w:val="2"/>
            <w:tcBorders>
              <w:bottom w:val="nil"/>
            </w:tcBorders>
            <w:shd w:val="clear" w:color="auto" w:fill="DDD9C3" w:themeFill="background2" w:themeFillShade="E6"/>
          </w:tcPr>
          <w:p w:rsidR="0017273C" w:rsidRPr="00B73F71" w:rsidRDefault="0017273C" w:rsidP="0001685A">
            <w:pPr>
              <w:rPr>
                <w:b/>
                <w:szCs w:val="20"/>
                <w:lang w:val="en-GB"/>
              </w:rPr>
            </w:pPr>
            <w:r w:rsidRPr="00B73F71">
              <w:rPr>
                <w:b/>
                <w:szCs w:val="20"/>
                <w:lang w:val="en-GB"/>
              </w:rPr>
              <w:t xml:space="preserve">General Competences </w:t>
            </w:r>
          </w:p>
        </w:tc>
      </w:tr>
      <w:tr w:rsidR="0017273C" w:rsidRPr="00B73F71" w:rsidTr="00613631">
        <w:tc>
          <w:tcPr>
            <w:tcW w:w="9606" w:type="dxa"/>
            <w:gridSpan w:val="2"/>
            <w:tcBorders>
              <w:top w:val="nil"/>
              <w:bottom w:val="nil"/>
            </w:tcBorders>
            <w:shd w:val="clear" w:color="auto" w:fill="DDD9C3" w:themeFill="background2" w:themeFillShade="E6"/>
          </w:tcPr>
          <w:p w:rsidR="0017273C" w:rsidRPr="00B73F71" w:rsidRDefault="0017273C" w:rsidP="0001685A">
            <w:pPr>
              <w:widowControl w:val="0"/>
              <w:autoSpaceDE w:val="0"/>
              <w:autoSpaceDN w:val="0"/>
              <w:adjustRightInd w:val="0"/>
              <w:spacing w:after="60"/>
              <w:rPr>
                <w:i/>
                <w:sz w:val="16"/>
                <w:szCs w:val="16"/>
                <w:lang w:val="en-GB"/>
              </w:rPr>
            </w:pPr>
            <w:r w:rsidRPr="00B73F71">
              <w:rPr>
                <w:i/>
                <w:sz w:val="16"/>
                <w:szCs w:val="16"/>
                <w:lang w:val="en-GB"/>
              </w:rPr>
              <w:t>Taking into consideration the general competences that the degree-holder must acquire (as these appear in the Diploma Supplement and appear below), at which of the following does the course aim?</w:t>
            </w:r>
          </w:p>
        </w:tc>
      </w:tr>
      <w:tr w:rsidR="0017273C" w:rsidRPr="00B73F71" w:rsidTr="00613631">
        <w:tblPrEx>
          <w:tblLook w:val="0000"/>
        </w:tblPrEx>
        <w:tc>
          <w:tcPr>
            <w:tcW w:w="3964" w:type="dxa"/>
            <w:tcBorders>
              <w:top w:val="nil"/>
              <w:bottom w:val="single" w:sz="4" w:space="0" w:color="auto"/>
              <w:right w:val="nil"/>
            </w:tcBorders>
            <w:shd w:val="clear" w:color="auto" w:fill="DDD9C3" w:themeFill="background2" w:themeFillShade="E6"/>
          </w:tcPr>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t xml:space="preserve">Search for, analysis and synthesis of data and information, with the use of the necessary technology </w:t>
            </w:r>
          </w:p>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t xml:space="preserve">Adapting to new situations </w:t>
            </w:r>
          </w:p>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t xml:space="preserve">Decision-making </w:t>
            </w:r>
          </w:p>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t xml:space="preserve">Working independently </w:t>
            </w:r>
          </w:p>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t>Team work</w:t>
            </w:r>
          </w:p>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t xml:space="preserve">Working in an international environment </w:t>
            </w:r>
          </w:p>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t xml:space="preserve">Working in an interdisciplinary environment </w:t>
            </w:r>
          </w:p>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lastRenderedPageBreak/>
              <w:t xml:space="preserve">Production of new research ideas </w:t>
            </w:r>
          </w:p>
        </w:tc>
        <w:tc>
          <w:tcPr>
            <w:tcW w:w="5642" w:type="dxa"/>
            <w:tcBorders>
              <w:top w:val="nil"/>
              <w:left w:val="nil"/>
              <w:bottom w:val="single" w:sz="4" w:space="0" w:color="auto"/>
            </w:tcBorders>
            <w:shd w:val="clear" w:color="auto" w:fill="DDD9C3" w:themeFill="background2" w:themeFillShade="E6"/>
          </w:tcPr>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lastRenderedPageBreak/>
              <w:t xml:space="preserve">Project planning and management </w:t>
            </w:r>
          </w:p>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t xml:space="preserve">Respect for difference and multiculturalism </w:t>
            </w:r>
          </w:p>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t xml:space="preserve">Respect for the natural environment </w:t>
            </w:r>
          </w:p>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t xml:space="preserve">Showing social, professional and ethical responsibility and sensitivity to gender issues </w:t>
            </w:r>
          </w:p>
          <w:p w:rsidR="0017273C" w:rsidRPr="00B73F71" w:rsidRDefault="0017273C" w:rsidP="0001685A">
            <w:pPr>
              <w:widowControl w:val="0"/>
              <w:autoSpaceDE w:val="0"/>
              <w:autoSpaceDN w:val="0"/>
              <w:adjustRightInd w:val="0"/>
              <w:rPr>
                <w:i/>
                <w:sz w:val="16"/>
                <w:szCs w:val="16"/>
                <w:lang w:val="en-GB"/>
              </w:rPr>
            </w:pPr>
            <w:r w:rsidRPr="00B73F71">
              <w:rPr>
                <w:i/>
                <w:sz w:val="16"/>
                <w:szCs w:val="16"/>
                <w:lang w:val="en-GB"/>
              </w:rPr>
              <w:t xml:space="preserve">Criticism and self-criticism </w:t>
            </w:r>
          </w:p>
          <w:p w:rsidR="0017273C" w:rsidRPr="00B73F71" w:rsidRDefault="0017273C" w:rsidP="0001685A">
            <w:pPr>
              <w:rPr>
                <w:i/>
                <w:sz w:val="16"/>
                <w:szCs w:val="16"/>
                <w:lang w:val="en-GB"/>
              </w:rPr>
            </w:pPr>
            <w:r w:rsidRPr="00B73F71">
              <w:rPr>
                <w:i/>
                <w:sz w:val="16"/>
                <w:szCs w:val="16"/>
                <w:lang w:val="en-GB"/>
              </w:rPr>
              <w:t>Production of free, creative and inductive thinking</w:t>
            </w:r>
          </w:p>
          <w:p w:rsidR="0017273C" w:rsidRPr="00B73F71" w:rsidRDefault="0017273C" w:rsidP="0001685A">
            <w:pPr>
              <w:rPr>
                <w:i/>
                <w:sz w:val="16"/>
                <w:szCs w:val="16"/>
                <w:lang w:val="en-GB"/>
              </w:rPr>
            </w:pPr>
            <w:r w:rsidRPr="00B73F71">
              <w:rPr>
                <w:i/>
                <w:sz w:val="16"/>
                <w:szCs w:val="16"/>
                <w:lang w:val="en-GB"/>
              </w:rPr>
              <w:t>……</w:t>
            </w:r>
          </w:p>
          <w:p w:rsidR="0017273C" w:rsidRPr="00B73F71" w:rsidRDefault="0017273C" w:rsidP="0001685A">
            <w:pPr>
              <w:rPr>
                <w:i/>
                <w:sz w:val="16"/>
                <w:szCs w:val="16"/>
                <w:lang w:val="en-GB"/>
              </w:rPr>
            </w:pPr>
            <w:r w:rsidRPr="00B73F71">
              <w:rPr>
                <w:i/>
                <w:sz w:val="16"/>
                <w:szCs w:val="16"/>
                <w:lang w:val="en-GB"/>
              </w:rPr>
              <w:lastRenderedPageBreak/>
              <w:t>Others…</w:t>
            </w:r>
          </w:p>
          <w:p w:rsidR="0017273C" w:rsidRPr="00B73F71" w:rsidRDefault="0017273C" w:rsidP="0001685A">
            <w:pPr>
              <w:rPr>
                <w:b/>
                <w:szCs w:val="20"/>
                <w:lang w:val="en-GB"/>
              </w:rPr>
            </w:pPr>
            <w:r w:rsidRPr="00B73F71">
              <w:rPr>
                <w:i/>
                <w:sz w:val="16"/>
                <w:szCs w:val="16"/>
                <w:lang w:val="en-GB"/>
              </w:rPr>
              <w:t>…….</w:t>
            </w:r>
          </w:p>
        </w:tc>
      </w:tr>
      <w:tr w:rsidR="0017273C" w:rsidRPr="00B73F71" w:rsidTr="00613631">
        <w:tc>
          <w:tcPr>
            <w:tcW w:w="9606" w:type="dxa"/>
            <w:gridSpan w:val="2"/>
            <w:tcBorders>
              <w:bottom w:val="single" w:sz="4" w:space="0" w:color="auto"/>
            </w:tcBorders>
          </w:tcPr>
          <w:p w:rsidR="0017273C" w:rsidRPr="00B73F71" w:rsidRDefault="0017273C" w:rsidP="0001685A">
            <w:pPr>
              <w:rPr>
                <w:szCs w:val="20"/>
              </w:rPr>
            </w:pPr>
          </w:p>
          <w:p w:rsidR="0017273C" w:rsidRPr="00B73F71" w:rsidRDefault="0017273C" w:rsidP="00AA56F8">
            <w:pPr>
              <w:pStyle w:val="ab"/>
              <w:widowControl w:val="0"/>
              <w:numPr>
                <w:ilvl w:val="0"/>
                <w:numId w:val="21"/>
              </w:numPr>
              <w:autoSpaceDE w:val="0"/>
              <w:autoSpaceDN w:val="0"/>
              <w:adjustRightInd w:val="0"/>
              <w:rPr>
                <w:rFonts w:eastAsia="Calibri"/>
                <w:szCs w:val="20"/>
                <w:lang w:val="en-US"/>
              </w:rPr>
            </w:pPr>
            <w:r w:rsidRPr="00B73F71">
              <w:rPr>
                <w:rFonts w:eastAsia="Calibri"/>
                <w:szCs w:val="20"/>
                <w:lang w:val="en-US"/>
              </w:rPr>
              <w:t>Development of interdisciplinary and critical thinking</w:t>
            </w:r>
          </w:p>
          <w:p w:rsidR="0017273C" w:rsidRPr="00B73F71" w:rsidRDefault="0017273C" w:rsidP="00AA56F8">
            <w:pPr>
              <w:pStyle w:val="ab"/>
              <w:widowControl w:val="0"/>
              <w:numPr>
                <w:ilvl w:val="0"/>
                <w:numId w:val="21"/>
              </w:numPr>
              <w:autoSpaceDE w:val="0"/>
              <w:autoSpaceDN w:val="0"/>
              <w:adjustRightInd w:val="0"/>
              <w:rPr>
                <w:szCs w:val="20"/>
                <w:lang w:val="en-GB"/>
              </w:rPr>
            </w:pPr>
            <w:r w:rsidRPr="00B73F71">
              <w:rPr>
                <w:szCs w:val="20"/>
                <w:lang w:val="en-GB"/>
              </w:rPr>
              <w:t xml:space="preserve">Search for, analysis and synthesis of data and information, with the use of the necessary technology </w:t>
            </w:r>
          </w:p>
          <w:p w:rsidR="0017273C" w:rsidRPr="00B73F71" w:rsidRDefault="0017273C" w:rsidP="00AA56F8">
            <w:pPr>
              <w:pStyle w:val="ab"/>
              <w:widowControl w:val="0"/>
              <w:numPr>
                <w:ilvl w:val="0"/>
                <w:numId w:val="21"/>
              </w:numPr>
              <w:autoSpaceDE w:val="0"/>
              <w:autoSpaceDN w:val="0"/>
              <w:adjustRightInd w:val="0"/>
              <w:rPr>
                <w:szCs w:val="20"/>
                <w:lang w:val="en-GB"/>
              </w:rPr>
            </w:pPr>
            <w:r w:rsidRPr="00B73F71">
              <w:rPr>
                <w:szCs w:val="20"/>
                <w:lang w:val="en-GB"/>
              </w:rPr>
              <w:t>Production of free, creative and inductive thinking</w:t>
            </w:r>
          </w:p>
        </w:tc>
      </w:tr>
    </w:tbl>
    <w:p w:rsidR="0017273C" w:rsidRPr="00B73F71" w:rsidRDefault="0017273C" w:rsidP="008B531B">
      <w:pPr>
        <w:widowControl w:val="0"/>
        <w:numPr>
          <w:ilvl w:val="0"/>
          <w:numId w:val="208"/>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17273C" w:rsidRPr="00B73F71" w:rsidTr="00613631">
        <w:trPr>
          <w:trHeight w:val="4470"/>
        </w:trPr>
        <w:tc>
          <w:tcPr>
            <w:tcW w:w="9606" w:type="dxa"/>
          </w:tcPr>
          <w:p w:rsidR="0017273C" w:rsidRPr="00B73F71" w:rsidRDefault="0017273C" w:rsidP="0001685A">
            <w:pPr>
              <w:jc w:val="both"/>
              <w:rPr>
                <w:szCs w:val="20"/>
              </w:rPr>
            </w:pPr>
            <w:r w:rsidRPr="00B73F71">
              <w:rPr>
                <w:szCs w:val="20"/>
              </w:rPr>
              <w:t xml:space="preserve">For 2019, the course comprised a brief review of the main characteristics of soft matter (length, time and energy scales) followed by a discussion of some of the following topics, according to the students’ interests: </w:t>
            </w:r>
          </w:p>
          <w:p w:rsidR="0017273C" w:rsidRPr="00B73F71" w:rsidRDefault="0017273C" w:rsidP="003419DD">
            <w:pPr>
              <w:pStyle w:val="ab"/>
              <w:numPr>
                <w:ilvl w:val="0"/>
                <w:numId w:val="126"/>
              </w:numPr>
              <w:rPr>
                <w:szCs w:val="20"/>
                <w:lang w:val="en-US"/>
              </w:rPr>
            </w:pPr>
            <w:r w:rsidRPr="00B73F71">
              <w:rPr>
                <w:szCs w:val="20"/>
                <w:lang w:val="en-US"/>
              </w:rPr>
              <w:t>Modern methods of polymer synthesis and characterization</w:t>
            </w:r>
          </w:p>
          <w:p w:rsidR="0017273C" w:rsidRPr="00B73F71" w:rsidRDefault="0017273C" w:rsidP="003419DD">
            <w:pPr>
              <w:pStyle w:val="ab"/>
              <w:numPr>
                <w:ilvl w:val="0"/>
                <w:numId w:val="126"/>
              </w:numPr>
              <w:rPr>
                <w:szCs w:val="20"/>
              </w:rPr>
            </w:pPr>
            <w:r w:rsidRPr="00B73F71">
              <w:rPr>
                <w:szCs w:val="20"/>
                <w:lang w:val="en-US"/>
              </w:rPr>
              <w:t>Synthesis and characterization of colloids</w:t>
            </w:r>
          </w:p>
          <w:p w:rsidR="0017273C" w:rsidRPr="00B73F71" w:rsidRDefault="0017273C" w:rsidP="003419DD">
            <w:pPr>
              <w:pStyle w:val="ab"/>
              <w:numPr>
                <w:ilvl w:val="0"/>
                <w:numId w:val="126"/>
              </w:numPr>
              <w:rPr>
                <w:szCs w:val="20"/>
              </w:rPr>
            </w:pPr>
            <w:r w:rsidRPr="00B73F71">
              <w:rPr>
                <w:szCs w:val="20"/>
                <w:lang w:val="en-US"/>
              </w:rPr>
              <w:t>Mechanochemistry methods</w:t>
            </w:r>
          </w:p>
          <w:p w:rsidR="0017273C" w:rsidRPr="00B73F71" w:rsidRDefault="0017273C" w:rsidP="003419DD">
            <w:pPr>
              <w:pStyle w:val="ab"/>
              <w:numPr>
                <w:ilvl w:val="0"/>
                <w:numId w:val="126"/>
              </w:numPr>
              <w:rPr>
                <w:szCs w:val="20"/>
              </w:rPr>
            </w:pPr>
            <w:r w:rsidRPr="00B73F71">
              <w:rPr>
                <w:szCs w:val="20"/>
                <w:lang w:val="en-US"/>
              </w:rPr>
              <w:t>Supramolecular chemistry</w:t>
            </w:r>
          </w:p>
          <w:p w:rsidR="0017273C" w:rsidRPr="00B73F71" w:rsidRDefault="0017273C" w:rsidP="003419DD">
            <w:pPr>
              <w:pStyle w:val="ab"/>
              <w:numPr>
                <w:ilvl w:val="0"/>
                <w:numId w:val="119"/>
              </w:numPr>
              <w:spacing w:line="240" w:lineRule="auto"/>
              <w:jc w:val="both"/>
              <w:rPr>
                <w:szCs w:val="20"/>
                <w:lang w:val="en-US"/>
              </w:rPr>
            </w:pPr>
            <w:r w:rsidRPr="00B73F71">
              <w:rPr>
                <w:i/>
                <w:szCs w:val="20"/>
                <w:lang w:val="en-US"/>
              </w:rPr>
              <w:t>Microscopic thermal motion – mesoscopic polymer models</w:t>
            </w:r>
          </w:p>
          <w:p w:rsidR="0017273C" w:rsidRPr="00B73F71" w:rsidRDefault="0017273C" w:rsidP="003419DD">
            <w:pPr>
              <w:pStyle w:val="ab"/>
              <w:numPr>
                <w:ilvl w:val="0"/>
                <w:numId w:val="119"/>
              </w:numPr>
              <w:spacing w:line="240" w:lineRule="auto"/>
              <w:jc w:val="both"/>
              <w:rPr>
                <w:szCs w:val="20"/>
                <w:lang w:val="en-US"/>
              </w:rPr>
            </w:pPr>
            <w:r w:rsidRPr="00B73F71">
              <w:rPr>
                <w:i/>
                <w:szCs w:val="20"/>
                <w:lang w:val="en-US"/>
              </w:rPr>
              <w:t>Polymer melts and relation with other soft materials</w:t>
            </w:r>
          </w:p>
          <w:p w:rsidR="0017273C" w:rsidRPr="00B73F71" w:rsidRDefault="0017273C" w:rsidP="003419DD">
            <w:pPr>
              <w:pStyle w:val="ab"/>
              <w:numPr>
                <w:ilvl w:val="0"/>
                <w:numId w:val="119"/>
              </w:numPr>
              <w:spacing w:line="240" w:lineRule="auto"/>
              <w:jc w:val="both"/>
              <w:rPr>
                <w:szCs w:val="20"/>
              </w:rPr>
            </w:pPr>
            <w:r w:rsidRPr="00B73F71">
              <w:rPr>
                <w:i/>
                <w:szCs w:val="20"/>
                <w:lang w:val="en-US"/>
              </w:rPr>
              <w:t>Semiflexible polymers and liquid crystals</w:t>
            </w:r>
          </w:p>
          <w:p w:rsidR="0017273C" w:rsidRPr="00B73F71" w:rsidRDefault="0017273C" w:rsidP="003419DD">
            <w:pPr>
              <w:pStyle w:val="ab"/>
              <w:numPr>
                <w:ilvl w:val="0"/>
                <w:numId w:val="119"/>
              </w:numPr>
              <w:spacing w:line="240" w:lineRule="auto"/>
              <w:jc w:val="both"/>
              <w:rPr>
                <w:szCs w:val="20"/>
              </w:rPr>
            </w:pPr>
            <w:r w:rsidRPr="00B73F71">
              <w:rPr>
                <w:i/>
                <w:szCs w:val="20"/>
                <w:lang w:val="en-US"/>
              </w:rPr>
              <w:t>Polymer Blends and Polymer Mixtures</w:t>
            </w:r>
          </w:p>
          <w:p w:rsidR="0017273C" w:rsidRPr="00B73F71" w:rsidRDefault="0017273C" w:rsidP="003419DD">
            <w:pPr>
              <w:pStyle w:val="ab"/>
              <w:numPr>
                <w:ilvl w:val="0"/>
                <w:numId w:val="119"/>
              </w:numPr>
              <w:spacing w:line="240" w:lineRule="auto"/>
              <w:jc w:val="both"/>
              <w:rPr>
                <w:szCs w:val="20"/>
              </w:rPr>
            </w:pPr>
            <w:r w:rsidRPr="00B73F71">
              <w:rPr>
                <w:i/>
                <w:szCs w:val="20"/>
                <w:lang w:val="en-US"/>
              </w:rPr>
              <w:t>Copolymers</w:t>
            </w:r>
          </w:p>
          <w:p w:rsidR="0017273C" w:rsidRPr="00B73F71" w:rsidRDefault="0017273C" w:rsidP="003419DD">
            <w:pPr>
              <w:pStyle w:val="ab"/>
              <w:numPr>
                <w:ilvl w:val="0"/>
                <w:numId w:val="119"/>
              </w:numPr>
              <w:spacing w:line="240" w:lineRule="auto"/>
              <w:jc w:val="both"/>
              <w:rPr>
                <w:szCs w:val="20"/>
              </w:rPr>
            </w:pPr>
            <w:r w:rsidRPr="00B73F71">
              <w:rPr>
                <w:i/>
                <w:szCs w:val="20"/>
                <w:lang w:val="en-US"/>
              </w:rPr>
              <w:t>Branched Polymers</w:t>
            </w:r>
          </w:p>
          <w:p w:rsidR="0017273C" w:rsidRPr="00B73F71" w:rsidRDefault="0017273C" w:rsidP="003419DD">
            <w:pPr>
              <w:pStyle w:val="ab"/>
              <w:numPr>
                <w:ilvl w:val="0"/>
                <w:numId w:val="119"/>
              </w:numPr>
              <w:spacing w:line="240" w:lineRule="auto"/>
              <w:jc w:val="both"/>
              <w:rPr>
                <w:szCs w:val="20"/>
                <w:lang w:val="en-US"/>
              </w:rPr>
            </w:pPr>
            <w:r w:rsidRPr="00B73F71">
              <w:rPr>
                <w:i/>
                <w:szCs w:val="20"/>
                <w:lang w:val="en-US"/>
              </w:rPr>
              <w:t>Rheometry and non-linear response (Shear and Extensional Flow)</w:t>
            </w:r>
          </w:p>
          <w:p w:rsidR="0017273C" w:rsidRPr="00B73F71" w:rsidRDefault="0017273C" w:rsidP="003419DD">
            <w:pPr>
              <w:pStyle w:val="ab"/>
              <w:numPr>
                <w:ilvl w:val="0"/>
                <w:numId w:val="119"/>
              </w:numPr>
              <w:spacing w:line="240" w:lineRule="auto"/>
              <w:jc w:val="both"/>
              <w:rPr>
                <w:szCs w:val="20"/>
              </w:rPr>
            </w:pPr>
            <w:r w:rsidRPr="00B73F71">
              <w:rPr>
                <w:i/>
                <w:szCs w:val="20"/>
                <w:lang w:val="en-US"/>
              </w:rPr>
              <w:t>Crystalline polymers</w:t>
            </w:r>
          </w:p>
          <w:p w:rsidR="0017273C" w:rsidRPr="00B73F71" w:rsidRDefault="0017273C" w:rsidP="003419DD">
            <w:pPr>
              <w:pStyle w:val="ab"/>
              <w:numPr>
                <w:ilvl w:val="0"/>
                <w:numId w:val="119"/>
              </w:numPr>
              <w:spacing w:line="240" w:lineRule="auto"/>
              <w:jc w:val="both"/>
              <w:rPr>
                <w:szCs w:val="20"/>
              </w:rPr>
            </w:pPr>
            <w:r w:rsidRPr="00B73F71">
              <w:rPr>
                <w:i/>
                <w:szCs w:val="20"/>
                <w:lang w:val="en-US"/>
              </w:rPr>
              <w:t xml:space="preserve">Slow dynamics and heterogeneities </w:t>
            </w:r>
          </w:p>
          <w:p w:rsidR="0017273C" w:rsidRPr="00B73F71" w:rsidRDefault="0017273C" w:rsidP="003419DD">
            <w:pPr>
              <w:pStyle w:val="ab"/>
              <w:numPr>
                <w:ilvl w:val="0"/>
                <w:numId w:val="119"/>
              </w:numPr>
              <w:rPr>
                <w:rFonts w:eastAsia="Calibri"/>
                <w:iCs/>
                <w:szCs w:val="20"/>
              </w:rPr>
            </w:pPr>
            <w:r w:rsidRPr="00B73F71">
              <w:rPr>
                <w:i/>
                <w:szCs w:val="20"/>
                <w:lang w:val="en-US"/>
              </w:rPr>
              <w:t>Glass Transition</w:t>
            </w:r>
          </w:p>
          <w:p w:rsidR="0017273C" w:rsidRPr="00B73F71" w:rsidRDefault="0017273C" w:rsidP="003419DD">
            <w:pPr>
              <w:pStyle w:val="ab"/>
              <w:numPr>
                <w:ilvl w:val="0"/>
                <w:numId w:val="126"/>
              </w:numPr>
              <w:rPr>
                <w:szCs w:val="20"/>
              </w:rPr>
            </w:pPr>
            <w:r w:rsidRPr="00B73F71">
              <w:rPr>
                <w:szCs w:val="20"/>
                <w:lang w:val="en-US"/>
              </w:rPr>
              <w:t>Hard and soft spheres, interactions</w:t>
            </w:r>
          </w:p>
          <w:p w:rsidR="0017273C" w:rsidRPr="00B73F71" w:rsidRDefault="0017273C" w:rsidP="003419DD">
            <w:pPr>
              <w:pStyle w:val="ab"/>
              <w:numPr>
                <w:ilvl w:val="0"/>
                <w:numId w:val="126"/>
              </w:numPr>
              <w:rPr>
                <w:szCs w:val="20"/>
                <w:lang w:val="en-US"/>
              </w:rPr>
            </w:pPr>
            <w:r w:rsidRPr="00B73F71">
              <w:rPr>
                <w:szCs w:val="20"/>
                <w:lang w:val="en-US"/>
              </w:rPr>
              <w:t>Colloidal crystallization and glass transition</w:t>
            </w:r>
          </w:p>
          <w:p w:rsidR="0017273C" w:rsidRPr="00B73F71" w:rsidRDefault="0017273C" w:rsidP="003419DD">
            <w:pPr>
              <w:pStyle w:val="ab"/>
              <w:numPr>
                <w:ilvl w:val="0"/>
                <w:numId w:val="126"/>
              </w:numPr>
              <w:rPr>
                <w:szCs w:val="20"/>
                <w:lang w:val="en-US"/>
              </w:rPr>
            </w:pPr>
            <w:r w:rsidRPr="00B73F71">
              <w:rPr>
                <w:szCs w:val="20"/>
                <w:lang w:val="en-US"/>
              </w:rPr>
              <w:t>Colloidal gels and colloid-polymer mixtures</w:t>
            </w:r>
          </w:p>
          <w:p w:rsidR="0017273C" w:rsidRPr="00B73F71" w:rsidRDefault="0017273C" w:rsidP="003419DD">
            <w:pPr>
              <w:pStyle w:val="ab"/>
              <w:numPr>
                <w:ilvl w:val="0"/>
                <w:numId w:val="119"/>
              </w:numPr>
              <w:rPr>
                <w:rFonts w:eastAsia="Calibri"/>
                <w:iCs/>
                <w:szCs w:val="20"/>
                <w:lang w:val="en-US"/>
              </w:rPr>
            </w:pPr>
            <w:r w:rsidRPr="00B73F71">
              <w:rPr>
                <w:szCs w:val="20"/>
                <w:lang w:val="en-US"/>
              </w:rPr>
              <w:t>Viscoelasticity and diffusion of colloids</w:t>
            </w:r>
          </w:p>
        </w:tc>
      </w:tr>
    </w:tbl>
    <w:p w:rsidR="0017273C" w:rsidRPr="00B73F71" w:rsidRDefault="0017273C" w:rsidP="008B531B">
      <w:pPr>
        <w:widowControl w:val="0"/>
        <w:numPr>
          <w:ilvl w:val="0"/>
          <w:numId w:val="208"/>
        </w:numPr>
        <w:autoSpaceDE w:val="0"/>
        <w:autoSpaceDN w:val="0"/>
        <w:adjustRightInd w:val="0"/>
        <w:spacing w:before="120" w:after="200" w:line="276" w:lineRule="auto"/>
        <w:ind w:left="357" w:hanging="357"/>
        <w:rPr>
          <w:b/>
          <w:sz w:val="22"/>
          <w:szCs w:val="22"/>
          <w:lang w:val="en-GB"/>
        </w:rPr>
      </w:pPr>
      <w:r w:rsidRPr="00B73F71">
        <w:rPr>
          <w:b/>
          <w:sz w:val="22"/>
          <w:szCs w:val="22"/>
          <w:lang w:val="en-GB"/>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0"/>
        <w:gridCol w:w="6376"/>
      </w:tblGrid>
      <w:tr w:rsidR="0017273C" w:rsidRPr="00B73F71" w:rsidTr="00613631">
        <w:tc>
          <w:tcPr>
            <w:tcW w:w="3230"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DELIVERY</w:t>
            </w:r>
            <w:r w:rsidRPr="00B73F71">
              <w:rPr>
                <w:b/>
                <w:szCs w:val="20"/>
                <w:lang w:val="en-GB"/>
              </w:rPr>
              <w:br/>
            </w:r>
            <w:r w:rsidRPr="00B73F71">
              <w:rPr>
                <w:i/>
                <w:sz w:val="16"/>
                <w:szCs w:val="16"/>
                <w:lang w:val="en-GB"/>
              </w:rPr>
              <w:t>Face-to-face, Distance learning, etc.</w:t>
            </w:r>
          </w:p>
        </w:tc>
        <w:tc>
          <w:tcPr>
            <w:tcW w:w="6376" w:type="dxa"/>
          </w:tcPr>
          <w:p w:rsidR="0017273C" w:rsidRPr="00B73F71" w:rsidRDefault="0017273C" w:rsidP="0001685A">
            <w:pPr>
              <w:spacing w:after="200" w:line="276" w:lineRule="auto"/>
              <w:rPr>
                <w:rFonts w:eastAsia="Calibri"/>
                <w:iCs/>
                <w:szCs w:val="20"/>
                <w:lang w:val="en-GB"/>
              </w:rPr>
            </w:pPr>
            <w:r w:rsidRPr="00B73F71">
              <w:rPr>
                <w:rFonts w:eastAsia="Calibri"/>
                <w:iCs/>
                <w:szCs w:val="20"/>
                <w:lang w:val="en-GB"/>
              </w:rPr>
              <w:t>Face-to-face</w:t>
            </w:r>
          </w:p>
        </w:tc>
      </w:tr>
      <w:tr w:rsidR="0017273C" w:rsidRPr="00B73F71" w:rsidTr="00613631">
        <w:tc>
          <w:tcPr>
            <w:tcW w:w="3230" w:type="dxa"/>
            <w:shd w:val="clear" w:color="auto" w:fill="DDD9C3" w:themeFill="background2" w:themeFillShade="E6"/>
          </w:tcPr>
          <w:p w:rsidR="0017273C" w:rsidRPr="00B73F71" w:rsidRDefault="0017273C" w:rsidP="0001685A">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r w:rsidRPr="00B73F71">
              <w:rPr>
                <w:i/>
                <w:sz w:val="16"/>
                <w:szCs w:val="16"/>
                <w:lang w:val="en-GB"/>
              </w:rPr>
              <w:t>Use of ICT in teaching, laboratory education, communication with students</w:t>
            </w:r>
          </w:p>
        </w:tc>
        <w:tc>
          <w:tcPr>
            <w:tcW w:w="6376" w:type="dxa"/>
            <w:tcBorders>
              <w:bottom w:val="single" w:sz="4" w:space="0" w:color="auto"/>
            </w:tcBorders>
          </w:tcPr>
          <w:p w:rsidR="0017273C" w:rsidRPr="00B73F71" w:rsidRDefault="0017273C" w:rsidP="0001685A">
            <w:pPr>
              <w:rPr>
                <w:rStyle w:val="tlid-translation"/>
                <w:szCs w:val="20"/>
              </w:rPr>
            </w:pPr>
            <w:r w:rsidRPr="00B73F71">
              <w:rPr>
                <w:rStyle w:val="tlid-translation"/>
                <w:szCs w:val="20"/>
              </w:rPr>
              <w:t>Use of Power Point, communication via the website of the course and e-mail.</w:t>
            </w:r>
            <w:r w:rsidRPr="00B73F71">
              <w:rPr>
                <w:szCs w:val="20"/>
              </w:rPr>
              <w:br/>
            </w:r>
            <w:r w:rsidRPr="00B73F71">
              <w:rPr>
                <w:rStyle w:val="tlid-translation"/>
                <w:szCs w:val="20"/>
              </w:rPr>
              <w:t>Use of prominent online scientific sources to find references and present related topics to the students</w:t>
            </w:r>
          </w:p>
          <w:p w:rsidR="0017273C" w:rsidRPr="00B73F71" w:rsidRDefault="0017273C" w:rsidP="0001685A">
            <w:pPr>
              <w:rPr>
                <w:b/>
                <w:szCs w:val="20"/>
              </w:rPr>
            </w:pPr>
          </w:p>
        </w:tc>
      </w:tr>
      <w:tr w:rsidR="0017273C" w:rsidRPr="00B73F71" w:rsidTr="00613631">
        <w:tc>
          <w:tcPr>
            <w:tcW w:w="3230"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TEACHING METHODS</w:t>
            </w:r>
          </w:p>
          <w:p w:rsidR="0017273C" w:rsidRPr="00B73F71" w:rsidRDefault="0017273C" w:rsidP="0001685A">
            <w:pPr>
              <w:jc w:val="both"/>
              <w:rPr>
                <w:i/>
                <w:sz w:val="16"/>
                <w:szCs w:val="16"/>
                <w:lang w:val="en-GB"/>
              </w:rPr>
            </w:pPr>
            <w:r w:rsidRPr="00B73F71">
              <w:rPr>
                <w:i/>
                <w:sz w:val="16"/>
                <w:szCs w:val="16"/>
                <w:lang w:val="en-GB"/>
              </w:rPr>
              <w:t>The manner and methods of teaching are described in detail.</w:t>
            </w:r>
          </w:p>
          <w:p w:rsidR="0017273C" w:rsidRPr="00B73F71" w:rsidRDefault="0017273C" w:rsidP="0001685A">
            <w:pPr>
              <w:jc w:val="both"/>
              <w:rPr>
                <w:i/>
                <w:sz w:val="16"/>
                <w:szCs w:val="16"/>
                <w:lang w:val="en-GB"/>
              </w:rPr>
            </w:pPr>
            <w:r w:rsidRPr="00B73F71">
              <w:rPr>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17273C" w:rsidRPr="00B73F71" w:rsidRDefault="0017273C" w:rsidP="0001685A">
            <w:pPr>
              <w:jc w:val="both"/>
              <w:rPr>
                <w:i/>
                <w:sz w:val="16"/>
                <w:szCs w:val="16"/>
                <w:lang w:val="en-GB"/>
              </w:rPr>
            </w:pPr>
            <w:r w:rsidRPr="00B73F71">
              <w:rPr>
                <w:i/>
                <w:sz w:val="16"/>
                <w:szCs w:val="16"/>
                <w:lang w:val="en-GB"/>
              </w:rPr>
              <w:t>The student's study hours for each learning activity are given as well as the hours of non-directed study according to the principles of the ECTS</w:t>
            </w:r>
          </w:p>
        </w:tc>
        <w:tc>
          <w:tcPr>
            <w:tcW w:w="6376" w:type="dxa"/>
            <w:tcBorders>
              <w:bottom w:val="single" w:sz="4" w:space="0" w:color="auto"/>
            </w:tcBorders>
          </w:tcPr>
          <w:tbl>
            <w:tblPr>
              <w:tblStyle w:val="TableGrid3"/>
              <w:tblW w:w="0" w:type="auto"/>
              <w:tblLook w:val="04A0"/>
            </w:tblPr>
            <w:tblGrid>
              <w:gridCol w:w="2719"/>
              <w:gridCol w:w="3402"/>
            </w:tblGrid>
            <w:tr w:rsidR="0017273C" w:rsidRPr="00B73F71" w:rsidTr="00613631">
              <w:tc>
                <w:tcPr>
                  <w:tcW w:w="2719" w:type="dxa"/>
                  <w:shd w:val="clear" w:color="auto" w:fill="DDD9C3" w:themeFill="background2" w:themeFillShade="E6"/>
                  <w:vAlign w:val="center"/>
                </w:tcPr>
                <w:p w:rsidR="0017273C" w:rsidRPr="00B73F71" w:rsidRDefault="0017273C" w:rsidP="0001685A">
                  <w:pPr>
                    <w:jc w:val="center"/>
                    <w:rPr>
                      <w:b/>
                      <w:i/>
                      <w:szCs w:val="20"/>
                      <w:lang w:val="en-GB"/>
                    </w:rPr>
                  </w:pPr>
                  <w:r w:rsidRPr="00B73F71">
                    <w:rPr>
                      <w:b/>
                      <w:i/>
                      <w:szCs w:val="20"/>
                      <w:lang w:val="en-GB"/>
                    </w:rPr>
                    <w:t>Activity</w:t>
                  </w:r>
                </w:p>
              </w:tc>
              <w:tc>
                <w:tcPr>
                  <w:tcW w:w="3402" w:type="dxa"/>
                  <w:shd w:val="clear" w:color="auto" w:fill="DDD9C3" w:themeFill="background2" w:themeFillShade="E6"/>
                  <w:vAlign w:val="center"/>
                </w:tcPr>
                <w:p w:rsidR="0017273C" w:rsidRPr="00B73F71" w:rsidRDefault="0017273C" w:rsidP="0001685A">
                  <w:pPr>
                    <w:jc w:val="center"/>
                    <w:rPr>
                      <w:b/>
                      <w:i/>
                      <w:szCs w:val="20"/>
                      <w:lang w:val="en-GB"/>
                    </w:rPr>
                  </w:pPr>
                  <w:r w:rsidRPr="00B73F71">
                    <w:rPr>
                      <w:b/>
                      <w:i/>
                      <w:szCs w:val="20"/>
                      <w:lang w:val="en-GB"/>
                    </w:rPr>
                    <w:t>Semester workload</w:t>
                  </w:r>
                </w:p>
              </w:tc>
            </w:tr>
            <w:tr w:rsidR="0017273C" w:rsidRPr="00B73F71" w:rsidTr="00613631">
              <w:tc>
                <w:tcPr>
                  <w:tcW w:w="2719" w:type="dxa"/>
                </w:tcPr>
                <w:p w:rsidR="0017273C" w:rsidRPr="00B73F71" w:rsidRDefault="0017273C" w:rsidP="0001685A">
                  <w:pPr>
                    <w:rPr>
                      <w:iCs/>
                      <w:szCs w:val="20"/>
                      <w:lang w:val="en-GB"/>
                    </w:rPr>
                  </w:pPr>
                  <w:r w:rsidRPr="00B73F71">
                    <w:rPr>
                      <w:iCs/>
                      <w:szCs w:val="20"/>
                      <w:lang w:val="en-GB"/>
                    </w:rPr>
                    <w:t>Lectures</w:t>
                  </w:r>
                </w:p>
              </w:tc>
              <w:tc>
                <w:tcPr>
                  <w:tcW w:w="3402" w:type="dxa"/>
                </w:tcPr>
                <w:p w:rsidR="0017273C" w:rsidRPr="00B73F71" w:rsidRDefault="0017273C" w:rsidP="0001685A">
                  <w:pPr>
                    <w:jc w:val="center"/>
                    <w:rPr>
                      <w:szCs w:val="20"/>
                      <w:lang w:val="en-GB"/>
                    </w:rPr>
                  </w:pPr>
                  <w:r w:rsidRPr="00B73F71">
                    <w:rPr>
                      <w:szCs w:val="20"/>
                      <w:lang w:val="el-GR"/>
                    </w:rPr>
                    <w:t>36 ώρες</w:t>
                  </w:r>
                </w:p>
              </w:tc>
            </w:tr>
            <w:tr w:rsidR="0017273C" w:rsidRPr="00B73F71" w:rsidTr="00613631">
              <w:tc>
                <w:tcPr>
                  <w:tcW w:w="2719" w:type="dxa"/>
                  <w:shd w:val="clear" w:color="auto" w:fill="auto"/>
                </w:tcPr>
                <w:p w:rsidR="0017273C" w:rsidRPr="00B73F71" w:rsidRDefault="0017273C" w:rsidP="0001685A">
                  <w:pPr>
                    <w:rPr>
                      <w:iCs/>
                      <w:szCs w:val="20"/>
                      <w:lang w:val="en-GB"/>
                    </w:rPr>
                  </w:pPr>
                  <w:r w:rsidRPr="00B73F71">
                    <w:rPr>
                      <w:iCs/>
                      <w:szCs w:val="20"/>
                      <w:lang w:val="en-GB"/>
                    </w:rPr>
                    <w:t>Tutorials</w:t>
                  </w:r>
                </w:p>
              </w:tc>
              <w:tc>
                <w:tcPr>
                  <w:tcW w:w="3402" w:type="dxa"/>
                </w:tcPr>
                <w:p w:rsidR="0017273C" w:rsidRPr="00B73F71" w:rsidRDefault="0017273C" w:rsidP="0001685A">
                  <w:pPr>
                    <w:jc w:val="center"/>
                    <w:rPr>
                      <w:szCs w:val="20"/>
                      <w:lang w:val="en-GB"/>
                    </w:rPr>
                  </w:pPr>
                  <w:r w:rsidRPr="00B73F71">
                    <w:rPr>
                      <w:szCs w:val="20"/>
                      <w:lang w:val="el-GR"/>
                    </w:rPr>
                    <w:t>24 ώρες</w:t>
                  </w:r>
                </w:p>
              </w:tc>
            </w:tr>
            <w:tr w:rsidR="0017273C" w:rsidRPr="00B73F71" w:rsidTr="00613631">
              <w:tc>
                <w:tcPr>
                  <w:tcW w:w="2719" w:type="dxa"/>
                  <w:shd w:val="clear" w:color="auto" w:fill="auto"/>
                </w:tcPr>
                <w:p w:rsidR="0017273C" w:rsidRPr="00B73F71" w:rsidRDefault="0017273C" w:rsidP="0001685A">
                  <w:pPr>
                    <w:rPr>
                      <w:iCs/>
                      <w:szCs w:val="20"/>
                      <w:lang w:val="en-GB"/>
                    </w:rPr>
                  </w:pPr>
                  <w:r w:rsidRPr="00B73F71">
                    <w:rPr>
                      <w:iCs/>
                      <w:szCs w:val="20"/>
                      <w:lang w:val="en-GB"/>
                    </w:rPr>
                    <w:t>Homework</w:t>
                  </w:r>
                </w:p>
              </w:tc>
              <w:tc>
                <w:tcPr>
                  <w:tcW w:w="3402" w:type="dxa"/>
                </w:tcPr>
                <w:p w:rsidR="0017273C" w:rsidRPr="00B73F71" w:rsidRDefault="0017273C" w:rsidP="0001685A">
                  <w:pPr>
                    <w:jc w:val="center"/>
                    <w:rPr>
                      <w:szCs w:val="20"/>
                      <w:lang w:val="en-GB"/>
                    </w:rPr>
                  </w:pPr>
                  <w:r w:rsidRPr="00B73F71">
                    <w:rPr>
                      <w:szCs w:val="20"/>
                      <w:lang w:val="el-GR"/>
                    </w:rPr>
                    <w:t>60 ώρες</w:t>
                  </w:r>
                </w:p>
              </w:tc>
            </w:tr>
            <w:tr w:rsidR="0017273C" w:rsidRPr="00B73F71" w:rsidTr="00613631">
              <w:tc>
                <w:tcPr>
                  <w:tcW w:w="2719" w:type="dxa"/>
                  <w:shd w:val="clear" w:color="auto" w:fill="auto"/>
                </w:tcPr>
                <w:p w:rsidR="0017273C" w:rsidRPr="00B73F71" w:rsidRDefault="0017273C" w:rsidP="0001685A">
                  <w:pPr>
                    <w:rPr>
                      <w:iCs/>
                      <w:szCs w:val="20"/>
                      <w:lang w:val="en-GB"/>
                    </w:rPr>
                  </w:pPr>
                </w:p>
              </w:tc>
              <w:tc>
                <w:tcPr>
                  <w:tcW w:w="3402" w:type="dxa"/>
                </w:tcPr>
                <w:p w:rsidR="0017273C" w:rsidRPr="00B73F71" w:rsidRDefault="0017273C" w:rsidP="0001685A">
                  <w:pPr>
                    <w:jc w:val="center"/>
                    <w:rPr>
                      <w:szCs w:val="20"/>
                      <w:lang w:val="en-GB"/>
                    </w:rPr>
                  </w:pPr>
                </w:p>
              </w:tc>
            </w:tr>
            <w:tr w:rsidR="0017273C" w:rsidRPr="00B73F71" w:rsidTr="00613631">
              <w:tc>
                <w:tcPr>
                  <w:tcW w:w="2719" w:type="dxa"/>
                  <w:shd w:val="clear" w:color="auto" w:fill="auto"/>
                </w:tcPr>
                <w:p w:rsidR="0017273C" w:rsidRPr="00B73F71" w:rsidRDefault="0017273C" w:rsidP="0001685A">
                  <w:pPr>
                    <w:rPr>
                      <w:iCs/>
                      <w:szCs w:val="20"/>
                      <w:lang w:val="en-GB"/>
                    </w:rPr>
                  </w:pPr>
                </w:p>
              </w:tc>
              <w:tc>
                <w:tcPr>
                  <w:tcW w:w="3402" w:type="dxa"/>
                </w:tcPr>
                <w:p w:rsidR="0017273C" w:rsidRPr="00B73F71" w:rsidRDefault="0017273C" w:rsidP="0001685A">
                  <w:pPr>
                    <w:jc w:val="center"/>
                    <w:rPr>
                      <w:szCs w:val="20"/>
                      <w:lang w:val="en-GB"/>
                    </w:rPr>
                  </w:pPr>
                </w:p>
              </w:tc>
            </w:tr>
            <w:tr w:rsidR="0017273C" w:rsidRPr="00B73F71" w:rsidTr="00613631">
              <w:tc>
                <w:tcPr>
                  <w:tcW w:w="2719" w:type="dxa"/>
                  <w:shd w:val="clear" w:color="auto" w:fill="auto"/>
                </w:tcPr>
                <w:p w:rsidR="0017273C" w:rsidRPr="00B73F71" w:rsidRDefault="0017273C" w:rsidP="0001685A">
                  <w:pPr>
                    <w:rPr>
                      <w:iCs/>
                      <w:szCs w:val="20"/>
                      <w:lang w:val="en-GB"/>
                    </w:rPr>
                  </w:pPr>
                </w:p>
              </w:tc>
              <w:tc>
                <w:tcPr>
                  <w:tcW w:w="3402" w:type="dxa"/>
                </w:tcPr>
                <w:p w:rsidR="0017273C" w:rsidRPr="00B73F71" w:rsidRDefault="0017273C" w:rsidP="0001685A">
                  <w:pPr>
                    <w:jc w:val="center"/>
                    <w:rPr>
                      <w:i/>
                      <w:sz w:val="16"/>
                      <w:szCs w:val="16"/>
                      <w:lang w:val="en-GB"/>
                    </w:rPr>
                  </w:pPr>
                </w:p>
              </w:tc>
            </w:tr>
            <w:tr w:rsidR="0017273C" w:rsidRPr="00B73F71" w:rsidTr="00613631">
              <w:tc>
                <w:tcPr>
                  <w:tcW w:w="2719" w:type="dxa"/>
                </w:tcPr>
                <w:p w:rsidR="0017273C" w:rsidRPr="00B73F71" w:rsidRDefault="0017273C" w:rsidP="0001685A">
                  <w:pPr>
                    <w:rPr>
                      <w:iCs/>
                      <w:szCs w:val="20"/>
                      <w:lang w:val="en-GB"/>
                    </w:rPr>
                  </w:pPr>
                  <w:r w:rsidRPr="00B73F71">
                    <w:rPr>
                      <w:iCs/>
                      <w:szCs w:val="20"/>
                      <w:lang w:val="en-GB"/>
                    </w:rPr>
                    <w:t xml:space="preserve">Course total </w:t>
                  </w:r>
                </w:p>
              </w:tc>
              <w:tc>
                <w:tcPr>
                  <w:tcW w:w="3402" w:type="dxa"/>
                  <w:vAlign w:val="center"/>
                </w:tcPr>
                <w:p w:rsidR="0017273C" w:rsidRPr="00B73F71" w:rsidRDefault="0017273C" w:rsidP="0001685A">
                  <w:pPr>
                    <w:jc w:val="center"/>
                    <w:rPr>
                      <w:i/>
                      <w:sz w:val="16"/>
                      <w:szCs w:val="16"/>
                      <w:lang w:val="en-GB"/>
                    </w:rPr>
                  </w:pPr>
                  <w:r w:rsidRPr="00B73F71">
                    <w:rPr>
                      <w:b/>
                      <w:i/>
                      <w:szCs w:val="20"/>
                      <w:lang w:val="el-GR"/>
                    </w:rPr>
                    <w:t>110</w:t>
                  </w:r>
                </w:p>
              </w:tc>
            </w:tr>
          </w:tbl>
          <w:p w:rsidR="0017273C" w:rsidRPr="00B73F71" w:rsidRDefault="0017273C" w:rsidP="0001685A">
            <w:pPr>
              <w:rPr>
                <w:lang w:val="en-GB"/>
              </w:rPr>
            </w:pPr>
          </w:p>
        </w:tc>
      </w:tr>
      <w:tr w:rsidR="0017273C" w:rsidRPr="00B73F71" w:rsidTr="00613631">
        <w:tc>
          <w:tcPr>
            <w:tcW w:w="3230" w:type="dxa"/>
          </w:tcPr>
          <w:p w:rsidR="0017273C" w:rsidRPr="00B73F71" w:rsidRDefault="0017273C" w:rsidP="0001685A">
            <w:pPr>
              <w:jc w:val="right"/>
              <w:rPr>
                <w:b/>
                <w:szCs w:val="20"/>
                <w:lang w:val="en-GB"/>
              </w:rPr>
            </w:pPr>
            <w:r w:rsidRPr="00B73F71">
              <w:rPr>
                <w:b/>
                <w:szCs w:val="20"/>
                <w:lang w:val="en-GB"/>
              </w:rPr>
              <w:t>STUDENT PERFORMANCE EVALUATION</w:t>
            </w:r>
          </w:p>
          <w:p w:rsidR="0017273C" w:rsidRPr="00B73F71" w:rsidRDefault="0017273C" w:rsidP="0001685A">
            <w:pPr>
              <w:jc w:val="both"/>
              <w:rPr>
                <w:i/>
                <w:sz w:val="16"/>
                <w:szCs w:val="16"/>
                <w:lang w:val="en-GB"/>
              </w:rPr>
            </w:pPr>
            <w:r w:rsidRPr="00B73F71">
              <w:rPr>
                <w:i/>
                <w:sz w:val="16"/>
                <w:szCs w:val="16"/>
                <w:lang w:val="en-GB"/>
              </w:rPr>
              <w:t>Description of the evaluation procedure</w:t>
            </w:r>
          </w:p>
          <w:p w:rsidR="0017273C" w:rsidRPr="00B73F71" w:rsidRDefault="0017273C" w:rsidP="0001685A">
            <w:pPr>
              <w:jc w:val="both"/>
              <w:rPr>
                <w:i/>
                <w:sz w:val="16"/>
                <w:szCs w:val="16"/>
                <w:lang w:val="en-GB"/>
              </w:rPr>
            </w:pPr>
          </w:p>
          <w:p w:rsidR="0017273C" w:rsidRPr="00B73F71" w:rsidRDefault="0017273C" w:rsidP="0001685A">
            <w:pPr>
              <w:jc w:val="both"/>
              <w:rPr>
                <w:i/>
                <w:sz w:val="16"/>
                <w:szCs w:val="16"/>
                <w:lang w:val="en-GB"/>
              </w:rPr>
            </w:pPr>
            <w:r w:rsidRPr="00B73F71">
              <w:rPr>
                <w:i/>
                <w:sz w:val="16"/>
                <w:szCs w:val="16"/>
                <w:lang w:val="en-GB"/>
              </w:rPr>
              <w:t xml:space="preserve">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w:t>
            </w:r>
            <w:r w:rsidRPr="00B73F71">
              <w:rPr>
                <w:i/>
                <w:sz w:val="16"/>
                <w:szCs w:val="16"/>
                <w:lang w:val="en-GB"/>
              </w:rPr>
              <w:lastRenderedPageBreak/>
              <w:t>other</w:t>
            </w:r>
          </w:p>
          <w:p w:rsidR="0017273C" w:rsidRPr="00B73F71" w:rsidRDefault="0017273C" w:rsidP="0001685A">
            <w:pPr>
              <w:jc w:val="both"/>
              <w:rPr>
                <w:i/>
                <w:sz w:val="16"/>
                <w:szCs w:val="16"/>
                <w:lang w:val="en-GB"/>
              </w:rPr>
            </w:pPr>
          </w:p>
          <w:p w:rsidR="0017273C" w:rsidRPr="00B73F71" w:rsidRDefault="0017273C" w:rsidP="0001685A">
            <w:pPr>
              <w:jc w:val="both"/>
              <w:rPr>
                <w:i/>
                <w:sz w:val="16"/>
                <w:szCs w:val="16"/>
                <w:lang w:val="en-GB"/>
              </w:rPr>
            </w:pPr>
            <w:r w:rsidRPr="00B73F71">
              <w:rPr>
                <w:i/>
                <w:sz w:val="16"/>
                <w:szCs w:val="16"/>
                <w:lang w:val="en-GB"/>
              </w:rPr>
              <w:t>Specifically-defined evaluation criteria are given, and if and where they are accessible to students.</w:t>
            </w:r>
          </w:p>
        </w:tc>
        <w:tc>
          <w:tcPr>
            <w:tcW w:w="6376" w:type="dxa"/>
            <w:tcBorders>
              <w:bottom w:val="single" w:sz="4" w:space="0" w:color="auto"/>
            </w:tcBorders>
          </w:tcPr>
          <w:p w:rsidR="0017273C" w:rsidRPr="00B73F71" w:rsidRDefault="0017273C" w:rsidP="0001685A">
            <w:pPr>
              <w:jc w:val="both"/>
              <w:rPr>
                <w:rStyle w:val="tlid-translation"/>
                <w:szCs w:val="20"/>
              </w:rPr>
            </w:pPr>
            <w:r w:rsidRPr="00B73F71">
              <w:rPr>
                <w:rStyle w:val="tlid-translation"/>
                <w:szCs w:val="20"/>
              </w:rPr>
              <w:lastRenderedPageBreak/>
              <w:t>The students are evaluated by sets of exercises/problems during the semester and by a final written examination in Greek (or English in case of an English speaking tutor) which includes a combination of problem solving and questions on developing related topics.</w:t>
            </w:r>
          </w:p>
          <w:p w:rsidR="0017273C" w:rsidRPr="00B73F71" w:rsidRDefault="0017273C" w:rsidP="0001685A">
            <w:pPr>
              <w:jc w:val="both"/>
              <w:rPr>
                <w:rStyle w:val="tlid-translation"/>
                <w:szCs w:val="20"/>
              </w:rPr>
            </w:pPr>
            <w:r w:rsidRPr="00B73F71">
              <w:rPr>
                <w:rStyle w:val="tlid-translation"/>
                <w:szCs w:val="20"/>
              </w:rPr>
              <w:t xml:space="preserve">Students with </w:t>
            </w:r>
            <w:r w:rsidRPr="00B73F71">
              <w:rPr>
                <w:szCs w:val="20"/>
              </w:rPr>
              <w:t>learning disabilities are examined orally.</w:t>
            </w:r>
          </w:p>
          <w:p w:rsidR="0017273C" w:rsidRPr="00B73F71" w:rsidRDefault="0017273C" w:rsidP="0001685A">
            <w:pPr>
              <w:jc w:val="both"/>
              <w:rPr>
                <w:rStyle w:val="tlid-translation"/>
                <w:szCs w:val="20"/>
              </w:rPr>
            </w:pPr>
            <w:r w:rsidRPr="00B73F71">
              <w:rPr>
                <w:rStyle w:val="tlid-translation"/>
                <w:szCs w:val="20"/>
              </w:rPr>
              <w:t>The students have the right to check their exam script after the grades are announced and ask the tutor questions on the exam.</w:t>
            </w:r>
          </w:p>
          <w:p w:rsidR="0017273C" w:rsidRPr="00B73F71" w:rsidRDefault="0017273C" w:rsidP="0001685A">
            <w:pPr>
              <w:rPr>
                <w:rStyle w:val="tlid-translation"/>
                <w:szCs w:val="20"/>
              </w:rPr>
            </w:pPr>
            <w:r w:rsidRPr="00B73F71">
              <w:rPr>
                <w:rStyle w:val="tlid-translation"/>
                <w:szCs w:val="20"/>
              </w:rPr>
              <w:t xml:space="preserve">The evaluation process is presented in detail to the students, together with the course syllabus, during the first lecture and is uploaded on the course </w:t>
            </w:r>
            <w:r w:rsidRPr="00B73F71">
              <w:rPr>
                <w:rStyle w:val="tlid-translation"/>
                <w:szCs w:val="20"/>
              </w:rPr>
              <w:lastRenderedPageBreak/>
              <w:t>website:</w:t>
            </w:r>
          </w:p>
          <w:p w:rsidR="0017273C" w:rsidRPr="00B73F71" w:rsidRDefault="0017273C" w:rsidP="0001685A">
            <w:r w:rsidRPr="00B73F71">
              <w:rPr>
                <w:rFonts w:eastAsia="Calibri"/>
                <w:szCs w:val="20"/>
                <w:lang w:val="en-GB"/>
              </w:rPr>
              <w:t>https</w:t>
            </w:r>
            <w:r w:rsidRPr="00B73F71">
              <w:rPr>
                <w:rFonts w:eastAsia="Calibri"/>
                <w:szCs w:val="20"/>
              </w:rPr>
              <w:t>://</w:t>
            </w:r>
            <w:r w:rsidRPr="00B73F71">
              <w:rPr>
                <w:rFonts w:eastAsia="Calibri"/>
                <w:szCs w:val="20"/>
                <w:lang w:val="en-GB"/>
              </w:rPr>
              <w:t>www</w:t>
            </w:r>
            <w:r w:rsidRPr="00B73F71">
              <w:rPr>
                <w:rFonts w:eastAsia="Calibri"/>
                <w:szCs w:val="20"/>
              </w:rPr>
              <w:t>.</w:t>
            </w:r>
            <w:r w:rsidRPr="00B73F71">
              <w:rPr>
                <w:rFonts w:eastAsia="Calibri"/>
                <w:szCs w:val="20"/>
                <w:lang w:val="en-GB"/>
              </w:rPr>
              <w:t>materials</w:t>
            </w:r>
            <w:r w:rsidRPr="00B73F71">
              <w:rPr>
                <w:rFonts w:eastAsia="Calibri"/>
                <w:szCs w:val="20"/>
              </w:rPr>
              <w:t>.</w:t>
            </w:r>
            <w:r w:rsidRPr="00B73F71">
              <w:rPr>
                <w:rFonts w:eastAsia="Calibri"/>
                <w:szCs w:val="20"/>
                <w:lang w:val="en-GB"/>
              </w:rPr>
              <w:t>uoc</w:t>
            </w:r>
            <w:r w:rsidRPr="00B73F71">
              <w:rPr>
                <w:rFonts w:eastAsia="Calibri"/>
                <w:szCs w:val="20"/>
              </w:rPr>
              <w:t>.</w:t>
            </w:r>
            <w:r w:rsidRPr="00B73F71">
              <w:rPr>
                <w:rFonts w:eastAsia="Calibri"/>
                <w:szCs w:val="20"/>
                <w:lang w:val="en-GB"/>
              </w:rPr>
              <w:t>gr</w:t>
            </w:r>
            <w:r w:rsidRPr="00B73F71">
              <w:rPr>
                <w:rFonts w:eastAsia="Calibri"/>
                <w:szCs w:val="20"/>
              </w:rPr>
              <w:t>/</w:t>
            </w:r>
            <w:r w:rsidRPr="00B73F71">
              <w:rPr>
                <w:rFonts w:eastAsia="Calibri"/>
                <w:szCs w:val="20"/>
                <w:lang w:val="en-GB"/>
              </w:rPr>
              <w:t>el</w:t>
            </w:r>
            <w:r w:rsidRPr="00B73F71">
              <w:rPr>
                <w:rFonts w:eastAsia="Calibri"/>
                <w:szCs w:val="20"/>
              </w:rPr>
              <w:t>/</w:t>
            </w:r>
            <w:r w:rsidRPr="00B73F71">
              <w:rPr>
                <w:rFonts w:eastAsia="Calibri"/>
                <w:szCs w:val="20"/>
                <w:lang w:val="en-GB"/>
              </w:rPr>
              <w:t>undergrad</w:t>
            </w:r>
            <w:r w:rsidRPr="00B73F71">
              <w:rPr>
                <w:rFonts w:eastAsia="Calibri"/>
                <w:szCs w:val="20"/>
              </w:rPr>
              <w:t>/</w:t>
            </w:r>
            <w:r w:rsidRPr="00B73F71">
              <w:rPr>
                <w:rFonts w:eastAsia="Calibri"/>
                <w:szCs w:val="20"/>
                <w:lang w:val="en-GB"/>
              </w:rPr>
              <w:t>courses</w:t>
            </w:r>
            <w:r w:rsidRPr="00B73F71">
              <w:rPr>
                <w:rFonts w:eastAsia="Calibri"/>
                <w:szCs w:val="20"/>
              </w:rPr>
              <w:t>/</w:t>
            </w:r>
            <w:r w:rsidRPr="00B73F71">
              <w:rPr>
                <w:rFonts w:eastAsia="Calibri"/>
                <w:szCs w:val="20"/>
                <w:lang w:val="en-GB"/>
              </w:rPr>
              <w:t>ETY</w:t>
            </w:r>
            <w:r w:rsidRPr="00B73F71">
              <w:rPr>
                <w:rFonts w:eastAsia="Calibri"/>
                <w:szCs w:val="20"/>
              </w:rPr>
              <w:t>570/</w:t>
            </w:r>
          </w:p>
        </w:tc>
      </w:tr>
    </w:tbl>
    <w:p w:rsidR="0017273C" w:rsidRPr="00B73F71" w:rsidRDefault="0017273C" w:rsidP="008B531B">
      <w:pPr>
        <w:widowControl w:val="0"/>
        <w:numPr>
          <w:ilvl w:val="0"/>
          <w:numId w:val="208"/>
        </w:numPr>
        <w:autoSpaceDE w:val="0"/>
        <w:autoSpaceDN w:val="0"/>
        <w:adjustRightInd w:val="0"/>
        <w:spacing w:before="240" w:after="200" w:line="276" w:lineRule="auto"/>
        <w:ind w:left="357" w:hanging="357"/>
        <w:rPr>
          <w:b/>
          <w:sz w:val="22"/>
          <w:szCs w:val="22"/>
          <w:lang w:val="en-GB"/>
        </w:rPr>
      </w:pPr>
      <w:r w:rsidRPr="00B73F71">
        <w:rPr>
          <w:b/>
          <w:sz w:val="22"/>
          <w:szCs w:val="22"/>
          <w:lang w:val="en-GB"/>
        </w:rPr>
        <w:lastRenderedPageBreak/>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17273C" w:rsidRPr="00B73F71" w:rsidTr="00613631">
        <w:trPr>
          <w:trHeight w:val="4139"/>
        </w:trPr>
        <w:tc>
          <w:tcPr>
            <w:tcW w:w="9606" w:type="dxa"/>
          </w:tcPr>
          <w:p w:rsidR="0017273C" w:rsidRPr="00B73F71" w:rsidRDefault="0017273C" w:rsidP="0001685A">
            <w:pPr>
              <w:jc w:val="both"/>
              <w:rPr>
                <w:i/>
                <w:szCs w:val="20"/>
                <w:u w:val="single"/>
                <w:lang w:val="en-GB"/>
              </w:rPr>
            </w:pPr>
            <w:r w:rsidRPr="00B73F71">
              <w:rPr>
                <w:i/>
                <w:szCs w:val="20"/>
                <w:u w:val="single"/>
                <w:lang w:val="en-GB"/>
              </w:rPr>
              <w:t>Suggested bibliography:</w:t>
            </w:r>
          </w:p>
          <w:p w:rsidR="0017273C" w:rsidRPr="00B73F71" w:rsidRDefault="0017273C" w:rsidP="0001685A">
            <w:pPr>
              <w:jc w:val="both"/>
              <w:rPr>
                <w:szCs w:val="20"/>
                <w:u w:val="single"/>
              </w:rPr>
            </w:pPr>
          </w:p>
          <w:p w:rsidR="0017273C" w:rsidRPr="00B73F71" w:rsidRDefault="0017273C" w:rsidP="0001685A">
            <w:pPr>
              <w:pStyle w:val="ab"/>
              <w:spacing w:line="240" w:lineRule="auto"/>
              <w:ind w:left="315" w:hanging="315"/>
              <w:jc w:val="both"/>
              <w:rPr>
                <w:szCs w:val="20"/>
                <w:lang w:val="en-US"/>
              </w:rPr>
            </w:pPr>
            <w:r w:rsidRPr="00B73F71">
              <w:rPr>
                <w:szCs w:val="20"/>
                <w:lang w:val="en-US"/>
              </w:rPr>
              <w:t xml:space="preserve">1. M. Rubinstein and R. H. Colby, </w:t>
            </w:r>
            <w:r w:rsidRPr="00B73F71">
              <w:rPr>
                <w:i/>
                <w:szCs w:val="20"/>
                <w:lang w:val="en-US"/>
              </w:rPr>
              <w:t>Polymer Physics</w:t>
            </w:r>
            <w:r w:rsidRPr="00B73F71">
              <w:rPr>
                <w:szCs w:val="20"/>
                <w:lang w:val="en-US"/>
              </w:rPr>
              <w:t xml:space="preserve">. Oxford University Press, 2003. </w:t>
            </w:r>
          </w:p>
          <w:p w:rsidR="0017273C" w:rsidRPr="00B73F71" w:rsidRDefault="0017273C" w:rsidP="0001685A">
            <w:pPr>
              <w:pStyle w:val="ab"/>
              <w:spacing w:line="240" w:lineRule="auto"/>
              <w:ind w:left="315" w:hanging="315"/>
              <w:jc w:val="both"/>
              <w:rPr>
                <w:szCs w:val="20"/>
                <w:lang w:val="en-US"/>
              </w:rPr>
            </w:pPr>
            <w:r w:rsidRPr="00B73F71">
              <w:rPr>
                <w:bCs/>
                <w:szCs w:val="20"/>
                <w:lang w:val="en-US"/>
              </w:rPr>
              <w:t xml:space="preserve">2. J. D. Ferry, </w:t>
            </w:r>
            <w:r w:rsidRPr="00B73F71">
              <w:rPr>
                <w:bCs/>
                <w:i/>
                <w:iCs/>
                <w:szCs w:val="20"/>
                <w:lang w:val="en-US"/>
              </w:rPr>
              <w:t>Viscoelastic Properties of Polymers</w:t>
            </w:r>
            <w:r w:rsidRPr="00B73F71">
              <w:rPr>
                <w:bCs/>
                <w:szCs w:val="20"/>
                <w:lang w:val="en-US"/>
              </w:rPr>
              <w:t>, Wiley, 1980</w:t>
            </w:r>
          </w:p>
          <w:p w:rsidR="0017273C" w:rsidRPr="00B73F71" w:rsidRDefault="0017273C" w:rsidP="0001685A">
            <w:pPr>
              <w:pStyle w:val="ab"/>
              <w:spacing w:line="240" w:lineRule="auto"/>
              <w:ind w:left="315" w:hanging="315"/>
              <w:jc w:val="both"/>
              <w:rPr>
                <w:szCs w:val="20"/>
                <w:lang w:val="en-US"/>
              </w:rPr>
            </w:pPr>
            <w:r w:rsidRPr="00B73F71">
              <w:rPr>
                <w:szCs w:val="20"/>
                <w:lang w:val="en-US"/>
              </w:rPr>
              <w:t xml:space="preserve">3. M. Doi, S.F. Edwards, </w:t>
            </w:r>
            <w:r w:rsidRPr="00B73F71">
              <w:rPr>
                <w:i/>
                <w:iCs/>
                <w:szCs w:val="20"/>
                <w:lang w:val="en-US"/>
              </w:rPr>
              <w:t>The theory of polymer dynamics</w:t>
            </w:r>
            <w:r w:rsidRPr="00B73F71">
              <w:rPr>
                <w:szCs w:val="20"/>
                <w:lang w:val="en-US"/>
              </w:rPr>
              <w:t>, Oxford University Press, 2007</w:t>
            </w:r>
          </w:p>
          <w:p w:rsidR="0017273C" w:rsidRPr="00B73F71" w:rsidRDefault="0017273C" w:rsidP="0001685A">
            <w:pPr>
              <w:pStyle w:val="ab"/>
              <w:spacing w:line="240" w:lineRule="auto"/>
              <w:ind w:left="315" w:hanging="315"/>
              <w:jc w:val="both"/>
              <w:rPr>
                <w:lang w:val="en-US"/>
              </w:rPr>
            </w:pPr>
            <w:r w:rsidRPr="00B73F71">
              <w:rPr>
                <w:szCs w:val="20"/>
                <w:lang w:val="en-US"/>
              </w:rPr>
              <w:t>4. J. Mewis, N. J. Wagner, Colloidal suspension rheology, Cambridge, 2012</w:t>
            </w:r>
          </w:p>
          <w:p w:rsidR="0017273C" w:rsidRPr="00B73F71" w:rsidRDefault="0017273C" w:rsidP="0001685A">
            <w:pPr>
              <w:jc w:val="both"/>
              <w:rPr>
                <w:szCs w:val="20"/>
              </w:rPr>
            </w:pPr>
          </w:p>
          <w:p w:rsidR="0017273C" w:rsidRPr="00B73F71" w:rsidRDefault="0017273C" w:rsidP="0001685A">
            <w:pPr>
              <w:jc w:val="both"/>
              <w:rPr>
                <w:i/>
                <w:szCs w:val="20"/>
                <w:u w:val="single"/>
                <w:lang w:val="en-GB"/>
              </w:rPr>
            </w:pPr>
            <w:r w:rsidRPr="00B73F71">
              <w:rPr>
                <w:i/>
                <w:szCs w:val="20"/>
                <w:u w:val="single"/>
                <w:lang w:val="en-GB"/>
              </w:rPr>
              <w:t>Related academic journals:</w:t>
            </w:r>
          </w:p>
          <w:p w:rsidR="0017273C" w:rsidRPr="00B73F71" w:rsidRDefault="0017273C" w:rsidP="0001685A">
            <w:pPr>
              <w:jc w:val="both"/>
              <w:rPr>
                <w:szCs w:val="20"/>
                <w:u w:val="single"/>
              </w:rPr>
            </w:pPr>
          </w:p>
          <w:p w:rsidR="0017273C" w:rsidRPr="00B73F71" w:rsidRDefault="0017273C" w:rsidP="003419DD">
            <w:pPr>
              <w:numPr>
                <w:ilvl w:val="0"/>
                <w:numId w:val="127"/>
              </w:numPr>
              <w:tabs>
                <w:tab w:val="clear" w:pos="720"/>
                <w:tab w:val="num" w:pos="567"/>
              </w:tabs>
              <w:spacing w:line="276" w:lineRule="auto"/>
              <w:ind w:left="709" w:hanging="425"/>
              <w:jc w:val="both"/>
              <w:rPr>
                <w:szCs w:val="20"/>
              </w:rPr>
            </w:pPr>
            <w:r w:rsidRPr="00B73F71">
              <w:rPr>
                <w:rFonts w:eastAsia="Calibri"/>
                <w:szCs w:val="20"/>
              </w:rPr>
              <w:t>Macromolecules</w:t>
            </w:r>
          </w:p>
          <w:p w:rsidR="0017273C" w:rsidRPr="00B73F71" w:rsidRDefault="0017273C" w:rsidP="003419DD">
            <w:pPr>
              <w:numPr>
                <w:ilvl w:val="0"/>
                <w:numId w:val="127"/>
              </w:numPr>
              <w:tabs>
                <w:tab w:val="clear" w:pos="720"/>
                <w:tab w:val="num" w:pos="567"/>
              </w:tabs>
              <w:spacing w:line="276" w:lineRule="auto"/>
              <w:ind w:left="709" w:hanging="425"/>
              <w:jc w:val="both"/>
              <w:rPr>
                <w:szCs w:val="20"/>
              </w:rPr>
            </w:pPr>
            <w:r w:rsidRPr="00B73F71">
              <w:rPr>
                <w:rFonts w:eastAsia="Calibri"/>
                <w:szCs w:val="20"/>
              </w:rPr>
              <w:t xml:space="preserve">ACS Macro Letters </w:t>
            </w:r>
          </w:p>
          <w:p w:rsidR="0017273C" w:rsidRPr="00B73F71" w:rsidRDefault="0017273C" w:rsidP="003419DD">
            <w:pPr>
              <w:numPr>
                <w:ilvl w:val="0"/>
                <w:numId w:val="127"/>
              </w:numPr>
              <w:tabs>
                <w:tab w:val="clear" w:pos="720"/>
                <w:tab w:val="num" w:pos="567"/>
              </w:tabs>
              <w:spacing w:line="276" w:lineRule="auto"/>
              <w:ind w:left="709" w:hanging="425"/>
              <w:jc w:val="both"/>
              <w:rPr>
                <w:szCs w:val="20"/>
              </w:rPr>
            </w:pPr>
            <w:r w:rsidRPr="00B73F71">
              <w:rPr>
                <w:rFonts w:eastAsia="Calibri"/>
                <w:szCs w:val="20"/>
              </w:rPr>
              <w:t>Soft Matter</w:t>
            </w:r>
          </w:p>
          <w:p w:rsidR="0017273C" w:rsidRPr="00B73F71" w:rsidRDefault="0017273C" w:rsidP="003419DD">
            <w:pPr>
              <w:numPr>
                <w:ilvl w:val="0"/>
                <w:numId w:val="127"/>
              </w:numPr>
              <w:tabs>
                <w:tab w:val="clear" w:pos="720"/>
                <w:tab w:val="num" w:pos="567"/>
              </w:tabs>
              <w:spacing w:line="276" w:lineRule="auto"/>
              <w:ind w:left="709" w:hanging="425"/>
              <w:jc w:val="both"/>
              <w:rPr>
                <w:szCs w:val="20"/>
              </w:rPr>
            </w:pPr>
            <w:r w:rsidRPr="00B73F71">
              <w:rPr>
                <w:rFonts w:eastAsia="Calibri"/>
                <w:szCs w:val="20"/>
              </w:rPr>
              <w:t xml:space="preserve">Journal of Rheology </w:t>
            </w:r>
          </w:p>
          <w:p w:rsidR="0017273C" w:rsidRPr="00B73F71" w:rsidRDefault="0017273C" w:rsidP="003419DD">
            <w:pPr>
              <w:pStyle w:val="ab"/>
              <w:numPr>
                <w:ilvl w:val="0"/>
                <w:numId w:val="129"/>
              </w:numPr>
              <w:tabs>
                <w:tab w:val="num" w:pos="567"/>
              </w:tabs>
              <w:ind w:left="709" w:hanging="425"/>
              <w:jc w:val="both"/>
              <w:rPr>
                <w:rFonts w:eastAsia="Calibri"/>
                <w:szCs w:val="20"/>
              </w:rPr>
            </w:pPr>
            <w:r w:rsidRPr="00B73F71">
              <w:rPr>
                <w:rFonts w:eastAsia="Calibri"/>
                <w:szCs w:val="20"/>
              </w:rPr>
              <w:t>Polymer Chemistry</w:t>
            </w:r>
          </w:p>
          <w:p w:rsidR="0017273C" w:rsidRPr="00B73F71" w:rsidRDefault="0017273C" w:rsidP="003419DD">
            <w:pPr>
              <w:pStyle w:val="ab"/>
              <w:numPr>
                <w:ilvl w:val="0"/>
                <w:numId w:val="129"/>
              </w:numPr>
              <w:tabs>
                <w:tab w:val="num" w:pos="567"/>
              </w:tabs>
              <w:ind w:left="709" w:hanging="425"/>
              <w:jc w:val="both"/>
              <w:rPr>
                <w:szCs w:val="20"/>
                <w:lang w:val="en-US"/>
              </w:rPr>
            </w:pPr>
            <w:r w:rsidRPr="00B73F71">
              <w:rPr>
                <w:rFonts w:eastAsia="Calibri"/>
                <w:szCs w:val="20"/>
                <w:lang w:val="en-US"/>
              </w:rPr>
              <w:t>Journal of Polymer Science A: Polymer chemistry</w:t>
            </w:r>
          </w:p>
        </w:tc>
      </w:tr>
    </w:tbl>
    <w:p w:rsidR="0017273C" w:rsidRPr="00B73F71" w:rsidRDefault="0017273C" w:rsidP="0017273C"/>
    <w:p w:rsidR="0017273C" w:rsidRPr="00B73F71" w:rsidRDefault="0017273C" w:rsidP="0017273C">
      <w:pPr>
        <w:rPr>
          <w:b/>
          <w:bCs/>
          <w:sz w:val="28"/>
        </w:rPr>
      </w:pPr>
    </w:p>
    <w:p w:rsidR="0017273C" w:rsidRPr="00B73F71" w:rsidRDefault="0017273C">
      <w:pPr>
        <w:rPr>
          <w:sz w:val="28"/>
        </w:rPr>
      </w:pPr>
      <w:r w:rsidRPr="00B73F71">
        <w:rPr>
          <w:sz w:val="28"/>
        </w:rPr>
        <w:br w:type="page"/>
      </w:r>
    </w:p>
    <w:p w:rsidR="0017273C" w:rsidRPr="00B73F71" w:rsidRDefault="00613631" w:rsidP="00613631">
      <w:pPr>
        <w:pStyle w:val="1"/>
        <w:rPr>
          <w:rFonts w:cs="Times New Roman"/>
        </w:rPr>
      </w:pPr>
      <w:bookmarkStart w:id="83" w:name="_Toc37084250"/>
      <w:r w:rsidRPr="00B73F71">
        <w:rPr>
          <w:rFonts w:cs="Times New Roman"/>
        </w:rPr>
        <w:lastRenderedPageBreak/>
        <w:t xml:space="preserve">ETY-580 </w:t>
      </w:r>
      <w:r w:rsidR="00993E30" w:rsidRPr="00B73F71">
        <w:rPr>
          <w:rFonts w:cs="Times New Roman"/>
        </w:rPr>
        <w:t>Optoelectronics &amp; Laser</w:t>
      </w:r>
      <w:bookmarkEnd w:id="83"/>
      <w:r w:rsidR="00993E30" w:rsidRPr="00B73F71">
        <w:rPr>
          <w:rFonts w:cs="Times New Roman"/>
        </w:rPr>
        <w:t xml:space="preserve"> </w:t>
      </w:r>
    </w:p>
    <w:p w:rsidR="0017273C" w:rsidRPr="00B73F71" w:rsidRDefault="0017273C" w:rsidP="008B531B">
      <w:pPr>
        <w:widowControl w:val="0"/>
        <w:numPr>
          <w:ilvl w:val="0"/>
          <w:numId w:val="209"/>
        </w:numPr>
        <w:autoSpaceDE w:val="0"/>
        <w:autoSpaceDN w:val="0"/>
        <w:adjustRightInd w:val="0"/>
        <w:spacing w:before="120" w:after="200" w:line="276" w:lineRule="auto"/>
        <w:rPr>
          <w:b/>
          <w:sz w:val="22"/>
          <w:szCs w:val="22"/>
          <w:lang w:val="en-GB"/>
        </w:rPr>
      </w:pPr>
      <w:r w:rsidRPr="00B73F71">
        <w:rPr>
          <w:b/>
          <w:sz w:val="22"/>
          <w:szCs w:val="22"/>
          <w:lang w:val="en-GB"/>
        </w:rPr>
        <w:t>GENERAL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345"/>
        <w:gridCol w:w="923"/>
        <w:gridCol w:w="1701"/>
      </w:tblGrid>
      <w:tr w:rsidR="0017273C" w:rsidRPr="00B73F71" w:rsidTr="00613631">
        <w:tc>
          <w:tcPr>
            <w:tcW w:w="3205"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SCHOOL</w:t>
            </w:r>
          </w:p>
        </w:tc>
        <w:tc>
          <w:tcPr>
            <w:tcW w:w="6401" w:type="dxa"/>
            <w:gridSpan w:val="5"/>
          </w:tcPr>
          <w:p w:rsidR="0017273C" w:rsidRPr="00B73F71" w:rsidRDefault="0017273C" w:rsidP="0001685A">
            <w:pPr>
              <w:rPr>
                <w:szCs w:val="20"/>
              </w:rPr>
            </w:pPr>
            <w:r w:rsidRPr="00B73F71">
              <w:rPr>
                <w:szCs w:val="20"/>
              </w:rPr>
              <w:t>SCIENCES AND ENGINEERING</w:t>
            </w:r>
          </w:p>
        </w:tc>
      </w:tr>
      <w:tr w:rsidR="0017273C" w:rsidRPr="00B73F71" w:rsidTr="00613631">
        <w:tc>
          <w:tcPr>
            <w:tcW w:w="3205"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ACADEMIC UNIT</w:t>
            </w:r>
          </w:p>
        </w:tc>
        <w:tc>
          <w:tcPr>
            <w:tcW w:w="6401" w:type="dxa"/>
            <w:gridSpan w:val="5"/>
          </w:tcPr>
          <w:p w:rsidR="0017273C" w:rsidRPr="00B73F71" w:rsidRDefault="0017273C" w:rsidP="0001685A">
            <w:pPr>
              <w:rPr>
                <w:szCs w:val="20"/>
                <w:lang w:val="en-GB"/>
              </w:rPr>
            </w:pPr>
            <w:r w:rsidRPr="00B73F71">
              <w:rPr>
                <w:szCs w:val="20"/>
                <w:lang w:val="en-GB"/>
              </w:rPr>
              <w:t>MATERIALS SCIENCE AND TECHNOLOGY</w:t>
            </w:r>
          </w:p>
        </w:tc>
      </w:tr>
      <w:tr w:rsidR="0017273C" w:rsidRPr="00B73F71" w:rsidTr="00613631">
        <w:tc>
          <w:tcPr>
            <w:tcW w:w="3205"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LEVEL OF STUDIES</w:t>
            </w:r>
          </w:p>
        </w:tc>
        <w:tc>
          <w:tcPr>
            <w:tcW w:w="6401" w:type="dxa"/>
            <w:gridSpan w:val="5"/>
          </w:tcPr>
          <w:p w:rsidR="0017273C" w:rsidRPr="00B73F71" w:rsidRDefault="0017273C" w:rsidP="0001685A">
            <w:pPr>
              <w:rPr>
                <w:szCs w:val="20"/>
                <w:lang w:val="en-GB"/>
              </w:rPr>
            </w:pPr>
            <w:r w:rsidRPr="00B73F71">
              <w:rPr>
                <w:szCs w:val="20"/>
              </w:rPr>
              <w:t>UNDER</w:t>
            </w:r>
            <w:r w:rsidRPr="00B73F71">
              <w:rPr>
                <w:szCs w:val="20"/>
                <w:lang w:val="en-GB"/>
              </w:rPr>
              <w:t>GRADUATE</w:t>
            </w:r>
          </w:p>
        </w:tc>
      </w:tr>
      <w:tr w:rsidR="0017273C" w:rsidRPr="00B73F71" w:rsidTr="00613631">
        <w:tc>
          <w:tcPr>
            <w:tcW w:w="3205"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COURSE CODE</w:t>
            </w:r>
          </w:p>
        </w:tc>
        <w:tc>
          <w:tcPr>
            <w:tcW w:w="1135" w:type="dxa"/>
          </w:tcPr>
          <w:p w:rsidR="0017273C" w:rsidRPr="00B73F71" w:rsidRDefault="0017273C" w:rsidP="0001685A">
            <w:pPr>
              <w:rPr>
                <w:b/>
                <w:szCs w:val="20"/>
                <w:lang w:val="el-GR"/>
              </w:rPr>
            </w:pPr>
            <w:r w:rsidRPr="00B73F71">
              <w:rPr>
                <w:b/>
                <w:szCs w:val="20"/>
                <w:lang w:val="en-GB"/>
              </w:rPr>
              <w:t>ETY-580</w:t>
            </w:r>
          </w:p>
        </w:tc>
        <w:tc>
          <w:tcPr>
            <w:tcW w:w="2642" w:type="dxa"/>
            <w:gridSpan w:val="2"/>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SEMESTER</w:t>
            </w:r>
          </w:p>
        </w:tc>
        <w:tc>
          <w:tcPr>
            <w:tcW w:w="2624" w:type="dxa"/>
            <w:gridSpan w:val="2"/>
          </w:tcPr>
          <w:p w:rsidR="0017273C" w:rsidRPr="00B73F71" w:rsidRDefault="0017273C" w:rsidP="0001685A">
            <w:pPr>
              <w:rPr>
                <w:b/>
                <w:szCs w:val="20"/>
                <w:lang w:val="el-GR"/>
              </w:rPr>
            </w:pPr>
            <w:r w:rsidRPr="00B73F71">
              <w:rPr>
                <w:b/>
                <w:szCs w:val="20"/>
                <w:lang w:val="en-GB"/>
              </w:rPr>
              <w:t>8</w:t>
            </w:r>
            <w:r w:rsidRPr="00B73F71">
              <w:rPr>
                <w:b/>
                <w:szCs w:val="20"/>
                <w:vertAlign w:val="superscript"/>
                <w:lang w:val="en-GB"/>
              </w:rPr>
              <w:t>th</w:t>
            </w:r>
            <w:r w:rsidRPr="00B73F71">
              <w:rPr>
                <w:b/>
                <w:szCs w:val="20"/>
                <w:lang w:val="el-GR"/>
              </w:rPr>
              <w:t xml:space="preserve"> </w:t>
            </w:r>
          </w:p>
        </w:tc>
      </w:tr>
      <w:tr w:rsidR="0017273C" w:rsidRPr="00B73F71" w:rsidTr="00613631">
        <w:trPr>
          <w:trHeight w:val="375"/>
        </w:trPr>
        <w:tc>
          <w:tcPr>
            <w:tcW w:w="3205" w:type="dxa"/>
            <w:shd w:val="clear" w:color="auto" w:fill="DDD9C3" w:themeFill="background2" w:themeFillShade="E6"/>
            <w:vAlign w:val="center"/>
          </w:tcPr>
          <w:p w:rsidR="0017273C" w:rsidRPr="00B73F71" w:rsidRDefault="0017273C" w:rsidP="0001685A">
            <w:pPr>
              <w:jc w:val="right"/>
              <w:rPr>
                <w:b/>
                <w:szCs w:val="20"/>
                <w:lang w:val="en-GB"/>
              </w:rPr>
            </w:pPr>
            <w:r w:rsidRPr="00B73F71">
              <w:rPr>
                <w:b/>
                <w:szCs w:val="20"/>
                <w:lang w:val="en-GB"/>
              </w:rPr>
              <w:t>COURSE TITLE</w:t>
            </w:r>
          </w:p>
        </w:tc>
        <w:tc>
          <w:tcPr>
            <w:tcW w:w="6401" w:type="dxa"/>
            <w:gridSpan w:val="5"/>
            <w:vAlign w:val="center"/>
          </w:tcPr>
          <w:p w:rsidR="0017273C" w:rsidRPr="00B73F71" w:rsidRDefault="0017273C" w:rsidP="0001685A">
            <w:pPr>
              <w:rPr>
                <w:szCs w:val="20"/>
                <w:lang w:val="el-GR"/>
              </w:rPr>
            </w:pPr>
            <w:r w:rsidRPr="00B73F71">
              <w:rPr>
                <w:szCs w:val="20"/>
                <w:lang w:val="en-GB"/>
              </w:rPr>
              <w:t>OPTOELECTRONICS &amp; LASER</w:t>
            </w:r>
          </w:p>
        </w:tc>
      </w:tr>
      <w:tr w:rsidR="0017273C" w:rsidRPr="00B73F71" w:rsidTr="00613631">
        <w:trPr>
          <w:trHeight w:val="196"/>
        </w:trPr>
        <w:tc>
          <w:tcPr>
            <w:tcW w:w="5637" w:type="dxa"/>
            <w:gridSpan w:val="3"/>
            <w:shd w:val="clear" w:color="auto" w:fill="DDD9C3" w:themeFill="background2" w:themeFillShade="E6"/>
            <w:vAlign w:val="center"/>
          </w:tcPr>
          <w:p w:rsidR="0017273C" w:rsidRPr="00B73F71" w:rsidRDefault="0017273C" w:rsidP="0001685A">
            <w:pPr>
              <w:jc w:val="center"/>
              <w:rPr>
                <w:b/>
                <w:szCs w:val="20"/>
                <w:lang w:val="en-GB"/>
              </w:rPr>
            </w:pPr>
            <w:r w:rsidRPr="00B73F71">
              <w:rPr>
                <w:b/>
                <w:szCs w:val="20"/>
                <w:lang w:val="en-GB"/>
              </w:rPr>
              <w:t xml:space="preserve">INDEPENDENT TEACHING ACTIVITIES </w:t>
            </w:r>
            <w:r w:rsidRPr="00B73F71">
              <w:rPr>
                <w:b/>
                <w:szCs w:val="20"/>
                <w:lang w:val="en-GB"/>
              </w:rPr>
              <w:br/>
            </w:r>
          </w:p>
        </w:tc>
        <w:tc>
          <w:tcPr>
            <w:tcW w:w="2268" w:type="dxa"/>
            <w:gridSpan w:val="2"/>
            <w:shd w:val="clear" w:color="auto" w:fill="DDD9C3" w:themeFill="background2" w:themeFillShade="E6"/>
            <w:vAlign w:val="center"/>
          </w:tcPr>
          <w:p w:rsidR="0017273C" w:rsidRPr="00B73F71" w:rsidRDefault="0017273C" w:rsidP="0001685A">
            <w:pPr>
              <w:jc w:val="center"/>
              <w:rPr>
                <w:b/>
                <w:szCs w:val="20"/>
                <w:lang w:val="en-GB"/>
              </w:rPr>
            </w:pPr>
            <w:r w:rsidRPr="00B73F71">
              <w:rPr>
                <w:b/>
                <w:szCs w:val="20"/>
                <w:lang w:val="en-GB"/>
              </w:rPr>
              <w:t>WEEKLY TEACHING HOURS</w:t>
            </w:r>
          </w:p>
        </w:tc>
        <w:tc>
          <w:tcPr>
            <w:tcW w:w="1701" w:type="dxa"/>
            <w:shd w:val="clear" w:color="auto" w:fill="DDD9C3" w:themeFill="background2" w:themeFillShade="E6"/>
            <w:vAlign w:val="center"/>
          </w:tcPr>
          <w:p w:rsidR="0017273C" w:rsidRPr="00B73F71" w:rsidRDefault="0017273C" w:rsidP="0001685A">
            <w:pPr>
              <w:jc w:val="center"/>
              <w:rPr>
                <w:b/>
                <w:szCs w:val="20"/>
                <w:lang w:val="en-GB"/>
              </w:rPr>
            </w:pPr>
            <w:r w:rsidRPr="00B73F71">
              <w:rPr>
                <w:b/>
                <w:szCs w:val="20"/>
                <w:lang w:val="en-GB"/>
              </w:rPr>
              <w:t>CREDITS</w:t>
            </w:r>
          </w:p>
        </w:tc>
      </w:tr>
      <w:tr w:rsidR="0017273C" w:rsidRPr="00B73F71" w:rsidTr="00613631">
        <w:trPr>
          <w:trHeight w:val="194"/>
        </w:trPr>
        <w:tc>
          <w:tcPr>
            <w:tcW w:w="5637" w:type="dxa"/>
            <w:gridSpan w:val="3"/>
          </w:tcPr>
          <w:p w:rsidR="0017273C" w:rsidRPr="00B73F71" w:rsidRDefault="0017273C" w:rsidP="0001685A">
            <w:pPr>
              <w:jc w:val="right"/>
              <w:rPr>
                <w:szCs w:val="20"/>
                <w:lang w:val="en-GB"/>
              </w:rPr>
            </w:pPr>
          </w:p>
        </w:tc>
        <w:tc>
          <w:tcPr>
            <w:tcW w:w="2268" w:type="dxa"/>
            <w:gridSpan w:val="2"/>
          </w:tcPr>
          <w:p w:rsidR="0017273C" w:rsidRPr="00B73F71" w:rsidRDefault="0017273C" w:rsidP="0001685A">
            <w:pPr>
              <w:jc w:val="center"/>
              <w:rPr>
                <w:szCs w:val="20"/>
                <w:lang w:val="en-GB"/>
              </w:rPr>
            </w:pPr>
            <w:r w:rsidRPr="00B73F71">
              <w:rPr>
                <w:szCs w:val="20"/>
                <w:lang w:val="en-GB"/>
              </w:rPr>
              <w:t>3</w:t>
            </w:r>
          </w:p>
        </w:tc>
        <w:tc>
          <w:tcPr>
            <w:tcW w:w="1701" w:type="dxa"/>
          </w:tcPr>
          <w:p w:rsidR="0017273C" w:rsidRPr="00B73F71" w:rsidRDefault="0017273C" w:rsidP="0001685A">
            <w:pPr>
              <w:jc w:val="center"/>
              <w:rPr>
                <w:szCs w:val="20"/>
                <w:lang w:val="en-GB"/>
              </w:rPr>
            </w:pPr>
            <w:r w:rsidRPr="00B73F71">
              <w:rPr>
                <w:szCs w:val="20"/>
                <w:lang w:val="en-GB"/>
              </w:rPr>
              <w:t>5</w:t>
            </w:r>
          </w:p>
        </w:tc>
      </w:tr>
      <w:tr w:rsidR="0017273C" w:rsidRPr="00B73F71" w:rsidTr="00613631">
        <w:trPr>
          <w:trHeight w:val="599"/>
        </w:trPr>
        <w:tc>
          <w:tcPr>
            <w:tcW w:w="3205" w:type="dxa"/>
            <w:shd w:val="clear" w:color="auto" w:fill="DDD9C3" w:themeFill="background2" w:themeFillShade="E6"/>
          </w:tcPr>
          <w:p w:rsidR="0017273C" w:rsidRPr="00B73F71" w:rsidRDefault="0017273C" w:rsidP="0001685A">
            <w:pPr>
              <w:jc w:val="right"/>
              <w:rPr>
                <w:i/>
                <w:sz w:val="16"/>
                <w:szCs w:val="16"/>
                <w:lang w:val="en-GB"/>
              </w:rPr>
            </w:pPr>
            <w:r w:rsidRPr="00B73F71">
              <w:rPr>
                <w:b/>
                <w:szCs w:val="20"/>
                <w:lang w:val="en-GB"/>
              </w:rPr>
              <w:t>COURSE TYPE</w:t>
            </w:r>
            <w:r w:rsidRPr="00B73F71">
              <w:rPr>
                <w:i/>
                <w:sz w:val="16"/>
                <w:szCs w:val="16"/>
                <w:lang w:val="en-GB"/>
              </w:rPr>
              <w:t xml:space="preserve"> </w:t>
            </w:r>
          </w:p>
          <w:p w:rsidR="0017273C" w:rsidRPr="00B73F71" w:rsidRDefault="0017273C" w:rsidP="0001685A">
            <w:pPr>
              <w:jc w:val="right"/>
              <w:rPr>
                <w:b/>
                <w:szCs w:val="20"/>
                <w:lang w:val="en-GB"/>
              </w:rPr>
            </w:pPr>
          </w:p>
        </w:tc>
        <w:tc>
          <w:tcPr>
            <w:tcW w:w="6401" w:type="dxa"/>
            <w:gridSpan w:val="5"/>
          </w:tcPr>
          <w:p w:rsidR="0017273C" w:rsidRPr="00B73F71" w:rsidRDefault="0017273C" w:rsidP="0001685A">
            <w:pPr>
              <w:rPr>
                <w:szCs w:val="20"/>
                <w:lang w:val="en-GB"/>
              </w:rPr>
            </w:pPr>
            <w:r w:rsidRPr="00B73F71">
              <w:rPr>
                <w:caps/>
                <w:szCs w:val="20"/>
                <w:lang w:val="en-GB"/>
              </w:rPr>
              <w:t>SPECIAL background</w:t>
            </w:r>
            <w:r w:rsidRPr="00B73F71">
              <w:rPr>
                <w:szCs w:val="20"/>
                <w:lang w:val="en-GB"/>
              </w:rPr>
              <w:t xml:space="preserve"> </w:t>
            </w:r>
          </w:p>
        </w:tc>
      </w:tr>
      <w:tr w:rsidR="0017273C" w:rsidRPr="00B73F71" w:rsidTr="00613631">
        <w:tc>
          <w:tcPr>
            <w:tcW w:w="3205"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PREREQUISITE COURSES:</w:t>
            </w:r>
          </w:p>
          <w:p w:rsidR="0017273C" w:rsidRPr="00B73F71" w:rsidRDefault="0017273C" w:rsidP="0001685A">
            <w:pPr>
              <w:jc w:val="right"/>
              <w:rPr>
                <w:b/>
                <w:szCs w:val="20"/>
                <w:lang w:val="en-GB"/>
              </w:rPr>
            </w:pPr>
          </w:p>
        </w:tc>
        <w:tc>
          <w:tcPr>
            <w:tcW w:w="6401" w:type="dxa"/>
            <w:gridSpan w:val="5"/>
          </w:tcPr>
          <w:p w:rsidR="0017273C" w:rsidRPr="00B73F71" w:rsidRDefault="0017273C" w:rsidP="0001685A">
            <w:pPr>
              <w:rPr>
                <w:szCs w:val="20"/>
                <w:lang w:val="en-GB"/>
              </w:rPr>
            </w:pPr>
            <w:r w:rsidRPr="00B73F71">
              <w:rPr>
                <w:szCs w:val="20"/>
              </w:rPr>
              <w:t>MATERIALS</w:t>
            </w:r>
            <w:r w:rsidRPr="00B73F71">
              <w:rPr>
                <w:szCs w:val="20"/>
                <w:lang w:val="en-GB"/>
              </w:rPr>
              <w:t xml:space="preserve"> </w:t>
            </w:r>
            <w:r w:rsidRPr="00B73F71">
              <w:rPr>
                <w:szCs w:val="20"/>
                <w:lang w:val="el-GR"/>
              </w:rPr>
              <w:t>ΙΙΙ</w:t>
            </w:r>
            <w:r w:rsidRPr="00B73F71">
              <w:rPr>
                <w:szCs w:val="20"/>
                <w:lang w:val="en-GB"/>
              </w:rPr>
              <w:t xml:space="preserve">: </w:t>
            </w:r>
            <w:r w:rsidRPr="00B73F71">
              <w:rPr>
                <w:szCs w:val="20"/>
              </w:rPr>
              <w:t>Microelectronic and Optoelectronic Materials</w:t>
            </w:r>
            <w:r w:rsidRPr="00B73F71">
              <w:rPr>
                <w:szCs w:val="20"/>
                <w:lang w:val="en-GB"/>
              </w:rPr>
              <w:t xml:space="preserve"> (</w:t>
            </w:r>
            <w:r w:rsidRPr="00B73F71">
              <w:rPr>
                <w:szCs w:val="20"/>
                <w:lang w:val="el-GR"/>
              </w:rPr>
              <w:t>ΕΤΥ</w:t>
            </w:r>
            <w:r w:rsidRPr="00B73F71">
              <w:rPr>
                <w:szCs w:val="20"/>
                <w:lang w:val="en-GB"/>
              </w:rPr>
              <w:t>-242)</w:t>
            </w:r>
          </w:p>
        </w:tc>
      </w:tr>
      <w:tr w:rsidR="0017273C" w:rsidRPr="00B73F71" w:rsidTr="00613631">
        <w:tc>
          <w:tcPr>
            <w:tcW w:w="3205"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LANGUAGE OF INSTRUCTION and EXAMINATIONS:</w:t>
            </w:r>
          </w:p>
        </w:tc>
        <w:tc>
          <w:tcPr>
            <w:tcW w:w="6401" w:type="dxa"/>
            <w:gridSpan w:val="5"/>
          </w:tcPr>
          <w:p w:rsidR="0017273C" w:rsidRPr="00B73F71" w:rsidRDefault="0017273C" w:rsidP="0001685A">
            <w:pPr>
              <w:rPr>
                <w:szCs w:val="20"/>
                <w:lang w:val="en-GB"/>
              </w:rPr>
            </w:pPr>
            <w:r w:rsidRPr="00B73F71">
              <w:rPr>
                <w:szCs w:val="20"/>
                <w:lang w:val="en-GB"/>
              </w:rPr>
              <w:t>GREEK</w:t>
            </w:r>
          </w:p>
        </w:tc>
      </w:tr>
      <w:tr w:rsidR="0017273C" w:rsidRPr="00B73F71" w:rsidTr="00613631">
        <w:tc>
          <w:tcPr>
            <w:tcW w:w="3205"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IS THE COURSE OFFERED TO ERASMUS STUDENTS</w:t>
            </w:r>
          </w:p>
        </w:tc>
        <w:tc>
          <w:tcPr>
            <w:tcW w:w="6401" w:type="dxa"/>
            <w:gridSpan w:val="5"/>
          </w:tcPr>
          <w:p w:rsidR="0017273C" w:rsidRPr="00B73F71" w:rsidRDefault="0017273C" w:rsidP="0001685A">
            <w:pPr>
              <w:rPr>
                <w:szCs w:val="20"/>
                <w:lang w:val="en-GB"/>
              </w:rPr>
            </w:pPr>
            <w:r w:rsidRPr="00B73F71">
              <w:rPr>
                <w:szCs w:val="20"/>
                <w:lang w:val="en-GB"/>
              </w:rPr>
              <w:t>YES</w:t>
            </w:r>
          </w:p>
        </w:tc>
      </w:tr>
      <w:tr w:rsidR="0017273C" w:rsidRPr="00B73F71" w:rsidTr="00613631">
        <w:tc>
          <w:tcPr>
            <w:tcW w:w="3205"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COURSE WEBSITE (URL)</w:t>
            </w:r>
          </w:p>
        </w:tc>
        <w:tc>
          <w:tcPr>
            <w:tcW w:w="6401" w:type="dxa"/>
            <w:gridSpan w:val="5"/>
          </w:tcPr>
          <w:p w:rsidR="0017273C" w:rsidRPr="00B73F71" w:rsidRDefault="0017273C" w:rsidP="0001685A">
            <w:pPr>
              <w:spacing w:after="200" w:line="276" w:lineRule="auto"/>
              <w:rPr>
                <w:rFonts w:eastAsia="Calibri"/>
                <w:szCs w:val="20"/>
                <w:lang w:val="en-GB"/>
              </w:rPr>
            </w:pPr>
            <w:r w:rsidRPr="00B73F71">
              <w:rPr>
                <w:rFonts w:eastAsia="Calibri"/>
                <w:szCs w:val="20"/>
              </w:rPr>
              <w:t>https://www.materials.uoc.gr/el/undergrad/courses/ETY580/</w:t>
            </w:r>
          </w:p>
        </w:tc>
      </w:tr>
    </w:tbl>
    <w:p w:rsidR="0017273C" w:rsidRPr="00B73F71" w:rsidRDefault="0017273C" w:rsidP="008B531B">
      <w:pPr>
        <w:widowControl w:val="0"/>
        <w:numPr>
          <w:ilvl w:val="0"/>
          <w:numId w:val="209"/>
        </w:numPr>
        <w:autoSpaceDE w:val="0"/>
        <w:autoSpaceDN w:val="0"/>
        <w:adjustRightInd w:val="0"/>
        <w:spacing w:before="120" w:after="200" w:line="276" w:lineRule="auto"/>
        <w:ind w:left="357" w:hanging="357"/>
        <w:rPr>
          <w:b/>
          <w:sz w:val="22"/>
          <w:szCs w:val="22"/>
          <w:lang w:val="en-GB"/>
        </w:rPr>
      </w:pPr>
      <w:r w:rsidRPr="00B73F71">
        <w:rPr>
          <w:b/>
          <w:sz w:val="22"/>
          <w:szCs w:val="22"/>
          <w:lang w:val="en-G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17273C" w:rsidRPr="00B73F71" w:rsidTr="00613631">
        <w:tc>
          <w:tcPr>
            <w:tcW w:w="9606" w:type="dxa"/>
            <w:tcBorders>
              <w:bottom w:val="nil"/>
            </w:tcBorders>
            <w:shd w:val="clear" w:color="auto" w:fill="DDD9C3" w:themeFill="background2" w:themeFillShade="E6"/>
          </w:tcPr>
          <w:p w:rsidR="0017273C" w:rsidRPr="00B73F71" w:rsidRDefault="0017273C" w:rsidP="0001685A">
            <w:pPr>
              <w:rPr>
                <w:i/>
                <w:sz w:val="16"/>
                <w:szCs w:val="16"/>
                <w:lang w:val="en-GB"/>
              </w:rPr>
            </w:pPr>
            <w:r w:rsidRPr="00B73F71">
              <w:rPr>
                <w:b/>
                <w:szCs w:val="20"/>
                <w:lang w:val="en-GB"/>
              </w:rPr>
              <w:t>Learning outcomes</w:t>
            </w:r>
          </w:p>
        </w:tc>
      </w:tr>
      <w:tr w:rsidR="0017273C" w:rsidRPr="00B73F71" w:rsidTr="00613631">
        <w:tc>
          <w:tcPr>
            <w:tcW w:w="9606" w:type="dxa"/>
            <w:tcBorders>
              <w:top w:val="nil"/>
            </w:tcBorders>
            <w:shd w:val="clear" w:color="auto" w:fill="DDD9C3" w:themeFill="background2" w:themeFillShade="E6"/>
          </w:tcPr>
          <w:p w:rsidR="0017273C" w:rsidRPr="00B73F71" w:rsidRDefault="0017273C" w:rsidP="0001685A">
            <w:pPr>
              <w:widowControl w:val="0"/>
              <w:autoSpaceDE w:val="0"/>
              <w:autoSpaceDN w:val="0"/>
              <w:adjustRightInd w:val="0"/>
              <w:spacing w:after="200" w:line="276" w:lineRule="auto"/>
              <w:contextualSpacing/>
              <w:rPr>
                <w:i/>
                <w:sz w:val="16"/>
                <w:szCs w:val="16"/>
                <w:lang w:val="en-GB"/>
              </w:rPr>
            </w:pPr>
            <w:r w:rsidRPr="00B73F71">
              <w:rPr>
                <w:i/>
                <w:sz w:val="16"/>
                <w:szCs w:val="16"/>
                <w:lang w:val="en-GB"/>
              </w:rPr>
              <w:t xml:space="preserve"> </w:t>
            </w:r>
          </w:p>
        </w:tc>
      </w:tr>
      <w:tr w:rsidR="0017273C" w:rsidRPr="00B73F71" w:rsidTr="00613631">
        <w:tc>
          <w:tcPr>
            <w:tcW w:w="9606" w:type="dxa"/>
          </w:tcPr>
          <w:p w:rsidR="0017273C" w:rsidRPr="00B73F71" w:rsidRDefault="0017273C" w:rsidP="0001685A">
            <w:pPr>
              <w:pStyle w:val="Babis"/>
              <w:spacing w:before="100" w:beforeAutospacing="1" w:after="100" w:afterAutospacing="1" w:line="276" w:lineRule="auto"/>
              <w:ind w:firstLine="0"/>
              <w:rPr>
                <w:sz w:val="24"/>
                <w:szCs w:val="24"/>
                <w:lang w:val="en-US"/>
              </w:rPr>
            </w:pPr>
            <w:r w:rsidRPr="00B73F71">
              <w:rPr>
                <w:sz w:val="24"/>
                <w:szCs w:val="24"/>
                <w:lang w:val="en-US"/>
              </w:rPr>
              <w:t xml:space="preserve">The course combines a general overview of the field of Optoelectronics with an in-depth introduction to the operating principles of perhaps the most characteristic and exciting optoelectronic device, which is the laser diode. Special emphasis is given in handling problems of practical interest that require the use of computer and of basic computational methods. </w:t>
            </w:r>
          </w:p>
          <w:p w:rsidR="0017273C" w:rsidRPr="00B73F71" w:rsidRDefault="0017273C" w:rsidP="0001685A">
            <w:pPr>
              <w:widowControl w:val="0"/>
              <w:autoSpaceDE w:val="0"/>
              <w:autoSpaceDN w:val="0"/>
              <w:adjustRightInd w:val="0"/>
              <w:rPr>
                <w:rStyle w:val="tlid-translation"/>
                <w:i/>
              </w:rPr>
            </w:pPr>
            <w:r w:rsidRPr="00B73F71">
              <w:rPr>
                <w:rStyle w:val="tlid-translation"/>
                <w:i/>
              </w:rPr>
              <w:t xml:space="preserve">The course according to the European Qualifications Framework for Lifelong Learning belongs to level 6. </w:t>
            </w:r>
          </w:p>
          <w:p w:rsidR="0017273C" w:rsidRPr="00B73F71" w:rsidRDefault="0017273C" w:rsidP="0001685A">
            <w:pPr>
              <w:widowControl w:val="0"/>
              <w:autoSpaceDE w:val="0"/>
              <w:autoSpaceDN w:val="0"/>
              <w:adjustRightInd w:val="0"/>
              <w:rPr>
                <w:rFonts w:eastAsia="Calibri"/>
                <w:b/>
                <w:i/>
              </w:rPr>
            </w:pPr>
          </w:p>
        </w:tc>
      </w:tr>
      <w:tr w:rsidR="0017273C" w:rsidRPr="00B73F71" w:rsidTr="00613631">
        <w:tc>
          <w:tcPr>
            <w:tcW w:w="9606" w:type="dxa"/>
            <w:tcBorders>
              <w:bottom w:val="single" w:sz="4" w:space="0" w:color="auto"/>
            </w:tcBorders>
          </w:tcPr>
          <w:p w:rsidR="0017273C" w:rsidRPr="00B73F71" w:rsidRDefault="0017273C" w:rsidP="0001685A">
            <w:pPr>
              <w:rPr>
                <w:szCs w:val="20"/>
              </w:rPr>
            </w:pPr>
          </w:p>
          <w:p w:rsidR="0017273C" w:rsidRPr="00B73F71" w:rsidRDefault="0017273C" w:rsidP="00AA56F8">
            <w:pPr>
              <w:pStyle w:val="ab"/>
              <w:widowControl w:val="0"/>
              <w:numPr>
                <w:ilvl w:val="0"/>
                <w:numId w:val="21"/>
              </w:numPr>
              <w:autoSpaceDE w:val="0"/>
              <w:autoSpaceDN w:val="0"/>
              <w:adjustRightInd w:val="0"/>
              <w:ind w:left="313" w:hanging="313"/>
              <w:rPr>
                <w:rFonts w:eastAsia="Calibri"/>
                <w:sz w:val="24"/>
                <w:szCs w:val="24"/>
                <w:lang w:val="en-US"/>
              </w:rPr>
            </w:pPr>
            <w:r w:rsidRPr="00B73F71">
              <w:rPr>
                <w:rFonts w:eastAsia="Calibri"/>
                <w:sz w:val="24"/>
                <w:szCs w:val="24"/>
                <w:lang w:val="en-US"/>
              </w:rPr>
              <w:t>Search for, analysis and synthesis of data and information, with the use of the necessary technology</w:t>
            </w:r>
          </w:p>
          <w:p w:rsidR="0017273C" w:rsidRPr="00B73F71" w:rsidRDefault="0017273C" w:rsidP="00AA56F8">
            <w:pPr>
              <w:pStyle w:val="ab"/>
              <w:numPr>
                <w:ilvl w:val="0"/>
                <w:numId w:val="21"/>
              </w:numPr>
              <w:ind w:left="313" w:hanging="313"/>
              <w:rPr>
                <w:sz w:val="24"/>
                <w:szCs w:val="24"/>
                <w:lang w:val="en-GB"/>
              </w:rPr>
            </w:pPr>
            <w:r w:rsidRPr="00B73F71">
              <w:rPr>
                <w:sz w:val="24"/>
                <w:szCs w:val="24"/>
                <w:lang w:val="en-GB"/>
              </w:rPr>
              <w:t>Production of free, but structured, creative and inductive thinking</w:t>
            </w:r>
          </w:p>
          <w:p w:rsidR="0017273C" w:rsidRPr="00B73F71" w:rsidRDefault="0017273C" w:rsidP="00AA56F8">
            <w:pPr>
              <w:pStyle w:val="ab"/>
              <w:numPr>
                <w:ilvl w:val="0"/>
                <w:numId w:val="21"/>
              </w:numPr>
              <w:ind w:left="313" w:hanging="313"/>
              <w:rPr>
                <w:lang w:val="en-GB"/>
              </w:rPr>
            </w:pPr>
            <w:r w:rsidRPr="00B73F71">
              <w:rPr>
                <w:sz w:val="24"/>
                <w:szCs w:val="24"/>
                <w:lang w:val="en-GB"/>
              </w:rPr>
              <w:t>Working independently</w:t>
            </w:r>
          </w:p>
        </w:tc>
      </w:tr>
    </w:tbl>
    <w:p w:rsidR="0017273C" w:rsidRPr="00B73F71" w:rsidRDefault="0017273C" w:rsidP="008B531B">
      <w:pPr>
        <w:widowControl w:val="0"/>
        <w:numPr>
          <w:ilvl w:val="0"/>
          <w:numId w:val="209"/>
        </w:numPr>
        <w:autoSpaceDE w:val="0"/>
        <w:autoSpaceDN w:val="0"/>
        <w:adjustRightInd w:val="0"/>
        <w:spacing w:before="120" w:after="200" w:line="276" w:lineRule="auto"/>
        <w:ind w:left="357" w:hanging="357"/>
        <w:rPr>
          <w:b/>
          <w:sz w:val="22"/>
          <w:szCs w:val="22"/>
          <w:lang w:val="en-GB"/>
        </w:rPr>
      </w:pPr>
      <w:r w:rsidRPr="00B73F71">
        <w:rPr>
          <w:b/>
          <w:sz w:val="22"/>
          <w:szCs w:val="22"/>
          <w:lang w:val="en-GB"/>
        </w:rPr>
        <w:t>SYLLABUS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17273C" w:rsidRPr="00B73F71" w:rsidTr="00613631">
        <w:tc>
          <w:tcPr>
            <w:tcW w:w="9606" w:type="dxa"/>
          </w:tcPr>
          <w:p w:rsidR="0017273C" w:rsidRPr="00B73F71" w:rsidRDefault="0017273C" w:rsidP="008B531B">
            <w:pPr>
              <w:pStyle w:val="Babis"/>
              <w:numPr>
                <w:ilvl w:val="0"/>
                <w:numId w:val="210"/>
              </w:numPr>
              <w:spacing w:before="100" w:beforeAutospacing="1" w:after="100" w:afterAutospacing="1" w:line="24" w:lineRule="atLeast"/>
              <w:ind w:left="360"/>
              <w:rPr>
                <w:sz w:val="24"/>
                <w:szCs w:val="24"/>
                <w:lang w:val="en-GB"/>
              </w:rPr>
            </w:pPr>
            <w:r w:rsidRPr="00B73F71">
              <w:rPr>
                <w:sz w:val="24"/>
                <w:szCs w:val="24"/>
                <w:lang w:val="en-US"/>
              </w:rPr>
              <w:t>Brief</w:t>
            </w:r>
            <w:r w:rsidRPr="00B73F71">
              <w:rPr>
                <w:sz w:val="24"/>
                <w:szCs w:val="24"/>
                <w:lang w:val="en-GB"/>
              </w:rPr>
              <w:t xml:space="preserve"> </w:t>
            </w:r>
            <w:r w:rsidRPr="00B73F71">
              <w:rPr>
                <w:sz w:val="24"/>
                <w:szCs w:val="24"/>
                <w:lang w:val="en-US"/>
              </w:rPr>
              <w:t>review</w:t>
            </w:r>
            <w:r w:rsidRPr="00B73F71">
              <w:rPr>
                <w:sz w:val="24"/>
                <w:szCs w:val="24"/>
                <w:lang w:val="en-GB"/>
              </w:rPr>
              <w:t xml:space="preserve"> </w:t>
            </w:r>
            <w:r w:rsidRPr="00B73F71">
              <w:rPr>
                <w:sz w:val="24"/>
                <w:szCs w:val="24"/>
                <w:lang w:val="en-US"/>
              </w:rPr>
              <w:t>of</w:t>
            </w:r>
            <w:r w:rsidRPr="00B73F71">
              <w:rPr>
                <w:sz w:val="24"/>
                <w:szCs w:val="24"/>
                <w:lang w:val="en-GB"/>
              </w:rPr>
              <w:t xml:space="preserve"> </w:t>
            </w:r>
            <w:r w:rsidRPr="00B73F71">
              <w:rPr>
                <w:sz w:val="24"/>
                <w:szCs w:val="24"/>
                <w:lang w:val="en-US"/>
              </w:rPr>
              <w:t>the</w:t>
            </w:r>
            <w:r w:rsidRPr="00B73F71">
              <w:rPr>
                <w:sz w:val="24"/>
                <w:szCs w:val="24"/>
                <w:lang w:val="en-GB"/>
              </w:rPr>
              <w:t xml:space="preserve"> </w:t>
            </w:r>
            <w:r w:rsidRPr="00B73F71">
              <w:rPr>
                <w:sz w:val="24"/>
                <w:szCs w:val="24"/>
                <w:lang w:val="en-US"/>
              </w:rPr>
              <w:t>optical</w:t>
            </w:r>
            <w:r w:rsidRPr="00B73F71">
              <w:rPr>
                <w:sz w:val="24"/>
                <w:szCs w:val="24"/>
                <w:lang w:val="en-GB"/>
              </w:rPr>
              <w:t xml:space="preserve"> </w:t>
            </w:r>
            <w:r w:rsidRPr="00B73F71">
              <w:rPr>
                <w:sz w:val="24"/>
                <w:szCs w:val="24"/>
                <w:lang w:val="en-US"/>
              </w:rPr>
              <w:t>properties</w:t>
            </w:r>
            <w:r w:rsidRPr="00B73F71">
              <w:rPr>
                <w:sz w:val="24"/>
                <w:szCs w:val="24"/>
                <w:lang w:val="en-GB"/>
              </w:rPr>
              <w:t xml:space="preserve"> </w:t>
            </w:r>
            <w:r w:rsidRPr="00B73F71">
              <w:rPr>
                <w:sz w:val="24"/>
                <w:szCs w:val="24"/>
                <w:lang w:val="en-US"/>
              </w:rPr>
              <w:t>of</w:t>
            </w:r>
            <w:r w:rsidRPr="00B73F71">
              <w:rPr>
                <w:sz w:val="24"/>
                <w:szCs w:val="24"/>
                <w:lang w:val="en-GB"/>
              </w:rPr>
              <w:t xml:space="preserve"> </w:t>
            </w:r>
            <w:r w:rsidRPr="00B73F71">
              <w:rPr>
                <w:sz w:val="24"/>
                <w:szCs w:val="24"/>
                <w:lang w:val="en-US"/>
              </w:rPr>
              <w:t>semiconductors, quantum wells and waveguides</w:t>
            </w:r>
          </w:p>
          <w:p w:rsidR="0017273C" w:rsidRPr="00B73F71" w:rsidRDefault="0017273C" w:rsidP="008B531B">
            <w:pPr>
              <w:pStyle w:val="Babis"/>
              <w:numPr>
                <w:ilvl w:val="0"/>
                <w:numId w:val="210"/>
              </w:numPr>
              <w:spacing w:before="100" w:beforeAutospacing="1" w:after="100" w:afterAutospacing="1" w:line="24" w:lineRule="atLeast"/>
              <w:ind w:left="360"/>
              <w:rPr>
                <w:sz w:val="24"/>
                <w:szCs w:val="24"/>
                <w:lang w:val="en-GB"/>
              </w:rPr>
            </w:pPr>
            <w:r w:rsidRPr="00B73F71">
              <w:rPr>
                <w:sz w:val="24"/>
                <w:szCs w:val="24"/>
                <w:lang w:val="en-US"/>
              </w:rPr>
              <w:t>General</w:t>
            </w:r>
            <w:r w:rsidRPr="00B73F71">
              <w:rPr>
                <w:sz w:val="24"/>
                <w:szCs w:val="24"/>
                <w:lang w:val="en-GB"/>
              </w:rPr>
              <w:t xml:space="preserve"> </w:t>
            </w:r>
            <w:r w:rsidRPr="00B73F71">
              <w:rPr>
                <w:sz w:val="24"/>
                <w:szCs w:val="24"/>
                <w:lang w:val="en-US"/>
              </w:rPr>
              <w:t>presentation</w:t>
            </w:r>
            <w:r w:rsidRPr="00B73F71">
              <w:rPr>
                <w:sz w:val="24"/>
                <w:szCs w:val="24"/>
                <w:lang w:val="en-GB"/>
              </w:rPr>
              <w:t xml:space="preserve"> </w:t>
            </w:r>
            <w:r w:rsidRPr="00B73F71">
              <w:rPr>
                <w:sz w:val="24"/>
                <w:szCs w:val="24"/>
                <w:lang w:val="en-US"/>
              </w:rPr>
              <w:t>of</w:t>
            </w:r>
            <w:r w:rsidRPr="00B73F71">
              <w:rPr>
                <w:sz w:val="24"/>
                <w:szCs w:val="24"/>
                <w:lang w:val="en-GB"/>
              </w:rPr>
              <w:t xml:space="preserve"> </w:t>
            </w:r>
            <w:r w:rsidRPr="00B73F71">
              <w:rPr>
                <w:sz w:val="24"/>
                <w:szCs w:val="24"/>
                <w:lang w:val="en-US"/>
              </w:rPr>
              <w:t>diode</w:t>
            </w:r>
            <w:r w:rsidRPr="00B73F71">
              <w:rPr>
                <w:sz w:val="24"/>
                <w:szCs w:val="24"/>
                <w:lang w:val="en-GB"/>
              </w:rPr>
              <w:t xml:space="preserve"> </w:t>
            </w:r>
            <w:r w:rsidRPr="00B73F71">
              <w:rPr>
                <w:sz w:val="24"/>
                <w:szCs w:val="24"/>
                <w:lang w:val="en-US"/>
              </w:rPr>
              <w:t>lasers</w:t>
            </w:r>
            <w:r w:rsidRPr="00B73F71">
              <w:rPr>
                <w:sz w:val="24"/>
                <w:szCs w:val="24"/>
                <w:lang w:val="en-GB"/>
              </w:rPr>
              <w:t xml:space="preserve"> </w:t>
            </w:r>
            <w:r w:rsidRPr="00B73F71">
              <w:rPr>
                <w:sz w:val="24"/>
                <w:szCs w:val="24"/>
                <w:lang w:val="en-US"/>
              </w:rPr>
              <w:t>and</w:t>
            </w:r>
            <w:r w:rsidRPr="00B73F71">
              <w:rPr>
                <w:sz w:val="24"/>
                <w:szCs w:val="24"/>
                <w:lang w:val="en-GB"/>
              </w:rPr>
              <w:t xml:space="preserve"> </w:t>
            </w:r>
            <w:r w:rsidRPr="00B73F71">
              <w:rPr>
                <w:sz w:val="24"/>
                <w:szCs w:val="24"/>
                <w:lang w:val="en-US"/>
              </w:rPr>
              <w:t>other optoelectronic devices</w:t>
            </w:r>
          </w:p>
          <w:p w:rsidR="0017273C" w:rsidRPr="00B73F71" w:rsidRDefault="0017273C" w:rsidP="008B531B">
            <w:pPr>
              <w:pStyle w:val="Babis"/>
              <w:numPr>
                <w:ilvl w:val="0"/>
                <w:numId w:val="210"/>
              </w:numPr>
              <w:spacing w:before="100" w:beforeAutospacing="1" w:after="100" w:afterAutospacing="1" w:line="24" w:lineRule="atLeast"/>
              <w:ind w:left="360"/>
              <w:rPr>
                <w:sz w:val="24"/>
                <w:szCs w:val="24"/>
              </w:rPr>
            </w:pPr>
            <w:r w:rsidRPr="00B73F71">
              <w:rPr>
                <w:sz w:val="24"/>
                <w:szCs w:val="24"/>
                <w:lang w:val="en-US"/>
              </w:rPr>
              <w:t xml:space="preserve">Conditions for lasing action </w:t>
            </w:r>
          </w:p>
          <w:p w:rsidR="0017273C" w:rsidRPr="00B73F71" w:rsidRDefault="0017273C" w:rsidP="008B531B">
            <w:pPr>
              <w:pStyle w:val="Babis"/>
              <w:numPr>
                <w:ilvl w:val="0"/>
                <w:numId w:val="210"/>
              </w:numPr>
              <w:spacing w:before="100" w:beforeAutospacing="1" w:after="100" w:afterAutospacing="1" w:line="24" w:lineRule="atLeast"/>
              <w:ind w:left="360"/>
              <w:rPr>
                <w:sz w:val="24"/>
                <w:szCs w:val="24"/>
                <w:lang w:val="en-US"/>
              </w:rPr>
            </w:pPr>
            <w:r w:rsidRPr="00B73F71">
              <w:rPr>
                <w:sz w:val="24"/>
                <w:szCs w:val="24"/>
                <w:lang w:val="en-US"/>
              </w:rPr>
              <w:t>Operating principles of diode lasers</w:t>
            </w:r>
          </w:p>
          <w:p w:rsidR="0017273C" w:rsidRPr="00B73F71" w:rsidRDefault="0017273C" w:rsidP="008B531B">
            <w:pPr>
              <w:pStyle w:val="Babis"/>
              <w:numPr>
                <w:ilvl w:val="0"/>
                <w:numId w:val="210"/>
              </w:numPr>
              <w:spacing w:before="100" w:beforeAutospacing="1" w:after="100" w:afterAutospacing="1" w:line="24" w:lineRule="atLeast"/>
              <w:ind w:left="360"/>
              <w:rPr>
                <w:sz w:val="24"/>
                <w:szCs w:val="24"/>
                <w:lang w:val="en-US"/>
              </w:rPr>
            </w:pPr>
            <w:r w:rsidRPr="00B73F71">
              <w:rPr>
                <w:sz w:val="24"/>
                <w:szCs w:val="24"/>
                <w:lang w:val="en-US"/>
              </w:rPr>
              <w:t>Special reflectors and cavities for diode lasers</w:t>
            </w:r>
          </w:p>
          <w:p w:rsidR="0017273C" w:rsidRPr="00B73F71" w:rsidRDefault="0017273C" w:rsidP="008B531B">
            <w:pPr>
              <w:pStyle w:val="Babis"/>
              <w:numPr>
                <w:ilvl w:val="0"/>
                <w:numId w:val="210"/>
              </w:numPr>
              <w:spacing w:before="100" w:beforeAutospacing="1" w:after="100" w:afterAutospacing="1" w:line="24" w:lineRule="atLeast"/>
              <w:ind w:left="360"/>
              <w:rPr>
                <w:sz w:val="24"/>
                <w:szCs w:val="24"/>
              </w:rPr>
            </w:pPr>
            <w:r w:rsidRPr="00B73F71">
              <w:rPr>
                <w:sz w:val="24"/>
                <w:szCs w:val="24"/>
                <w:lang w:val="en-US"/>
              </w:rPr>
              <w:t>Optical gain in quantum wells</w:t>
            </w:r>
          </w:p>
          <w:p w:rsidR="0017273C" w:rsidRPr="00B73F71" w:rsidRDefault="0017273C" w:rsidP="008B531B">
            <w:pPr>
              <w:pStyle w:val="Babis"/>
              <w:numPr>
                <w:ilvl w:val="0"/>
                <w:numId w:val="210"/>
              </w:numPr>
              <w:spacing w:before="100" w:beforeAutospacing="1" w:after="100" w:afterAutospacing="1" w:line="24" w:lineRule="atLeast"/>
              <w:ind w:left="360"/>
              <w:rPr>
                <w:sz w:val="24"/>
                <w:szCs w:val="24"/>
              </w:rPr>
            </w:pPr>
            <w:r w:rsidRPr="00B73F71">
              <w:rPr>
                <w:sz w:val="24"/>
                <w:szCs w:val="24"/>
                <w:lang w:val="en-US"/>
              </w:rPr>
              <w:t>Tunable semiconductor laser</w:t>
            </w:r>
          </w:p>
        </w:tc>
      </w:tr>
    </w:tbl>
    <w:p w:rsidR="00613631" w:rsidRPr="00B73F71" w:rsidRDefault="00613631" w:rsidP="00613631">
      <w:pPr>
        <w:pStyle w:val="ab"/>
        <w:widowControl w:val="0"/>
        <w:autoSpaceDE w:val="0"/>
        <w:autoSpaceDN w:val="0"/>
        <w:adjustRightInd w:val="0"/>
        <w:spacing w:before="120"/>
        <w:rPr>
          <w:b/>
          <w:lang w:val="en-GB"/>
        </w:rPr>
      </w:pPr>
    </w:p>
    <w:p w:rsidR="00613631" w:rsidRPr="00B73F71" w:rsidRDefault="00613631" w:rsidP="00613631">
      <w:pPr>
        <w:pStyle w:val="ab"/>
        <w:widowControl w:val="0"/>
        <w:autoSpaceDE w:val="0"/>
        <w:autoSpaceDN w:val="0"/>
        <w:adjustRightInd w:val="0"/>
        <w:spacing w:before="120"/>
        <w:rPr>
          <w:b/>
          <w:lang w:val="en-GB"/>
        </w:rPr>
      </w:pPr>
    </w:p>
    <w:p w:rsidR="00613631" w:rsidRPr="00B73F71" w:rsidRDefault="00613631" w:rsidP="00613631">
      <w:pPr>
        <w:pStyle w:val="ab"/>
        <w:widowControl w:val="0"/>
        <w:autoSpaceDE w:val="0"/>
        <w:autoSpaceDN w:val="0"/>
        <w:adjustRightInd w:val="0"/>
        <w:spacing w:before="120"/>
        <w:rPr>
          <w:b/>
          <w:lang w:val="en-GB"/>
        </w:rPr>
      </w:pPr>
    </w:p>
    <w:p w:rsidR="0017273C" w:rsidRPr="00B73F71" w:rsidRDefault="0017273C" w:rsidP="008B531B">
      <w:pPr>
        <w:pStyle w:val="ab"/>
        <w:widowControl w:val="0"/>
        <w:numPr>
          <w:ilvl w:val="0"/>
          <w:numId w:val="209"/>
        </w:numPr>
        <w:autoSpaceDE w:val="0"/>
        <w:autoSpaceDN w:val="0"/>
        <w:adjustRightInd w:val="0"/>
        <w:spacing w:before="120"/>
        <w:rPr>
          <w:b/>
          <w:lang w:val="en-GB"/>
        </w:rPr>
      </w:pPr>
      <w:r w:rsidRPr="00B73F71">
        <w:rPr>
          <w:b/>
          <w:lang w:val="en-GB"/>
        </w:rPr>
        <w:lastRenderedPageBreak/>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300"/>
      </w:tblGrid>
      <w:tr w:rsidR="0017273C" w:rsidRPr="00B73F71" w:rsidTr="00613631">
        <w:tc>
          <w:tcPr>
            <w:tcW w:w="3306"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DELIVERY</w:t>
            </w:r>
            <w:r w:rsidRPr="00B73F71">
              <w:rPr>
                <w:i/>
                <w:sz w:val="16"/>
                <w:szCs w:val="16"/>
                <w:lang w:val="en-GB"/>
              </w:rPr>
              <w:t>.</w:t>
            </w:r>
          </w:p>
        </w:tc>
        <w:tc>
          <w:tcPr>
            <w:tcW w:w="6300" w:type="dxa"/>
          </w:tcPr>
          <w:p w:rsidR="0017273C" w:rsidRPr="00B73F71" w:rsidRDefault="0017273C" w:rsidP="0001685A">
            <w:pPr>
              <w:spacing w:after="200" w:line="276" w:lineRule="auto"/>
              <w:rPr>
                <w:rFonts w:eastAsia="Calibri"/>
                <w:iCs/>
                <w:lang w:val="en-GB"/>
              </w:rPr>
            </w:pPr>
            <w:r w:rsidRPr="00B73F71">
              <w:rPr>
                <w:rFonts w:eastAsia="Calibri"/>
                <w:iCs/>
                <w:lang w:val="en-GB"/>
              </w:rPr>
              <w:t>Face-to-Face</w:t>
            </w:r>
          </w:p>
        </w:tc>
      </w:tr>
      <w:tr w:rsidR="0017273C" w:rsidRPr="00B73F71" w:rsidTr="00613631">
        <w:tc>
          <w:tcPr>
            <w:tcW w:w="3306" w:type="dxa"/>
            <w:shd w:val="clear" w:color="auto" w:fill="DDD9C3" w:themeFill="background2" w:themeFillShade="E6"/>
          </w:tcPr>
          <w:p w:rsidR="0017273C" w:rsidRPr="00B73F71" w:rsidRDefault="0017273C" w:rsidP="0001685A">
            <w:pPr>
              <w:jc w:val="right"/>
              <w:rPr>
                <w:i/>
                <w:sz w:val="16"/>
                <w:szCs w:val="16"/>
                <w:lang w:val="en-GB"/>
              </w:rPr>
            </w:pPr>
            <w:r w:rsidRPr="00B73F71">
              <w:rPr>
                <w:b/>
                <w:szCs w:val="20"/>
                <w:lang w:val="en-GB"/>
              </w:rPr>
              <w:t xml:space="preserve">USE OF INFORMATION AND COMMUNICATIONS TECHNOLOGY </w:t>
            </w:r>
            <w:r w:rsidRPr="00B73F71">
              <w:rPr>
                <w:b/>
                <w:szCs w:val="20"/>
                <w:lang w:val="en-GB"/>
              </w:rPr>
              <w:br/>
            </w:r>
          </w:p>
        </w:tc>
        <w:tc>
          <w:tcPr>
            <w:tcW w:w="6300" w:type="dxa"/>
            <w:tcBorders>
              <w:bottom w:val="single" w:sz="4" w:space="0" w:color="auto"/>
            </w:tcBorders>
          </w:tcPr>
          <w:p w:rsidR="0017273C" w:rsidRPr="00B73F71" w:rsidRDefault="0017273C" w:rsidP="0001685A">
            <w:pPr>
              <w:rPr>
                <w:rStyle w:val="tlid-translation"/>
              </w:rPr>
            </w:pPr>
            <w:r w:rsidRPr="00B73F71">
              <w:rPr>
                <w:rStyle w:val="tlid-translation"/>
              </w:rPr>
              <w:t xml:space="preserve">Use of Power Point during lectures. Posting announcements using the course web-page. Communicating with emails. </w:t>
            </w:r>
          </w:p>
          <w:p w:rsidR="0017273C" w:rsidRPr="00B73F71" w:rsidRDefault="0017273C" w:rsidP="0001685A">
            <w:pPr>
              <w:rPr>
                <w:b/>
                <w:szCs w:val="20"/>
              </w:rPr>
            </w:pPr>
          </w:p>
        </w:tc>
      </w:tr>
      <w:tr w:rsidR="0017273C" w:rsidRPr="00B73F71" w:rsidTr="00613631">
        <w:tc>
          <w:tcPr>
            <w:tcW w:w="3306" w:type="dxa"/>
            <w:shd w:val="clear" w:color="auto" w:fill="DDD9C3" w:themeFill="background2" w:themeFillShade="E6"/>
          </w:tcPr>
          <w:p w:rsidR="0017273C" w:rsidRPr="00B73F71" w:rsidRDefault="0017273C" w:rsidP="0001685A">
            <w:pPr>
              <w:jc w:val="right"/>
              <w:rPr>
                <w:b/>
                <w:szCs w:val="20"/>
                <w:lang w:val="en-GB"/>
              </w:rPr>
            </w:pPr>
            <w:r w:rsidRPr="00B73F71">
              <w:rPr>
                <w:b/>
                <w:szCs w:val="20"/>
                <w:lang w:val="en-GB"/>
              </w:rPr>
              <w:t>TEACHING METHODS</w:t>
            </w:r>
          </w:p>
          <w:p w:rsidR="0017273C" w:rsidRPr="00B73F71" w:rsidRDefault="0017273C" w:rsidP="0001685A">
            <w:pPr>
              <w:jc w:val="both"/>
              <w:rPr>
                <w:i/>
                <w:sz w:val="16"/>
                <w:szCs w:val="16"/>
                <w:lang w:val="en-GB"/>
              </w:rPr>
            </w:pPr>
          </w:p>
        </w:tc>
        <w:tc>
          <w:tcPr>
            <w:tcW w:w="6300" w:type="dxa"/>
            <w:tcBorders>
              <w:bottom w:val="single" w:sz="4" w:space="0" w:color="auto"/>
            </w:tcBorders>
          </w:tcPr>
          <w:tbl>
            <w:tblPr>
              <w:tblStyle w:val="TableGrid3"/>
              <w:tblW w:w="0" w:type="auto"/>
              <w:tblLook w:val="04A0"/>
            </w:tblPr>
            <w:tblGrid>
              <w:gridCol w:w="2467"/>
              <w:gridCol w:w="3436"/>
            </w:tblGrid>
            <w:tr w:rsidR="0017273C" w:rsidRPr="00B73F71" w:rsidTr="00613631">
              <w:tc>
                <w:tcPr>
                  <w:tcW w:w="2467" w:type="dxa"/>
                  <w:shd w:val="clear" w:color="auto" w:fill="DDD9C3" w:themeFill="background2" w:themeFillShade="E6"/>
                  <w:vAlign w:val="center"/>
                </w:tcPr>
                <w:p w:rsidR="0017273C" w:rsidRPr="00B73F71" w:rsidRDefault="0017273C" w:rsidP="0001685A">
                  <w:pPr>
                    <w:jc w:val="center"/>
                    <w:rPr>
                      <w:b/>
                      <w:i/>
                      <w:szCs w:val="20"/>
                      <w:lang w:val="en-GB"/>
                    </w:rPr>
                  </w:pPr>
                  <w:r w:rsidRPr="00B73F71">
                    <w:rPr>
                      <w:b/>
                      <w:i/>
                      <w:szCs w:val="20"/>
                      <w:lang w:val="en-GB"/>
                    </w:rPr>
                    <w:t>Activity</w:t>
                  </w:r>
                </w:p>
              </w:tc>
              <w:tc>
                <w:tcPr>
                  <w:tcW w:w="3436" w:type="dxa"/>
                  <w:shd w:val="clear" w:color="auto" w:fill="DDD9C3" w:themeFill="background2" w:themeFillShade="E6"/>
                  <w:vAlign w:val="center"/>
                </w:tcPr>
                <w:p w:rsidR="0017273C" w:rsidRPr="00B73F71" w:rsidRDefault="0017273C" w:rsidP="0001685A">
                  <w:pPr>
                    <w:jc w:val="center"/>
                    <w:rPr>
                      <w:b/>
                      <w:i/>
                      <w:szCs w:val="20"/>
                      <w:lang w:val="en-GB"/>
                    </w:rPr>
                  </w:pPr>
                  <w:r w:rsidRPr="00B73F71">
                    <w:rPr>
                      <w:b/>
                      <w:i/>
                      <w:szCs w:val="20"/>
                      <w:lang w:val="en-GB"/>
                    </w:rPr>
                    <w:t>Semester workload</w:t>
                  </w:r>
                </w:p>
              </w:tc>
            </w:tr>
            <w:tr w:rsidR="0017273C" w:rsidRPr="00B73F71" w:rsidTr="00613631">
              <w:tc>
                <w:tcPr>
                  <w:tcW w:w="2467" w:type="dxa"/>
                </w:tcPr>
                <w:p w:rsidR="0017273C" w:rsidRPr="00B73F71" w:rsidRDefault="0017273C" w:rsidP="0001685A">
                  <w:pPr>
                    <w:rPr>
                      <w:iCs/>
                      <w:lang w:val="en-GB"/>
                    </w:rPr>
                  </w:pPr>
                  <w:r w:rsidRPr="00B73F71">
                    <w:rPr>
                      <w:iCs/>
                      <w:lang w:val="en-GB"/>
                    </w:rPr>
                    <w:t xml:space="preserve">Lectures </w:t>
                  </w:r>
                </w:p>
              </w:tc>
              <w:tc>
                <w:tcPr>
                  <w:tcW w:w="3436" w:type="dxa"/>
                </w:tcPr>
                <w:p w:rsidR="0017273C" w:rsidRPr="00B73F71" w:rsidRDefault="0017273C" w:rsidP="0001685A">
                  <w:pPr>
                    <w:jc w:val="center"/>
                    <w:rPr>
                      <w:lang w:val="en-GB"/>
                    </w:rPr>
                  </w:pPr>
                  <w:r w:rsidRPr="00B73F71">
                    <w:rPr>
                      <w:lang w:val="en-GB"/>
                    </w:rPr>
                    <w:t>39</w:t>
                  </w:r>
                </w:p>
              </w:tc>
            </w:tr>
            <w:tr w:rsidR="0017273C" w:rsidRPr="00B73F71" w:rsidTr="00613631">
              <w:tc>
                <w:tcPr>
                  <w:tcW w:w="2467" w:type="dxa"/>
                  <w:shd w:val="clear" w:color="auto" w:fill="auto"/>
                </w:tcPr>
                <w:p w:rsidR="0017273C" w:rsidRPr="00B73F71" w:rsidRDefault="0017273C" w:rsidP="0001685A">
                  <w:pPr>
                    <w:rPr>
                      <w:iCs/>
                      <w:lang w:val="en-GB"/>
                    </w:rPr>
                  </w:pPr>
                  <w:r w:rsidRPr="00B73F71">
                    <w:rPr>
                      <w:iCs/>
                      <w:lang w:val="en-GB"/>
                    </w:rPr>
                    <w:t>Homework</w:t>
                  </w:r>
                </w:p>
              </w:tc>
              <w:tc>
                <w:tcPr>
                  <w:tcW w:w="3436" w:type="dxa"/>
                </w:tcPr>
                <w:p w:rsidR="0017273C" w:rsidRPr="00B73F71" w:rsidRDefault="0017273C" w:rsidP="0001685A">
                  <w:pPr>
                    <w:jc w:val="center"/>
                    <w:rPr>
                      <w:lang w:val="en-GB"/>
                    </w:rPr>
                  </w:pPr>
                  <w:r w:rsidRPr="00B73F71">
                    <w:rPr>
                      <w:lang w:val="en-GB"/>
                    </w:rPr>
                    <w:t>80</w:t>
                  </w:r>
                </w:p>
              </w:tc>
            </w:tr>
            <w:tr w:rsidR="0017273C" w:rsidRPr="00B73F71" w:rsidTr="00613631">
              <w:tc>
                <w:tcPr>
                  <w:tcW w:w="2467" w:type="dxa"/>
                  <w:shd w:val="clear" w:color="auto" w:fill="auto"/>
                </w:tcPr>
                <w:p w:rsidR="0017273C" w:rsidRPr="00B73F71" w:rsidRDefault="0017273C" w:rsidP="0001685A">
                  <w:pPr>
                    <w:rPr>
                      <w:iCs/>
                      <w:lang w:val="en-GB"/>
                    </w:rPr>
                  </w:pPr>
                </w:p>
              </w:tc>
              <w:tc>
                <w:tcPr>
                  <w:tcW w:w="3436" w:type="dxa"/>
                </w:tcPr>
                <w:p w:rsidR="0017273C" w:rsidRPr="00B73F71" w:rsidRDefault="0017273C" w:rsidP="0001685A">
                  <w:pPr>
                    <w:jc w:val="center"/>
                    <w:rPr>
                      <w:lang w:val="en-GB"/>
                    </w:rPr>
                  </w:pPr>
                </w:p>
              </w:tc>
            </w:tr>
            <w:tr w:rsidR="0017273C" w:rsidRPr="00B73F71" w:rsidTr="00613631">
              <w:tc>
                <w:tcPr>
                  <w:tcW w:w="2467" w:type="dxa"/>
                </w:tcPr>
                <w:p w:rsidR="0017273C" w:rsidRPr="00B73F71" w:rsidRDefault="0017273C" w:rsidP="0001685A">
                  <w:pPr>
                    <w:rPr>
                      <w:iCs/>
                      <w:lang w:val="en-GB"/>
                    </w:rPr>
                  </w:pPr>
                  <w:r w:rsidRPr="00B73F71">
                    <w:rPr>
                      <w:iCs/>
                      <w:lang w:val="en-GB"/>
                    </w:rPr>
                    <w:t xml:space="preserve">Course total </w:t>
                  </w:r>
                </w:p>
              </w:tc>
              <w:tc>
                <w:tcPr>
                  <w:tcW w:w="3436" w:type="dxa"/>
                  <w:vAlign w:val="center"/>
                </w:tcPr>
                <w:p w:rsidR="0017273C" w:rsidRPr="00B73F71" w:rsidRDefault="0017273C" w:rsidP="0001685A">
                  <w:pPr>
                    <w:jc w:val="center"/>
                    <w:rPr>
                      <w:b/>
                      <w:lang w:val="en-GB"/>
                    </w:rPr>
                  </w:pPr>
                  <w:r w:rsidRPr="00B73F71">
                    <w:rPr>
                      <w:b/>
                      <w:lang w:val="en-GB"/>
                    </w:rPr>
                    <w:t>119</w:t>
                  </w:r>
                </w:p>
              </w:tc>
            </w:tr>
          </w:tbl>
          <w:p w:rsidR="0017273C" w:rsidRPr="00B73F71" w:rsidRDefault="0017273C" w:rsidP="0001685A">
            <w:pPr>
              <w:rPr>
                <w:lang w:val="en-GB"/>
              </w:rPr>
            </w:pPr>
          </w:p>
        </w:tc>
      </w:tr>
      <w:tr w:rsidR="0017273C" w:rsidRPr="00B73F71" w:rsidTr="00613631">
        <w:tc>
          <w:tcPr>
            <w:tcW w:w="3306" w:type="dxa"/>
          </w:tcPr>
          <w:p w:rsidR="0017273C" w:rsidRPr="00B73F71" w:rsidRDefault="0017273C" w:rsidP="0001685A">
            <w:pPr>
              <w:jc w:val="right"/>
              <w:rPr>
                <w:b/>
                <w:szCs w:val="20"/>
                <w:lang w:val="en-GB"/>
              </w:rPr>
            </w:pPr>
            <w:r w:rsidRPr="00B73F71">
              <w:rPr>
                <w:b/>
                <w:szCs w:val="20"/>
                <w:lang w:val="en-GB"/>
              </w:rPr>
              <w:t>STUDENT PERFORMANCE EVALUATION</w:t>
            </w:r>
          </w:p>
          <w:p w:rsidR="0017273C" w:rsidRPr="00B73F71" w:rsidRDefault="0017273C" w:rsidP="0001685A">
            <w:pPr>
              <w:jc w:val="both"/>
              <w:rPr>
                <w:i/>
                <w:sz w:val="16"/>
                <w:szCs w:val="16"/>
                <w:lang w:val="en-GB"/>
              </w:rPr>
            </w:pPr>
          </w:p>
        </w:tc>
        <w:tc>
          <w:tcPr>
            <w:tcW w:w="6300" w:type="dxa"/>
            <w:tcBorders>
              <w:bottom w:val="single" w:sz="4" w:space="0" w:color="auto"/>
            </w:tcBorders>
          </w:tcPr>
          <w:p w:rsidR="0017273C" w:rsidRPr="00B73F71" w:rsidRDefault="0017273C" w:rsidP="0001685A">
            <w:r w:rsidRPr="00B73F71">
              <w:rPr>
                <w:sz w:val="22"/>
                <w:szCs w:val="22"/>
              </w:rPr>
              <w:t>The</w:t>
            </w:r>
            <w:r w:rsidRPr="00B73F71">
              <w:rPr>
                <w:sz w:val="22"/>
                <w:szCs w:val="22"/>
                <w:lang w:val="en-GB"/>
              </w:rPr>
              <w:t xml:space="preserve"> evaluation is based on several sets of </w:t>
            </w:r>
            <w:r w:rsidRPr="00B73F71">
              <w:rPr>
                <w:sz w:val="22"/>
                <w:szCs w:val="22"/>
              </w:rPr>
              <w:t>homework</w:t>
            </w:r>
            <w:r w:rsidRPr="00B73F71">
              <w:rPr>
                <w:sz w:val="22"/>
                <w:szCs w:val="22"/>
                <w:lang w:val="en-GB"/>
              </w:rPr>
              <w:t xml:space="preserve"> </w:t>
            </w:r>
            <w:r w:rsidRPr="00B73F71">
              <w:rPr>
                <w:sz w:val="22"/>
                <w:szCs w:val="22"/>
              </w:rPr>
              <w:t>during</w:t>
            </w:r>
            <w:r w:rsidRPr="00B73F71">
              <w:rPr>
                <w:sz w:val="22"/>
                <w:szCs w:val="22"/>
                <w:lang w:val="en-GB"/>
              </w:rPr>
              <w:t xml:space="preserve"> </w:t>
            </w:r>
            <w:r w:rsidRPr="00B73F71">
              <w:rPr>
                <w:sz w:val="22"/>
                <w:szCs w:val="22"/>
              </w:rPr>
              <w:t>the</w:t>
            </w:r>
            <w:r w:rsidRPr="00B73F71">
              <w:rPr>
                <w:sz w:val="22"/>
                <w:szCs w:val="22"/>
                <w:lang w:val="en-GB"/>
              </w:rPr>
              <w:t xml:space="preserve"> </w:t>
            </w:r>
            <w:r w:rsidRPr="00B73F71">
              <w:rPr>
                <w:sz w:val="22"/>
                <w:szCs w:val="22"/>
              </w:rPr>
              <w:t>semester</w:t>
            </w:r>
            <w:r w:rsidRPr="00B73F71">
              <w:rPr>
                <w:sz w:val="22"/>
                <w:szCs w:val="22"/>
                <w:lang w:val="en-GB"/>
              </w:rPr>
              <w:t xml:space="preserve"> </w:t>
            </w:r>
            <w:r w:rsidRPr="00B73F71">
              <w:rPr>
                <w:sz w:val="22"/>
                <w:szCs w:val="22"/>
              </w:rPr>
              <w:t>and</w:t>
            </w:r>
            <w:r w:rsidRPr="00B73F71">
              <w:rPr>
                <w:sz w:val="22"/>
                <w:szCs w:val="22"/>
                <w:lang w:val="en-GB"/>
              </w:rPr>
              <w:t xml:space="preserve"> </w:t>
            </w:r>
            <w:r w:rsidRPr="00B73F71">
              <w:rPr>
                <w:sz w:val="22"/>
                <w:szCs w:val="22"/>
              </w:rPr>
              <w:t>a</w:t>
            </w:r>
            <w:r w:rsidRPr="00B73F71">
              <w:rPr>
                <w:sz w:val="22"/>
                <w:szCs w:val="22"/>
                <w:lang w:val="en-GB"/>
              </w:rPr>
              <w:t xml:space="preserve"> </w:t>
            </w:r>
            <w:r w:rsidRPr="00B73F71">
              <w:rPr>
                <w:sz w:val="22"/>
                <w:szCs w:val="22"/>
              </w:rPr>
              <w:t>final take-home exam.</w:t>
            </w:r>
          </w:p>
        </w:tc>
      </w:tr>
    </w:tbl>
    <w:p w:rsidR="0017273C" w:rsidRPr="00B73F71" w:rsidRDefault="0017273C" w:rsidP="008B531B">
      <w:pPr>
        <w:widowControl w:val="0"/>
        <w:numPr>
          <w:ilvl w:val="0"/>
          <w:numId w:val="209"/>
        </w:numPr>
        <w:autoSpaceDE w:val="0"/>
        <w:autoSpaceDN w:val="0"/>
        <w:adjustRightInd w:val="0"/>
        <w:spacing w:before="240" w:after="200" w:line="276" w:lineRule="auto"/>
        <w:ind w:left="357" w:hanging="357"/>
        <w:rPr>
          <w:b/>
          <w:sz w:val="22"/>
          <w:szCs w:val="22"/>
          <w:lang w:val="en-GB"/>
        </w:rPr>
      </w:pPr>
      <w:r w:rsidRPr="00B73F71">
        <w:rPr>
          <w:b/>
          <w:sz w:val="22"/>
          <w:szCs w:val="22"/>
          <w:lang w:val="en-GB"/>
        </w:rPr>
        <w:t>ATTACHED BIBLIOGRAPHY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17273C" w:rsidRPr="00B73F71" w:rsidTr="00613631">
        <w:tc>
          <w:tcPr>
            <w:tcW w:w="9606" w:type="dxa"/>
          </w:tcPr>
          <w:p w:rsidR="0017273C" w:rsidRPr="00B73F71" w:rsidRDefault="0017273C" w:rsidP="0001685A">
            <w:pPr>
              <w:jc w:val="both"/>
              <w:rPr>
                <w:i/>
                <w:sz w:val="16"/>
                <w:szCs w:val="16"/>
                <w:lang w:val="en-GB"/>
              </w:rPr>
            </w:pPr>
            <w:r w:rsidRPr="00B73F71">
              <w:rPr>
                <w:i/>
                <w:sz w:val="16"/>
                <w:szCs w:val="16"/>
                <w:lang w:val="en-GB"/>
              </w:rPr>
              <w:t>- Suggested bibliography:</w:t>
            </w:r>
          </w:p>
          <w:p w:rsidR="0017273C" w:rsidRPr="00B73F71" w:rsidRDefault="0017273C" w:rsidP="00AA56F8">
            <w:pPr>
              <w:pStyle w:val="Babis"/>
              <w:numPr>
                <w:ilvl w:val="0"/>
                <w:numId w:val="74"/>
              </w:numPr>
              <w:tabs>
                <w:tab w:val="clear" w:pos="1077"/>
                <w:tab w:val="num" w:pos="360"/>
              </w:tabs>
              <w:spacing w:before="100" w:beforeAutospacing="1" w:after="100" w:afterAutospacing="1" w:line="24" w:lineRule="atLeast"/>
              <w:ind w:left="360"/>
              <w:rPr>
                <w:sz w:val="22"/>
                <w:szCs w:val="22"/>
                <w:lang w:val="en-US"/>
              </w:rPr>
            </w:pPr>
            <w:r w:rsidRPr="00B73F71">
              <w:rPr>
                <w:sz w:val="22"/>
                <w:szCs w:val="22"/>
                <w:lang w:val="en-US"/>
              </w:rPr>
              <w:t>L</w:t>
            </w:r>
            <w:r w:rsidRPr="00B73F71">
              <w:rPr>
                <w:sz w:val="22"/>
                <w:szCs w:val="22"/>
                <w:lang w:val="en-GB"/>
              </w:rPr>
              <w:t xml:space="preserve">. </w:t>
            </w:r>
            <w:r w:rsidRPr="00B73F71">
              <w:rPr>
                <w:sz w:val="22"/>
                <w:szCs w:val="22"/>
                <w:lang w:val="en-US"/>
              </w:rPr>
              <w:t>Coldren</w:t>
            </w:r>
            <w:r w:rsidRPr="00B73F71">
              <w:rPr>
                <w:sz w:val="22"/>
                <w:szCs w:val="22"/>
                <w:lang w:val="en-GB"/>
              </w:rPr>
              <w:t xml:space="preserve"> </w:t>
            </w:r>
            <w:r w:rsidRPr="00B73F71">
              <w:rPr>
                <w:sz w:val="22"/>
                <w:szCs w:val="22"/>
                <w:lang w:val="en-US"/>
              </w:rPr>
              <w:t>and</w:t>
            </w:r>
            <w:r w:rsidRPr="00B73F71">
              <w:rPr>
                <w:sz w:val="22"/>
                <w:szCs w:val="22"/>
                <w:lang w:val="en-GB"/>
              </w:rPr>
              <w:t xml:space="preserve"> </w:t>
            </w:r>
            <w:r w:rsidRPr="00B73F71">
              <w:rPr>
                <w:sz w:val="22"/>
                <w:szCs w:val="22"/>
                <w:lang w:val="en-US"/>
              </w:rPr>
              <w:t>S</w:t>
            </w:r>
            <w:r w:rsidRPr="00B73F71">
              <w:rPr>
                <w:sz w:val="22"/>
                <w:szCs w:val="22"/>
                <w:lang w:val="en-GB"/>
              </w:rPr>
              <w:t xml:space="preserve">. </w:t>
            </w:r>
            <w:r w:rsidRPr="00B73F71">
              <w:rPr>
                <w:sz w:val="22"/>
                <w:szCs w:val="22"/>
                <w:lang w:val="en-US"/>
              </w:rPr>
              <w:t>Corzine</w:t>
            </w:r>
            <w:r w:rsidRPr="00B73F71">
              <w:rPr>
                <w:sz w:val="22"/>
                <w:szCs w:val="22"/>
                <w:lang w:val="en-GB"/>
              </w:rPr>
              <w:t xml:space="preserve">, </w:t>
            </w:r>
            <w:r w:rsidRPr="00B73F71">
              <w:rPr>
                <w:sz w:val="22"/>
                <w:szCs w:val="22"/>
                <w:lang w:val="en-US"/>
              </w:rPr>
              <w:t>Diode</w:t>
            </w:r>
            <w:r w:rsidRPr="00B73F71">
              <w:rPr>
                <w:sz w:val="22"/>
                <w:szCs w:val="22"/>
                <w:lang w:val="en-GB"/>
              </w:rPr>
              <w:t xml:space="preserve"> </w:t>
            </w:r>
            <w:r w:rsidRPr="00B73F71">
              <w:rPr>
                <w:sz w:val="22"/>
                <w:szCs w:val="22"/>
                <w:lang w:val="en-US"/>
              </w:rPr>
              <w:t>lasers</w:t>
            </w:r>
            <w:r w:rsidRPr="00B73F71">
              <w:rPr>
                <w:sz w:val="22"/>
                <w:szCs w:val="22"/>
                <w:lang w:val="en-GB"/>
              </w:rPr>
              <w:t xml:space="preserve"> </w:t>
            </w:r>
            <w:r w:rsidRPr="00B73F71">
              <w:rPr>
                <w:sz w:val="22"/>
                <w:szCs w:val="22"/>
                <w:lang w:val="en-US"/>
              </w:rPr>
              <w:t>and</w:t>
            </w:r>
            <w:r w:rsidRPr="00B73F71">
              <w:rPr>
                <w:sz w:val="22"/>
                <w:szCs w:val="22"/>
                <w:lang w:val="en-GB"/>
              </w:rPr>
              <w:t xml:space="preserve"> </w:t>
            </w:r>
            <w:r w:rsidRPr="00B73F71">
              <w:rPr>
                <w:sz w:val="22"/>
                <w:szCs w:val="22"/>
                <w:lang w:val="en-US"/>
              </w:rPr>
              <w:t>photonic</w:t>
            </w:r>
            <w:r w:rsidRPr="00B73F71">
              <w:rPr>
                <w:sz w:val="22"/>
                <w:szCs w:val="22"/>
                <w:lang w:val="en-GB"/>
              </w:rPr>
              <w:t xml:space="preserve"> </w:t>
            </w:r>
            <w:r w:rsidRPr="00B73F71">
              <w:rPr>
                <w:sz w:val="22"/>
                <w:szCs w:val="22"/>
                <w:lang w:val="en-US"/>
              </w:rPr>
              <w:t>integrated</w:t>
            </w:r>
            <w:r w:rsidRPr="00B73F71">
              <w:rPr>
                <w:sz w:val="22"/>
                <w:szCs w:val="22"/>
                <w:lang w:val="en-GB"/>
              </w:rPr>
              <w:t xml:space="preserve"> </w:t>
            </w:r>
            <w:r w:rsidRPr="00B73F71">
              <w:rPr>
                <w:sz w:val="22"/>
                <w:szCs w:val="22"/>
                <w:lang w:val="en-US"/>
              </w:rPr>
              <w:t>circuits</w:t>
            </w:r>
            <w:r w:rsidRPr="00B73F71">
              <w:rPr>
                <w:sz w:val="22"/>
                <w:szCs w:val="22"/>
                <w:lang w:val="en-GB"/>
              </w:rPr>
              <w:t xml:space="preserve">, </w:t>
            </w:r>
            <w:r w:rsidRPr="00B73F71">
              <w:rPr>
                <w:sz w:val="22"/>
                <w:szCs w:val="22"/>
                <w:lang w:val="en-US"/>
              </w:rPr>
              <w:t>Wiley Series</w:t>
            </w:r>
            <w:r w:rsidRPr="00B73F71">
              <w:rPr>
                <w:sz w:val="22"/>
                <w:szCs w:val="22"/>
                <w:lang w:val="en-GB"/>
              </w:rPr>
              <w:t xml:space="preserve"> in Microwave and Opitcal Engineering, John Wiley &amp; Sons (1995)</w:t>
            </w:r>
          </w:p>
          <w:p w:rsidR="0017273C" w:rsidRPr="00B73F71" w:rsidRDefault="0017273C" w:rsidP="00AA56F8">
            <w:pPr>
              <w:pStyle w:val="Babis"/>
              <w:numPr>
                <w:ilvl w:val="0"/>
                <w:numId w:val="74"/>
              </w:numPr>
              <w:tabs>
                <w:tab w:val="clear" w:pos="1077"/>
                <w:tab w:val="num" w:pos="360"/>
              </w:tabs>
              <w:spacing w:before="100" w:beforeAutospacing="1" w:after="100" w:afterAutospacing="1" w:line="24" w:lineRule="atLeast"/>
              <w:ind w:left="360"/>
              <w:rPr>
                <w:sz w:val="22"/>
                <w:szCs w:val="22"/>
                <w:lang w:val="en-US"/>
              </w:rPr>
            </w:pPr>
            <w:r w:rsidRPr="00B73F71">
              <w:rPr>
                <w:sz w:val="22"/>
                <w:szCs w:val="22"/>
                <w:lang w:val="en-US"/>
              </w:rPr>
              <w:t>G. P. Agrawal and N. K. Dutta, Semiconductor Lasers, 2</w:t>
            </w:r>
            <w:r w:rsidRPr="00B73F71">
              <w:rPr>
                <w:sz w:val="22"/>
                <w:szCs w:val="22"/>
                <w:vertAlign w:val="superscript"/>
                <w:lang w:val="en-US"/>
              </w:rPr>
              <w:t>nd</w:t>
            </w:r>
            <w:r w:rsidRPr="00B73F71">
              <w:rPr>
                <w:sz w:val="22"/>
                <w:szCs w:val="22"/>
                <w:lang w:val="en-US"/>
              </w:rPr>
              <w:t xml:space="preserve"> Edition, International Thomson Publishing (1993)</w:t>
            </w:r>
          </w:p>
          <w:p w:rsidR="0017273C" w:rsidRPr="00B73F71" w:rsidRDefault="0017273C" w:rsidP="00AA56F8">
            <w:pPr>
              <w:pStyle w:val="Babis"/>
              <w:numPr>
                <w:ilvl w:val="0"/>
                <w:numId w:val="74"/>
              </w:numPr>
              <w:tabs>
                <w:tab w:val="clear" w:pos="1077"/>
                <w:tab w:val="num" w:pos="360"/>
              </w:tabs>
              <w:spacing w:before="100" w:beforeAutospacing="1" w:after="100" w:afterAutospacing="1" w:line="24" w:lineRule="atLeast"/>
              <w:ind w:left="360"/>
              <w:rPr>
                <w:rFonts w:eastAsia="Calibri"/>
                <w:lang w:val="en-GB"/>
              </w:rPr>
            </w:pPr>
            <w:r w:rsidRPr="00B73F71">
              <w:rPr>
                <w:sz w:val="22"/>
                <w:szCs w:val="22"/>
                <w:lang w:val="en-US"/>
              </w:rPr>
              <w:t>J. Singh, Semiconductor Optoelectronics: Physics and Technology, McGraw-Hill (1995)</w:t>
            </w:r>
          </w:p>
        </w:tc>
      </w:tr>
    </w:tbl>
    <w:p w:rsidR="0017273C" w:rsidRPr="00B73F71" w:rsidRDefault="0017273C" w:rsidP="0017273C">
      <w:pPr>
        <w:rPr>
          <w:b/>
          <w:bCs/>
          <w:sz w:val="28"/>
        </w:rPr>
      </w:pPr>
    </w:p>
    <w:p w:rsidR="004B71A8" w:rsidRPr="00B73F71" w:rsidRDefault="004B71A8" w:rsidP="00CC48AE">
      <w:pPr>
        <w:rPr>
          <w:sz w:val="28"/>
        </w:rPr>
      </w:pPr>
    </w:p>
    <w:sectPr w:rsidR="004B71A8" w:rsidRPr="00B73F71" w:rsidSect="00305D37">
      <w:headerReference w:type="even" r:id="rId86"/>
      <w:headerReference w:type="default" r:id="rId87"/>
      <w:footerReference w:type="default" r:id="rId88"/>
      <w:pgSz w:w="11906" w:h="16838" w:code="9"/>
      <w:pgMar w:top="1134" w:right="1304" w:bottom="1134"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615" w:rsidRDefault="001F2615">
      <w:r>
        <w:separator/>
      </w:r>
    </w:p>
  </w:endnote>
  <w:endnote w:type="continuationSeparator" w:id="0">
    <w:p w:rsidR="001F2615" w:rsidRDefault="001F2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OpenSymbol">
    <w:altName w:val="Arial"/>
    <w:charset w:val="00"/>
    <w:family w:val="auto"/>
    <w:pitch w:val="variable"/>
    <w:sig w:usb0="800000AF" w:usb1="1001ECEA"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00000000" w:usb2="00000000"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EA" w:rsidRDefault="00610DE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615" w:rsidRDefault="001F2615">
      <w:r>
        <w:separator/>
      </w:r>
    </w:p>
  </w:footnote>
  <w:footnote w:type="continuationSeparator" w:id="0">
    <w:p w:rsidR="001F2615" w:rsidRDefault="001F26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EA" w:rsidRDefault="00610DE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10DEA" w:rsidRDefault="00610DEA">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EA" w:rsidRDefault="00610DE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0BF0"/>
    <w:multiLevelType w:val="hybridMultilevel"/>
    <w:tmpl w:val="DF72CD0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01CB093F"/>
    <w:multiLevelType w:val="multilevel"/>
    <w:tmpl w:val="FBDE3A2C"/>
    <w:lvl w:ilvl="0">
      <w:start w:val="1"/>
      <w:numFmt w:val="decimal"/>
      <w:lvlText w:val="(%1)"/>
      <w:lvlJc w:val="left"/>
      <w:pPr>
        <w:tabs>
          <w:tab w:val="num" w:pos="720"/>
        </w:tabs>
        <w:ind w:left="720" w:hanging="360"/>
      </w:pPr>
      <w:rPr>
        <w:rFonts w:cs="Times New Roman" w:hint="default"/>
        <w:b/>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D32BEB"/>
    <w:multiLevelType w:val="multilevel"/>
    <w:tmpl w:val="0BE0D49C"/>
    <w:lvl w:ilvl="0">
      <w:start w:val="1"/>
      <w:numFmt w:val="bullet"/>
      <w:lvlText w:val=""/>
      <w:lvlJc w:val="left"/>
      <w:pPr>
        <w:ind w:left="1174" w:hanging="360"/>
      </w:pPr>
      <w:rPr>
        <w:rFonts w:ascii="Symbol" w:hAnsi="Symbol" w:cs="Symbol" w:hint="default"/>
        <w:sz w:val="16"/>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
    <w:nsid w:val="020C3AF9"/>
    <w:multiLevelType w:val="hybridMultilevel"/>
    <w:tmpl w:val="E476233C"/>
    <w:lvl w:ilvl="0" w:tplc="4AA4F61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2616762"/>
    <w:multiLevelType w:val="hybridMultilevel"/>
    <w:tmpl w:val="DA6A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4E60C2F"/>
    <w:multiLevelType w:val="multilevel"/>
    <w:tmpl w:val="17E2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EE3E61"/>
    <w:multiLevelType w:val="hybridMultilevel"/>
    <w:tmpl w:val="7EEA68CE"/>
    <w:lvl w:ilvl="0" w:tplc="0408000F">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05A710C2"/>
    <w:multiLevelType w:val="hybridMultilevel"/>
    <w:tmpl w:val="0EB82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E67949"/>
    <w:multiLevelType w:val="hybridMultilevel"/>
    <w:tmpl w:val="842AB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5F12C4E"/>
    <w:multiLevelType w:val="multilevel"/>
    <w:tmpl w:val="02781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2A7CBE"/>
    <w:multiLevelType w:val="multilevel"/>
    <w:tmpl w:val="C77A12B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076B3E24"/>
    <w:multiLevelType w:val="hybridMultilevel"/>
    <w:tmpl w:val="B56C7702"/>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
    <w:nsid w:val="08043635"/>
    <w:multiLevelType w:val="hybridMultilevel"/>
    <w:tmpl w:val="BB60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D16AEF"/>
    <w:multiLevelType w:val="multilevel"/>
    <w:tmpl w:val="39CC9DB0"/>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08E022A0"/>
    <w:multiLevelType w:val="hybridMultilevel"/>
    <w:tmpl w:val="929A9AC0"/>
    <w:lvl w:ilvl="0" w:tplc="04080001">
      <w:start w:val="1"/>
      <w:numFmt w:val="bullet"/>
      <w:lvlText w:val=""/>
      <w:lvlJc w:val="left"/>
      <w:pPr>
        <w:tabs>
          <w:tab w:val="num" w:pos="1077"/>
        </w:tabs>
        <w:ind w:left="1077" w:hanging="360"/>
      </w:pPr>
      <w:rPr>
        <w:rFonts w:ascii="Symbol" w:hAnsi="Symbol" w:hint="default"/>
      </w:rPr>
    </w:lvl>
    <w:lvl w:ilvl="1" w:tplc="04080003" w:tentative="1">
      <w:start w:val="1"/>
      <w:numFmt w:val="bullet"/>
      <w:lvlText w:val="o"/>
      <w:lvlJc w:val="left"/>
      <w:pPr>
        <w:tabs>
          <w:tab w:val="num" w:pos="1797"/>
        </w:tabs>
        <w:ind w:left="1797" w:hanging="360"/>
      </w:pPr>
      <w:rPr>
        <w:rFonts w:ascii="Courier New" w:hAnsi="Courier New" w:cs="Courier New" w:hint="default"/>
      </w:rPr>
    </w:lvl>
    <w:lvl w:ilvl="2" w:tplc="04080005" w:tentative="1">
      <w:start w:val="1"/>
      <w:numFmt w:val="bullet"/>
      <w:lvlText w:val=""/>
      <w:lvlJc w:val="left"/>
      <w:pPr>
        <w:tabs>
          <w:tab w:val="num" w:pos="2517"/>
        </w:tabs>
        <w:ind w:left="2517" w:hanging="360"/>
      </w:pPr>
      <w:rPr>
        <w:rFonts w:ascii="Wingdings" w:hAnsi="Wingdings" w:hint="default"/>
      </w:rPr>
    </w:lvl>
    <w:lvl w:ilvl="3" w:tplc="04080001" w:tentative="1">
      <w:start w:val="1"/>
      <w:numFmt w:val="bullet"/>
      <w:lvlText w:val=""/>
      <w:lvlJc w:val="left"/>
      <w:pPr>
        <w:tabs>
          <w:tab w:val="num" w:pos="3237"/>
        </w:tabs>
        <w:ind w:left="3237" w:hanging="360"/>
      </w:pPr>
      <w:rPr>
        <w:rFonts w:ascii="Symbol" w:hAnsi="Symbol" w:hint="default"/>
      </w:rPr>
    </w:lvl>
    <w:lvl w:ilvl="4" w:tplc="04080003" w:tentative="1">
      <w:start w:val="1"/>
      <w:numFmt w:val="bullet"/>
      <w:lvlText w:val="o"/>
      <w:lvlJc w:val="left"/>
      <w:pPr>
        <w:tabs>
          <w:tab w:val="num" w:pos="3957"/>
        </w:tabs>
        <w:ind w:left="3957" w:hanging="360"/>
      </w:pPr>
      <w:rPr>
        <w:rFonts w:ascii="Courier New" w:hAnsi="Courier New" w:cs="Courier New" w:hint="default"/>
      </w:rPr>
    </w:lvl>
    <w:lvl w:ilvl="5" w:tplc="04080005" w:tentative="1">
      <w:start w:val="1"/>
      <w:numFmt w:val="bullet"/>
      <w:lvlText w:val=""/>
      <w:lvlJc w:val="left"/>
      <w:pPr>
        <w:tabs>
          <w:tab w:val="num" w:pos="4677"/>
        </w:tabs>
        <w:ind w:left="4677" w:hanging="360"/>
      </w:pPr>
      <w:rPr>
        <w:rFonts w:ascii="Wingdings" w:hAnsi="Wingdings" w:hint="default"/>
      </w:rPr>
    </w:lvl>
    <w:lvl w:ilvl="6" w:tplc="04080001" w:tentative="1">
      <w:start w:val="1"/>
      <w:numFmt w:val="bullet"/>
      <w:lvlText w:val=""/>
      <w:lvlJc w:val="left"/>
      <w:pPr>
        <w:tabs>
          <w:tab w:val="num" w:pos="5397"/>
        </w:tabs>
        <w:ind w:left="5397" w:hanging="360"/>
      </w:pPr>
      <w:rPr>
        <w:rFonts w:ascii="Symbol" w:hAnsi="Symbol" w:hint="default"/>
      </w:rPr>
    </w:lvl>
    <w:lvl w:ilvl="7" w:tplc="04080003" w:tentative="1">
      <w:start w:val="1"/>
      <w:numFmt w:val="bullet"/>
      <w:lvlText w:val="o"/>
      <w:lvlJc w:val="left"/>
      <w:pPr>
        <w:tabs>
          <w:tab w:val="num" w:pos="6117"/>
        </w:tabs>
        <w:ind w:left="6117" w:hanging="360"/>
      </w:pPr>
      <w:rPr>
        <w:rFonts w:ascii="Courier New" w:hAnsi="Courier New" w:cs="Courier New" w:hint="default"/>
      </w:rPr>
    </w:lvl>
    <w:lvl w:ilvl="8" w:tplc="04080005" w:tentative="1">
      <w:start w:val="1"/>
      <w:numFmt w:val="bullet"/>
      <w:lvlText w:val=""/>
      <w:lvlJc w:val="left"/>
      <w:pPr>
        <w:tabs>
          <w:tab w:val="num" w:pos="6837"/>
        </w:tabs>
        <w:ind w:left="6837" w:hanging="360"/>
      </w:pPr>
      <w:rPr>
        <w:rFonts w:ascii="Wingdings" w:hAnsi="Wingdings" w:hint="default"/>
      </w:rPr>
    </w:lvl>
  </w:abstractNum>
  <w:abstractNum w:abstractNumId="15">
    <w:nsid w:val="08E328F2"/>
    <w:multiLevelType w:val="hybridMultilevel"/>
    <w:tmpl w:val="14BA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9593E4C"/>
    <w:multiLevelType w:val="hybridMultilevel"/>
    <w:tmpl w:val="9836C17E"/>
    <w:lvl w:ilvl="0" w:tplc="ACD269A2">
      <w:start w:val="1"/>
      <w:numFmt w:val="decimal"/>
      <w:lvlText w:val="%1."/>
      <w:lvlJc w:val="left"/>
      <w:pPr>
        <w:ind w:left="720" w:hanging="360"/>
      </w:pPr>
      <w:rPr>
        <w:rFonts w:ascii="Times New Roman" w:eastAsia="Calibri" w:hAnsi="Times New Roman"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
    <w:nsid w:val="095D65A6"/>
    <w:multiLevelType w:val="multilevel"/>
    <w:tmpl w:val="D59E85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961712C"/>
    <w:multiLevelType w:val="hybridMultilevel"/>
    <w:tmpl w:val="45BEFA50"/>
    <w:lvl w:ilvl="0" w:tplc="F45AE45C">
      <w:start w:val="1"/>
      <w:numFmt w:val="decimal"/>
      <w:lvlText w:val="%1."/>
      <w:lvlJc w:val="left"/>
      <w:pPr>
        <w:ind w:left="360" w:hanging="360"/>
      </w:pPr>
      <w:rPr>
        <w:rFonts w:hint="default"/>
        <w:b w:val="0"/>
        <w:i w:val="0"/>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9">
    <w:nsid w:val="099D0391"/>
    <w:multiLevelType w:val="hybridMultilevel"/>
    <w:tmpl w:val="E21A908E"/>
    <w:lvl w:ilvl="0" w:tplc="A08C86D8">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09A826B8"/>
    <w:multiLevelType w:val="hybridMultilevel"/>
    <w:tmpl w:val="13EA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9AC2AD6"/>
    <w:multiLevelType w:val="multilevel"/>
    <w:tmpl w:val="40CAE678"/>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0A04709F"/>
    <w:multiLevelType w:val="hybridMultilevel"/>
    <w:tmpl w:val="8F3EC208"/>
    <w:lvl w:ilvl="0" w:tplc="08090001">
      <w:start w:val="1"/>
      <w:numFmt w:val="bullet"/>
      <w:lvlText w:val=""/>
      <w:lvlJc w:val="left"/>
      <w:pPr>
        <w:tabs>
          <w:tab w:val="num" w:pos="8581"/>
        </w:tabs>
        <w:ind w:left="8581" w:hanging="360"/>
      </w:pPr>
      <w:rPr>
        <w:rFonts w:ascii="Symbol" w:hAnsi="Symbol" w:hint="default"/>
      </w:rPr>
    </w:lvl>
    <w:lvl w:ilvl="1" w:tplc="04080003" w:tentative="1">
      <w:start w:val="1"/>
      <w:numFmt w:val="bullet"/>
      <w:lvlText w:val="o"/>
      <w:lvlJc w:val="left"/>
      <w:pPr>
        <w:tabs>
          <w:tab w:val="num" w:pos="9301"/>
        </w:tabs>
        <w:ind w:left="9301" w:hanging="360"/>
      </w:pPr>
      <w:rPr>
        <w:rFonts w:ascii="Courier New" w:hAnsi="Courier New" w:cs="Courier New" w:hint="default"/>
      </w:rPr>
    </w:lvl>
    <w:lvl w:ilvl="2" w:tplc="04080005" w:tentative="1">
      <w:start w:val="1"/>
      <w:numFmt w:val="bullet"/>
      <w:lvlText w:val=""/>
      <w:lvlJc w:val="left"/>
      <w:pPr>
        <w:tabs>
          <w:tab w:val="num" w:pos="10021"/>
        </w:tabs>
        <w:ind w:left="10021" w:hanging="360"/>
      </w:pPr>
      <w:rPr>
        <w:rFonts w:ascii="Wingdings" w:hAnsi="Wingdings" w:hint="default"/>
      </w:rPr>
    </w:lvl>
    <w:lvl w:ilvl="3" w:tplc="04080001" w:tentative="1">
      <w:start w:val="1"/>
      <w:numFmt w:val="bullet"/>
      <w:lvlText w:val=""/>
      <w:lvlJc w:val="left"/>
      <w:pPr>
        <w:tabs>
          <w:tab w:val="num" w:pos="10741"/>
        </w:tabs>
        <w:ind w:left="10741" w:hanging="360"/>
      </w:pPr>
      <w:rPr>
        <w:rFonts w:ascii="Symbol" w:hAnsi="Symbol" w:hint="default"/>
      </w:rPr>
    </w:lvl>
    <w:lvl w:ilvl="4" w:tplc="04080003" w:tentative="1">
      <w:start w:val="1"/>
      <w:numFmt w:val="bullet"/>
      <w:lvlText w:val="o"/>
      <w:lvlJc w:val="left"/>
      <w:pPr>
        <w:tabs>
          <w:tab w:val="num" w:pos="11461"/>
        </w:tabs>
        <w:ind w:left="11461" w:hanging="360"/>
      </w:pPr>
      <w:rPr>
        <w:rFonts w:ascii="Courier New" w:hAnsi="Courier New" w:cs="Courier New" w:hint="default"/>
      </w:rPr>
    </w:lvl>
    <w:lvl w:ilvl="5" w:tplc="04080005" w:tentative="1">
      <w:start w:val="1"/>
      <w:numFmt w:val="bullet"/>
      <w:lvlText w:val=""/>
      <w:lvlJc w:val="left"/>
      <w:pPr>
        <w:tabs>
          <w:tab w:val="num" w:pos="12181"/>
        </w:tabs>
        <w:ind w:left="12181" w:hanging="360"/>
      </w:pPr>
      <w:rPr>
        <w:rFonts w:ascii="Wingdings" w:hAnsi="Wingdings" w:hint="default"/>
      </w:rPr>
    </w:lvl>
    <w:lvl w:ilvl="6" w:tplc="04080001" w:tentative="1">
      <w:start w:val="1"/>
      <w:numFmt w:val="bullet"/>
      <w:lvlText w:val=""/>
      <w:lvlJc w:val="left"/>
      <w:pPr>
        <w:tabs>
          <w:tab w:val="num" w:pos="12901"/>
        </w:tabs>
        <w:ind w:left="12901" w:hanging="360"/>
      </w:pPr>
      <w:rPr>
        <w:rFonts w:ascii="Symbol" w:hAnsi="Symbol" w:hint="default"/>
      </w:rPr>
    </w:lvl>
    <w:lvl w:ilvl="7" w:tplc="04080003" w:tentative="1">
      <w:start w:val="1"/>
      <w:numFmt w:val="bullet"/>
      <w:lvlText w:val="o"/>
      <w:lvlJc w:val="left"/>
      <w:pPr>
        <w:tabs>
          <w:tab w:val="num" w:pos="13621"/>
        </w:tabs>
        <w:ind w:left="13621" w:hanging="360"/>
      </w:pPr>
      <w:rPr>
        <w:rFonts w:ascii="Courier New" w:hAnsi="Courier New" w:cs="Courier New" w:hint="default"/>
      </w:rPr>
    </w:lvl>
    <w:lvl w:ilvl="8" w:tplc="04080005" w:tentative="1">
      <w:start w:val="1"/>
      <w:numFmt w:val="bullet"/>
      <w:lvlText w:val=""/>
      <w:lvlJc w:val="left"/>
      <w:pPr>
        <w:tabs>
          <w:tab w:val="num" w:pos="14341"/>
        </w:tabs>
        <w:ind w:left="14341" w:hanging="360"/>
      </w:pPr>
      <w:rPr>
        <w:rFonts w:ascii="Wingdings" w:hAnsi="Wingdings" w:hint="default"/>
      </w:rPr>
    </w:lvl>
  </w:abstractNum>
  <w:abstractNum w:abstractNumId="23">
    <w:nsid w:val="0AA2250E"/>
    <w:multiLevelType w:val="hybridMultilevel"/>
    <w:tmpl w:val="B35A2042"/>
    <w:lvl w:ilvl="0" w:tplc="849267B4">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0AE77DCE"/>
    <w:multiLevelType w:val="hybridMultilevel"/>
    <w:tmpl w:val="6A3A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B670D61"/>
    <w:multiLevelType w:val="hybridMultilevel"/>
    <w:tmpl w:val="2D06B5EC"/>
    <w:lvl w:ilvl="0" w:tplc="86F0492A">
      <w:start w:val="1"/>
      <w:numFmt w:val="decimal"/>
      <w:lvlText w:val="%1."/>
      <w:lvlJc w:val="left"/>
      <w:pPr>
        <w:tabs>
          <w:tab w:val="num" w:pos="1074"/>
        </w:tabs>
        <w:ind w:left="1074" w:hanging="360"/>
      </w:pPr>
      <w:rPr>
        <w:rFonts w:hint="default"/>
      </w:rPr>
    </w:lvl>
    <w:lvl w:ilvl="1" w:tplc="DFE287EE">
      <w:start w:val="1"/>
      <w:numFmt w:val="bullet"/>
      <w:lvlText w:val=""/>
      <w:lvlJc w:val="left"/>
      <w:pPr>
        <w:tabs>
          <w:tab w:val="num" w:pos="1721"/>
        </w:tabs>
        <w:ind w:left="1721" w:hanging="284"/>
      </w:pPr>
      <w:rPr>
        <w:rFonts w:ascii="Symbol" w:hAnsi="Symbol" w:hint="default"/>
      </w:rPr>
    </w:lvl>
    <w:lvl w:ilvl="2" w:tplc="0408001B" w:tentative="1">
      <w:start w:val="1"/>
      <w:numFmt w:val="lowerRoman"/>
      <w:lvlText w:val="%3."/>
      <w:lvlJc w:val="right"/>
      <w:pPr>
        <w:tabs>
          <w:tab w:val="num" w:pos="2517"/>
        </w:tabs>
        <w:ind w:left="2517" w:hanging="180"/>
      </w:pPr>
    </w:lvl>
    <w:lvl w:ilvl="3" w:tplc="0408000F" w:tentative="1">
      <w:start w:val="1"/>
      <w:numFmt w:val="decimal"/>
      <w:lvlText w:val="%4."/>
      <w:lvlJc w:val="left"/>
      <w:pPr>
        <w:tabs>
          <w:tab w:val="num" w:pos="3237"/>
        </w:tabs>
        <w:ind w:left="3237" w:hanging="360"/>
      </w:pPr>
    </w:lvl>
    <w:lvl w:ilvl="4" w:tplc="04080019" w:tentative="1">
      <w:start w:val="1"/>
      <w:numFmt w:val="lowerLetter"/>
      <w:lvlText w:val="%5."/>
      <w:lvlJc w:val="left"/>
      <w:pPr>
        <w:tabs>
          <w:tab w:val="num" w:pos="3957"/>
        </w:tabs>
        <w:ind w:left="3957" w:hanging="360"/>
      </w:pPr>
    </w:lvl>
    <w:lvl w:ilvl="5" w:tplc="0408001B" w:tentative="1">
      <w:start w:val="1"/>
      <w:numFmt w:val="lowerRoman"/>
      <w:lvlText w:val="%6."/>
      <w:lvlJc w:val="right"/>
      <w:pPr>
        <w:tabs>
          <w:tab w:val="num" w:pos="4677"/>
        </w:tabs>
        <w:ind w:left="4677" w:hanging="180"/>
      </w:pPr>
    </w:lvl>
    <w:lvl w:ilvl="6" w:tplc="0408000F" w:tentative="1">
      <w:start w:val="1"/>
      <w:numFmt w:val="decimal"/>
      <w:lvlText w:val="%7."/>
      <w:lvlJc w:val="left"/>
      <w:pPr>
        <w:tabs>
          <w:tab w:val="num" w:pos="5397"/>
        </w:tabs>
        <w:ind w:left="5397" w:hanging="360"/>
      </w:pPr>
    </w:lvl>
    <w:lvl w:ilvl="7" w:tplc="04080019" w:tentative="1">
      <w:start w:val="1"/>
      <w:numFmt w:val="lowerLetter"/>
      <w:lvlText w:val="%8."/>
      <w:lvlJc w:val="left"/>
      <w:pPr>
        <w:tabs>
          <w:tab w:val="num" w:pos="6117"/>
        </w:tabs>
        <w:ind w:left="6117" w:hanging="360"/>
      </w:pPr>
    </w:lvl>
    <w:lvl w:ilvl="8" w:tplc="0408001B" w:tentative="1">
      <w:start w:val="1"/>
      <w:numFmt w:val="lowerRoman"/>
      <w:lvlText w:val="%9."/>
      <w:lvlJc w:val="right"/>
      <w:pPr>
        <w:tabs>
          <w:tab w:val="num" w:pos="6837"/>
        </w:tabs>
        <w:ind w:left="6837" w:hanging="180"/>
      </w:pPr>
    </w:lvl>
  </w:abstractNum>
  <w:abstractNum w:abstractNumId="26">
    <w:nsid w:val="0C957126"/>
    <w:multiLevelType w:val="multilevel"/>
    <w:tmpl w:val="2E385E72"/>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7">
    <w:nsid w:val="0CF013DF"/>
    <w:multiLevelType w:val="multilevel"/>
    <w:tmpl w:val="F3885F30"/>
    <w:lvl w:ilvl="0">
      <w:start w:val="1"/>
      <w:numFmt w:val="bullet"/>
      <w:lvlText w:val=""/>
      <w:lvlJc w:val="left"/>
      <w:pPr>
        <w:tabs>
          <w:tab w:val="num" w:pos="1275"/>
        </w:tabs>
        <w:ind w:left="1275" w:hanging="360"/>
      </w:pPr>
      <w:rPr>
        <w:rFonts w:ascii="Symbol" w:hAnsi="Symbol" w:cs="OpenSymbol" w:hint="default"/>
      </w:rPr>
    </w:lvl>
    <w:lvl w:ilvl="1">
      <w:start w:val="1"/>
      <w:numFmt w:val="bullet"/>
      <w:lvlText w:val="◦"/>
      <w:lvlJc w:val="left"/>
      <w:pPr>
        <w:tabs>
          <w:tab w:val="num" w:pos="1635"/>
        </w:tabs>
        <w:ind w:left="1635" w:hanging="360"/>
      </w:pPr>
      <w:rPr>
        <w:rFonts w:ascii="OpenSymbol" w:hAnsi="OpenSymbol" w:cs="OpenSymbol" w:hint="default"/>
      </w:rPr>
    </w:lvl>
    <w:lvl w:ilvl="2">
      <w:start w:val="1"/>
      <w:numFmt w:val="bullet"/>
      <w:lvlText w:val="▪"/>
      <w:lvlJc w:val="left"/>
      <w:pPr>
        <w:tabs>
          <w:tab w:val="num" w:pos="1995"/>
        </w:tabs>
        <w:ind w:left="1995" w:hanging="360"/>
      </w:pPr>
      <w:rPr>
        <w:rFonts w:ascii="OpenSymbol" w:hAnsi="OpenSymbol" w:cs="OpenSymbol" w:hint="default"/>
      </w:rPr>
    </w:lvl>
    <w:lvl w:ilvl="3">
      <w:start w:val="1"/>
      <w:numFmt w:val="bullet"/>
      <w:lvlText w:val=""/>
      <w:lvlJc w:val="left"/>
      <w:pPr>
        <w:tabs>
          <w:tab w:val="num" w:pos="2355"/>
        </w:tabs>
        <w:ind w:left="2355" w:hanging="360"/>
      </w:pPr>
      <w:rPr>
        <w:rFonts w:ascii="Symbol" w:hAnsi="Symbol" w:cs="OpenSymbol" w:hint="default"/>
      </w:rPr>
    </w:lvl>
    <w:lvl w:ilvl="4">
      <w:start w:val="1"/>
      <w:numFmt w:val="bullet"/>
      <w:lvlText w:val="◦"/>
      <w:lvlJc w:val="left"/>
      <w:pPr>
        <w:tabs>
          <w:tab w:val="num" w:pos="2715"/>
        </w:tabs>
        <w:ind w:left="2715" w:hanging="360"/>
      </w:pPr>
      <w:rPr>
        <w:rFonts w:ascii="OpenSymbol" w:hAnsi="OpenSymbol" w:cs="OpenSymbol" w:hint="default"/>
      </w:rPr>
    </w:lvl>
    <w:lvl w:ilvl="5">
      <w:start w:val="1"/>
      <w:numFmt w:val="bullet"/>
      <w:lvlText w:val="▪"/>
      <w:lvlJc w:val="left"/>
      <w:pPr>
        <w:tabs>
          <w:tab w:val="num" w:pos="3075"/>
        </w:tabs>
        <w:ind w:left="3075" w:hanging="360"/>
      </w:pPr>
      <w:rPr>
        <w:rFonts w:ascii="OpenSymbol" w:hAnsi="OpenSymbol" w:cs="OpenSymbol" w:hint="default"/>
      </w:rPr>
    </w:lvl>
    <w:lvl w:ilvl="6">
      <w:start w:val="1"/>
      <w:numFmt w:val="bullet"/>
      <w:lvlText w:val=""/>
      <w:lvlJc w:val="left"/>
      <w:pPr>
        <w:tabs>
          <w:tab w:val="num" w:pos="3435"/>
        </w:tabs>
        <w:ind w:left="3435" w:hanging="360"/>
      </w:pPr>
      <w:rPr>
        <w:rFonts w:ascii="Symbol" w:hAnsi="Symbol" w:cs="OpenSymbol" w:hint="default"/>
      </w:rPr>
    </w:lvl>
    <w:lvl w:ilvl="7">
      <w:start w:val="1"/>
      <w:numFmt w:val="bullet"/>
      <w:lvlText w:val="◦"/>
      <w:lvlJc w:val="left"/>
      <w:pPr>
        <w:tabs>
          <w:tab w:val="num" w:pos="3795"/>
        </w:tabs>
        <w:ind w:left="3795" w:hanging="360"/>
      </w:pPr>
      <w:rPr>
        <w:rFonts w:ascii="OpenSymbol" w:hAnsi="OpenSymbol" w:cs="OpenSymbol" w:hint="default"/>
      </w:rPr>
    </w:lvl>
    <w:lvl w:ilvl="8">
      <w:start w:val="1"/>
      <w:numFmt w:val="bullet"/>
      <w:lvlText w:val="▪"/>
      <w:lvlJc w:val="left"/>
      <w:pPr>
        <w:tabs>
          <w:tab w:val="num" w:pos="4155"/>
        </w:tabs>
        <w:ind w:left="4155" w:hanging="360"/>
      </w:pPr>
      <w:rPr>
        <w:rFonts w:ascii="OpenSymbol" w:hAnsi="OpenSymbol" w:cs="OpenSymbol" w:hint="default"/>
      </w:rPr>
    </w:lvl>
  </w:abstractNum>
  <w:abstractNum w:abstractNumId="28">
    <w:nsid w:val="0D505EEA"/>
    <w:multiLevelType w:val="hybridMultilevel"/>
    <w:tmpl w:val="24EAA9AA"/>
    <w:lvl w:ilvl="0" w:tplc="D4488EE0">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nsid w:val="0DC568EC"/>
    <w:multiLevelType w:val="hybridMultilevel"/>
    <w:tmpl w:val="02527E4E"/>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0E994490"/>
    <w:multiLevelType w:val="hybridMultilevel"/>
    <w:tmpl w:val="6BECAC3A"/>
    <w:lvl w:ilvl="0" w:tplc="0408000F">
      <w:start w:val="1"/>
      <w:numFmt w:val="decimal"/>
      <w:lvlText w:val="%1."/>
      <w:lvlJc w:val="left"/>
      <w:pPr>
        <w:ind w:left="360" w:hanging="360"/>
      </w:pPr>
      <w:rPr>
        <w:rFonts w:hint="default"/>
        <w:b/>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1">
    <w:nsid w:val="0EB27C6A"/>
    <w:multiLevelType w:val="hybridMultilevel"/>
    <w:tmpl w:val="DF72CD0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2">
    <w:nsid w:val="0F5A15A3"/>
    <w:multiLevelType w:val="multilevel"/>
    <w:tmpl w:val="82825B3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0FCB029A"/>
    <w:multiLevelType w:val="multilevel"/>
    <w:tmpl w:val="ECF06EA2"/>
    <w:lvl w:ilvl="0">
      <w:start w:val="1"/>
      <w:numFmt w:val="bullet"/>
      <w:lvlText w:val=""/>
      <w:lvlJc w:val="left"/>
      <w:pPr>
        <w:ind w:left="1174" w:hanging="360"/>
      </w:pPr>
      <w:rPr>
        <w:rFonts w:ascii="Symbol" w:hAnsi="Symbol" w:cs="Symbol" w:hint="default"/>
        <w:sz w:val="16"/>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4">
    <w:nsid w:val="0FD6456B"/>
    <w:multiLevelType w:val="hybridMultilevel"/>
    <w:tmpl w:val="4F3C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FE85CC7"/>
    <w:multiLevelType w:val="hybridMultilevel"/>
    <w:tmpl w:val="9B1867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0FEB6AA0"/>
    <w:multiLevelType w:val="hybridMultilevel"/>
    <w:tmpl w:val="8870CCF6"/>
    <w:lvl w:ilvl="0" w:tplc="F6248E72">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103C11B2"/>
    <w:multiLevelType w:val="hybridMultilevel"/>
    <w:tmpl w:val="FC24B3DC"/>
    <w:lvl w:ilvl="0" w:tplc="74E4BE4C">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0AB1B73"/>
    <w:multiLevelType w:val="hybridMultilevel"/>
    <w:tmpl w:val="A16EA8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10CD34E1"/>
    <w:multiLevelType w:val="multilevel"/>
    <w:tmpl w:val="FBDE3A2C"/>
    <w:lvl w:ilvl="0">
      <w:start w:val="1"/>
      <w:numFmt w:val="decimal"/>
      <w:lvlText w:val="(%1)"/>
      <w:lvlJc w:val="left"/>
      <w:pPr>
        <w:tabs>
          <w:tab w:val="num" w:pos="720"/>
        </w:tabs>
        <w:ind w:left="720" w:hanging="360"/>
      </w:pPr>
      <w:rPr>
        <w:rFonts w:cs="Times New Roman" w:hint="default"/>
        <w:b/>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1A10ED8"/>
    <w:multiLevelType w:val="hybridMultilevel"/>
    <w:tmpl w:val="39AE541A"/>
    <w:lvl w:ilvl="0" w:tplc="74426456">
      <w:start w:val="1"/>
      <w:numFmt w:val="decimal"/>
      <w:lvlText w:val="%1."/>
      <w:lvlJc w:val="left"/>
      <w:pPr>
        <w:ind w:left="360" w:hanging="360"/>
      </w:pPr>
      <w:rPr>
        <w:rFonts w:hint="default"/>
      </w:rPr>
    </w:lvl>
    <w:lvl w:ilvl="1" w:tplc="04080019" w:tentative="1">
      <w:start w:val="1"/>
      <w:numFmt w:val="lowerLetter"/>
      <w:lvlText w:val="%2."/>
      <w:lvlJc w:val="left"/>
      <w:pPr>
        <w:ind w:left="769" w:hanging="360"/>
      </w:pPr>
    </w:lvl>
    <w:lvl w:ilvl="2" w:tplc="0408001B" w:tentative="1">
      <w:start w:val="1"/>
      <w:numFmt w:val="lowerRoman"/>
      <w:lvlText w:val="%3."/>
      <w:lvlJc w:val="right"/>
      <w:pPr>
        <w:ind w:left="1489" w:hanging="180"/>
      </w:pPr>
    </w:lvl>
    <w:lvl w:ilvl="3" w:tplc="0408000F" w:tentative="1">
      <w:start w:val="1"/>
      <w:numFmt w:val="decimal"/>
      <w:lvlText w:val="%4."/>
      <w:lvlJc w:val="left"/>
      <w:pPr>
        <w:ind w:left="2209" w:hanging="360"/>
      </w:pPr>
    </w:lvl>
    <w:lvl w:ilvl="4" w:tplc="04080019" w:tentative="1">
      <w:start w:val="1"/>
      <w:numFmt w:val="lowerLetter"/>
      <w:lvlText w:val="%5."/>
      <w:lvlJc w:val="left"/>
      <w:pPr>
        <w:ind w:left="2929" w:hanging="360"/>
      </w:pPr>
    </w:lvl>
    <w:lvl w:ilvl="5" w:tplc="0408001B" w:tentative="1">
      <w:start w:val="1"/>
      <w:numFmt w:val="lowerRoman"/>
      <w:lvlText w:val="%6."/>
      <w:lvlJc w:val="right"/>
      <w:pPr>
        <w:ind w:left="3649" w:hanging="180"/>
      </w:pPr>
    </w:lvl>
    <w:lvl w:ilvl="6" w:tplc="0408000F" w:tentative="1">
      <w:start w:val="1"/>
      <w:numFmt w:val="decimal"/>
      <w:lvlText w:val="%7."/>
      <w:lvlJc w:val="left"/>
      <w:pPr>
        <w:ind w:left="4369" w:hanging="360"/>
      </w:pPr>
    </w:lvl>
    <w:lvl w:ilvl="7" w:tplc="04080019" w:tentative="1">
      <w:start w:val="1"/>
      <w:numFmt w:val="lowerLetter"/>
      <w:lvlText w:val="%8."/>
      <w:lvlJc w:val="left"/>
      <w:pPr>
        <w:ind w:left="5089" w:hanging="360"/>
      </w:pPr>
    </w:lvl>
    <w:lvl w:ilvl="8" w:tplc="0408001B" w:tentative="1">
      <w:start w:val="1"/>
      <w:numFmt w:val="lowerRoman"/>
      <w:lvlText w:val="%9."/>
      <w:lvlJc w:val="right"/>
      <w:pPr>
        <w:ind w:left="5809" w:hanging="180"/>
      </w:pPr>
    </w:lvl>
  </w:abstractNum>
  <w:abstractNum w:abstractNumId="41">
    <w:nsid w:val="11BD3FE9"/>
    <w:multiLevelType w:val="multilevel"/>
    <w:tmpl w:val="383A83EA"/>
    <w:lvl w:ilvl="0">
      <w:start w:val="1"/>
      <w:numFmt w:val="bullet"/>
      <w:lvlText w:val=""/>
      <w:lvlJc w:val="left"/>
      <w:pPr>
        <w:tabs>
          <w:tab w:val="num" w:pos="720"/>
        </w:tabs>
        <w:ind w:left="720" w:hanging="360"/>
      </w:pPr>
      <w:rPr>
        <w:rFonts w:ascii="Symbol" w:hAnsi="Symbol" w:cs="OpenSymbol" w:hint="default"/>
        <w:i w:val="0"/>
        <w:iCs w:val="0"/>
      </w:rPr>
    </w:lvl>
    <w:lvl w:ilvl="1">
      <w:start w:val="1"/>
      <w:numFmt w:val="bullet"/>
      <w:lvlText w:val="◦"/>
      <w:lvlJc w:val="left"/>
      <w:pPr>
        <w:tabs>
          <w:tab w:val="num" w:pos="1080"/>
        </w:tabs>
        <w:ind w:left="1080" w:hanging="360"/>
      </w:pPr>
      <w:rPr>
        <w:rFonts w:ascii="OpenSymbol" w:hAnsi="OpenSymbol" w:cs="OpenSymbol" w:hint="default"/>
        <w:i w:val="0"/>
        <w:iCs w:val="0"/>
      </w:rPr>
    </w:lvl>
    <w:lvl w:ilvl="2">
      <w:start w:val="1"/>
      <w:numFmt w:val="bullet"/>
      <w:lvlText w:val="▪"/>
      <w:lvlJc w:val="left"/>
      <w:pPr>
        <w:tabs>
          <w:tab w:val="num" w:pos="1440"/>
        </w:tabs>
        <w:ind w:left="1440" w:hanging="360"/>
      </w:pPr>
      <w:rPr>
        <w:rFonts w:ascii="OpenSymbol" w:hAnsi="OpenSymbol" w:cs="OpenSymbol" w:hint="default"/>
        <w:i w:val="0"/>
        <w:iCs w:val="0"/>
      </w:rPr>
    </w:lvl>
    <w:lvl w:ilvl="3">
      <w:start w:val="1"/>
      <w:numFmt w:val="bullet"/>
      <w:lvlText w:val=""/>
      <w:lvlJc w:val="left"/>
      <w:pPr>
        <w:tabs>
          <w:tab w:val="num" w:pos="1800"/>
        </w:tabs>
        <w:ind w:left="1800" w:hanging="360"/>
      </w:pPr>
      <w:rPr>
        <w:rFonts w:ascii="Symbol" w:hAnsi="Symbol" w:cs="OpenSymbol" w:hint="default"/>
        <w:i w:val="0"/>
        <w:iCs w:val="0"/>
      </w:rPr>
    </w:lvl>
    <w:lvl w:ilvl="4">
      <w:start w:val="1"/>
      <w:numFmt w:val="bullet"/>
      <w:lvlText w:val="◦"/>
      <w:lvlJc w:val="left"/>
      <w:pPr>
        <w:tabs>
          <w:tab w:val="num" w:pos="2160"/>
        </w:tabs>
        <w:ind w:left="2160" w:hanging="360"/>
      </w:pPr>
      <w:rPr>
        <w:rFonts w:ascii="OpenSymbol" w:hAnsi="OpenSymbol" w:cs="OpenSymbol" w:hint="default"/>
        <w:i w:val="0"/>
        <w:iCs w:val="0"/>
      </w:rPr>
    </w:lvl>
    <w:lvl w:ilvl="5">
      <w:start w:val="1"/>
      <w:numFmt w:val="bullet"/>
      <w:lvlText w:val="▪"/>
      <w:lvlJc w:val="left"/>
      <w:pPr>
        <w:tabs>
          <w:tab w:val="num" w:pos="2520"/>
        </w:tabs>
        <w:ind w:left="2520" w:hanging="360"/>
      </w:pPr>
      <w:rPr>
        <w:rFonts w:ascii="OpenSymbol" w:hAnsi="OpenSymbol" w:cs="OpenSymbol" w:hint="default"/>
        <w:i w:val="0"/>
        <w:iCs w:val="0"/>
      </w:rPr>
    </w:lvl>
    <w:lvl w:ilvl="6">
      <w:start w:val="1"/>
      <w:numFmt w:val="bullet"/>
      <w:lvlText w:val=""/>
      <w:lvlJc w:val="left"/>
      <w:pPr>
        <w:tabs>
          <w:tab w:val="num" w:pos="2880"/>
        </w:tabs>
        <w:ind w:left="2880" w:hanging="360"/>
      </w:pPr>
      <w:rPr>
        <w:rFonts w:ascii="Symbol" w:hAnsi="Symbol" w:cs="OpenSymbol" w:hint="default"/>
        <w:i w:val="0"/>
        <w:iCs w:val="0"/>
      </w:rPr>
    </w:lvl>
    <w:lvl w:ilvl="7">
      <w:start w:val="1"/>
      <w:numFmt w:val="bullet"/>
      <w:lvlText w:val="◦"/>
      <w:lvlJc w:val="left"/>
      <w:pPr>
        <w:tabs>
          <w:tab w:val="num" w:pos="3240"/>
        </w:tabs>
        <w:ind w:left="3240" w:hanging="360"/>
      </w:pPr>
      <w:rPr>
        <w:rFonts w:ascii="OpenSymbol" w:hAnsi="OpenSymbol" w:cs="OpenSymbol" w:hint="default"/>
        <w:i w:val="0"/>
        <w:iCs w:val="0"/>
      </w:rPr>
    </w:lvl>
    <w:lvl w:ilvl="8">
      <w:start w:val="1"/>
      <w:numFmt w:val="bullet"/>
      <w:lvlText w:val="▪"/>
      <w:lvlJc w:val="left"/>
      <w:pPr>
        <w:tabs>
          <w:tab w:val="num" w:pos="3600"/>
        </w:tabs>
        <w:ind w:left="3600" w:hanging="360"/>
      </w:pPr>
      <w:rPr>
        <w:rFonts w:ascii="OpenSymbol" w:hAnsi="OpenSymbol" w:cs="OpenSymbol" w:hint="default"/>
        <w:i w:val="0"/>
        <w:iCs w:val="0"/>
      </w:rPr>
    </w:lvl>
  </w:abstractNum>
  <w:abstractNum w:abstractNumId="42">
    <w:nsid w:val="13B37453"/>
    <w:multiLevelType w:val="hybridMultilevel"/>
    <w:tmpl w:val="B56C7702"/>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3">
    <w:nsid w:val="142B7BFC"/>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4">
    <w:nsid w:val="14A110FE"/>
    <w:multiLevelType w:val="hybridMultilevel"/>
    <w:tmpl w:val="057E2E70"/>
    <w:lvl w:ilvl="0" w:tplc="D4488EE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5801104"/>
    <w:multiLevelType w:val="hybridMultilevel"/>
    <w:tmpl w:val="DF72CD0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6">
    <w:nsid w:val="15BB5CFE"/>
    <w:multiLevelType w:val="hybridMultilevel"/>
    <w:tmpl w:val="B56C7702"/>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7">
    <w:nsid w:val="170551F3"/>
    <w:multiLevelType w:val="hybridMultilevel"/>
    <w:tmpl w:val="40F0988C"/>
    <w:lvl w:ilvl="0" w:tplc="0408000F">
      <w:start w:val="1"/>
      <w:numFmt w:val="decimal"/>
      <w:lvlText w:val="%1."/>
      <w:lvlJc w:val="left"/>
      <w:pPr>
        <w:ind w:left="720" w:hanging="360"/>
      </w:pPr>
      <w:rPr>
        <w:rFonts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8">
    <w:nsid w:val="1846704B"/>
    <w:multiLevelType w:val="hybridMultilevel"/>
    <w:tmpl w:val="B56C7702"/>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9">
    <w:nsid w:val="195C1D89"/>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0">
    <w:nsid w:val="195E5285"/>
    <w:multiLevelType w:val="hybridMultilevel"/>
    <w:tmpl w:val="B56C7702"/>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1">
    <w:nsid w:val="1A0C7D1F"/>
    <w:multiLevelType w:val="hybridMultilevel"/>
    <w:tmpl w:val="447223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nsid w:val="1ACF40A4"/>
    <w:multiLevelType w:val="hybridMultilevel"/>
    <w:tmpl w:val="B56C7702"/>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3">
    <w:nsid w:val="1B9A223D"/>
    <w:multiLevelType w:val="hybridMultilevel"/>
    <w:tmpl w:val="DF72CD0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4">
    <w:nsid w:val="1BAD792F"/>
    <w:multiLevelType w:val="hybridMultilevel"/>
    <w:tmpl w:val="B56C7702"/>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5">
    <w:nsid w:val="1C2D11D9"/>
    <w:multiLevelType w:val="multilevel"/>
    <w:tmpl w:val="D8B073B4"/>
    <w:lvl w:ilvl="0">
      <w:start w:val="1"/>
      <w:numFmt w:val="bullet"/>
      <w:lvlText w:val=""/>
      <w:lvlJc w:val="left"/>
      <w:pPr>
        <w:tabs>
          <w:tab w:val="num" w:pos="720"/>
        </w:tabs>
        <w:ind w:left="720" w:hanging="360"/>
      </w:pPr>
      <w:rPr>
        <w:rFonts w:ascii="Symbol" w:hAnsi="Symbol" w:cs="OpenSymbol" w:hint="default"/>
        <w:b/>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6">
    <w:nsid w:val="1CE237F6"/>
    <w:multiLevelType w:val="hybridMultilevel"/>
    <w:tmpl w:val="46C43F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nsid w:val="1CEC4E3E"/>
    <w:multiLevelType w:val="hybridMultilevel"/>
    <w:tmpl w:val="DF72CD0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8">
    <w:nsid w:val="1D7555F2"/>
    <w:multiLevelType w:val="hybridMultilevel"/>
    <w:tmpl w:val="F9D2B1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nsid w:val="1E543AF2"/>
    <w:multiLevelType w:val="hybridMultilevel"/>
    <w:tmpl w:val="DF72CD0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0">
    <w:nsid w:val="1F8616CD"/>
    <w:multiLevelType w:val="hybridMultilevel"/>
    <w:tmpl w:val="37981F8C"/>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1">
    <w:nsid w:val="1FC57A46"/>
    <w:multiLevelType w:val="hybridMultilevel"/>
    <w:tmpl w:val="2D06B5EC"/>
    <w:lvl w:ilvl="0" w:tplc="86F0492A">
      <w:start w:val="1"/>
      <w:numFmt w:val="decimal"/>
      <w:lvlText w:val="%1."/>
      <w:lvlJc w:val="left"/>
      <w:pPr>
        <w:tabs>
          <w:tab w:val="num" w:pos="1074"/>
        </w:tabs>
        <w:ind w:left="1074" w:hanging="360"/>
      </w:pPr>
      <w:rPr>
        <w:rFonts w:hint="default"/>
      </w:rPr>
    </w:lvl>
    <w:lvl w:ilvl="1" w:tplc="DFE287EE">
      <w:start w:val="1"/>
      <w:numFmt w:val="bullet"/>
      <w:lvlText w:val=""/>
      <w:lvlJc w:val="left"/>
      <w:pPr>
        <w:tabs>
          <w:tab w:val="num" w:pos="1721"/>
        </w:tabs>
        <w:ind w:left="1721" w:hanging="284"/>
      </w:pPr>
      <w:rPr>
        <w:rFonts w:ascii="Symbol" w:hAnsi="Symbol" w:hint="default"/>
      </w:rPr>
    </w:lvl>
    <w:lvl w:ilvl="2" w:tplc="0408001B" w:tentative="1">
      <w:start w:val="1"/>
      <w:numFmt w:val="lowerRoman"/>
      <w:lvlText w:val="%3."/>
      <w:lvlJc w:val="right"/>
      <w:pPr>
        <w:tabs>
          <w:tab w:val="num" w:pos="2517"/>
        </w:tabs>
        <w:ind w:left="2517" w:hanging="180"/>
      </w:pPr>
    </w:lvl>
    <w:lvl w:ilvl="3" w:tplc="0408000F" w:tentative="1">
      <w:start w:val="1"/>
      <w:numFmt w:val="decimal"/>
      <w:lvlText w:val="%4."/>
      <w:lvlJc w:val="left"/>
      <w:pPr>
        <w:tabs>
          <w:tab w:val="num" w:pos="3237"/>
        </w:tabs>
        <w:ind w:left="3237" w:hanging="360"/>
      </w:pPr>
    </w:lvl>
    <w:lvl w:ilvl="4" w:tplc="04080019" w:tentative="1">
      <w:start w:val="1"/>
      <w:numFmt w:val="lowerLetter"/>
      <w:lvlText w:val="%5."/>
      <w:lvlJc w:val="left"/>
      <w:pPr>
        <w:tabs>
          <w:tab w:val="num" w:pos="3957"/>
        </w:tabs>
        <w:ind w:left="3957" w:hanging="360"/>
      </w:pPr>
    </w:lvl>
    <w:lvl w:ilvl="5" w:tplc="0408001B" w:tentative="1">
      <w:start w:val="1"/>
      <w:numFmt w:val="lowerRoman"/>
      <w:lvlText w:val="%6."/>
      <w:lvlJc w:val="right"/>
      <w:pPr>
        <w:tabs>
          <w:tab w:val="num" w:pos="4677"/>
        </w:tabs>
        <w:ind w:left="4677" w:hanging="180"/>
      </w:pPr>
    </w:lvl>
    <w:lvl w:ilvl="6" w:tplc="0408000F" w:tentative="1">
      <w:start w:val="1"/>
      <w:numFmt w:val="decimal"/>
      <w:lvlText w:val="%7."/>
      <w:lvlJc w:val="left"/>
      <w:pPr>
        <w:tabs>
          <w:tab w:val="num" w:pos="5397"/>
        </w:tabs>
        <w:ind w:left="5397" w:hanging="360"/>
      </w:pPr>
    </w:lvl>
    <w:lvl w:ilvl="7" w:tplc="04080019" w:tentative="1">
      <w:start w:val="1"/>
      <w:numFmt w:val="lowerLetter"/>
      <w:lvlText w:val="%8."/>
      <w:lvlJc w:val="left"/>
      <w:pPr>
        <w:tabs>
          <w:tab w:val="num" w:pos="6117"/>
        </w:tabs>
        <w:ind w:left="6117" w:hanging="360"/>
      </w:pPr>
    </w:lvl>
    <w:lvl w:ilvl="8" w:tplc="0408001B" w:tentative="1">
      <w:start w:val="1"/>
      <w:numFmt w:val="lowerRoman"/>
      <w:lvlText w:val="%9."/>
      <w:lvlJc w:val="right"/>
      <w:pPr>
        <w:tabs>
          <w:tab w:val="num" w:pos="6837"/>
        </w:tabs>
        <w:ind w:left="6837" w:hanging="180"/>
      </w:pPr>
    </w:lvl>
  </w:abstractNum>
  <w:abstractNum w:abstractNumId="62">
    <w:nsid w:val="205B6840"/>
    <w:multiLevelType w:val="hybridMultilevel"/>
    <w:tmpl w:val="ECC25828"/>
    <w:lvl w:ilvl="0" w:tplc="1B0279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11D0BA3"/>
    <w:multiLevelType w:val="hybridMultilevel"/>
    <w:tmpl w:val="4246DF18"/>
    <w:lvl w:ilvl="0" w:tplc="04090001">
      <w:start w:val="1"/>
      <w:numFmt w:val="bullet"/>
      <w:lvlText w:val=""/>
      <w:lvlJc w:val="left"/>
      <w:pPr>
        <w:ind w:left="-4056" w:hanging="360"/>
      </w:pPr>
      <w:rPr>
        <w:rFonts w:ascii="Symbol" w:hAnsi="Symbol" w:hint="default"/>
      </w:rPr>
    </w:lvl>
    <w:lvl w:ilvl="1" w:tplc="04090003" w:tentative="1">
      <w:start w:val="1"/>
      <w:numFmt w:val="bullet"/>
      <w:lvlText w:val="o"/>
      <w:lvlJc w:val="left"/>
      <w:pPr>
        <w:ind w:left="-333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1896" w:hanging="360"/>
      </w:pPr>
      <w:rPr>
        <w:rFonts w:ascii="Symbol" w:hAnsi="Symbol" w:hint="default"/>
      </w:rPr>
    </w:lvl>
    <w:lvl w:ilvl="4" w:tplc="04090003" w:tentative="1">
      <w:start w:val="1"/>
      <w:numFmt w:val="bullet"/>
      <w:lvlText w:val="o"/>
      <w:lvlJc w:val="left"/>
      <w:pPr>
        <w:ind w:left="-1176" w:hanging="360"/>
      </w:pPr>
      <w:rPr>
        <w:rFonts w:ascii="Courier New" w:hAnsi="Courier New" w:cs="Courier New" w:hint="default"/>
      </w:rPr>
    </w:lvl>
    <w:lvl w:ilvl="5" w:tplc="04090005" w:tentative="1">
      <w:start w:val="1"/>
      <w:numFmt w:val="bullet"/>
      <w:lvlText w:val=""/>
      <w:lvlJc w:val="left"/>
      <w:pPr>
        <w:ind w:left="-456" w:hanging="360"/>
      </w:pPr>
      <w:rPr>
        <w:rFonts w:ascii="Wingdings" w:hAnsi="Wingdings" w:hint="default"/>
      </w:rPr>
    </w:lvl>
    <w:lvl w:ilvl="6" w:tplc="04090001" w:tentative="1">
      <w:start w:val="1"/>
      <w:numFmt w:val="bullet"/>
      <w:lvlText w:val=""/>
      <w:lvlJc w:val="left"/>
      <w:pPr>
        <w:ind w:left="264" w:hanging="360"/>
      </w:pPr>
      <w:rPr>
        <w:rFonts w:ascii="Symbol" w:hAnsi="Symbol" w:hint="default"/>
      </w:rPr>
    </w:lvl>
    <w:lvl w:ilvl="7" w:tplc="04090003" w:tentative="1">
      <w:start w:val="1"/>
      <w:numFmt w:val="bullet"/>
      <w:lvlText w:val="o"/>
      <w:lvlJc w:val="left"/>
      <w:pPr>
        <w:ind w:left="984" w:hanging="360"/>
      </w:pPr>
      <w:rPr>
        <w:rFonts w:ascii="Courier New" w:hAnsi="Courier New" w:cs="Courier New" w:hint="default"/>
      </w:rPr>
    </w:lvl>
    <w:lvl w:ilvl="8" w:tplc="04090005" w:tentative="1">
      <w:start w:val="1"/>
      <w:numFmt w:val="bullet"/>
      <w:lvlText w:val=""/>
      <w:lvlJc w:val="left"/>
      <w:pPr>
        <w:ind w:left="1704" w:hanging="360"/>
      </w:pPr>
      <w:rPr>
        <w:rFonts w:ascii="Wingdings" w:hAnsi="Wingdings" w:hint="default"/>
      </w:rPr>
    </w:lvl>
  </w:abstractNum>
  <w:abstractNum w:abstractNumId="64">
    <w:nsid w:val="21532EA3"/>
    <w:multiLevelType w:val="multilevel"/>
    <w:tmpl w:val="807448E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nsid w:val="21D47519"/>
    <w:multiLevelType w:val="hybridMultilevel"/>
    <w:tmpl w:val="42BC9FE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6">
    <w:nsid w:val="23C27684"/>
    <w:multiLevelType w:val="hybridMultilevel"/>
    <w:tmpl w:val="DF72CD0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7">
    <w:nsid w:val="23DD0EF5"/>
    <w:multiLevelType w:val="multilevel"/>
    <w:tmpl w:val="FBDE3A2C"/>
    <w:lvl w:ilvl="0">
      <w:start w:val="1"/>
      <w:numFmt w:val="decimal"/>
      <w:lvlText w:val="(%1)"/>
      <w:lvlJc w:val="left"/>
      <w:pPr>
        <w:tabs>
          <w:tab w:val="num" w:pos="720"/>
        </w:tabs>
        <w:ind w:left="720" w:hanging="360"/>
      </w:pPr>
      <w:rPr>
        <w:rFonts w:cs="Times New Roman" w:hint="default"/>
        <w:b/>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470215F"/>
    <w:multiLevelType w:val="hybridMultilevel"/>
    <w:tmpl w:val="B3C63554"/>
    <w:lvl w:ilvl="0" w:tplc="0408000F">
      <w:start w:val="1"/>
      <w:numFmt w:val="decimal"/>
      <w:lvlText w:val="%1."/>
      <w:lvlJc w:val="left"/>
      <w:pPr>
        <w:tabs>
          <w:tab w:val="num" w:pos="1077"/>
        </w:tabs>
        <w:ind w:left="1077" w:hanging="360"/>
      </w:pPr>
    </w:lvl>
    <w:lvl w:ilvl="1" w:tplc="04080019" w:tentative="1">
      <w:start w:val="1"/>
      <w:numFmt w:val="lowerLetter"/>
      <w:lvlText w:val="%2."/>
      <w:lvlJc w:val="left"/>
      <w:pPr>
        <w:tabs>
          <w:tab w:val="num" w:pos="1797"/>
        </w:tabs>
        <w:ind w:left="1797" w:hanging="360"/>
      </w:pPr>
    </w:lvl>
    <w:lvl w:ilvl="2" w:tplc="0408001B" w:tentative="1">
      <w:start w:val="1"/>
      <w:numFmt w:val="lowerRoman"/>
      <w:lvlText w:val="%3."/>
      <w:lvlJc w:val="right"/>
      <w:pPr>
        <w:tabs>
          <w:tab w:val="num" w:pos="2517"/>
        </w:tabs>
        <w:ind w:left="2517" w:hanging="180"/>
      </w:pPr>
    </w:lvl>
    <w:lvl w:ilvl="3" w:tplc="0408000F" w:tentative="1">
      <w:start w:val="1"/>
      <w:numFmt w:val="decimal"/>
      <w:lvlText w:val="%4."/>
      <w:lvlJc w:val="left"/>
      <w:pPr>
        <w:tabs>
          <w:tab w:val="num" w:pos="3237"/>
        </w:tabs>
        <w:ind w:left="3237" w:hanging="360"/>
      </w:pPr>
    </w:lvl>
    <w:lvl w:ilvl="4" w:tplc="04080019" w:tentative="1">
      <w:start w:val="1"/>
      <w:numFmt w:val="lowerLetter"/>
      <w:lvlText w:val="%5."/>
      <w:lvlJc w:val="left"/>
      <w:pPr>
        <w:tabs>
          <w:tab w:val="num" w:pos="3957"/>
        </w:tabs>
        <w:ind w:left="3957" w:hanging="360"/>
      </w:pPr>
    </w:lvl>
    <w:lvl w:ilvl="5" w:tplc="0408001B" w:tentative="1">
      <w:start w:val="1"/>
      <w:numFmt w:val="lowerRoman"/>
      <w:lvlText w:val="%6."/>
      <w:lvlJc w:val="right"/>
      <w:pPr>
        <w:tabs>
          <w:tab w:val="num" w:pos="4677"/>
        </w:tabs>
        <w:ind w:left="4677" w:hanging="180"/>
      </w:pPr>
    </w:lvl>
    <w:lvl w:ilvl="6" w:tplc="0408000F" w:tentative="1">
      <w:start w:val="1"/>
      <w:numFmt w:val="decimal"/>
      <w:lvlText w:val="%7."/>
      <w:lvlJc w:val="left"/>
      <w:pPr>
        <w:tabs>
          <w:tab w:val="num" w:pos="5397"/>
        </w:tabs>
        <w:ind w:left="5397" w:hanging="360"/>
      </w:pPr>
    </w:lvl>
    <w:lvl w:ilvl="7" w:tplc="04080019" w:tentative="1">
      <w:start w:val="1"/>
      <w:numFmt w:val="lowerLetter"/>
      <w:lvlText w:val="%8."/>
      <w:lvlJc w:val="left"/>
      <w:pPr>
        <w:tabs>
          <w:tab w:val="num" w:pos="6117"/>
        </w:tabs>
        <w:ind w:left="6117" w:hanging="360"/>
      </w:pPr>
    </w:lvl>
    <w:lvl w:ilvl="8" w:tplc="0408001B" w:tentative="1">
      <w:start w:val="1"/>
      <w:numFmt w:val="lowerRoman"/>
      <w:lvlText w:val="%9."/>
      <w:lvlJc w:val="right"/>
      <w:pPr>
        <w:tabs>
          <w:tab w:val="num" w:pos="6837"/>
        </w:tabs>
        <w:ind w:left="6837" w:hanging="180"/>
      </w:pPr>
    </w:lvl>
  </w:abstractNum>
  <w:abstractNum w:abstractNumId="69">
    <w:nsid w:val="24DD66DF"/>
    <w:multiLevelType w:val="hybridMultilevel"/>
    <w:tmpl w:val="ACC8206E"/>
    <w:lvl w:ilvl="0" w:tplc="A08C86D8">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nsid w:val="25586D06"/>
    <w:multiLevelType w:val="hybridMultilevel"/>
    <w:tmpl w:val="DF72CD0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71">
    <w:nsid w:val="26B93F2E"/>
    <w:multiLevelType w:val="multilevel"/>
    <w:tmpl w:val="5B647E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nsid w:val="27983263"/>
    <w:multiLevelType w:val="hybridMultilevel"/>
    <w:tmpl w:val="6A8E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27C5637B"/>
    <w:multiLevelType w:val="hybridMultilevel"/>
    <w:tmpl w:val="47DE8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84B0057"/>
    <w:multiLevelType w:val="multilevel"/>
    <w:tmpl w:val="FBDE3A2C"/>
    <w:lvl w:ilvl="0">
      <w:start w:val="1"/>
      <w:numFmt w:val="decimal"/>
      <w:lvlText w:val="(%1)"/>
      <w:lvlJc w:val="left"/>
      <w:pPr>
        <w:tabs>
          <w:tab w:val="num" w:pos="720"/>
        </w:tabs>
        <w:ind w:left="720" w:hanging="360"/>
      </w:pPr>
      <w:rPr>
        <w:rFonts w:cs="Times New Roman" w:hint="default"/>
        <w:b/>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8CB2D14"/>
    <w:multiLevelType w:val="hybridMultilevel"/>
    <w:tmpl w:val="A0C2CDB0"/>
    <w:lvl w:ilvl="0" w:tplc="DA5446A8">
      <w:start w:val="1"/>
      <w:numFmt w:val="decimal"/>
      <w:lvlText w:val="%1."/>
      <w:lvlJc w:val="left"/>
      <w:pPr>
        <w:ind w:left="360" w:hanging="360"/>
      </w:pPr>
      <w:rPr>
        <w:rFonts w:ascii="Times New Roman" w:eastAsia="Calibri" w:hAnsi="Times New Roman" w:cs="Times New Roman"/>
        <w:b/>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76">
    <w:nsid w:val="29571956"/>
    <w:multiLevelType w:val="hybridMultilevel"/>
    <w:tmpl w:val="B56C7702"/>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77">
    <w:nsid w:val="2A582CC2"/>
    <w:multiLevelType w:val="multilevel"/>
    <w:tmpl w:val="FBDE3A2C"/>
    <w:lvl w:ilvl="0">
      <w:start w:val="1"/>
      <w:numFmt w:val="decimal"/>
      <w:lvlText w:val="(%1)"/>
      <w:lvlJc w:val="left"/>
      <w:pPr>
        <w:tabs>
          <w:tab w:val="num" w:pos="720"/>
        </w:tabs>
        <w:ind w:left="720" w:hanging="360"/>
      </w:pPr>
      <w:rPr>
        <w:rFonts w:cs="Times New Roman" w:hint="default"/>
        <w:b/>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AA5256E"/>
    <w:multiLevelType w:val="hybridMultilevel"/>
    <w:tmpl w:val="DF72CD0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79">
    <w:nsid w:val="2AB9380A"/>
    <w:multiLevelType w:val="hybridMultilevel"/>
    <w:tmpl w:val="2D28A7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
    <w:nsid w:val="2B087B40"/>
    <w:multiLevelType w:val="hybridMultilevel"/>
    <w:tmpl w:val="EAC64A96"/>
    <w:lvl w:ilvl="0" w:tplc="DFE287EE">
      <w:start w:val="1"/>
      <w:numFmt w:val="bullet"/>
      <w:lvlText w:val=""/>
      <w:lvlJc w:val="left"/>
      <w:pPr>
        <w:tabs>
          <w:tab w:val="num" w:pos="284"/>
        </w:tabs>
        <w:ind w:left="284" w:hanging="284"/>
      </w:pPr>
      <w:rPr>
        <w:rFonts w:ascii="Symbol" w:hAnsi="Symbol" w:hint="default"/>
      </w:rPr>
    </w:lvl>
    <w:lvl w:ilvl="1" w:tplc="04080003" w:tentative="1">
      <w:start w:val="1"/>
      <w:numFmt w:val="bullet"/>
      <w:lvlText w:val="o"/>
      <w:lvlJc w:val="left"/>
      <w:pPr>
        <w:tabs>
          <w:tab w:val="num" w:pos="703"/>
        </w:tabs>
        <w:ind w:left="703" w:hanging="360"/>
      </w:pPr>
      <w:rPr>
        <w:rFonts w:ascii="Courier New" w:hAnsi="Courier New" w:cs="Courier New" w:hint="default"/>
      </w:rPr>
    </w:lvl>
    <w:lvl w:ilvl="2" w:tplc="04080005" w:tentative="1">
      <w:start w:val="1"/>
      <w:numFmt w:val="bullet"/>
      <w:lvlText w:val=""/>
      <w:lvlJc w:val="left"/>
      <w:pPr>
        <w:tabs>
          <w:tab w:val="num" w:pos="1423"/>
        </w:tabs>
        <w:ind w:left="1423" w:hanging="360"/>
      </w:pPr>
      <w:rPr>
        <w:rFonts w:ascii="Wingdings" w:hAnsi="Wingdings" w:hint="default"/>
      </w:rPr>
    </w:lvl>
    <w:lvl w:ilvl="3" w:tplc="04080001" w:tentative="1">
      <w:start w:val="1"/>
      <w:numFmt w:val="bullet"/>
      <w:lvlText w:val=""/>
      <w:lvlJc w:val="left"/>
      <w:pPr>
        <w:tabs>
          <w:tab w:val="num" w:pos="2143"/>
        </w:tabs>
        <w:ind w:left="2143" w:hanging="360"/>
      </w:pPr>
      <w:rPr>
        <w:rFonts w:ascii="Symbol" w:hAnsi="Symbol" w:hint="default"/>
      </w:rPr>
    </w:lvl>
    <w:lvl w:ilvl="4" w:tplc="04080003" w:tentative="1">
      <w:start w:val="1"/>
      <w:numFmt w:val="bullet"/>
      <w:lvlText w:val="o"/>
      <w:lvlJc w:val="left"/>
      <w:pPr>
        <w:tabs>
          <w:tab w:val="num" w:pos="2863"/>
        </w:tabs>
        <w:ind w:left="2863" w:hanging="360"/>
      </w:pPr>
      <w:rPr>
        <w:rFonts w:ascii="Courier New" w:hAnsi="Courier New" w:cs="Courier New" w:hint="default"/>
      </w:rPr>
    </w:lvl>
    <w:lvl w:ilvl="5" w:tplc="04080005" w:tentative="1">
      <w:start w:val="1"/>
      <w:numFmt w:val="bullet"/>
      <w:lvlText w:val=""/>
      <w:lvlJc w:val="left"/>
      <w:pPr>
        <w:tabs>
          <w:tab w:val="num" w:pos="3583"/>
        </w:tabs>
        <w:ind w:left="3583" w:hanging="360"/>
      </w:pPr>
      <w:rPr>
        <w:rFonts w:ascii="Wingdings" w:hAnsi="Wingdings" w:hint="default"/>
      </w:rPr>
    </w:lvl>
    <w:lvl w:ilvl="6" w:tplc="04080001" w:tentative="1">
      <w:start w:val="1"/>
      <w:numFmt w:val="bullet"/>
      <w:lvlText w:val=""/>
      <w:lvlJc w:val="left"/>
      <w:pPr>
        <w:tabs>
          <w:tab w:val="num" w:pos="4303"/>
        </w:tabs>
        <w:ind w:left="4303" w:hanging="360"/>
      </w:pPr>
      <w:rPr>
        <w:rFonts w:ascii="Symbol" w:hAnsi="Symbol" w:hint="default"/>
      </w:rPr>
    </w:lvl>
    <w:lvl w:ilvl="7" w:tplc="04080003" w:tentative="1">
      <w:start w:val="1"/>
      <w:numFmt w:val="bullet"/>
      <w:lvlText w:val="o"/>
      <w:lvlJc w:val="left"/>
      <w:pPr>
        <w:tabs>
          <w:tab w:val="num" w:pos="5023"/>
        </w:tabs>
        <w:ind w:left="5023" w:hanging="360"/>
      </w:pPr>
      <w:rPr>
        <w:rFonts w:ascii="Courier New" w:hAnsi="Courier New" w:cs="Courier New" w:hint="default"/>
      </w:rPr>
    </w:lvl>
    <w:lvl w:ilvl="8" w:tplc="04080005" w:tentative="1">
      <w:start w:val="1"/>
      <w:numFmt w:val="bullet"/>
      <w:lvlText w:val=""/>
      <w:lvlJc w:val="left"/>
      <w:pPr>
        <w:tabs>
          <w:tab w:val="num" w:pos="5743"/>
        </w:tabs>
        <w:ind w:left="5743" w:hanging="360"/>
      </w:pPr>
      <w:rPr>
        <w:rFonts w:ascii="Wingdings" w:hAnsi="Wingdings" w:hint="default"/>
      </w:rPr>
    </w:lvl>
  </w:abstractNum>
  <w:abstractNum w:abstractNumId="81">
    <w:nsid w:val="2C5149AA"/>
    <w:multiLevelType w:val="multilevel"/>
    <w:tmpl w:val="FBDE3A2C"/>
    <w:lvl w:ilvl="0">
      <w:start w:val="1"/>
      <w:numFmt w:val="decimal"/>
      <w:lvlText w:val="(%1)"/>
      <w:lvlJc w:val="left"/>
      <w:pPr>
        <w:tabs>
          <w:tab w:val="num" w:pos="720"/>
        </w:tabs>
        <w:ind w:left="720" w:hanging="360"/>
      </w:pPr>
      <w:rPr>
        <w:rFonts w:cs="Times New Roman" w:hint="default"/>
        <w:b/>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C847D18"/>
    <w:multiLevelType w:val="hybridMultilevel"/>
    <w:tmpl w:val="A452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2D0712B8"/>
    <w:multiLevelType w:val="hybridMultilevel"/>
    <w:tmpl w:val="B56C7702"/>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4">
    <w:nsid w:val="2D9E382A"/>
    <w:multiLevelType w:val="hybridMultilevel"/>
    <w:tmpl w:val="B56C7702"/>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5">
    <w:nsid w:val="2E397CC0"/>
    <w:multiLevelType w:val="hybridMultilevel"/>
    <w:tmpl w:val="DF72CD0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6">
    <w:nsid w:val="2E6D3A58"/>
    <w:multiLevelType w:val="hybridMultilevel"/>
    <w:tmpl w:val="9FE6C5F0"/>
    <w:lvl w:ilvl="0" w:tplc="04090001">
      <w:start w:val="1"/>
      <w:numFmt w:val="bullet"/>
      <w:lvlText w:val=""/>
      <w:lvlJc w:val="left"/>
      <w:pPr>
        <w:ind w:left="720" w:hanging="360"/>
      </w:pPr>
      <w:rPr>
        <w:rFonts w:ascii="Symbol" w:hAnsi="Symbol" w:hint="default"/>
      </w:rPr>
    </w:lvl>
    <w:lvl w:ilvl="1" w:tplc="0DBEA08E">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2ED13BD8"/>
    <w:multiLevelType w:val="multilevel"/>
    <w:tmpl w:val="1D52190E"/>
    <w:lvl w:ilvl="0">
      <w:start w:val="1"/>
      <w:numFmt w:val="bullet"/>
      <w:lvlText w:val=""/>
      <w:lvlJc w:val="left"/>
      <w:pPr>
        <w:ind w:left="1174" w:hanging="360"/>
      </w:pPr>
      <w:rPr>
        <w:rFonts w:ascii="Symbol" w:hAnsi="Symbol" w:cs="Symbol" w:hint="default"/>
        <w:sz w:val="16"/>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88">
    <w:nsid w:val="2F074A24"/>
    <w:multiLevelType w:val="hybridMultilevel"/>
    <w:tmpl w:val="FBA8EA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9">
    <w:nsid w:val="3001507F"/>
    <w:multiLevelType w:val="multilevel"/>
    <w:tmpl w:val="02781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307C344A"/>
    <w:multiLevelType w:val="hybridMultilevel"/>
    <w:tmpl w:val="73201C5A"/>
    <w:lvl w:ilvl="0" w:tplc="D946E3CA">
      <w:start w:val="1"/>
      <w:numFmt w:val="decimal"/>
      <w:lvlText w:val="%1."/>
      <w:lvlJc w:val="left"/>
      <w:pPr>
        <w:tabs>
          <w:tab w:val="num" w:pos="507"/>
        </w:tabs>
        <w:ind w:left="50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1">
    <w:nsid w:val="308179F5"/>
    <w:multiLevelType w:val="hybridMultilevel"/>
    <w:tmpl w:val="20FE071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2">
    <w:nsid w:val="31F24228"/>
    <w:multiLevelType w:val="hybridMultilevel"/>
    <w:tmpl w:val="B3C63554"/>
    <w:lvl w:ilvl="0" w:tplc="0408000F">
      <w:start w:val="1"/>
      <w:numFmt w:val="decimal"/>
      <w:lvlText w:val="%1."/>
      <w:lvlJc w:val="left"/>
      <w:pPr>
        <w:tabs>
          <w:tab w:val="num" w:pos="1077"/>
        </w:tabs>
        <w:ind w:left="1077" w:hanging="360"/>
      </w:pPr>
    </w:lvl>
    <w:lvl w:ilvl="1" w:tplc="04080019" w:tentative="1">
      <w:start w:val="1"/>
      <w:numFmt w:val="lowerLetter"/>
      <w:lvlText w:val="%2."/>
      <w:lvlJc w:val="left"/>
      <w:pPr>
        <w:tabs>
          <w:tab w:val="num" w:pos="1797"/>
        </w:tabs>
        <w:ind w:left="1797" w:hanging="360"/>
      </w:pPr>
    </w:lvl>
    <w:lvl w:ilvl="2" w:tplc="0408001B" w:tentative="1">
      <w:start w:val="1"/>
      <w:numFmt w:val="lowerRoman"/>
      <w:lvlText w:val="%3."/>
      <w:lvlJc w:val="right"/>
      <w:pPr>
        <w:tabs>
          <w:tab w:val="num" w:pos="2517"/>
        </w:tabs>
        <w:ind w:left="2517" w:hanging="180"/>
      </w:pPr>
    </w:lvl>
    <w:lvl w:ilvl="3" w:tplc="0408000F" w:tentative="1">
      <w:start w:val="1"/>
      <w:numFmt w:val="decimal"/>
      <w:lvlText w:val="%4."/>
      <w:lvlJc w:val="left"/>
      <w:pPr>
        <w:tabs>
          <w:tab w:val="num" w:pos="3237"/>
        </w:tabs>
        <w:ind w:left="3237" w:hanging="360"/>
      </w:pPr>
    </w:lvl>
    <w:lvl w:ilvl="4" w:tplc="04080019" w:tentative="1">
      <w:start w:val="1"/>
      <w:numFmt w:val="lowerLetter"/>
      <w:lvlText w:val="%5."/>
      <w:lvlJc w:val="left"/>
      <w:pPr>
        <w:tabs>
          <w:tab w:val="num" w:pos="3957"/>
        </w:tabs>
        <w:ind w:left="3957" w:hanging="360"/>
      </w:pPr>
    </w:lvl>
    <w:lvl w:ilvl="5" w:tplc="0408001B" w:tentative="1">
      <w:start w:val="1"/>
      <w:numFmt w:val="lowerRoman"/>
      <w:lvlText w:val="%6."/>
      <w:lvlJc w:val="right"/>
      <w:pPr>
        <w:tabs>
          <w:tab w:val="num" w:pos="4677"/>
        </w:tabs>
        <w:ind w:left="4677" w:hanging="180"/>
      </w:pPr>
    </w:lvl>
    <w:lvl w:ilvl="6" w:tplc="0408000F" w:tentative="1">
      <w:start w:val="1"/>
      <w:numFmt w:val="decimal"/>
      <w:lvlText w:val="%7."/>
      <w:lvlJc w:val="left"/>
      <w:pPr>
        <w:tabs>
          <w:tab w:val="num" w:pos="5397"/>
        </w:tabs>
        <w:ind w:left="5397" w:hanging="360"/>
      </w:pPr>
    </w:lvl>
    <w:lvl w:ilvl="7" w:tplc="04080019" w:tentative="1">
      <w:start w:val="1"/>
      <w:numFmt w:val="lowerLetter"/>
      <w:lvlText w:val="%8."/>
      <w:lvlJc w:val="left"/>
      <w:pPr>
        <w:tabs>
          <w:tab w:val="num" w:pos="6117"/>
        </w:tabs>
        <w:ind w:left="6117" w:hanging="360"/>
      </w:pPr>
    </w:lvl>
    <w:lvl w:ilvl="8" w:tplc="0408001B" w:tentative="1">
      <w:start w:val="1"/>
      <w:numFmt w:val="lowerRoman"/>
      <w:lvlText w:val="%9."/>
      <w:lvlJc w:val="right"/>
      <w:pPr>
        <w:tabs>
          <w:tab w:val="num" w:pos="6837"/>
        </w:tabs>
        <w:ind w:left="6837" w:hanging="180"/>
      </w:pPr>
    </w:lvl>
  </w:abstractNum>
  <w:abstractNum w:abstractNumId="93">
    <w:nsid w:val="331728E8"/>
    <w:multiLevelType w:val="singleLevel"/>
    <w:tmpl w:val="00000001"/>
    <w:lvl w:ilvl="0">
      <w:start w:val="1"/>
      <w:numFmt w:val="decimal"/>
      <w:lvlText w:val="%1."/>
      <w:lvlJc w:val="left"/>
      <w:pPr>
        <w:tabs>
          <w:tab w:val="num" w:pos="720"/>
        </w:tabs>
        <w:ind w:left="720" w:hanging="360"/>
      </w:pPr>
    </w:lvl>
  </w:abstractNum>
  <w:abstractNum w:abstractNumId="94">
    <w:nsid w:val="335A318A"/>
    <w:multiLevelType w:val="multilevel"/>
    <w:tmpl w:val="FBDE3A2C"/>
    <w:lvl w:ilvl="0">
      <w:start w:val="1"/>
      <w:numFmt w:val="decimal"/>
      <w:lvlText w:val="(%1)"/>
      <w:lvlJc w:val="left"/>
      <w:pPr>
        <w:tabs>
          <w:tab w:val="num" w:pos="720"/>
        </w:tabs>
        <w:ind w:left="720" w:hanging="360"/>
      </w:pPr>
      <w:rPr>
        <w:rFonts w:cs="Times New Roman" w:hint="default"/>
        <w:b/>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56C3397"/>
    <w:multiLevelType w:val="hybridMultilevel"/>
    <w:tmpl w:val="B56C7702"/>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6">
    <w:nsid w:val="35AA75DE"/>
    <w:multiLevelType w:val="hybridMultilevel"/>
    <w:tmpl w:val="15D2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70573F3"/>
    <w:multiLevelType w:val="hybridMultilevel"/>
    <w:tmpl w:val="B56C7702"/>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8">
    <w:nsid w:val="375C7122"/>
    <w:multiLevelType w:val="multilevel"/>
    <w:tmpl w:val="062AB9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9">
    <w:nsid w:val="37A6166C"/>
    <w:multiLevelType w:val="hybridMultilevel"/>
    <w:tmpl w:val="B7CED5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0">
    <w:nsid w:val="37AB6D03"/>
    <w:multiLevelType w:val="hybridMultilevel"/>
    <w:tmpl w:val="02A4D060"/>
    <w:lvl w:ilvl="0" w:tplc="80A4A36A">
      <w:start w:val="1"/>
      <w:numFmt w:val="decimal"/>
      <w:lvlText w:val="%1."/>
      <w:lvlJc w:val="left"/>
      <w:pPr>
        <w:ind w:left="720" w:hanging="360"/>
      </w:pPr>
      <w:rPr>
        <w:rFonts w:ascii="Times New Roman" w:eastAsia="Calibri" w:hAnsi="Times New Roman"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1">
    <w:nsid w:val="39314828"/>
    <w:multiLevelType w:val="multilevel"/>
    <w:tmpl w:val="E06AD182"/>
    <w:lvl w:ilvl="0">
      <w:start w:val="1"/>
      <w:numFmt w:val="decimal"/>
      <w:lvlText w:val="(%1)"/>
      <w:lvlJc w:val="left"/>
      <w:pPr>
        <w:ind w:left="720" w:hanging="360"/>
      </w:pPr>
      <w:rPr>
        <w:rFonts w:ascii="Cambria" w:hAnsi="Cambri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2">
    <w:nsid w:val="3958185B"/>
    <w:multiLevelType w:val="hybridMultilevel"/>
    <w:tmpl w:val="335258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3">
    <w:nsid w:val="397040DF"/>
    <w:multiLevelType w:val="hybridMultilevel"/>
    <w:tmpl w:val="B56C7702"/>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4">
    <w:nsid w:val="3A9930CB"/>
    <w:multiLevelType w:val="hybridMultilevel"/>
    <w:tmpl w:val="1FB6E890"/>
    <w:lvl w:ilvl="0" w:tplc="E8882DA4">
      <w:start w:val="1"/>
      <w:numFmt w:val="decimal"/>
      <w:lvlText w:val="%1."/>
      <w:lvlJc w:val="left"/>
      <w:pPr>
        <w:tabs>
          <w:tab w:val="num" w:pos="507"/>
        </w:tabs>
        <w:ind w:left="507" w:hanging="360"/>
      </w:pPr>
      <w:rPr>
        <w:rFonts w:hint="default"/>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105">
    <w:nsid w:val="3BBC6425"/>
    <w:multiLevelType w:val="hybridMultilevel"/>
    <w:tmpl w:val="DF72CD0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6">
    <w:nsid w:val="3BE914CB"/>
    <w:multiLevelType w:val="multilevel"/>
    <w:tmpl w:val="EB501320"/>
    <w:lvl w:ilvl="0">
      <w:start w:val="1"/>
      <w:numFmt w:val="decimal"/>
      <w:lvlText w:val="(%1)"/>
      <w:lvlJc w:val="left"/>
      <w:pPr>
        <w:ind w:left="720" w:hanging="360"/>
      </w:pPr>
      <w:rPr>
        <w:rFonts w:ascii="Arial" w:hAnsi="Arial"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7">
    <w:nsid w:val="3C2E7CD0"/>
    <w:multiLevelType w:val="hybridMultilevel"/>
    <w:tmpl w:val="2E086DDC"/>
    <w:lvl w:ilvl="0" w:tplc="4E90643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C985DCF"/>
    <w:multiLevelType w:val="multilevel"/>
    <w:tmpl w:val="41E437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9">
    <w:nsid w:val="3D250294"/>
    <w:multiLevelType w:val="hybridMultilevel"/>
    <w:tmpl w:val="2854818A"/>
    <w:lvl w:ilvl="0" w:tplc="18D4D348">
      <w:start w:val="1"/>
      <w:numFmt w:val="decimal"/>
      <w:lvlText w:val="%1."/>
      <w:lvlJc w:val="left"/>
      <w:pPr>
        <w:tabs>
          <w:tab w:val="num" w:pos="720"/>
        </w:tabs>
        <w:ind w:left="72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3E2D797D"/>
    <w:multiLevelType w:val="hybridMultilevel"/>
    <w:tmpl w:val="DF72CD0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1">
    <w:nsid w:val="3E726987"/>
    <w:multiLevelType w:val="hybridMultilevel"/>
    <w:tmpl w:val="DF72CD0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2">
    <w:nsid w:val="3F415BFB"/>
    <w:multiLevelType w:val="hybridMultilevel"/>
    <w:tmpl w:val="0A4A356C"/>
    <w:lvl w:ilvl="0" w:tplc="555C0B64">
      <w:start w:val="1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3">
    <w:nsid w:val="3F904373"/>
    <w:multiLevelType w:val="hybridMultilevel"/>
    <w:tmpl w:val="B98E1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3FF13626"/>
    <w:multiLevelType w:val="hybridMultilevel"/>
    <w:tmpl w:val="0EE6FC08"/>
    <w:lvl w:ilvl="0" w:tplc="0408000F">
      <w:start w:val="1"/>
      <w:numFmt w:val="decimal"/>
      <w:lvlText w:val="%1."/>
      <w:lvlJc w:val="left"/>
      <w:pPr>
        <w:tabs>
          <w:tab w:val="num" w:pos="720"/>
        </w:tabs>
        <w:ind w:left="720" w:hanging="360"/>
      </w:pPr>
      <w:rPr>
        <w:rFonts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05B377A"/>
    <w:multiLevelType w:val="hybridMultilevel"/>
    <w:tmpl w:val="DF72CD0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6">
    <w:nsid w:val="41022FAD"/>
    <w:multiLevelType w:val="hybridMultilevel"/>
    <w:tmpl w:val="80408B4A"/>
    <w:lvl w:ilvl="0" w:tplc="36941732">
      <w:start w:val="1"/>
      <w:numFmt w:val="bullet"/>
      <w:lvlText w:val=""/>
      <w:lvlJc w:val="left"/>
      <w:pPr>
        <w:ind w:left="1031" w:hanging="360"/>
      </w:pPr>
      <w:rPr>
        <w:rFonts w:ascii="Symbol" w:hAnsi="Symbol" w:hint="default"/>
        <w:color w:val="auto"/>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117">
    <w:nsid w:val="42421022"/>
    <w:multiLevelType w:val="hybridMultilevel"/>
    <w:tmpl w:val="24CCE9B2"/>
    <w:lvl w:ilvl="0" w:tplc="0408000F">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8">
    <w:nsid w:val="45F05093"/>
    <w:multiLevelType w:val="hybridMultilevel"/>
    <w:tmpl w:val="DF72CD0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9">
    <w:nsid w:val="460043DC"/>
    <w:multiLevelType w:val="multilevel"/>
    <w:tmpl w:val="04CC51A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46381E82"/>
    <w:multiLevelType w:val="hybridMultilevel"/>
    <w:tmpl w:val="CF52F37A"/>
    <w:lvl w:ilvl="0" w:tplc="D4488EE0">
      <w:numFmt w:val="bullet"/>
      <w:lvlText w:val="-"/>
      <w:lvlJc w:val="left"/>
      <w:pPr>
        <w:ind w:left="720" w:hanging="360"/>
      </w:pPr>
      <w:rPr>
        <w:rFonts w:ascii="Calibri" w:eastAsia="Times New Roma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1">
    <w:nsid w:val="46707282"/>
    <w:multiLevelType w:val="hybridMultilevel"/>
    <w:tmpl w:val="CFA45FF0"/>
    <w:lvl w:ilvl="0" w:tplc="B572488C">
      <w:start w:val="1"/>
      <w:numFmt w:val="decimal"/>
      <w:lvlText w:val="%1."/>
      <w:lvlJc w:val="left"/>
      <w:pPr>
        <w:tabs>
          <w:tab w:val="num" w:pos="720"/>
        </w:tabs>
        <w:ind w:left="720" w:hanging="36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46F276F3"/>
    <w:multiLevelType w:val="hybridMultilevel"/>
    <w:tmpl w:val="DF72CD0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3">
    <w:nsid w:val="47C06208"/>
    <w:multiLevelType w:val="multilevel"/>
    <w:tmpl w:val="02781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48150849"/>
    <w:multiLevelType w:val="hybridMultilevel"/>
    <w:tmpl w:val="B56C7702"/>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5">
    <w:nsid w:val="489D7210"/>
    <w:multiLevelType w:val="hybridMultilevel"/>
    <w:tmpl w:val="59D48D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6">
    <w:nsid w:val="48F525BD"/>
    <w:multiLevelType w:val="multilevel"/>
    <w:tmpl w:val="F9B43A2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7">
    <w:nsid w:val="49504239"/>
    <w:multiLevelType w:val="hybridMultilevel"/>
    <w:tmpl w:val="7284B5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8">
    <w:nsid w:val="4A1D7A3B"/>
    <w:multiLevelType w:val="multilevel"/>
    <w:tmpl w:val="E2FC7584"/>
    <w:lvl w:ilvl="0">
      <w:start w:val="1"/>
      <w:numFmt w:val="decimal"/>
      <w:lvlText w:val="(%1)"/>
      <w:lvlJc w:val="left"/>
      <w:pPr>
        <w:ind w:left="720" w:hanging="360"/>
      </w:pPr>
      <w:rPr>
        <w:rFonts w:ascii="Cambria" w:hAnsi="Cambri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9">
    <w:nsid w:val="4A2A61BD"/>
    <w:multiLevelType w:val="hybridMultilevel"/>
    <w:tmpl w:val="A400161A"/>
    <w:lvl w:ilvl="0" w:tplc="D4488EE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0">
    <w:nsid w:val="4B3F6B68"/>
    <w:multiLevelType w:val="hybridMultilevel"/>
    <w:tmpl w:val="8FD42596"/>
    <w:lvl w:ilvl="0" w:tplc="04090001">
      <w:start w:val="1"/>
      <w:numFmt w:val="bullet"/>
      <w:lvlText w:val=""/>
      <w:lvlJc w:val="left"/>
      <w:pPr>
        <w:ind w:left="720" w:hanging="360"/>
      </w:pPr>
      <w:rPr>
        <w:rFonts w:ascii="Symbol" w:hAnsi="Symbol" w:hint="default"/>
      </w:rPr>
    </w:lvl>
    <w:lvl w:ilvl="1" w:tplc="67B89DE8">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4C4C3EED"/>
    <w:multiLevelType w:val="hybridMultilevel"/>
    <w:tmpl w:val="7F7E7660"/>
    <w:lvl w:ilvl="0" w:tplc="2E585588">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2">
    <w:nsid w:val="4C7F5D98"/>
    <w:multiLevelType w:val="hybridMultilevel"/>
    <w:tmpl w:val="D116F2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3">
    <w:nsid w:val="4CCD2AEB"/>
    <w:multiLevelType w:val="hybridMultilevel"/>
    <w:tmpl w:val="DF72CD0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34">
    <w:nsid w:val="4DD82290"/>
    <w:multiLevelType w:val="hybridMultilevel"/>
    <w:tmpl w:val="B56C7702"/>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35">
    <w:nsid w:val="4ED61F04"/>
    <w:multiLevelType w:val="multilevel"/>
    <w:tmpl w:val="02781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4F6C27D8"/>
    <w:multiLevelType w:val="multilevel"/>
    <w:tmpl w:val="76EE13D4"/>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7">
    <w:nsid w:val="4FCB6413"/>
    <w:multiLevelType w:val="multilevel"/>
    <w:tmpl w:val="56883BA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8">
    <w:nsid w:val="507C6C85"/>
    <w:multiLevelType w:val="hybridMultilevel"/>
    <w:tmpl w:val="E0EC7C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9">
    <w:nsid w:val="519B6056"/>
    <w:multiLevelType w:val="hybridMultilevel"/>
    <w:tmpl w:val="DF72CD0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40">
    <w:nsid w:val="52014119"/>
    <w:multiLevelType w:val="multilevel"/>
    <w:tmpl w:val="02781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526652C2"/>
    <w:multiLevelType w:val="hybridMultilevel"/>
    <w:tmpl w:val="4734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529557E9"/>
    <w:multiLevelType w:val="hybridMultilevel"/>
    <w:tmpl w:val="B56C7702"/>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43">
    <w:nsid w:val="53D37ACF"/>
    <w:multiLevelType w:val="hybridMultilevel"/>
    <w:tmpl w:val="7E8C5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54354D0A"/>
    <w:multiLevelType w:val="hybridMultilevel"/>
    <w:tmpl w:val="739CBD7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nsid w:val="55502858"/>
    <w:multiLevelType w:val="multilevel"/>
    <w:tmpl w:val="C8E6D7A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6">
    <w:nsid w:val="55CE7F42"/>
    <w:multiLevelType w:val="hybridMultilevel"/>
    <w:tmpl w:val="DF72CD0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47">
    <w:nsid w:val="56DB6396"/>
    <w:multiLevelType w:val="multilevel"/>
    <w:tmpl w:val="7B70103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8">
    <w:nsid w:val="56FF32C0"/>
    <w:multiLevelType w:val="hybridMultilevel"/>
    <w:tmpl w:val="B56C7702"/>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49">
    <w:nsid w:val="57010F3F"/>
    <w:multiLevelType w:val="hybridMultilevel"/>
    <w:tmpl w:val="338A829E"/>
    <w:lvl w:ilvl="0" w:tplc="0409000F">
      <w:start w:val="1"/>
      <w:numFmt w:val="decimal"/>
      <w:lvlText w:val="%1."/>
      <w:lvlJc w:val="left"/>
      <w:pPr>
        <w:ind w:left="450" w:hanging="360"/>
      </w:pPr>
      <w:rPr>
        <w:rFonts w:hint="default"/>
      </w:rPr>
    </w:lvl>
    <w:lvl w:ilvl="1" w:tplc="04080003" w:tentative="1">
      <w:start w:val="1"/>
      <w:numFmt w:val="bullet"/>
      <w:lvlText w:val="o"/>
      <w:lvlJc w:val="left"/>
      <w:pPr>
        <w:tabs>
          <w:tab w:val="num" w:pos="2053"/>
        </w:tabs>
        <w:ind w:left="2053" w:hanging="360"/>
      </w:pPr>
      <w:rPr>
        <w:rFonts w:ascii="Courier New" w:hAnsi="Courier New" w:cs="Courier New" w:hint="default"/>
      </w:rPr>
    </w:lvl>
    <w:lvl w:ilvl="2" w:tplc="04080005" w:tentative="1">
      <w:start w:val="1"/>
      <w:numFmt w:val="bullet"/>
      <w:lvlText w:val=""/>
      <w:lvlJc w:val="left"/>
      <w:pPr>
        <w:tabs>
          <w:tab w:val="num" w:pos="2773"/>
        </w:tabs>
        <w:ind w:left="2773" w:hanging="360"/>
      </w:pPr>
      <w:rPr>
        <w:rFonts w:ascii="Wingdings" w:hAnsi="Wingdings" w:hint="default"/>
      </w:rPr>
    </w:lvl>
    <w:lvl w:ilvl="3" w:tplc="04080001" w:tentative="1">
      <w:start w:val="1"/>
      <w:numFmt w:val="bullet"/>
      <w:lvlText w:val=""/>
      <w:lvlJc w:val="left"/>
      <w:pPr>
        <w:tabs>
          <w:tab w:val="num" w:pos="3493"/>
        </w:tabs>
        <w:ind w:left="3493" w:hanging="360"/>
      </w:pPr>
      <w:rPr>
        <w:rFonts w:ascii="Symbol" w:hAnsi="Symbol" w:hint="default"/>
      </w:rPr>
    </w:lvl>
    <w:lvl w:ilvl="4" w:tplc="04080003" w:tentative="1">
      <w:start w:val="1"/>
      <w:numFmt w:val="bullet"/>
      <w:lvlText w:val="o"/>
      <w:lvlJc w:val="left"/>
      <w:pPr>
        <w:tabs>
          <w:tab w:val="num" w:pos="4213"/>
        </w:tabs>
        <w:ind w:left="4213" w:hanging="360"/>
      </w:pPr>
      <w:rPr>
        <w:rFonts w:ascii="Courier New" w:hAnsi="Courier New" w:cs="Courier New" w:hint="default"/>
      </w:rPr>
    </w:lvl>
    <w:lvl w:ilvl="5" w:tplc="04080005" w:tentative="1">
      <w:start w:val="1"/>
      <w:numFmt w:val="bullet"/>
      <w:lvlText w:val=""/>
      <w:lvlJc w:val="left"/>
      <w:pPr>
        <w:tabs>
          <w:tab w:val="num" w:pos="4933"/>
        </w:tabs>
        <w:ind w:left="4933" w:hanging="360"/>
      </w:pPr>
      <w:rPr>
        <w:rFonts w:ascii="Wingdings" w:hAnsi="Wingdings" w:hint="default"/>
      </w:rPr>
    </w:lvl>
    <w:lvl w:ilvl="6" w:tplc="04080001" w:tentative="1">
      <w:start w:val="1"/>
      <w:numFmt w:val="bullet"/>
      <w:lvlText w:val=""/>
      <w:lvlJc w:val="left"/>
      <w:pPr>
        <w:tabs>
          <w:tab w:val="num" w:pos="5653"/>
        </w:tabs>
        <w:ind w:left="5653" w:hanging="360"/>
      </w:pPr>
      <w:rPr>
        <w:rFonts w:ascii="Symbol" w:hAnsi="Symbol" w:hint="default"/>
      </w:rPr>
    </w:lvl>
    <w:lvl w:ilvl="7" w:tplc="04080003" w:tentative="1">
      <w:start w:val="1"/>
      <w:numFmt w:val="bullet"/>
      <w:lvlText w:val="o"/>
      <w:lvlJc w:val="left"/>
      <w:pPr>
        <w:tabs>
          <w:tab w:val="num" w:pos="6373"/>
        </w:tabs>
        <w:ind w:left="6373" w:hanging="360"/>
      </w:pPr>
      <w:rPr>
        <w:rFonts w:ascii="Courier New" w:hAnsi="Courier New" w:cs="Courier New" w:hint="default"/>
      </w:rPr>
    </w:lvl>
    <w:lvl w:ilvl="8" w:tplc="04080005" w:tentative="1">
      <w:start w:val="1"/>
      <w:numFmt w:val="bullet"/>
      <w:lvlText w:val=""/>
      <w:lvlJc w:val="left"/>
      <w:pPr>
        <w:tabs>
          <w:tab w:val="num" w:pos="7093"/>
        </w:tabs>
        <w:ind w:left="7093" w:hanging="360"/>
      </w:pPr>
      <w:rPr>
        <w:rFonts w:ascii="Wingdings" w:hAnsi="Wingdings" w:hint="default"/>
      </w:rPr>
    </w:lvl>
  </w:abstractNum>
  <w:abstractNum w:abstractNumId="150">
    <w:nsid w:val="570B18BF"/>
    <w:multiLevelType w:val="hybridMultilevel"/>
    <w:tmpl w:val="F7DC57D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1">
    <w:nsid w:val="57B57BD7"/>
    <w:multiLevelType w:val="hybridMultilevel"/>
    <w:tmpl w:val="B56C7702"/>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52">
    <w:nsid w:val="57F80AD3"/>
    <w:multiLevelType w:val="hybridMultilevel"/>
    <w:tmpl w:val="F282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57FB0D83"/>
    <w:multiLevelType w:val="multilevel"/>
    <w:tmpl w:val="0F3E28DA"/>
    <w:lvl w:ilvl="0">
      <w:start w:val="1"/>
      <w:numFmt w:val="decimal"/>
      <w:lvlText w:val="(%1)"/>
      <w:lvlJc w:val="left"/>
      <w:pPr>
        <w:tabs>
          <w:tab w:val="num" w:pos="720"/>
        </w:tabs>
        <w:ind w:left="720" w:hanging="360"/>
      </w:pPr>
      <w:rPr>
        <w:rFonts w:cs="Times New Roman" w:hint="default"/>
        <w:b/>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58E62F1B"/>
    <w:multiLevelType w:val="hybridMultilevel"/>
    <w:tmpl w:val="513258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5">
    <w:nsid w:val="59530E4C"/>
    <w:multiLevelType w:val="multilevel"/>
    <w:tmpl w:val="7E76F15C"/>
    <w:lvl w:ilvl="0">
      <w:start w:val="1"/>
      <w:numFmt w:val="decimal"/>
      <w:lvlText w:val="(%1)"/>
      <w:lvlJc w:val="left"/>
      <w:pPr>
        <w:ind w:left="72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6">
    <w:nsid w:val="599E5443"/>
    <w:multiLevelType w:val="hybridMultilevel"/>
    <w:tmpl w:val="96CCBBA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7">
    <w:nsid w:val="59DD2C48"/>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58">
    <w:nsid w:val="5A1D5559"/>
    <w:multiLevelType w:val="multilevel"/>
    <w:tmpl w:val="FBDE3A2C"/>
    <w:lvl w:ilvl="0">
      <w:start w:val="1"/>
      <w:numFmt w:val="decimal"/>
      <w:lvlText w:val="(%1)"/>
      <w:lvlJc w:val="left"/>
      <w:pPr>
        <w:tabs>
          <w:tab w:val="num" w:pos="720"/>
        </w:tabs>
        <w:ind w:left="720" w:hanging="360"/>
      </w:pPr>
      <w:rPr>
        <w:rFonts w:cs="Times New Roman" w:hint="default"/>
        <w:b/>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5A2E639D"/>
    <w:multiLevelType w:val="hybridMultilevel"/>
    <w:tmpl w:val="DF72CD0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60">
    <w:nsid w:val="5BBF05CB"/>
    <w:multiLevelType w:val="multilevel"/>
    <w:tmpl w:val="1D664A8E"/>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1">
    <w:nsid w:val="5C346DD8"/>
    <w:multiLevelType w:val="multilevel"/>
    <w:tmpl w:val="ABFC5F0A"/>
    <w:lvl w:ilvl="0">
      <w:start w:val="1"/>
      <w:numFmt w:val="decimal"/>
      <w:lvlText w:val="(%1)"/>
      <w:lvlJc w:val="left"/>
      <w:pPr>
        <w:ind w:left="720" w:hanging="360"/>
      </w:pPr>
      <w:rPr>
        <w:rFonts w:ascii="Cambria" w:hAnsi="Cambri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2">
    <w:nsid w:val="5C5326DC"/>
    <w:multiLevelType w:val="hybridMultilevel"/>
    <w:tmpl w:val="F5D2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5C986F09"/>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64">
    <w:nsid w:val="5DD047E7"/>
    <w:multiLevelType w:val="multilevel"/>
    <w:tmpl w:val="FBDE3A2C"/>
    <w:lvl w:ilvl="0">
      <w:start w:val="1"/>
      <w:numFmt w:val="decimal"/>
      <w:lvlText w:val="(%1)"/>
      <w:lvlJc w:val="left"/>
      <w:pPr>
        <w:tabs>
          <w:tab w:val="num" w:pos="720"/>
        </w:tabs>
        <w:ind w:left="720" w:hanging="360"/>
      </w:pPr>
      <w:rPr>
        <w:rFonts w:cs="Times New Roman" w:hint="default"/>
        <w:b/>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5DDE5865"/>
    <w:multiLevelType w:val="hybridMultilevel"/>
    <w:tmpl w:val="AF8E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5E4F55C1"/>
    <w:multiLevelType w:val="hybridMultilevel"/>
    <w:tmpl w:val="2D766C04"/>
    <w:lvl w:ilvl="0" w:tplc="D4488EE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60881C86"/>
    <w:multiLevelType w:val="hybridMultilevel"/>
    <w:tmpl w:val="7DEE8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nsid w:val="620A7223"/>
    <w:multiLevelType w:val="hybridMultilevel"/>
    <w:tmpl w:val="FF8E7B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9">
    <w:nsid w:val="63477988"/>
    <w:multiLevelType w:val="multilevel"/>
    <w:tmpl w:val="4D0ACF9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nsid w:val="63B43FA6"/>
    <w:multiLevelType w:val="multilevel"/>
    <w:tmpl w:val="2982D94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65540919"/>
    <w:multiLevelType w:val="hybridMultilevel"/>
    <w:tmpl w:val="DF72CD0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2">
    <w:nsid w:val="6581439C"/>
    <w:multiLevelType w:val="hybridMultilevel"/>
    <w:tmpl w:val="DF72CD0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3">
    <w:nsid w:val="65C054E6"/>
    <w:multiLevelType w:val="hybridMultilevel"/>
    <w:tmpl w:val="66DC9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4">
    <w:nsid w:val="66243E13"/>
    <w:multiLevelType w:val="hybridMultilevel"/>
    <w:tmpl w:val="43CC4530"/>
    <w:lvl w:ilvl="0" w:tplc="8FC88704">
      <w:start w:val="1"/>
      <w:numFmt w:val="decimal"/>
      <w:lvlText w:val="%1)"/>
      <w:lvlJc w:val="left"/>
      <w:pPr>
        <w:ind w:left="360" w:hanging="360"/>
      </w:pPr>
      <w:rPr>
        <w:rFonts w:hint="default"/>
        <w:b w:val="0"/>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5">
    <w:nsid w:val="66D243B7"/>
    <w:multiLevelType w:val="hybridMultilevel"/>
    <w:tmpl w:val="B56C7702"/>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6">
    <w:nsid w:val="672138E4"/>
    <w:multiLevelType w:val="multilevel"/>
    <w:tmpl w:val="2982D94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68B8296F"/>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8">
    <w:nsid w:val="6A156BB0"/>
    <w:multiLevelType w:val="hybridMultilevel"/>
    <w:tmpl w:val="3AB0C9D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9">
    <w:nsid w:val="6AE80A7C"/>
    <w:multiLevelType w:val="hybridMultilevel"/>
    <w:tmpl w:val="EFDE9E50"/>
    <w:lvl w:ilvl="0" w:tplc="36941732">
      <w:start w:val="1"/>
      <w:numFmt w:val="bullet"/>
      <w:lvlText w:val=""/>
      <w:lvlJc w:val="left"/>
      <w:pPr>
        <w:ind w:left="1077" w:hanging="360"/>
      </w:pPr>
      <w:rPr>
        <w:rFonts w:ascii="Symbol" w:hAnsi="Symbol" w:hint="default"/>
        <w:color w:val="auto"/>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81">
    <w:nsid w:val="6B0E4818"/>
    <w:multiLevelType w:val="hybridMultilevel"/>
    <w:tmpl w:val="F9FE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6D2A2279"/>
    <w:multiLevelType w:val="hybridMultilevel"/>
    <w:tmpl w:val="6BC6FF78"/>
    <w:lvl w:ilvl="0" w:tplc="2E585588">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3">
    <w:nsid w:val="6DAA5D3F"/>
    <w:multiLevelType w:val="hybridMultilevel"/>
    <w:tmpl w:val="2556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E67C1A"/>
    <w:multiLevelType w:val="hybridMultilevel"/>
    <w:tmpl w:val="9DFA1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nsid w:val="710768E5"/>
    <w:multiLevelType w:val="multilevel"/>
    <w:tmpl w:val="BD5ACD2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6">
    <w:nsid w:val="71FB0316"/>
    <w:multiLevelType w:val="multilevel"/>
    <w:tmpl w:val="31FE5F5E"/>
    <w:lvl w:ilvl="0">
      <w:start w:val="1"/>
      <w:numFmt w:val="decimal"/>
      <w:lvlText w:val="(%1)"/>
      <w:lvlJc w:val="left"/>
      <w:pPr>
        <w:ind w:left="720" w:hanging="360"/>
      </w:pPr>
      <w:rPr>
        <w:rFonts w:ascii="Cambria" w:hAnsi="Cambri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7">
    <w:nsid w:val="7212786A"/>
    <w:multiLevelType w:val="hybridMultilevel"/>
    <w:tmpl w:val="9F2AAE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8">
    <w:nsid w:val="721B45FE"/>
    <w:multiLevelType w:val="multilevel"/>
    <w:tmpl w:val="D7E02DDC"/>
    <w:lvl w:ilvl="0">
      <w:start w:val="1"/>
      <w:numFmt w:val="decimal"/>
      <w:lvlText w:val="(%1)"/>
      <w:lvlJc w:val="left"/>
      <w:pPr>
        <w:ind w:left="720" w:hanging="360"/>
      </w:pPr>
      <w:rPr>
        <w:rFonts w:ascii="Cambria" w:hAnsi="Cambri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9">
    <w:nsid w:val="7254577B"/>
    <w:multiLevelType w:val="hybridMultilevel"/>
    <w:tmpl w:val="BEFE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2DB191C"/>
    <w:multiLevelType w:val="hybridMultilevel"/>
    <w:tmpl w:val="DF72CD0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91">
    <w:nsid w:val="72DD55DD"/>
    <w:multiLevelType w:val="hybridMultilevel"/>
    <w:tmpl w:val="2D06B5EC"/>
    <w:lvl w:ilvl="0" w:tplc="86F0492A">
      <w:start w:val="1"/>
      <w:numFmt w:val="decimal"/>
      <w:lvlText w:val="%1."/>
      <w:lvlJc w:val="left"/>
      <w:pPr>
        <w:tabs>
          <w:tab w:val="num" w:pos="1074"/>
        </w:tabs>
        <w:ind w:left="1074" w:hanging="360"/>
      </w:pPr>
      <w:rPr>
        <w:rFonts w:hint="default"/>
      </w:rPr>
    </w:lvl>
    <w:lvl w:ilvl="1" w:tplc="DFE287EE">
      <w:start w:val="1"/>
      <w:numFmt w:val="bullet"/>
      <w:lvlText w:val=""/>
      <w:lvlJc w:val="left"/>
      <w:pPr>
        <w:tabs>
          <w:tab w:val="num" w:pos="1721"/>
        </w:tabs>
        <w:ind w:left="1721" w:hanging="284"/>
      </w:pPr>
      <w:rPr>
        <w:rFonts w:ascii="Symbol" w:hAnsi="Symbol" w:hint="default"/>
      </w:rPr>
    </w:lvl>
    <w:lvl w:ilvl="2" w:tplc="0408001B" w:tentative="1">
      <w:start w:val="1"/>
      <w:numFmt w:val="lowerRoman"/>
      <w:lvlText w:val="%3."/>
      <w:lvlJc w:val="right"/>
      <w:pPr>
        <w:tabs>
          <w:tab w:val="num" w:pos="2517"/>
        </w:tabs>
        <w:ind w:left="2517" w:hanging="180"/>
      </w:pPr>
    </w:lvl>
    <w:lvl w:ilvl="3" w:tplc="0408000F" w:tentative="1">
      <w:start w:val="1"/>
      <w:numFmt w:val="decimal"/>
      <w:lvlText w:val="%4."/>
      <w:lvlJc w:val="left"/>
      <w:pPr>
        <w:tabs>
          <w:tab w:val="num" w:pos="3237"/>
        </w:tabs>
        <w:ind w:left="3237" w:hanging="360"/>
      </w:pPr>
    </w:lvl>
    <w:lvl w:ilvl="4" w:tplc="04080019" w:tentative="1">
      <w:start w:val="1"/>
      <w:numFmt w:val="lowerLetter"/>
      <w:lvlText w:val="%5."/>
      <w:lvlJc w:val="left"/>
      <w:pPr>
        <w:tabs>
          <w:tab w:val="num" w:pos="3957"/>
        </w:tabs>
        <w:ind w:left="3957" w:hanging="360"/>
      </w:pPr>
    </w:lvl>
    <w:lvl w:ilvl="5" w:tplc="0408001B" w:tentative="1">
      <w:start w:val="1"/>
      <w:numFmt w:val="lowerRoman"/>
      <w:lvlText w:val="%6."/>
      <w:lvlJc w:val="right"/>
      <w:pPr>
        <w:tabs>
          <w:tab w:val="num" w:pos="4677"/>
        </w:tabs>
        <w:ind w:left="4677" w:hanging="180"/>
      </w:pPr>
    </w:lvl>
    <w:lvl w:ilvl="6" w:tplc="0408000F" w:tentative="1">
      <w:start w:val="1"/>
      <w:numFmt w:val="decimal"/>
      <w:lvlText w:val="%7."/>
      <w:lvlJc w:val="left"/>
      <w:pPr>
        <w:tabs>
          <w:tab w:val="num" w:pos="5397"/>
        </w:tabs>
        <w:ind w:left="5397" w:hanging="360"/>
      </w:pPr>
    </w:lvl>
    <w:lvl w:ilvl="7" w:tplc="04080019" w:tentative="1">
      <w:start w:val="1"/>
      <w:numFmt w:val="lowerLetter"/>
      <w:lvlText w:val="%8."/>
      <w:lvlJc w:val="left"/>
      <w:pPr>
        <w:tabs>
          <w:tab w:val="num" w:pos="6117"/>
        </w:tabs>
        <w:ind w:left="6117" w:hanging="360"/>
      </w:pPr>
    </w:lvl>
    <w:lvl w:ilvl="8" w:tplc="0408001B" w:tentative="1">
      <w:start w:val="1"/>
      <w:numFmt w:val="lowerRoman"/>
      <w:lvlText w:val="%9."/>
      <w:lvlJc w:val="right"/>
      <w:pPr>
        <w:tabs>
          <w:tab w:val="num" w:pos="6837"/>
        </w:tabs>
        <w:ind w:left="6837" w:hanging="180"/>
      </w:pPr>
    </w:lvl>
  </w:abstractNum>
  <w:abstractNum w:abstractNumId="192">
    <w:nsid w:val="73845FBC"/>
    <w:multiLevelType w:val="hybridMultilevel"/>
    <w:tmpl w:val="04B4D58C"/>
    <w:lvl w:ilvl="0" w:tplc="0408000F">
      <w:start w:val="1"/>
      <w:numFmt w:val="decimal"/>
      <w:lvlText w:val="%1."/>
      <w:lvlJc w:val="left"/>
      <w:pPr>
        <w:ind w:left="770" w:hanging="360"/>
      </w:p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193">
    <w:nsid w:val="7387657E"/>
    <w:multiLevelType w:val="hybridMultilevel"/>
    <w:tmpl w:val="5F56E7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4">
    <w:nsid w:val="73DB7B85"/>
    <w:multiLevelType w:val="hybridMultilevel"/>
    <w:tmpl w:val="EF042C96"/>
    <w:lvl w:ilvl="0" w:tplc="04080001">
      <w:start w:val="1"/>
      <w:numFmt w:val="bullet"/>
      <w:lvlText w:val=""/>
      <w:lvlJc w:val="left"/>
      <w:pPr>
        <w:tabs>
          <w:tab w:val="num" w:pos="1077"/>
        </w:tabs>
        <w:ind w:left="1077" w:hanging="360"/>
      </w:pPr>
      <w:rPr>
        <w:rFonts w:ascii="Symbol" w:hAnsi="Symbol" w:hint="default"/>
      </w:rPr>
    </w:lvl>
    <w:lvl w:ilvl="1" w:tplc="04080003" w:tentative="1">
      <w:start w:val="1"/>
      <w:numFmt w:val="bullet"/>
      <w:lvlText w:val="o"/>
      <w:lvlJc w:val="left"/>
      <w:pPr>
        <w:tabs>
          <w:tab w:val="num" w:pos="1797"/>
        </w:tabs>
        <w:ind w:left="1797" w:hanging="360"/>
      </w:pPr>
      <w:rPr>
        <w:rFonts w:ascii="Courier New" w:hAnsi="Courier New" w:cs="Courier New" w:hint="default"/>
      </w:rPr>
    </w:lvl>
    <w:lvl w:ilvl="2" w:tplc="04080005" w:tentative="1">
      <w:start w:val="1"/>
      <w:numFmt w:val="bullet"/>
      <w:lvlText w:val=""/>
      <w:lvlJc w:val="left"/>
      <w:pPr>
        <w:tabs>
          <w:tab w:val="num" w:pos="2517"/>
        </w:tabs>
        <w:ind w:left="2517" w:hanging="360"/>
      </w:pPr>
      <w:rPr>
        <w:rFonts w:ascii="Wingdings" w:hAnsi="Wingdings" w:hint="default"/>
      </w:rPr>
    </w:lvl>
    <w:lvl w:ilvl="3" w:tplc="04080001" w:tentative="1">
      <w:start w:val="1"/>
      <w:numFmt w:val="bullet"/>
      <w:lvlText w:val=""/>
      <w:lvlJc w:val="left"/>
      <w:pPr>
        <w:tabs>
          <w:tab w:val="num" w:pos="3237"/>
        </w:tabs>
        <w:ind w:left="3237" w:hanging="360"/>
      </w:pPr>
      <w:rPr>
        <w:rFonts w:ascii="Symbol" w:hAnsi="Symbol" w:hint="default"/>
      </w:rPr>
    </w:lvl>
    <w:lvl w:ilvl="4" w:tplc="04080003" w:tentative="1">
      <w:start w:val="1"/>
      <w:numFmt w:val="bullet"/>
      <w:lvlText w:val="o"/>
      <w:lvlJc w:val="left"/>
      <w:pPr>
        <w:tabs>
          <w:tab w:val="num" w:pos="3957"/>
        </w:tabs>
        <w:ind w:left="3957" w:hanging="360"/>
      </w:pPr>
      <w:rPr>
        <w:rFonts w:ascii="Courier New" w:hAnsi="Courier New" w:cs="Courier New" w:hint="default"/>
      </w:rPr>
    </w:lvl>
    <w:lvl w:ilvl="5" w:tplc="04080005" w:tentative="1">
      <w:start w:val="1"/>
      <w:numFmt w:val="bullet"/>
      <w:lvlText w:val=""/>
      <w:lvlJc w:val="left"/>
      <w:pPr>
        <w:tabs>
          <w:tab w:val="num" w:pos="4677"/>
        </w:tabs>
        <w:ind w:left="4677" w:hanging="360"/>
      </w:pPr>
      <w:rPr>
        <w:rFonts w:ascii="Wingdings" w:hAnsi="Wingdings" w:hint="default"/>
      </w:rPr>
    </w:lvl>
    <w:lvl w:ilvl="6" w:tplc="04080001" w:tentative="1">
      <w:start w:val="1"/>
      <w:numFmt w:val="bullet"/>
      <w:lvlText w:val=""/>
      <w:lvlJc w:val="left"/>
      <w:pPr>
        <w:tabs>
          <w:tab w:val="num" w:pos="5397"/>
        </w:tabs>
        <w:ind w:left="5397" w:hanging="360"/>
      </w:pPr>
      <w:rPr>
        <w:rFonts w:ascii="Symbol" w:hAnsi="Symbol" w:hint="default"/>
      </w:rPr>
    </w:lvl>
    <w:lvl w:ilvl="7" w:tplc="04080003" w:tentative="1">
      <w:start w:val="1"/>
      <w:numFmt w:val="bullet"/>
      <w:lvlText w:val="o"/>
      <w:lvlJc w:val="left"/>
      <w:pPr>
        <w:tabs>
          <w:tab w:val="num" w:pos="6117"/>
        </w:tabs>
        <w:ind w:left="6117" w:hanging="360"/>
      </w:pPr>
      <w:rPr>
        <w:rFonts w:ascii="Courier New" w:hAnsi="Courier New" w:cs="Courier New" w:hint="default"/>
      </w:rPr>
    </w:lvl>
    <w:lvl w:ilvl="8" w:tplc="04080005" w:tentative="1">
      <w:start w:val="1"/>
      <w:numFmt w:val="bullet"/>
      <w:lvlText w:val=""/>
      <w:lvlJc w:val="left"/>
      <w:pPr>
        <w:tabs>
          <w:tab w:val="num" w:pos="6837"/>
        </w:tabs>
        <w:ind w:left="6837" w:hanging="360"/>
      </w:pPr>
      <w:rPr>
        <w:rFonts w:ascii="Wingdings" w:hAnsi="Wingdings" w:hint="default"/>
      </w:rPr>
    </w:lvl>
  </w:abstractNum>
  <w:abstractNum w:abstractNumId="195">
    <w:nsid w:val="740126F5"/>
    <w:multiLevelType w:val="multilevel"/>
    <w:tmpl w:val="97C86CC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6">
    <w:nsid w:val="744F4F2F"/>
    <w:multiLevelType w:val="hybridMultilevel"/>
    <w:tmpl w:val="01FC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5017F43"/>
    <w:multiLevelType w:val="hybridMultilevel"/>
    <w:tmpl w:val="9D8A3E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8">
    <w:nsid w:val="75465DA4"/>
    <w:multiLevelType w:val="hybridMultilevel"/>
    <w:tmpl w:val="B56C7702"/>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99">
    <w:nsid w:val="77695B73"/>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0">
    <w:nsid w:val="77DB7111"/>
    <w:multiLevelType w:val="hybridMultilevel"/>
    <w:tmpl w:val="7C867F10"/>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1">
    <w:nsid w:val="77FA0570"/>
    <w:multiLevelType w:val="hybridMultilevel"/>
    <w:tmpl w:val="AE2A1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2">
    <w:nsid w:val="79602D44"/>
    <w:multiLevelType w:val="hybridMultilevel"/>
    <w:tmpl w:val="232CBE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79DF25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4">
    <w:nsid w:val="7A6957D7"/>
    <w:multiLevelType w:val="hybridMultilevel"/>
    <w:tmpl w:val="DF72CD0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5">
    <w:nsid w:val="7AC51E63"/>
    <w:multiLevelType w:val="hybridMultilevel"/>
    <w:tmpl w:val="D19036E2"/>
    <w:lvl w:ilvl="0" w:tplc="15723D0A">
      <w:start w:val="12"/>
      <w:numFmt w:val="decimal"/>
      <w:lvlText w:val="%1."/>
      <w:lvlJc w:val="left"/>
      <w:pPr>
        <w:ind w:left="72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6">
    <w:nsid w:val="7ADF1F7A"/>
    <w:multiLevelType w:val="multilevel"/>
    <w:tmpl w:val="A462EC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7">
    <w:nsid w:val="7AE163E7"/>
    <w:multiLevelType w:val="multilevel"/>
    <w:tmpl w:val="041885BE"/>
    <w:lvl w:ilvl="0">
      <w:start w:val="1"/>
      <w:numFmt w:val="bullet"/>
      <w:lvlText w:val=""/>
      <w:lvlJc w:val="left"/>
      <w:pPr>
        <w:tabs>
          <w:tab w:val="num" w:pos="720"/>
        </w:tabs>
        <w:ind w:left="720" w:hanging="360"/>
      </w:pPr>
      <w:rPr>
        <w:rFonts w:ascii="Symbol" w:hAnsi="Symbol" w:hint="default"/>
        <w:b/>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7B0837DB"/>
    <w:multiLevelType w:val="multilevel"/>
    <w:tmpl w:val="FBDE3A2C"/>
    <w:lvl w:ilvl="0">
      <w:start w:val="1"/>
      <w:numFmt w:val="decimal"/>
      <w:lvlText w:val="(%1)"/>
      <w:lvlJc w:val="left"/>
      <w:pPr>
        <w:tabs>
          <w:tab w:val="num" w:pos="720"/>
        </w:tabs>
        <w:ind w:left="720" w:hanging="360"/>
      </w:pPr>
      <w:rPr>
        <w:rFonts w:cs="Times New Roman" w:hint="default"/>
        <w:b/>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7B22195B"/>
    <w:multiLevelType w:val="hybridMultilevel"/>
    <w:tmpl w:val="D54C811C"/>
    <w:lvl w:ilvl="0" w:tplc="1B0279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B484817"/>
    <w:multiLevelType w:val="hybridMultilevel"/>
    <w:tmpl w:val="AFA254A0"/>
    <w:lvl w:ilvl="0" w:tplc="D4488EE0">
      <w:numFmt w:val="bullet"/>
      <w:lvlText w:val="-"/>
      <w:lvlJc w:val="left"/>
      <w:pPr>
        <w:ind w:left="780" w:hanging="360"/>
      </w:pPr>
      <w:rPr>
        <w:rFonts w:ascii="Calibri" w:eastAsia="Times New Roman"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1">
    <w:nsid w:val="7B745D46"/>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12">
    <w:nsid w:val="7C7563E8"/>
    <w:multiLevelType w:val="hybridMultilevel"/>
    <w:tmpl w:val="2D6E1A10"/>
    <w:lvl w:ilvl="0" w:tplc="E1CC0654">
      <w:start w:val="100"/>
      <w:numFmt w:val="bullet"/>
      <w:lvlText w:val="-"/>
      <w:lvlJc w:val="left"/>
      <w:pPr>
        <w:ind w:left="720" w:hanging="360"/>
      </w:pPr>
      <w:rPr>
        <w:rFonts w:ascii="Calibri" w:eastAsia="Times New Roman" w:hAnsi="Calibri" w:cs="Arial" w:hint="default"/>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7CA766B2"/>
    <w:multiLevelType w:val="multilevel"/>
    <w:tmpl w:val="0A5A79FC"/>
    <w:lvl w:ilvl="0">
      <w:start w:val="1"/>
      <w:numFmt w:val="bullet"/>
      <w:lvlText w:val=""/>
      <w:lvlJc w:val="left"/>
      <w:pPr>
        <w:tabs>
          <w:tab w:val="num" w:pos="720"/>
        </w:tabs>
        <w:ind w:left="720" w:hanging="360"/>
      </w:pPr>
      <w:rPr>
        <w:rFonts w:ascii="Symbol" w:hAnsi="Symbol" w:cs="OpenSymbol" w:hint="default"/>
        <w:b w:val="0"/>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4">
    <w:nsid w:val="7CC56BE7"/>
    <w:multiLevelType w:val="hybridMultilevel"/>
    <w:tmpl w:val="CE2C29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5">
    <w:nsid w:val="7D335317"/>
    <w:multiLevelType w:val="hybridMultilevel"/>
    <w:tmpl w:val="2E18A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7D52182C"/>
    <w:multiLevelType w:val="hybridMultilevel"/>
    <w:tmpl w:val="B56C7702"/>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17">
    <w:nsid w:val="7DCB17D7"/>
    <w:multiLevelType w:val="hybridMultilevel"/>
    <w:tmpl w:val="EFC26934"/>
    <w:lvl w:ilvl="0" w:tplc="0409000F">
      <w:start w:val="1"/>
      <w:numFmt w:val="decimal"/>
      <w:lvlText w:val="%1."/>
      <w:lvlJc w:val="left"/>
      <w:pPr>
        <w:ind w:left="450" w:hanging="360"/>
      </w:pPr>
      <w:rPr>
        <w:rFonts w:hint="default"/>
      </w:rPr>
    </w:lvl>
    <w:lvl w:ilvl="1" w:tplc="5A4EBAB6">
      <w:start w:val="1"/>
      <w:numFmt w:val="upperLetter"/>
      <w:lvlText w:val="%2."/>
      <w:lvlJc w:val="left"/>
      <w:pPr>
        <w:ind w:left="1440" w:hanging="360"/>
      </w:pPr>
      <w:rPr>
        <w:rFonts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8">
    <w:nsid w:val="7F0C3A11"/>
    <w:multiLevelType w:val="hybridMultilevel"/>
    <w:tmpl w:val="E614231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9">
    <w:nsid w:val="7F617693"/>
    <w:multiLevelType w:val="hybridMultilevel"/>
    <w:tmpl w:val="89CE38AC"/>
    <w:lvl w:ilvl="0" w:tplc="D4488EE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9"/>
  </w:num>
  <w:num w:numId="2">
    <w:abstractNumId w:val="88"/>
  </w:num>
  <w:num w:numId="3">
    <w:abstractNumId w:val="79"/>
  </w:num>
  <w:num w:numId="4">
    <w:abstractNumId w:val="187"/>
  </w:num>
  <w:num w:numId="5">
    <w:abstractNumId w:val="47"/>
  </w:num>
  <w:num w:numId="6">
    <w:abstractNumId w:val="140"/>
  </w:num>
  <w:num w:numId="7">
    <w:abstractNumId w:val="9"/>
  </w:num>
  <w:num w:numId="8">
    <w:abstractNumId w:val="192"/>
  </w:num>
  <w:num w:numId="9">
    <w:abstractNumId w:val="89"/>
  </w:num>
  <w:num w:numId="10">
    <w:abstractNumId w:val="135"/>
  </w:num>
  <w:num w:numId="11">
    <w:abstractNumId w:val="173"/>
  </w:num>
  <w:num w:numId="12">
    <w:abstractNumId w:val="3"/>
  </w:num>
  <w:num w:numId="13">
    <w:abstractNumId w:val="99"/>
  </w:num>
  <w:num w:numId="14">
    <w:abstractNumId w:val="201"/>
  </w:num>
  <w:num w:numId="15">
    <w:abstractNumId w:val="180"/>
  </w:num>
  <w:num w:numId="16">
    <w:abstractNumId w:val="113"/>
  </w:num>
  <w:num w:numId="17">
    <w:abstractNumId w:val="219"/>
  </w:num>
  <w:num w:numId="18">
    <w:abstractNumId w:val="100"/>
  </w:num>
  <w:num w:numId="19">
    <w:abstractNumId w:val="132"/>
  </w:num>
  <w:num w:numId="20">
    <w:abstractNumId w:val="37"/>
  </w:num>
  <w:num w:numId="21">
    <w:abstractNumId w:val="120"/>
  </w:num>
  <w:num w:numId="22">
    <w:abstractNumId w:val="165"/>
  </w:num>
  <w:num w:numId="23">
    <w:abstractNumId w:val="44"/>
  </w:num>
  <w:num w:numId="24">
    <w:abstractNumId w:val="210"/>
  </w:num>
  <w:num w:numId="25">
    <w:abstractNumId w:val="154"/>
  </w:num>
  <w:num w:numId="26">
    <w:abstractNumId w:val="35"/>
  </w:num>
  <w:num w:numId="27">
    <w:abstractNumId w:val="119"/>
  </w:num>
  <w:num w:numId="28">
    <w:abstractNumId w:val="147"/>
  </w:num>
  <w:num w:numId="29">
    <w:abstractNumId w:val="98"/>
  </w:num>
  <w:num w:numId="30">
    <w:abstractNumId w:val="2"/>
  </w:num>
  <w:num w:numId="31">
    <w:abstractNumId w:val="188"/>
  </w:num>
  <w:num w:numId="32">
    <w:abstractNumId w:val="26"/>
  </w:num>
  <w:num w:numId="33">
    <w:abstractNumId w:val="136"/>
  </w:num>
  <w:num w:numId="34">
    <w:abstractNumId w:val="69"/>
  </w:num>
  <w:num w:numId="35">
    <w:abstractNumId w:val="92"/>
  </w:num>
  <w:num w:numId="36">
    <w:abstractNumId w:val="178"/>
  </w:num>
  <w:num w:numId="37">
    <w:abstractNumId w:val="15"/>
  </w:num>
  <w:num w:numId="38">
    <w:abstractNumId w:val="72"/>
  </w:num>
  <w:num w:numId="39">
    <w:abstractNumId w:val="203"/>
  </w:num>
  <w:num w:numId="40">
    <w:abstractNumId w:val="125"/>
  </w:num>
  <w:num w:numId="41">
    <w:abstractNumId w:val="8"/>
  </w:num>
  <w:num w:numId="42">
    <w:abstractNumId w:val="19"/>
  </w:num>
  <w:num w:numId="43">
    <w:abstractNumId w:val="5"/>
  </w:num>
  <w:num w:numId="44">
    <w:abstractNumId w:val="80"/>
  </w:num>
  <w:num w:numId="45">
    <w:abstractNumId w:val="58"/>
  </w:num>
  <w:num w:numId="46">
    <w:abstractNumId w:val="168"/>
  </w:num>
  <w:num w:numId="47">
    <w:abstractNumId w:val="123"/>
  </w:num>
  <w:num w:numId="48">
    <w:abstractNumId w:val="127"/>
  </w:num>
  <w:num w:numId="49">
    <w:abstractNumId w:val="214"/>
  </w:num>
  <w:num w:numId="50">
    <w:abstractNumId w:val="215"/>
  </w:num>
  <w:num w:numId="51">
    <w:abstractNumId w:val="107"/>
  </w:num>
  <w:num w:numId="52">
    <w:abstractNumId w:val="143"/>
  </w:num>
  <w:num w:numId="53">
    <w:abstractNumId w:val="20"/>
  </w:num>
  <w:num w:numId="54">
    <w:abstractNumId w:val="189"/>
  </w:num>
  <w:num w:numId="55">
    <w:abstractNumId w:val="184"/>
  </w:num>
  <w:num w:numId="56">
    <w:abstractNumId w:val="109"/>
  </w:num>
  <w:num w:numId="57">
    <w:abstractNumId w:val="87"/>
  </w:num>
  <w:num w:numId="58">
    <w:abstractNumId w:val="106"/>
  </w:num>
  <w:num w:numId="59">
    <w:abstractNumId w:val="213"/>
  </w:num>
  <w:num w:numId="60">
    <w:abstractNumId w:val="10"/>
  </w:num>
  <w:num w:numId="61">
    <w:abstractNumId w:val="33"/>
  </w:num>
  <w:num w:numId="62">
    <w:abstractNumId w:val="161"/>
  </w:num>
  <w:num w:numId="63">
    <w:abstractNumId w:val="126"/>
  </w:num>
  <w:num w:numId="64">
    <w:abstractNumId w:val="177"/>
  </w:num>
  <w:num w:numId="65">
    <w:abstractNumId w:val="144"/>
  </w:num>
  <w:num w:numId="66">
    <w:abstractNumId w:val="150"/>
  </w:num>
  <w:num w:numId="67">
    <w:abstractNumId w:val="196"/>
  </w:num>
  <w:num w:numId="68">
    <w:abstractNumId w:val="130"/>
  </w:num>
  <w:num w:numId="69">
    <w:abstractNumId w:val="114"/>
  </w:num>
  <w:num w:numId="70">
    <w:abstractNumId w:val="121"/>
  </w:num>
  <w:num w:numId="71">
    <w:abstractNumId w:val="193"/>
  </w:num>
  <w:num w:numId="72">
    <w:abstractNumId w:val="38"/>
  </w:num>
  <w:num w:numId="73">
    <w:abstractNumId w:val="108"/>
  </w:num>
  <w:num w:numId="74">
    <w:abstractNumId w:val="14"/>
  </w:num>
  <w:num w:numId="75">
    <w:abstractNumId w:val="191"/>
  </w:num>
  <w:num w:numId="76">
    <w:abstractNumId w:val="4"/>
  </w:num>
  <w:num w:numId="77">
    <w:abstractNumId w:val="186"/>
  </w:num>
  <w:num w:numId="78">
    <w:abstractNumId w:val="32"/>
  </w:num>
  <w:num w:numId="79">
    <w:abstractNumId w:val="7"/>
  </w:num>
  <w:num w:numId="80">
    <w:abstractNumId w:val="166"/>
  </w:num>
  <w:num w:numId="81">
    <w:abstractNumId w:val="91"/>
  </w:num>
  <w:num w:numId="82">
    <w:abstractNumId w:val="25"/>
  </w:num>
  <w:num w:numId="83">
    <w:abstractNumId w:val="202"/>
  </w:num>
  <w:num w:numId="84">
    <w:abstractNumId w:val="149"/>
  </w:num>
  <w:num w:numId="85">
    <w:abstractNumId w:val="183"/>
  </w:num>
  <w:num w:numId="86">
    <w:abstractNumId w:val="181"/>
  </w:num>
  <w:num w:numId="87">
    <w:abstractNumId w:val="170"/>
  </w:num>
  <w:num w:numId="88">
    <w:abstractNumId w:val="128"/>
  </w:num>
  <w:num w:numId="89">
    <w:abstractNumId w:val="195"/>
  </w:num>
  <w:num w:numId="90">
    <w:abstractNumId w:val="27"/>
  </w:num>
  <w:num w:numId="91">
    <w:abstractNumId w:val="65"/>
  </w:num>
  <w:num w:numId="92">
    <w:abstractNumId w:val="61"/>
  </w:num>
  <w:num w:numId="93">
    <w:abstractNumId w:val="162"/>
  </w:num>
  <w:num w:numId="94">
    <w:abstractNumId w:val="73"/>
  </w:num>
  <w:num w:numId="95">
    <w:abstractNumId w:val="34"/>
  </w:num>
  <w:num w:numId="96">
    <w:abstractNumId w:val="86"/>
  </w:num>
  <w:num w:numId="97">
    <w:abstractNumId w:val="212"/>
  </w:num>
  <w:num w:numId="98">
    <w:abstractNumId w:val="63"/>
  </w:num>
  <w:num w:numId="99">
    <w:abstractNumId w:val="152"/>
  </w:num>
  <w:num w:numId="100">
    <w:abstractNumId w:val="75"/>
  </w:num>
  <w:num w:numId="101">
    <w:abstractNumId w:val="30"/>
  </w:num>
  <w:num w:numId="102">
    <w:abstractNumId w:val="155"/>
  </w:num>
  <w:num w:numId="103">
    <w:abstractNumId w:val="21"/>
  </w:num>
  <w:num w:numId="104">
    <w:abstractNumId w:val="17"/>
  </w:num>
  <w:num w:numId="105">
    <w:abstractNumId w:val="206"/>
  </w:num>
  <w:num w:numId="106">
    <w:abstractNumId w:val="169"/>
  </w:num>
  <w:num w:numId="107">
    <w:abstractNumId w:val="207"/>
  </w:num>
  <w:num w:numId="108">
    <w:abstractNumId w:val="176"/>
  </w:num>
  <w:num w:numId="109">
    <w:abstractNumId w:val="68"/>
  </w:num>
  <w:num w:numId="110">
    <w:abstractNumId w:val="167"/>
  </w:num>
  <w:num w:numId="111">
    <w:abstractNumId w:val="24"/>
  </w:num>
  <w:num w:numId="112">
    <w:abstractNumId w:val="51"/>
  </w:num>
  <w:num w:numId="113">
    <w:abstractNumId w:val="22"/>
  </w:num>
  <w:num w:numId="114">
    <w:abstractNumId w:val="29"/>
  </w:num>
  <w:num w:numId="115">
    <w:abstractNumId w:val="93"/>
  </w:num>
  <w:num w:numId="116">
    <w:abstractNumId w:val="82"/>
  </w:num>
  <w:num w:numId="117">
    <w:abstractNumId w:val="138"/>
  </w:num>
  <w:num w:numId="118">
    <w:abstractNumId w:val="102"/>
  </w:num>
  <w:num w:numId="119">
    <w:abstractNumId w:val="96"/>
  </w:num>
  <w:num w:numId="120">
    <w:abstractNumId w:val="194"/>
  </w:num>
  <w:num w:numId="121">
    <w:abstractNumId w:val="101"/>
  </w:num>
  <w:num w:numId="122">
    <w:abstractNumId w:val="185"/>
  </w:num>
  <w:num w:numId="123">
    <w:abstractNumId w:val="55"/>
  </w:num>
  <w:num w:numId="124">
    <w:abstractNumId w:val="16"/>
  </w:num>
  <w:num w:numId="125">
    <w:abstractNumId w:val="12"/>
  </w:num>
  <w:num w:numId="126">
    <w:abstractNumId w:val="141"/>
  </w:num>
  <w:num w:numId="127">
    <w:abstractNumId w:val="41"/>
  </w:num>
  <w:num w:numId="128">
    <w:abstractNumId w:val="116"/>
  </w:num>
  <w:num w:numId="129">
    <w:abstractNumId w:val="179"/>
  </w:num>
  <w:num w:numId="130">
    <w:abstractNumId w:val="43"/>
  </w:num>
  <w:num w:numId="131">
    <w:abstractNumId w:val="163"/>
  </w:num>
  <w:num w:numId="132">
    <w:abstractNumId w:val="49"/>
  </w:num>
  <w:num w:numId="133">
    <w:abstractNumId w:val="157"/>
  </w:num>
  <w:num w:numId="134">
    <w:abstractNumId w:val="211"/>
  </w:num>
  <w:num w:numId="135">
    <w:abstractNumId w:val="129"/>
  </w:num>
  <w:num w:numId="136">
    <w:abstractNumId w:val="97"/>
  </w:num>
  <w:num w:numId="137">
    <w:abstractNumId w:val="197"/>
  </w:num>
  <w:num w:numId="138">
    <w:abstractNumId w:val="142"/>
  </w:num>
  <w:num w:numId="139">
    <w:abstractNumId w:val="48"/>
  </w:num>
  <w:num w:numId="140">
    <w:abstractNumId w:val="151"/>
  </w:num>
  <w:num w:numId="141">
    <w:abstractNumId w:val="42"/>
  </w:num>
  <w:num w:numId="142">
    <w:abstractNumId w:val="124"/>
  </w:num>
  <w:num w:numId="143">
    <w:abstractNumId w:val="28"/>
  </w:num>
  <w:num w:numId="144">
    <w:abstractNumId w:val="84"/>
  </w:num>
  <w:num w:numId="145">
    <w:abstractNumId w:val="134"/>
  </w:num>
  <w:num w:numId="146">
    <w:abstractNumId w:val="50"/>
  </w:num>
  <w:num w:numId="147">
    <w:abstractNumId w:val="71"/>
  </w:num>
  <w:num w:numId="148">
    <w:abstractNumId w:val="216"/>
  </w:num>
  <w:num w:numId="149">
    <w:abstractNumId w:val="76"/>
  </w:num>
  <w:num w:numId="150">
    <w:abstractNumId w:val="11"/>
  </w:num>
  <w:num w:numId="151">
    <w:abstractNumId w:val="46"/>
  </w:num>
  <w:num w:numId="152">
    <w:abstractNumId w:val="175"/>
  </w:num>
  <w:num w:numId="153">
    <w:abstractNumId w:val="83"/>
  </w:num>
  <w:num w:numId="154">
    <w:abstractNumId w:val="52"/>
  </w:num>
  <w:num w:numId="155">
    <w:abstractNumId w:val="54"/>
  </w:num>
  <w:num w:numId="156">
    <w:abstractNumId w:val="95"/>
  </w:num>
  <w:num w:numId="157">
    <w:abstractNumId w:val="198"/>
  </w:num>
  <w:num w:numId="158">
    <w:abstractNumId w:val="103"/>
  </w:num>
  <w:num w:numId="159">
    <w:abstractNumId w:val="148"/>
  </w:num>
  <w:num w:numId="160">
    <w:abstractNumId w:val="85"/>
  </w:num>
  <w:num w:numId="161">
    <w:abstractNumId w:val="218"/>
  </w:num>
  <w:num w:numId="162">
    <w:abstractNumId w:val="190"/>
  </w:num>
  <w:num w:numId="163">
    <w:abstractNumId w:val="36"/>
  </w:num>
  <w:num w:numId="164">
    <w:abstractNumId w:val="146"/>
  </w:num>
  <w:num w:numId="165">
    <w:abstractNumId w:val="45"/>
  </w:num>
  <w:num w:numId="166">
    <w:abstractNumId w:val="105"/>
  </w:num>
  <w:num w:numId="167">
    <w:abstractNumId w:val="31"/>
  </w:num>
  <w:num w:numId="168">
    <w:abstractNumId w:val="133"/>
  </w:num>
  <w:num w:numId="169">
    <w:abstractNumId w:val="204"/>
  </w:num>
  <w:num w:numId="170">
    <w:abstractNumId w:val="64"/>
  </w:num>
  <w:num w:numId="171">
    <w:abstractNumId w:val="172"/>
  </w:num>
  <w:num w:numId="172">
    <w:abstractNumId w:val="78"/>
  </w:num>
  <w:num w:numId="173">
    <w:abstractNumId w:val="171"/>
  </w:num>
  <w:num w:numId="174">
    <w:abstractNumId w:val="159"/>
  </w:num>
  <w:num w:numId="175">
    <w:abstractNumId w:val="110"/>
  </w:num>
  <w:num w:numId="176">
    <w:abstractNumId w:val="111"/>
  </w:num>
  <w:num w:numId="177">
    <w:abstractNumId w:val="118"/>
  </w:num>
  <w:num w:numId="178">
    <w:abstractNumId w:val="57"/>
  </w:num>
  <w:num w:numId="179">
    <w:abstractNumId w:val="59"/>
  </w:num>
  <w:num w:numId="180">
    <w:abstractNumId w:val="23"/>
  </w:num>
  <w:num w:numId="181">
    <w:abstractNumId w:val="205"/>
  </w:num>
  <w:num w:numId="182">
    <w:abstractNumId w:val="112"/>
  </w:num>
  <w:num w:numId="183">
    <w:abstractNumId w:val="70"/>
  </w:num>
  <w:num w:numId="184">
    <w:abstractNumId w:val="60"/>
  </w:num>
  <w:num w:numId="185">
    <w:abstractNumId w:val="0"/>
  </w:num>
  <w:num w:numId="186">
    <w:abstractNumId w:val="115"/>
  </w:num>
  <w:num w:numId="187">
    <w:abstractNumId w:val="122"/>
  </w:num>
  <w:num w:numId="188">
    <w:abstractNumId w:val="200"/>
  </w:num>
  <w:num w:numId="189">
    <w:abstractNumId w:val="66"/>
  </w:num>
  <w:num w:numId="190">
    <w:abstractNumId w:val="117"/>
  </w:num>
  <w:num w:numId="191">
    <w:abstractNumId w:val="6"/>
  </w:num>
  <w:num w:numId="192">
    <w:abstractNumId w:val="156"/>
  </w:num>
  <w:num w:numId="193">
    <w:abstractNumId w:val="139"/>
  </w:num>
  <w:num w:numId="194">
    <w:abstractNumId w:val="53"/>
  </w:num>
  <w:num w:numId="195">
    <w:abstractNumId w:val="174"/>
  </w:num>
  <w:num w:numId="196">
    <w:abstractNumId w:val="18"/>
  </w:num>
  <w:num w:numId="197">
    <w:abstractNumId w:val="217"/>
  </w:num>
  <w:num w:numId="198">
    <w:abstractNumId w:val="77"/>
  </w:num>
  <w:num w:numId="199">
    <w:abstractNumId w:val="104"/>
  </w:num>
  <w:num w:numId="200">
    <w:abstractNumId w:val="40"/>
  </w:num>
  <w:num w:numId="201">
    <w:abstractNumId w:val="164"/>
  </w:num>
  <w:num w:numId="202">
    <w:abstractNumId w:val="94"/>
  </w:num>
  <w:num w:numId="203">
    <w:abstractNumId w:val="158"/>
  </w:num>
  <w:num w:numId="204">
    <w:abstractNumId w:val="153"/>
  </w:num>
  <w:num w:numId="205">
    <w:abstractNumId w:val="160"/>
  </w:num>
  <w:num w:numId="206">
    <w:abstractNumId w:val="67"/>
  </w:num>
  <w:num w:numId="207">
    <w:abstractNumId w:val="1"/>
  </w:num>
  <w:num w:numId="208">
    <w:abstractNumId w:val="74"/>
  </w:num>
  <w:num w:numId="209">
    <w:abstractNumId w:val="81"/>
  </w:num>
  <w:num w:numId="210">
    <w:abstractNumId w:val="90"/>
  </w:num>
  <w:num w:numId="211">
    <w:abstractNumId w:val="208"/>
  </w:num>
  <w:num w:numId="212">
    <w:abstractNumId w:val="39"/>
  </w:num>
  <w:num w:numId="213">
    <w:abstractNumId w:val="13"/>
  </w:num>
  <w:num w:numId="214">
    <w:abstractNumId w:val="137"/>
  </w:num>
  <w:num w:numId="215">
    <w:abstractNumId w:val="131"/>
  </w:num>
  <w:num w:numId="216">
    <w:abstractNumId w:val="145"/>
  </w:num>
  <w:num w:numId="217">
    <w:abstractNumId w:val="62"/>
  </w:num>
  <w:num w:numId="218">
    <w:abstractNumId w:val="209"/>
  </w:num>
  <w:num w:numId="219">
    <w:abstractNumId w:val="182"/>
  </w:num>
  <w:num w:numId="220">
    <w:abstractNumId w:val="56"/>
  </w:num>
  <w:numIdMacAtCleanup w:val="2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hdrShapeDefaults>
    <o:shapedefaults v:ext="edit" spidmax="76802"/>
  </w:hdrShapeDefaults>
  <w:footnotePr>
    <w:footnote w:id="-1"/>
    <w:footnote w:id="0"/>
  </w:footnotePr>
  <w:endnotePr>
    <w:endnote w:id="-1"/>
    <w:endnote w:id="0"/>
  </w:endnotePr>
  <w:compat/>
  <w:rsids>
    <w:rsidRoot w:val="00762C29"/>
    <w:rsid w:val="00000933"/>
    <w:rsid w:val="00002097"/>
    <w:rsid w:val="00002FCD"/>
    <w:rsid w:val="00004C61"/>
    <w:rsid w:val="00006162"/>
    <w:rsid w:val="000068A2"/>
    <w:rsid w:val="00006C7F"/>
    <w:rsid w:val="00007755"/>
    <w:rsid w:val="00007993"/>
    <w:rsid w:val="000108F7"/>
    <w:rsid w:val="00011899"/>
    <w:rsid w:val="00012287"/>
    <w:rsid w:val="0001536E"/>
    <w:rsid w:val="000153D9"/>
    <w:rsid w:val="0001685A"/>
    <w:rsid w:val="000205C6"/>
    <w:rsid w:val="0002157F"/>
    <w:rsid w:val="00024339"/>
    <w:rsid w:val="00024BCB"/>
    <w:rsid w:val="0002577E"/>
    <w:rsid w:val="00025CD5"/>
    <w:rsid w:val="000275E7"/>
    <w:rsid w:val="000275FF"/>
    <w:rsid w:val="00027E26"/>
    <w:rsid w:val="000306CF"/>
    <w:rsid w:val="00030F0D"/>
    <w:rsid w:val="00031142"/>
    <w:rsid w:val="000328C5"/>
    <w:rsid w:val="00033075"/>
    <w:rsid w:val="00033ED5"/>
    <w:rsid w:val="00034998"/>
    <w:rsid w:val="00037685"/>
    <w:rsid w:val="00040596"/>
    <w:rsid w:val="000410DA"/>
    <w:rsid w:val="00041C10"/>
    <w:rsid w:val="00042B4B"/>
    <w:rsid w:val="000443E5"/>
    <w:rsid w:val="0005007E"/>
    <w:rsid w:val="00052058"/>
    <w:rsid w:val="000535C2"/>
    <w:rsid w:val="0005657A"/>
    <w:rsid w:val="000569CB"/>
    <w:rsid w:val="000571FD"/>
    <w:rsid w:val="00061ACD"/>
    <w:rsid w:val="00061CF6"/>
    <w:rsid w:val="000635AB"/>
    <w:rsid w:val="00063755"/>
    <w:rsid w:val="00063E63"/>
    <w:rsid w:val="00065255"/>
    <w:rsid w:val="0006742F"/>
    <w:rsid w:val="000679D8"/>
    <w:rsid w:val="00070A59"/>
    <w:rsid w:val="00071CE9"/>
    <w:rsid w:val="0007233C"/>
    <w:rsid w:val="00072541"/>
    <w:rsid w:val="000728A8"/>
    <w:rsid w:val="00073ADA"/>
    <w:rsid w:val="00074104"/>
    <w:rsid w:val="000747CB"/>
    <w:rsid w:val="00074A3F"/>
    <w:rsid w:val="00074BAB"/>
    <w:rsid w:val="000829CE"/>
    <w:rsid w:val="0008519E"/>
    <w:rsid w:val="00090252"/>
    <w:rsid w:val="00090277"/>
    <w:rsid w:val="00090492"/>
    <w:rsid w:val="00091F9F"/>
    <w:rsid w:val="000934C4"/>
    <w:rsid w:val="000957CA"/>
    <w:rsid w:val="000964E8"/>
    <w:rsid w:val="000A07BF"/>
    <w:rsid w:val="000A3476"/>
    <w:rsid w:val="000A4DDE"/>
    <w:rsid w:val="000A4F11"/>
    <w:rsid w:val="000A55BA"/>
    <w:rsid w:val="000A566B"/>
    <w:rsid w:val="000A7147"/>
    <w:rsid w:val="000B07DB"/>
    <w:rsid w:val="000B0B08"/>
    <w:rsid w:val="000B7D5E"/>
    <w:rsid w:val="000B7F47"/>
    <w:rsid w:val="000C2DF4"/>
    <w:rsid w:val="000C3A17"/>
    <w:rsid w:val="000C4334"/>
    <w:rsid w:val="000C4E47"/>
    <w:rsid w:val="000D135A"/>
    <w:rsid w:val="000D1CF6"/>
    <w:rsid w:val="000D3ACC"/>
    <w:rsid w:val="000D3C72"/>
    <w:rsid w:val="000D4619"/>
    <w:rsid w:val="000D4B88"/>
    <w:rsid w:val="000D5EC2"/>
    <w:rsid w:val="000D6BAA"/>
    <w:rsid w:val="000E0695"/>
    <w:rsid w:val="000E06F0"/>
    <w:rsid w:val="000E0F94"/>
    <w:rsid w:val="000E1343"/>
    <w:rsid w:val="000E1AA6"/>
    <w:rsid w:val="000E2DE5"/>
    <w:rsid w:val="000E3FF4"/>
    <w:rsid w:val="000E42EA"/>
    <w:rsid w:val="000E6CD4"/>
    <w:rsid w:val="000F4FD4"/>
    <w:rsid w:val="000F573F"/>
    <w:rsid w:val="001000AC"/>
    <w:rsid w:val="00101E11"/>
    <w:rsid w:val="001026B2"/>
    <w:rsid w:val="00102A4A"/>
    <w:rsid w:val="00102FF4"/>
    <w:rsid w:val="001049B1"/>
    <w:rsid w:val="00104D8C"/>
    <w:rsid w:val="00105309"/>
    <w:rsid w:val="00107A70"/>
    <w:rsid w:val="00110E4A"/>
    <w:rsid w:val="00111A75"/>
    <w:rsid w:val="00114CEF"/>
    <w:rsid w:val="001150E1"/>
    <w:rsid w:val="001151DF"/>
    <w:rsid w:val="001158E3"/>
    <w:rsid w:val="00115AD9"/>
    <w:rsid w:val="001173EF"/>
    <w:rsid w:val="00124681"/>
    <w:rsid w:val="00126823"/>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273C"/>
    <w:rsid w:val="00172E4E"/>
    <w:rsid w:val="001767FD"/>
    <w:rsid w:val="00176AD2"/>
    <w:rsid w:val="00177937"/>
    <w:rsid w:val="001828E9"/>
    <w:rsid w:val="00183B0B"/>
    <w:rsid w:val="001845BA"/>
    <w:rsid w:val="00184CF9"/>
    <w:rsid w:val="00186314"/>
    <w:rsid w:val="001873A1"/>
    <w:rsid w:val="00190FD1"/>
    <w:rsid w:val="00192649"/>
    <w:rsid w:val="001947EA"/>
    <w:rsid w:val="00194BAB"/>
    <w:rsid w:val="00195420"/>
    <w:rsid w:val="00195AFC"/>
    <w:rsid w:val="001A07CC"/>
    <w:rsid w:val="001A08BF"/>
    <w:rsid w:val="001A0D07"/>
    <w:rsid w:val="001A1326"/>
    <w:rsid w:val="001A19C2"/>
    <w:rsid w:val="001A1C52"/>
    <w:rsid w:val="001A33E9"/>
    <w:rsid w:val="001A4CC5"/>
    <w:rsid w:val="001A58AA"/>
    <w:rsid w:val="001A5D1A"/>
    <w:rsid w:val="001A65BD"/>
    <w:rsid w:val="001A6E29"/>
    <w:rsid w:val="001A75E5"/>
    <w:rsid w:val="001B0B8A"/>
    <w:rsid w:val="001B21E2"/>
    <w:rsid w:val="001B2C18"/>
    <w:rsid w:val="001B2C9D"/>
    <w:rsid w:val="001B36BC"/>
    <w:rsid w:val="001B42AA"/>
    <w:rsid w:val="001B434F"/>
    <w:rsid w:val="001B5AF1"/>
    <w:rsid w:val="001B647B"/>
    <w:rsid w:val="001B6D07"/>
    <w:rsid w:val="001B78EE"/>
    <w:rsid w:val="001C2C24"/>
    <w:rsid w:val="001C2D16"/>
    <w:rsid w:val="001C37B5"/>
    <w:rsid w:val="001C59F2"/>
    <w:rsid w:val="001C6883"/>
    <w:rsid w:val="001D06B9"/>
    <w:rsid w:val="001D11D9"/>
    <w:rsid w:val="001D2E43"/>
    <w:rsid w:val="001D3609"/>
    <w:rsid w:val="001D55A7"/>
    <w:rsid w:val="001D6D01"/>
    <w:rsid w:val="001E191C"/>
    <w:rsid w:val="001E4BDF"/>
    <w:rsid w:val="001E526F"/>
    <w:rsid w:val="001E5764"/>
    <w:rsid w:val="001E5D0E"/>
    <w:rsid w:val="001E7543"/>
    <w:rsid w:val="001F07EB"/>
    <w:rsid w:val="001F11AC"/>
    <w:rsid w:val="001F18F3"/>
    <w:rsid w:val="001F1DC6"/>
    <w:rsid w:val="001F2615"/>
    <w:rsid w:val="001F30A4"/>
    <w:rsid w:val="001F3DA3"/>
    <w:rsid w:val="001F3F58"/>
    <w:rsid w:val="001F4EE0"/>
    <w:rsid w:val="0020105B"/>
    <w:rsid w:val="00202BE5"/>
    <w:rsid w:val="00205B36"/>
    <w:rsid w:val="00206326"/>
    <w:rsid w:val="002074B4"/>
    <w:rsid w:val="002077B9"/>
    <w:rsid w:val="00207E32"/>
    <w:rsid w:val="002101AB"/>
    <w:rsid w:val="00212148"/>
    <w:rsid w:val="002130EC"/>
    <w:rsid w:val="00213626"/>
    <w:rsid w:val="00214401"/>
    <w:rsid w:val="0022013C"/>
    <w:rsid w:val="00220BCB"/>
    <w:rsid w:val="00221AC6"/>
    <w:rsid w:val="00222F35"/>
    <w:rsid w:val="00223E96"/>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2D05"/>
    <w:rsid w:val="00253F9D"/>
    <w:rsid w:val="00255063"/>
    <w:rsid w:val="0025547E"/>
    <w:rsid w:val="0026051D"/>
    <w:rsid w:val="00260B12"/>
    <w:rsid w:val="00261622"/>
    <w:rsid w:val="0026169F"/>
    <w:rsid w:val="00262BD9"/>
    <w:rsid w:val="002637BD"/>
    <w:rsid w:val="00265F0D"/>
    <w:rsid w:val="0026797B"/>
    <w:rsid w:val="002706A7"/>
    <w:rsid w:val="0027150C"/>
    <w:rsid w:val="00271BEE"/>
    <w:rsid w:val="00271F7D"/>
    <w:rsid w:val="00272884"/>
    <w:rsid w:val="0027626F"/>
    <w:rsid w:val="00277781"/>
    <w:rsid w:val="00280486"/>
    <w:rsid w:val="00280BFE"/>
    <w:rsid w:val="0028166F"/>
    <w:rsid w:val="00282FAB"/>
    <w:rsid w:val="00284512"/>
    <w:rsid w:val="00285D8B"/>
    <w:rsid w:val="00286A85"/>
    <w:rsid w:val="002874EB"/>
    <w:rsid w:val="0029057A"/>
    <w:rsid w:val="002916F9"/>
    <w:rsid w:val="00293AFB"/>
    <w:rsid w:val="00296F0C"/>
    <w:rsid w:val="002A03B0"/>
    <w:rsid w:val="002A211F"/>
    <w:rsid w:val="002A44CF"/>
    <w:rsid w:val="002A5B2A"/>
    <w:rsid w:val="002A66C2"/>
    <w:rsid w:val="002B050C"/>
    <w:rsid w:val="002B132D"/>
    <w:rsid w:val="002B24E5"/>
    <w:rsid w:val="002B2516"/>
    <w:rsid w:val="002B2A53"/>
    <w:rsid w:val="002B53E5"/>
    <w:rsid w:val="002B7578"/>
    <w:rsid w:val="002C02CE"/>
    <w:rsid w:val="002C3352"/>
    <w:rsid w:val="002C4096"/>
    <w:rsid w:val="002C4537"/>
    <w:rsid w:val="002C52D4"/>
    <w:rsid w:val="002C644D"/>
    <w:rsid w:val="002C7D88"/>
    <w:rsid w:val="002D3A20"/>
    <w:rsid w:val="002D5542"/>
    <w:rsid w:val="002D5EEC"/>
    <w:rsid w:val="002D6DAB"/>
    <w:rsid w:val="002E3950"/>
    <w:rsid w:val="002E4FB0"/>
    <w:rsid w:val="002E5AEC"/>
    <w:rsid w:val="002E77A5"/>
    <w:rsid w:val="002F1745"/>
    <w:rsid w:val="002F2024"/>
    <w:rsid w:val="002F54E0"/>
    <w:rsid w:val="002F56C4"/>
    <w:rsid w:val="002F6967"/>
    <w:rsid w:val="002F6B13"/>
    <w:rsid w:val="002F6E55"/>
    <w:rsid w:val="002F7260"/>
    <w:rsid w:val="003003AD"/>
    <w:rsid w:val="00300DEE"/>
    <w:rsid w:val="003010EF"/>
    <w:rsid w:val="003015D6"/>
    <w:rsid w:val="00301D54"/>
    <w:rsid w:val="003026B6"/>
    <w:rsid w:val="00302C56"/>
    <w:rsid w:val="00303396"/>
    <w:rsid w:val="00303462"/>
    <w:rsid w:val="00305870"/>
    <w:rsid w:val="00305D37"/>
    <w:rsid w:val="00307B48"/>
    <w:rsid w:val="00310E41"/>
    <w:rsid w:val="00311DF4"/>
    <w:rsid w:val="00312560"/>
    <w:rsid w:val="00312B48"/>
    <w:rsid w:val="003174C4"/>
    <w:rsid w:val="00317A11"/>
    <w:rsid w:val="00321439"/>
    <w:rsid w:val="0032156B"/>
    <w:rsid w:val="00321D2B"/>
    <w:rsid w:val="00322325"/>
    <w:rsid w:val="003223CB"/>
    <w:rsid w:val="00322A02"/>
    <w:rsid w:val="003230E3"/>
    <w:rsid w:val="00323341"/>
    <w:rsid w:val="0032356A"/>
    <w:rsid w:val="003247F4"/>
    <w:rsid w:val="003253D6"/>
    <w:rsid w:val="00330DCF"/>
    <w:rsid w:val="00331DE2"/>
    <w:rsid w:val="00332E2C"/>
    <w:rsid w:val="0033318B"/>
    <w:rsid w:val="00334196"/>
    <w:rsid w:val="003344D5"/>
    <w:rsid w:val="00334F6C"/>
    <w:rsid w:val="003379E6"/>
    <w:rsid w:val="003403BB"/>
    <w:rsid w:val="0034072B"/>
    <w:rsid w:val="00341341"/>
    <w:rsid w:val="003419DD"/>
    <w:rsid w:val="00341B15"/>
    <w:rsid w:val="003439C9"/>
    <w:rsid w:val="003445BF"/>
    <w:rsid w:val="00346714"/>
    <w:rsid w:val="003502E3"/>
    <w:rsid w:val="00350F13"/>
    <w:rsid w:val="00351B84"/>
    <w:rsid w:val="00352D0C"/>
    <w:rsid w:val="00353C50"/>
    <w:rsid w:val="00354399"/>
    <w:rsid w:val="00354B03"/>
    <w:rsid w:val="00354E55"/>
    <w:rsid w:val="00354E56"/>
    <w:rsid w:val="00355C87"/>
    <w:rsid w:val="00355FAE"/>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B4"/>
    <w:rsid w:val="00380DCB"/>
    <w:rsid w:val="00381EC3"/>
    <w:rsid w:val="00382703"/>
    <w:rsid w:val="00382C1A"/>
    <w:rsid w:val="00383B44"/>
    <w:rsid w:val="003852D4"/>
    <w:rsid w:val="0038672F"/>
    <w:rsid w:val="003867B2"/>
    <w:rsid w:val="0039082E"/>
    <w:rsid w:val="00390C75"/>
    <w:rsid w:val="00390EB9"/>
    <w:rsid w:val="00391540"/>
    <w:rsid w:val="0039205C"/>
    <w:rsid w:val="00393444"/>
    <w:rsid w:val="00394052"/>
    <w:rsid w:val="00394B0F"/>
    <w:rsid w:val="00395001"/>
    <w:rsid w:val="0039525F"/>
    <w:rsid w:val="00395746"/>
    <w:rsid w:val="003966D7"/>
    <w:rsid w:val="0039742E"/>
    <w:rsid w:val="003975DE"/>
    <w:rsid w:val="003A0740"/>
    <w:rsid w:val="003A11F9"/>
    <w:rsid w:val="003A517B"/>
    <w:rsid w:val="003A5C6B"/>
    <w:rsid w:val="003B08CF"/>
    <w:rsid w:val="003B2099"/>
    <w:rsid w:val="003B23D7"/>
    <w:rsid w:val="003B319D"/>
    <w:rsid w:val="003B6912"/>
    <w:rsid w:val="003B7A3C"/>
    <w:rsid w:val="003C0249"/>
    <w:rsid w:val="003C1337"/>
    <w:rsid w:val="003C1A8B"/>
    <w:rsid w:val="003C3AFA"/>
    <w:rsid w:val="003C47ED"/>
    <w:rsid w:val="003D049B"/>
    <w:rsid w:val="003D069B"/>
    <w:rsid w:val="003D354E"/>
    <w:rsid w:val="003D49F9"/>
    <w:rsid w:val="003D79FB"/>
    <w:rsid w:val="003E11E0"/>
    <w:rsid w:val="003E25DF"/>
    <w:rsid w:val="003E49B7"/>
    <w:rsid w:val="003E5157"/>
    <w:rsid w:val="003E51B2"/>
    <w:rsid w:val="003E55FF"/>
    <w:rsid w:val="003E5B69"/>
    <w:rsid w:val="003E60B5"/>
    <w:rsid w:val="003E7356"/>
    <w:rsid w:val="003F02AB"/>
    <w:rsid w:val="003F20DC"/>
    <w:rsid w:val="003F2F48"/>
    <w:rsid w:val="003F44B7"/>
    <w:rsid w:val="003F7708"/>
    <w:rsid w:val="003F7DA3"/>
    <w:rsid w:val="003F7EBC"/>
    <w:rsid w:val="003F7ED6"/>
    <w:rsid w:val="00401CF9"/>
    <w:rsid w:val="004038E8"/>
    <w:rsid w:val="00404C74"/>
    <w:rsid w:val="0041056C"/>
    <w:rsid w:val="004107EF"/>
    <w:rsid w:val="00410B27"/>
    <w:rsid w:val="00410EF0"/>
    <w:rsid w:val="00411BBC"/>
    <w:rsid w:val="00412F02"/>
    <w:rsid w:val="0041580E"/>
    <w:rsid w:val="0041592E"/>
    <w:rsid w:val="00417268"/>
    <w:rsid w:val="00420A16"/>
    <w:rsid w:val="00420B9D"/>
    <w:rsid w:val="00420EDB"/>
    <w:rsid w:val="004216E3"/>
    <w:rsid w:val="00422B5D"/>
    <w:rsid w:val="0042341E"/>
    <w:rsid w:val="00426E01"/>
    <w:rsid w:val="00427915"/>
    <w:rsid w:val="00430827"/>
    <w:rsid w:val="00432460"/>
    <w:rsid w:val="00432CF7"/>
    <w:rsid w:val="00433C56"/>
    <w:rsid w:val="00434C31"/>
    <w:rsid w:val="004352B8"/>
    <w:rsid w:val="004354B5"/>
    <w:rsid w:val="00435F58"/>
    <w:rsid w:val="00436925"/>
    <w:rsid w:val="00437061"/>
    <w:rsid w:val="00440B26"/>
    <w:rsid w:val="00441965"/>
    <w:rsid w:val="00444BFF"/>
    <w:rsid w:val="00444DE1"/>
    <w:rsid w:val="00445390"/>
    <w:rsid w:val="0045017C"/>
    <w:rsid w:val="00450193"/>
    <w:rsid w:val="00450838"/>
    <w:rsid w:val="00450D6B"/>
    <w:rsid w:val="004520BF"/>
    <w:rsid w:val="00452E1F"/>
    <w:rsid w:val="00454FFF"/>
    <w:rsid w:val="0045504B"/>
    <w:rsid w:val="00455CA0"/>
    <w:rsid w:val="00456043"/>
    <w:rsid w:val="00457321"/>
    <w:rsid w:val="00457F58"/>
    <w:rsid w:val="00460312"/>
    <w:rsid w:val="00460C82"/>
    <w:rsid w:val="00460EF8"/>
    <w:rsid w:val="00462380"/>
    <w:rsid w:val="00465811"/>
    <w:rsid w:val="00466770"/>
    <w:rsid w:val="00466E8E"/>
    <w:rsid w:val="0046786F"/>
    <w:rsid w:val="00472734"/>
    <w:rsid w:val="00473C87"/>
    <w:rsid w:val="004740B9"/>
    <w:rsid w:val="00477325"/>
    <w:rsid w:val="00477944"/>
    <w:rsid w:val="00477B9C"/>
    <w:rsid w:val="00482EE6"/>
    <w:rsid w:val="00483497"/>
    <w:rsid w:val="00483ABF"/>
    <w:rsid w:val="00484ADB"/>
    <w:rsid w:val="00484F5F"/>
    <w:rsid w:val="00485AB4"/>
    <w:rsid w:val="00485DC2"/>
    <w:rsid w:val="0048682C"/>
    <w:rsid w:val="0049018B"/>
    <w:rsid w:val="0049055C"/>
    <w:rsid w:val="00490587"/>
    <w:rsid w:val="00490903"/>
    <w:rsid w:val="00492638"/>
    <w:rsid w:val="00495B70"/>
    <w:rsid w:val="00495E55"/>
    <w:rsid w:val="0049775F"/>
    <w:rsid w:val="00497B98"/>
    <w:rsid w:val="004A0629"/>
    <w:rsid w:val="004A19E5"/>
    <w:rsid w:val="004A1AD6"/>
    <w:rsid w:val="004A2870"/>
    <w:rsid w:val="004A2F47"/>
    <w:rsid w:val="004A7888"/>
    <w:rsid w:val="004B22B4"/>
    <w:rsid w:val="004B2B07"/>
    <w:rsid w:val="004B2F65"/>
    <w:rsid w:val="004B5FA0"/>
    <w:rsid w:val="004B66A4"/>
    <w:rsid w:val="004B71A8"/>
    <w:rsid w:val="004B759D"/>
    <w:rsid w:val="004B7CDA"/>
    <w:rsid w:val="004C0CD5"/>
    <w:rsid w:val="004C6042"/>
    <w:rsid w:val="004C6CEE"/>
    <w:rsid w:val="004C6E71"/>
    <w:rsid w:val="004C7FD9"/>
    <w:rsid w:val="004D0BFF"/>
    <w:rsid w:val="004D3382"/>
    <w:rsid w:val="004D436C"/>
    <w:rsid w:val="004D48DC"/>
    <w:rsid w:val="004D552E"/>
    <w:rsid w:val="004D6CE3"/>
    <w:rsid w:val="004D7169"/>
    <w:rsid w:val="004D78E9"/>
    <w:rsid w:val="004E1CD8"/>
    <w:rsid w:val="004E20E1"/>
    <w:rsid w:val="004E288F"/>
    <w:rsid w:val="004E47E4"/>
    <w:rsid w:val="004E6087"/>
    <w:rsid w:val="004E6291"/>
    <w:rsid w:val="004E7274"/>
    <w:rsid w:val="004F14DF"/>
    <w:rsid w:val="004F2431"/>
    <w:rsid w:val="004F3901"/>
    <w:rsid w:val="004F41D3"/>
    <w:rsid w:val="004F50F9"/>
    <w:rsid w:val="004F62FE"/>
    <w:rsid w:val="004F6858"/>
    <w:rsid w:val="004F6C27"/>
    <w:rsid w:val="004F6D2C"/>
    <w:rsid w:val="004F7794"/>
    <w:rsid w:val="0050117F"/>
    <w:rsid w:val="005017E3"/>
    <w:rsid w:val="00502E98"/>
    <w:rsid w:val="00504010"/>
    <w:rsid w:val="0050455A"/>
    <w:rsid w:val="00505DA5"/>
    <w:rsid w:val="00510B88"/>
    <w:rsid w:val="00510FA5"/>
    <w:rsid w:val="0051156F"/>
    <w:rsid w:val="00511E47"/>
    <w:rsid w:val="0051200E"/>
    <w:rsid w:val="00513F1F"/>
    <w:rsid w:val="00514D7F"/>
    <w:rsid w:val="00516619"/>
    <w:rsid w:val="00522EE9"/>
    <w:rsid w:val="005231D3"/>
    <w:rsid w:val="00523D13"/>
    <w:rsid w:val="00523E2C"/>
    <w:rsid w:val="00526739"/>
    <w:rsid w:val="00526E51"/>
    <w:rsid w:val="00526F67"/>
    <w:rsid w:val="005314D4"/>
    <w:rsid w:val="00532B1C"/>
    <w:rsid w:val="00532E15"/>
    <w:rsid w:val="00534C2C"/>
    <w:rsid w:val="00536B09"/>
    <w:rsid w:val="005400E6"/>
    <w:rsid w:val="00540C82"/>
    <w:rsid w:val="00540F19"/>
    <w:rsid w:val="005410F5"/>
    <w:rsid w:val="00541A7E"/>
    <w:rsid w:val="00546047"/>
    <w:rsid w:val="005464A0"/>
    <w:rsid w:val="005520AE"/>
    <w:rsid w:val="00552661"/>
    <w:rsid w:val="00553D55"/>
    <w:rsid w:val="00555E43"/>
    <w:rsid w:val="005576D8"/>
    <w:rsid w:val="00560B00"/>
    <w:rsid w:val="00561B2C"/>
    <w:rsid w:val="00562CCC"/>
    <w:rsid w:val="00563CB3"/>
    <w:rsid w:val="00564A87"/>
    <w:rsid w:val="005653AC"/>
    <w:rsid w:val="005655E4"/>
    <w:rsid w:val="00565796"/>
    <w:rsid w:val="005667DA"/>
    <w:rsid w:val="00567E1D"/>
    <w:rsid w:val="005712F1"/>
    <w:rsid w:val="0057137E"/>
    <w:rsid w:val="0057266B"/>
    <w:rsid w:val="00573222"/>
    <w:rsid w:val="00575E68"/>
    <w:rsid w:val="00576F02"/>
    <w:rsid w:val="005773B3"/>
    <w:rsid w:val="00580EB3"/>
    <w:rsid w:val="005820F8"/>
    <w:rsid w:val="005829DE"/>
    <w:rsid w:val="005841A6"/>
    <w:rsid w:val="0059066F"/>
    <w:rsid w:val="005A0765"/>
    <w:rsid w:val="005A163E"/>
    <w:rsid w:val="005A1B9E"/>
    <w:rsid w:val="005A1D90"/>
    <w:rsid w:val="005A1F3A"/>
    <w:rsid w:val="005A2605"/>
    <w:rsid w:val="005A456C"/>
    <w:rsid w:val="005A6790"/>
    <w:rsid w:val="005A71FE"/>
    <w:rsid w:val="005B0230"/>
    <w:rsid w:val="005B1224"/>
    <w:rsid w:val="005B20B9"/>
    <w:rsid w:val="005B3E68"/>
    <w:rsid w:val="005B448E"/>
    <w:rsid w:val="005B6176"/>
    <w:rsid w:val="005B6CC3"/>
    <w:rsid w:val="005B74FD"/>
    <w:rsid w:val="005B7B2D"/>
    <w:rsid w:val="005C1727"/>
    <w:rsid w:val="005C1C9C"/>
    <w:rsid w:val="005C3889"/>
    <w:rsid w:val="005C4814"/>
    <w:rsid w:val="005C51A0"/>
    <w:rsid w:val="005C6084"/>
    <w:rsid w:val="005D01E6"/>
    <w:rsid w:val="005D135D"/>
    <w:rsid w:val="005D1A9E"/>
    <w:rsid w:val="005D3260"/>
    <w:rsid w:val="005D3A4D"/>
    <w:rsid w:val="005D3BD0"/>
    <w:rsid w:val="005D64AF"/>
    <w:rsid w:val="005E096A"/>
    <w:rsid w:val="005E3207"/>
    <w:rsid w:val="005E3C04"/>
    <w:rsid w:val="005E3E18"/>
    <w:rsid w:val="005E4CDD"/>
    <w:rsid w:val="005E5D1F"/>
    <w:rsid w:val="005F13D4"/>
    <w:rsid w:val="005F1D7B"/>
    <w:rsid w:val="005F5088"/>
    <w:rsid w:val="005F6BBC"/>
    <w:rsid w:val="0060443B"/>
    <w:rsid w:val="00606296"/>
    <w:rsid w:val="00606935"/>
    <w:rsid w:val="00607285"/>
    <w:rsid w:val="00607F29"/>
    <w:rsid w:val="00610DEA"/>
    <w:rsid w:val="006122F8"/>
    <w:rsid w:val="00613631"/>
    <w:rsid w:val="0061373A"/>
    <w:rsid w:val="00616ACF"/>
    <w:rsid w:val="00616EF9"/>
    <w:rsid w:val="00617CBD"/>
    <w:rsid w:val="0062344E"/>
    <w:rsid w:val="00625006"/>
    <w:rsid w:val="00626C0D"/>
    <w:rsid w:val="00630A21"/>
    <w:rsid w:val="006324B4"/>
    <w:rsid w:val="00632727"/>
    <w:rsid w:val="006335B2"/>
    <w:rsid w:val="006348E5"/>
    <w:rsid w:val="0063491B"/>
    <w:rsid w:val="00640CD4"/>
    <w:rsid w:val="00642664"/>
    <w:rsid w:val="00642F3C"/>
    <w:rsid w:val="006464BC"/>
    <w:rsid w:val="00646DC9"/>
    <w:rsid w:val="00646E72"/>
    <w:rsid w:val="00650193"/>
    <w:rsid w:val="00650BBD"/>
    <w:rsid w:val="00651AC8"/>
    <w:rsid w:val="00652F5B"/>
    <w:rsid w:val="00653343"/>
    <w:rsid w:val="00653DD4"/>
    <w:rsid w:val="006544A1"/>
    <w:rsid w:val="006544EF"/>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19AF"/>
    <w:rsid w:val="00673E26"/>
    <w:rsid w:val="006742F4"/>
    <w:rsid w:val="00677A06"/>
    <w:rsid w:val="00680B6B"/>
    <w:rsid w:val="006829DC"/>
    <w:rsid w:val="0068324F"/>
    <w:rsid w:val="00683AB2"/>
    <w:rsid w:val="00684858"/>
    <w:rsid w:val="0068638A"/>
    <w:rsid w:val="00686460"/>
    <w:rsid w:val="00686C41"/>
    <w:rsid w:val="00686E99"/>
    <w:rsid w:val="00693234"/>
    <w:rsid w:val="0069451A"/>
    <w:rsid w:val="0069485E"/>
    <w:rsid w:val="00696EE4"/>
    <w:rsid w:val="006A0172"/>
    <w:rsid w:val="006A1698"/>
    <w:rsid w:val="006A2DC5"/>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D7D36"/>
    <w:rsid w:val="006E07B0"/>
    <w:rsid w:val="006E1C86"/>
    <w:rsid w:val="006E30FE"/>
    <w:rsid w:val="006E3E4C"/>
    <w:rsid w:val="006E46BA"/>
    <w:rsid w:val="006E4B9A"/>
    <w:rsid w:val="006E4DE1"/>
    <w:rsid w:val="006E6CA2"/>
    <w:rsid w:val="006E7D02"/>
    <w:rsid w:val="006F1049"/>
    <w:rsid w:val="006F42D4"/>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5A9"/>
    <w:rsid w:val="00737A8B"/>
    <w:rsid w:val="00737CA1"/>
    <w:rsid w:val="00742233"/>
    <w:rsid w:val="00743BBF"/>
    <w:rsid w:val="00743DA5"/>
    <w:rsid w:val="00743DDB"/>
    <w:rsid w:val="00745BEA"/>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7F6"/>
    <w:rsid w:val="007838AE"/>
    <w:rsid w:val="007848C9"/>
    <w:rsid w:val="00785633"/>
    <w:rsid w:val="0078774E"/>
    <w:rsid w:val="007902DB"/>
    <w:rsid w:val="0079153C"/>
    <w:rsid w:val="00792630"/>
    <w:rsid w:val="00793199"/>
    <w:rsid w:val="00795538"/>
    <w:rsid w:val="007958F3"/>
    <w:rsid w:val="007960C1"/>
    <w:rsid w:val="007968A7"/>
    <w:rsid w:val="007A1BC2"/>
    <w:rsid w:val="007A3351"/>
    <w:rsid w:val="007A38CF"/>
    <w:rsid w:val="007A41C3"/>
    <w:rsid w:val="007A49D4"/>
    <w:rsid w:val="007A5EDF"/>
    <w:rsid w:val="007A75C5"/>
    <w:rsid w:val="007A7CD1"/>
    <w:rsid w:val="007B1C8B"/>
    <w:rsid w:val="007B1D54"/>
    <w:rsid w:val="007B2D2D"/>
    <w:rsid w:val="007B455A"/>
    <w:rsid w:val="007B4717"/>
    <w:rsid w:val="007B5839"/>
    <w:rsid w:val="007B5975"/>
    <w:rsid w:val="007B6466"/>
    <w:rsid w:val="007B744C"/>
    <w:rsid w:val="007B768A"/>
    <w:rsid w:val="007B775F"/>
    <w:rsid w:val="007C05BC"/>
    <w:rsid w:val="007C0EF5"/>
    <w:rsid w:val="007C23A1"/>
    <w:rsid w:val="007C3F8E"/>
    <w:rsid w:val="007C4899"/>
    <w:rsid w:val="007C56D1"/>
    <w:rsid w:val="007C726D"/>
    <w:rsid w:val="007C7BB6"/>
    <w:rsid w:val="007C7C7A"/>
    <w:rsid w:val="007D2405"/>
    <w:rsid w:val="007D33CF"/>
    <w:rsid w:val="007D3CD9"/>
    <w:rsid w:val="007E04A7"/>
    <w:rsid w:val="007E277A"/>
    <w:rsid w:val="007E29E5"/>
    <w:rsid w:val="007E3B64"/>
    <w:rsid w:val="007E4E1E"/>
    <w:rsid w:val="007E515D"/>
    <w:rsid w:val="007E6482"/>
    <w:rsid w:val="007F00E3"/>
    <w:rsid w:val="007F1C55"/>
    <w:rsid w:val="007F217F"/>
    <w:rsid w:val="007F5893"/>
    <w:rsid w:val="007F58AA"/>
    <w:rsid w:val="0080065F"/>
    <w:rsid w:val="00803835"/>
    <w:rsid w:val="00804786"/>
    <w:rsid w:val="00804E06"/>
    <w:rsid w:val="00804ED0"/>
    <w:rsid w:val="00805B3C"/>
    <w:rsid w:val="0080686D"/>
    <w:rsid w:val="00812870"/>
    <w:rsid w:val="00812C1D"/>
    <w:rsid w:val="0081541E"/>
    <w:rsid w:val="00816AC1"/>
    <w:rsid w:val="00821D05"/>
    <w:rsid w:val="00823CF1"/>
    <w:rsid w:val="00825F04"/>
    <w:rsid w:val="0082674F"/>
    <w:rsid w:val="00826DBC"/>
    <w:rsid w:val="008310CB"/>
    <w:rsid w:val="008319C4"/>
    <w:rsid w:val="00831CE8"/>
    <w:rsid w:val="00836796"/>
    <w:rsid w:val="0083724C"/>
    <w:rsid w:val="00837289"/>
    <w:rsid w:val="00837BDE"/>
    <w:rsid w:val="008400D0"/>
    <w:rsid w:val="008441AC"/>
    <w:rsid w:val="008449E0"/>
    <w:rsid w:val="008452A3"/>
    <w:rsid w:val="00846C71"/>
    <w:rsid w:val="0085019A"/>
    <w:rsid w:val="008537B6"/>
    <w:rsid w:val="00855E56"/>
    <w:rsid w:val="008601ED"/>
    <w:rsid w:val="00861DE7"/>
    <w:rsid w:val="00864B22"/>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16"/>
    <w:rsid w:val="008933D8"/>
    <w:rsid w:val="008937D4"/>
    <w:rsid w:val="008938F9"/>
    <w:rsid w:val="00894509"/>
    <w:rsid w:val="00896063"/>
    <w:rsid w:val="0089616C"/>
    <w:rsid w:val="008A7A6C"/>
    <w:rsid w:val="008B3E4C"/>
    <w:rsid w:val="008B454C"/>
    <w:rsid w:val="008B46C0"/>
    <w:rsid w:val="008B531B"/>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D797B"/>
    <w:rsid w:val="008E17FD"/>
    <w:rsid w:val="008E1D05"/>
    <w:rsid w:val="008E253C"/>
    <w:rsid w:val="008E5746"/>
    <w:rsid w:val="008F191F"/>
    <w:rsid w:val="008F3A95"/>
    <w:rsid w:val="008F51FA"/>
    <w:rsid w:val="008F670C"/>
    <w:rsid w:val="008F7F8B"/>
    <w:rsid w:val="0090015E"/>
    <w:rsid w:val="009005D7"/>
    <w:rsid w:val="00903735"/>
    <w:rsid w:val="00903792"/>
    <w:rsid w:val="00905B99"/>
    <w:rsid w:val="00906048"/>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4E7C"/>
    <w:rsid w:val="00936764"/>
    <w:rsid w:val="00936A0C"/>
    <w:rsid w:val="00936B3E"/>
    <w:rsid w:val="00937B68"/>
    <w:rsid w:val="00940890"/>
    <w:rsid w:val="00941C82"/>
    <w:rsid w:val="0094493E"/>
    <w:rsid w:val="00945E93"/>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75696"/>
    <w:rsid w:val="009800BC"/>
    <w:rsid w:val="0098023E"/>
    <w:rsid w:val="00982266"/>
    <w:rsid w:val="009830A7"/>
    <w:rsid w:val="00983485"/>
    <w:rsid w:val="00983C02"/>
    <w:rsid w:val="00985BA3"/>
    <w:rsid w:val="00993E30"/>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A6AF1"/>
    <w:rsid w:val="009B1C56"/>
    <w:rsid w:val="009B1F39"/>
    <w:rsid w:val="009B3191"/>
    <w:rsid w:val="009B3DDF"/>
    <w:rsid w:val="009B4FB5"/>
    <w:rsid w:val="009B55CB"/>
    <w:rsid w:val="009B5646"/>
    <w:rsid w:val="009B638F"/>
    <w:rsid w:val="009B6744"/>
    <w:rsid w:val="009B6A63"/>
    <w:rsid w:val="009B6E50"/>
    <w:rsid w:val="009C04B4"/>
    <w:rsid w:val="009C04CF"/>
    <w:rsid w:val="009C173E"/>
    <w:rsid w:val="009C1D93"/>
    <w:rsid w:val="009C2108"/>
    <w:rsid w:val="009C3B79"/>
    <w:rsid w:val="009C436C"/>
    <w:rsid w:val="009C475A"/>
    <w:rsid w:val="009C4CBB"/>
    <w:rsid w:val="009C6AF3"/>
    <w:rsid w:val="009C6E49"/>
    <w:rsid w:val="009C792E"/>
    <w:rsid w:val="009C7F0C"/>
    <w:rsid w:val="009D0921"/>
    <w:rsid w:val="009D0CDA"/>
    <w:rsid w:val="009D14CE"/>
    <w:rsid w:val="009D38B6"/>
    <w:rsid w:val="009D4335"/>
    <w:rsid w:val="009E0A75"/>
    <w:rsid w:val="009E30CC"/>
    <w:rsid w:val="009E550A"/>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3CAE"/>
    <w:rsid w:val="00A24DDF"/>
    <w:rsid w:val="00A254CC"/>
    <w:rsid w:val="00A2630C"/>
    <w:rsid w:val="00A26FD9"/>
    <w:rsid w:val="00A273BF"/>
    <w:rsid w:val="00A27EFC"/>
    <w:rsid w:val="00A317A7"/>
    <w:rsid w:val="00A330DE"/>
    <w:rsid w:val="00A3311A"/>
    <w:rsid w:val="00A3381C"/>
    <w:rsid w:val="00A33C3B"/>
    <w:rsid w:val="00A34C0A"/>
    <w:rsid w:val="00A3596F"/>
    <w:rsid w:val="00A4072C"/>
    <w:rsid w:val="00A41E82"/>
    <w:rsid w:val="00A46608"/>
    <w:rsid w:val="00A46F6E"/>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341F"/>
    <w:rsid w:val="00A74316"/>
    <w:rsid w:val="00A76745"/>
    <w:rsid w:val="00A76CD4"/>
    <w:rsid w:val="00A76ED5"/>
    <w:rsid w:val="00A7749E"/>
    <w:rsid w:val="00A8097B"/>
    <w:rsid w:val="00A80BD2"/>
    <w:rsid w:val="00A810B4"/>
    <w:rsid w:val="00A810DA"/>
    <w:rsid w:val="00A81739"/>
    <w:rsid w:val="00A84156"/>
    <w:rsid w:val="00A841DE"/>
    <w:rsid w:val="00A84681"/>
    <w:rsid w:val="00A8714C"/>
    <w:rsid w:val="00A8723B"/>
    <w:rsid w:val="00A90498"/>
    <w:rsid w:val="00AA156C"/>
    <w:rsid w:val="00AA2240"/>
    <w:rsid w:val="00AA2506"/>
    <w:rsid w:val="00AA2ACD"/>
    <w:rsid w:val="00AA56F8"/>
    <w:rsid w:val="00AA6FD8"/>
    <w:rsid w:val="00AB03BE"/>
    <w:rsid w:val="00AB18AC"/>
    <w:rsid w:val="00AB4F87"/>
    <w:rsid w:val="00AB5159"/>
    <w:rsid w:val="00AB608F"/>
    <w:rsid w:val="00AB7A54"/>
    <w:rsid w:val="00AC0A4C"/>
    <w:rsid w:val="00AC0EE4"/>
    <w:rsid w:val="00AC104D"/>
    <w:rsid w:val="00AC1B1B"/>
    <w:rsid w:val="00AC1BB9"/>
    <w:rsid w:val="00AC2055"/>
    <w:rsid w:val="00AC3358"/>
    <w:rsid w:val="00AC3ABD"/>
    <w:rsid w:val="00AC3E24"/>
    <w:rsid w:val="00AC48F7"/>
    <w:rsid w:val="00AC4CBC"/>
    <w:rsid w:val="00AC56A2"/>
    <w:rsid w:val="00AC704B"/>
    <w:rsid w:val="00AD171A"/>
    <w:rsid w:val="00AD2814"/>
    <w:rsid w:val="00AD2837"/>
    <w:rsid w:val="00AD353F"/>
    <w:rsid w:val="00AD7BC6"/>
    <w:rsid w:val="00AD7F47"/>
    <w:rsid w:val="00AE11CE"/>
    <w:rsid w:val="00AE3F14"/>
    <w:rsid w:val="00AE5B35"/>
    <w:rsid w:val="00AE645E"/>
    <w:rsid w:val="00AE68C8"/>
    <w:rsid w:val="00AF05BA"/>
    <w:rsid w:val="00AF0A2A"/>
    <w:rsid w:val="00AF1510"/>
    <w:rsid w:val="00AF1794"/>
    <w:rsid w:val="00AF4182"/>
    <w:rsid w:val="00AF55D6"/>
    <w:rsid w:val="00B00008"/>
    <w:rsid w:val="00B01560"/>
    <w:rsid w:val="00B01B91"/>
    <w:rsid w:val="00B02B3B"/>
    <w:rsid w:val="00B03988"/>
    <w:rsid w:val="00B03B1E"/>
    <w:rsid w:val="00B04153"/>
    <w:rsid w:val="00B10D57"/>
    <w:rsid w:val="00B10EA1"/>
    <w:rsid w:val="00B13106"/>
    <w:rsid w:val="00B133B9"/>
    <w:rsid w:val="00B1500E"/>
    <w:rsid w:val="00B160B7"/>
    <w:rsid w:val="00B168DA"/>
    <w:rsid w:val="00B23D40"/>
    <w:rsid w:val="00B245EF"/>
    <w:rsid w:val="00B27352"/>
    <w:rsid w:val="00B30EBB"/>
    <w:rsid w:val="00B30FE0"/>
    <w:rsid w:val="00B32D90"/>
    <w:rsid w:val="00B3321C"/>
    <w:rsid w:val="00B34D0C"/>
    <w:rsid w:val="00B36D17"/>
    <w:rsid w:val="00B374D1"/>
    <w:rsid w:val="00B4658E"/>
    <w:rsid w:val="00B468E0"/>
    <w:rsid w:val="00B4691B"/>
    <w:rsid w:val="00B47190"/>
    <w:rsid w:val="00B50785"/>
    <w:rsid w:val="00B52893"/>
    <w:rsid w:val="00B52AAC"/>
    <w:rsid w:val="00B54474"/>
    <w:rsid w:val="00B54C74"/>
    <w:rsid w:val="00B56AD2"/>
    <w:rsid w:val="00B56BD6"/>
    <w:rsid w:val="00B5772C"/>
    <w:rsid w:val="00B619BD"/>
    <w:rsid w:val="00B61B27"/>
    <w:rsid w:val="00B62809"/>
    <w:rsid w:val="00B63172"/>
    <w:rsid w:val="00B64D3F"/>
    <w:rsid w:val="00B66F20"/>
    <w:rsid w:val="00B676E4"/>
    <w:rsid w:val="00B678D6"/>
    <w:rsid w:val="00B67B65"/>
    <w:rsid w:val="00B67C1C"/>
    <w:rsid w:val="00B7097E"/>
    <w:rsid w:val="00B71D77"/>
    <w:rsid w:val="00B72E92"/>
    <w:rsid w:val="00B73F71"/>
    <w:rsid w:val="00B75B7D"/>
    <w:rsid w:val="00B8026C"/>
    <w:rsid w:val="00B8221B"/>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371"/>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3AE"/>
    <w:rsid w:val="00BE6EBC"/>
    <w:rsid w:val="00BF0CB0"/>
    <w:rsid w:val="00BF16C6"/>
    <w:rsid w:val="00BF2C08"/>
    <w:rsid w:val="00BF2C6F"/>
    <w:rsid w:val="00BF3C69"/>
    <w:rsid w:val="00BF493F"/>
    <w:rsid w:val="00BF5351"/>
    <w:rsid w:val="00BF5542"/>
    <w:rsid w:val="00BF73CD"/>
    <w:rsid w:val="00BF7461"/>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252C6"/>
    <w:rsid w:val="00C307E6"/>
    <w:rsid w:val="00C30CC5"/>
    <w:rsid w:val="00C32006"/>
    <w:rsid w:val="00C33A80"/>
    <w:rsid w:val="00C33D83"/>
    <w:rsid w:val="00C363EF"/>
    <w:rsid w:val="00C442C8"/>
    <w:rsid w:val="00C4452B"/>
    <w:rsid w:val="00C44C70"/>
    <w:rsid w:val="00C462AF"/>
    <w:rsid w:val="00C4694B"/>
    <w:rsid w:val="00C47DC1"/>
    <w:rsid w:val="00C52993"/>
    <w:rsid w:val="00C56E49"/>
    <w:rsid w:val="00C57BFA"/>
    <w:rsid w:val="00C6044D"/>
    <w:rsid w:val="00C60BDE"/>
    <w:rsid w:val="00C61735"/>
    <w:rsid w:val="00C61B6E"/>
    <w:rsid w:val="00C62055"/>
    <w:rsid w:val="00C62151"/>
    <w:rsid w:val="00C6231F"/>
    <w:rsid w:val="00C63B11"/>
    <w:rsid w:val="00C63ECF"/>
    <w:rsid w:val="00C6408E"/>
    <w:rsid w:val="00C64A08"/>
    <w:rsid w:val="00C64C83"/>
    <w:rsid w:val="00C656A3"/>
    <w:rsid w:val="00C71CAE"/>
    <w:rsid w:val="00C723F3"/>
    <w:rsid w:val="00C73B78"/>
    <w:rsid w:val="00C75BA4"/>
    <w:rsid w:val="00C760A3"/>
    <w:rsid w:val="00C7650E"/>
    <w:rsid w:val="00C808E0"/>
    <w:rsid w:val="00C80950"/>
    <w:rsid w:val="00C80EAC"/>
    <w:rsid w:val="00C81911"/>
    <w:rsid w:val="00C83947"/>
    <w:rsid w:val="00C90E6B"/>
    <w:rsid w:val="00C91220"/>
    <w:rsid w:val="00C9175B"/>
    <w:rsid w:val="00C92598"/>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3C09"/>
    <w:rsid w:val="00CC48AE"/>
    <w:rsid w:val="00CC528A"/>
    <w:rsid w:val="00CC56FB"/>
    <w:rsid w:val="00CC5E1F"/>
    <w:rsid w:val="00CC68AE"/>
    <w:rsid w:val="00CC6A8F"/>
    <w:rsid w:val="00CC716E"/>
    <w:rsid w:val="00CD1A94"/>
    <w:rsid w:val="00CD2557"/>
    <w:rsid w:val="00CD487B"/>
    <w:rsid w:val="00CD4CEF"/>
    <w:rsid w:val="00CD720F"/>
    <w:rsid w:val="00CD7D32"/>
    <w:rsid w:val="00CE013C"/>
    <w:rsid w:val="00CE077F"/>
    <w:rsid w:val="00CE1486"/>
    <w:rsid w:val="00CE1DC4"/>
    <w:rsid w:val="00CE3C25"/>
    <w:rsid w:val="00CE679F"/>
    <w:rsid w:val="00CF1623"/>
    <w:rsid w:val="00CF3802"/>
    <w:rsid w:val="00CF3EA8"/>
    <w:rsid w:val="00CF466D"/>
    <w:rsid w:val="00CF5338"/>
    <w:rsid w:val="00CF559B"/>
    <w:rsid w:val="00D01D5F"/>
    <w:rsid w:val="00D02965"/>
    <w:rsid w:val="00D02FA0"/>
    <w:rsid w:val="00D05A9F"/>
    <w:rsid w:val="00D05B23"/>
    <w:rsid w:val="00D05BBA"/>
    <w:rsid w:val="00D06BE1"/>
    <w:rsid w:val="00D10857"/>
    <w:rsid w:val="00D145FA"/>
    <w:rsid w:val="00D14926"/>
    <w:rsid w:val="00D14CAD"/>
    <w:rsid w:val="00D15DC3"/>
    <w:rsid w:val="00D173E6"/>
    <w:rsid w:val="00D218EB"/>
    <w:rsid w:val="00D220B6"/>
    <w:rsid w:val="00D22B78"/>
    <w:rsid w:val="00D23445"/>
    <w:rsid w:val="00D2359C"/>
    <w:rsid w:val="00D23848"/>
    <w:rsid w:val="00D24BA6"/>
    <w:rsid w:val="00D24DCB"/>
    <w:rsid w:val="00D24E95"/>
    <w:rsid w:val="00D2646C"/>
    <w:rsid w:val="00D26C74"/>
    <w:rsid w:val="00D26D45"/>
    <w:rsid w:val="00D274CE"/>
    <w:rsid w:val="00D312DE"/>
    <w:rsid w:val="00D3216D"/>
    <w:rsid w:val="00D366D7"/>
    <w:rsid w:val="00D37304"/>
    <w:rsid w:val="00D40DB8"/>
    <w:rsid w:val="00D41958"/>
    <w:rsid w:val="00D42159"/>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BF"/>
    <w:rsid w:val="00D67FE9"/>
    <w:rsid w:val="00D74939"/>
    <w:rsid w:val="00D768ED"/>
    <w:rsid w:val="00D769D7"/>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6E22"/>
    <w:rsid w:val="00DC776D"/>
    <w:rsid w:val="00DC79ED"/>
    <w:rsid w:val="00DD028C"/>
    <w:rsid w:val="00DD10DE"/>
    <w:rsid w:val="00DD13FA"/>
    <w:rsid w:val="00DD1C3B"/>
    <w:rsid w:val="00DD28AF"/>
    <w:rsid w:val="00DD3232"/>
    <w:rsid w:val="00DD41CA"/>
    <w:rsid w:val="00DD66F5"/>
    <w:rsid w:val="00DD68B1"/>
    <w:rsid w:val="00DE260A"/>
    <w:rsid w:val="00DE306E"/>
    <w:rsid w:val="00DE5375"/>
    <w:rsid w:val="00DE68B1"/>
    <w:rsid w:val="00DE727B"/>
    <w:rsid w:val="00DE74F9"/>
    <w:rsid w:val="00DF0CF7"/>
    <w:rsid w:val="00DF2266"/>
    <w:rsid w:val="00DF391C"/>
    <w:rsid w:val="00DF3C19"/>
    <w:rsid w:val="00DF41E8"/>
    <w:rsid w:val="00DF5504"/>
    <w:rsid w:val="00DF55C3"/>
    <w:rsid w:val="00DF7F09"/>
    <w:rsid w:val="00E0250C"/>
    <w:rsid w:val="00E046DC"/>
    <w:rsid w:val="00E05C68"/>
    <w:rsid w:val="00E07D75"/>
    <w:rsid w:val="00E07D93"/>
    <w:rsid w:val="00E15C15"/>
    <w:rsid w:val="00E20263"/>
    <w:rsid w:val="00E20510"/>
    <w:rsid w:val="00E2182A"/>
    <w:rsid w:val="00E22144"/>
    <w:rsid w:val="00E225F2"/>
    <w:rsid w:val="00E22C9D"/>
    <w:rsid w:val="00E25C49"/>
    <w:rsid w:val="00E26331"/>
    <w:rsid w:val="00E27D1E"/>
    <w:rsid w:val="00E327E0"/>
    <w:rsid w:val="00E32ACF"/>
    <w:rsid w:val="00E35504"/>
    <w:rsid w:val="00E4129E"/>
    <w:rsid w:val="00E430B3"/>
    <w:rsid w:val="00E438D6"/>
    <w:rsid w:val="00E44A6E"/>
    <w:rsid w:val="00E528B6"/>
    <w:rsid w:val="00E53B89"/>
    <w:rsid w:val="00E54FB9"/>
    <w:rsid w:val="00E551AD"/>
    <w:rsid w:val="00E5539C"/>
    <w:rsid w:val="00E562B3"/>
    <w:rsid w:val="00E56735"/>
    <w:rsid w:val="00E60743"/>
    <w:rsid w:val="00E60995"/>
    <w:rsid w:val="00E60DB0"/>
    <w:rsid w:val="00E61A84"/>
    <w:rsid w:val="00E6237E"/>
    <w:rsid w:val="00E641A2"/>
    <w:rsid w:val="00E64F68"/>
    <w:rsid w:val="00E65B94"/>
    <w:rsid w:val="00E65E4D"/>
    <w:rsid w:val="00E66DE9"/>
    <w:rsid w:val="00E677AA"/>
    <w:rsid w:val="00E67AB8"/>
    <w:rsid w:val="00E71E70"/>
    <w:rsid w:val="00E731FB"/>
    <w:rsid w:val="00E76D44"/>
    <w:rsid w:val="00E76E69"/>
    <w:rsid w:val="00E7721F"/>
    <w:rsid w:val="00E777FC"/>
    <w:rsid w:val="00E8055D"/>
    <w:rsid w:val="00E84232"/>
    <w:rsid w:val="00E8431A"/>
    <w:rsid w:val="00E848E3"/>
    <w:rsid w:val="00E91744"/>
    <w:rsid w:val="00E91EDC"/>
    <w:rsid w:val="00E96FAF"/>
    <w:rsid w:val="00EA1716"/>
    <w:rsid w:val="00EA27BF"/>
    <w:rsid w:val="00EA2815"/>
    <w:rsid w:val="00EA732E"/>
    <w:rsid w:val="00EB126A"/>
    <w:rsid w:val="00EB1AB8"/>
    <w:rsid w:val="00EB463A"/>
    <w:rsid w:val="00EB5323"/>
    <w:rsid w:val="00EB7E20"/>
    <w:rsid w:val="00EC118A"/>
    <w:rsid w:val="00EC1912"/>
    <w:rsid w:val="00EC1953"/>
    <w:rsid w:val="00EC478C"/>
    <w:rsid w:val="00EC55CE"/>
    <w:rsid w:val="00EC65A8"/>
    <w:rsid w:val="00ED18C3"/>
    <w:rsid w:val="00ED1B09"/>
    <w:rsid w:val="00ED2411"/>
    <w:rsid w:val="00ED45C2"/>
    <w:rsid w:val="00ED7287"/>
    <w:rsid w:val="00ED77DF"/>
    <w:rsid w:val="00EE1313"/>
    <w:rsid w:val="00EE1A71"/>
    <w:rsid w:val="00EE21E0"/>
    <w:rsid w:val="00EE4A0A"/>
    <w:rsid w:val="00EE780C"/>
    <w:rsid w:val="00EE7C55"/>
    <w:rsid w:val="00EF135B"/>
    <w:rsid w:val="00EF23E7"/>
    <w:rsid w:val="00EF6797"/>
    <w:rsid w:val="00EF70C4"/>
    <w:rsid w:val="00EF7B91"/>
    <w:rsid w:val="00F00027"/>
    <w:rsid w:val="00F01110"/>
    <w:rsid w:val="00F01EF1"/>
    <w:rsid w:val="00F03B25"/>
    <w:rsid w:val="00F04933"/>
    <w:rsid w:val="00F04A53"/>
    <w:rsid w:val="00F04F1A"/>
    <w:rsid w:val="00F070F6"/>
    <w:rsid w:val="00F073CF"/>
    <w:rsid w:val="00F100F4"/>
    <w:rsid w:val="00F10C11"/>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A7C"/>
    <w:rsid w:val="00F27DA5"/>
    <w:rsid w:val="00F3177F"/>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67D5E"/>
    <w:rsid w:val="00F72B38"/>
    <w:rsid w:val="00F73409"/>
    <w:rsid w:val="00F73442"/>
    <w:rsid w:val="00F73D1C"/>
    <w:rsid w:val="00F74983"/>
    <w:rsid w:val="00F74A7C"/>
    <w:rsid w:val="00F753E1"/>
    <w:rsid w:val="00F76508"/>
    <w:rsid w:val="00F7770F"/>
    <w:rsid w:val="00F77AAD"/>
    <w:rsid w:val="00F77CCE"/>
    <w:rsid w:val="00F816C6"/>
    <w:rsid w:val="00F84158"/>
    <w:rsid w:val="00F86AE1"/>
    <w:rsid w:val="00F87458"/>
    <w:rsid w:val="00F915FA"/>
    <w:rsid w:val="00F92D5D"/>
    <w:rsid w:val="00F93D32"/>
    <w:rsid w:val="00F952A5"/>
    <w:rsid w:val="00F96C72"/>
    <w:rsid w:val="00FA1BAF"/>
    <w:rsid w:val="00FA38F4"/>
    <w:rsid w:val="00FA5E84"/>
    <w:rsid w:val="00FA797E"/>
    <w:rsid w:val="00FB074D"/>
    <w:rsid w:val="00FB0E83"/>
    <w:rsid w:val="00FB2DC8"/>
    <w:rsid w:val="00FB3784"/>
    <w:rsid w:val="00FB3D8B"/>
    <w:rsid w:val="00FB4EE1"/>
    <w:rsid w:val="00FB5804"/>
    <w:rsid w:val="00FB6134"/>
    <w:rsid w:val="00FB65C4"/>
    <w:rsid w:val="00FB74E7"/>
    <w:rsid w:val="00FC49E9"/>
    <w:rsid w:val="00FC5BAE"/>
    <w:rsid w:val="00FC6F90"/>
    <w:rsid w:val="00FD2356"/>
    <w:rsid w:val="00FD2E96"/>
    <w:rsid w:val="00FD37C3"/>
    <w:rsid w:val="00FD51EB"/>
    <w:rsid w:val="00FD575D"/>
    <w:rsid w:val="00FD7DB3"/>
    <w:rsid w:val="00FE0019"/>
    <w:rsid w:val="00FE2CDE"/>
    <w:rsid w:val="00FE3E22"/>
    <w:rsid w:val="00FE46A1"/>
    <w:rsid w:val="00FE5869"/>
    <w:rsid w:val="00FE6335"/>
    <w:rsid w:val="00FF0440"/>
    <w:rsid w:val="00FF0898"/>
    <w:rsid w:val="00FF17F9"/>
    <w:rsid w:val="00FF1DE7"/>
    <w:rsid w:val="00FF2756"/>
    <w:rsid w:val="00FF388C"/>
    <w:rsid w:val="00FF3EED"/>
    <w:rsid w:val="00FF7417"/>
    <w:rsid w:val="00FF79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E1A71"/>
    <w:rPr>
      <w:sz w:val="20"/>
      <w:szCs w:val="24"/>
    </w:rPr>
  </w:style>
  <w:style w:type="paragraph" w:styleId="1">
    <w:name w:val="heading 1"/>
    <w:basedOn w:val="a"/>
    <w:next w:val="a"/>
    <w:link w:val="1Char"/>
    <w:uiPriority w:val="99"/>
    <w:qFormat/>
    <w:rsid w:val="00D74939"/>
    <w:pPr>
      <w:keepNext/>
      <w:spacing w:before="240" w:after="480"/>
      <w:jc w:val="center"/>
      <w:outlineLvl w:val="0"/>
    </w:pPr>
    <w:rPr>
      <w:rFonts w:cs="Arial"/>
      <w:b/>
      <w:bCs/>
      <w:sz w:val="28"/>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D74939"/>
    <w:rPr>
      <w:rFonts w:cs="Arial"/>
      <w:b/>
      <w:bCs/>
      <w:sz w:val="28"/>
      <w:szCs w:val="24"/>
      <w:lang w:val="el-GR"/>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qFormat/>
    <w:locked/>
    <w:rsid w:val="004520BF"/>
    <w:rPr>
      <w:rFonts w:cs="Times New Roman"/>
      <w:sz w:val="24"/>
      <w:lang w:eastAsia="en-US"/>
    </w:rPr>
  </w:style>
  <w:style w:type="paragraph" w:styleId="a4">
    <w:name w:val="footnote text"/>
    <w:basedOn w:val="a"/>
    <w:link w:val="Char0"/>
    <w:semiHidden/>
    <w:rsid w:val="0042341E"/>
    <w:rPr>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4F50F9"/>
    <w:pPr>
      <w:tabs>
        <w:tab w:val="right" w:leader="dot" w:pos="8789"/>
      </w:tabs>
      <w:spacing w:line="360" w:lineRule="auto"/>
      <w:ind w:left="993" w:hanging="993"/>
    </w:pPr>
    <w:rPr>
      <w:rFonts w:ascii="Georgia" w:hAnsi="Georgia"/>
      <w:b/>
      <w:bCs/>
      <w:noProof/>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Cs w:val="28"/>
      <w:lang w:val="el-GR"/>
    </w:rPr>
  </w:style>
  <w:style w:type="paragraph" w:styleId="30">
    <w:name w:val="toc 3"/>
    <w:basedOn w:val="a"/>
    <w:next w:val="a"/>
    <w:autoRedefine/>
    <w:uiPriority w:val="39"/>
    <w:rsid w:val="0042341E"/>
    <w:pPr>
      <w:ind w:left="480"/>
    </w:pPr>
  </w:style>
  <w:style w:type="paragraph" w:styleId="40">
    <w:name w:val="toc 4"/>
    <w:basedOn w:val="a"/>
    <w:next w:val="a"/>
    <w:autoRedefine/>
    <w:uiPriority w:val="39"/>
    <w:rsid w:val="0042341E"/>
    <w:pPr>
      <w:ind w:left="720"/>
    </w:pPr>
  </w:style>
  <w:style w:type="paragraph" w:styleId="50">
    <w:name w:val="toc 5"/>
    <w:basedOn w:val="a"/>
    <w:next w:val="a"/>
    <w:autoRedefine/>
    <w:uiPriority w:val="39"/>
    <w:rsid w:val="0042341E"/>
    <w:pPr>
      <w:ind w:left="960"/>
    </w:pPr>
  </w:style>
  <w:style w:type="paragraph" w:styleId="60">
    <w:name w:val="toc 6"/>
    <w:basedOn w:val="a"/>
    <w:next w:val="a"/>
    <w:autoRedefine/>
    <w:uiPriority w:val="39"/>
    <w:rsid w:val="0042341E"/>
    <w:pPr>
      <w:ind w:left="1200"/>
    </w:pPr>
  </w:style>
  <w:style w:type="paragraph" w:styleId="7">
    <w:name w:val="toc 7"/>
    <w:basedOn w:val="a"/>
    <w:next w:val="a"/>
    <w:autoRedefine/>
    <w:uiPriority w:val="39"/>
    <w:rsid w:val="0042341E"/>
    <w:pPr>
      <w:ind w:left="1440"/>
    </w:pPr>
  </w:style>
  <w:style w:type="paragraph" w:styleId="8">
    <w:name w:val="toc 8"/>
    <w:basedOn w:val="a"/>
    <w:next w:val="a"/>
    <w:autoRedefine/>
    <w:uiPriority w:val="39"/>
    <w:rsid w:val="0042341E"/>
    <w:pPr>
      <w:ind w:left="1680"/>
    </w:pPr>
  </w:style>
  <w:style w:type="paragraph" w:styleId="9">
    <w:name w:val="toc 9"/>
    <w:basedOn w:val="a"/>
    <w:next w:val="a"/>
    <w:autoRedefine/>
    <w:uiPriority w:val="39"/>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locked/>
    <w:rsid w:val="003B23D7"/>
    <w:rPr>
      <w:rFonts w:cs="Times New Roman"/>
      <w:sz w:val="24"/>
      <w:szCs w:val="24"/>
    </w:rPr>
  </w:style>
  <w:style w:type="paragraph" w:styleId="ab">
    <w:name w:val="List Paragraph"/>
    <w:basedOn w:val="a"/>
    <w:uiPriority w:val="34"/>
    <w:qFormat/>
    <w:rsid w:val="00AC3E24"/>
    <w:pPr>
      <w:spacing w:after="200" w:line="276" w:lineRule="auto"/>
      <w:ind w:left="720"/>
      <w:contextualSpacing/>
    </w:pPr>
    <w:rPr>
      <w:szCs w:val="22"/>
      <w:lang w:val="el-GR"/>
    </w:rPr>
  </w:style>
  <w:style w:type="table" w:styleId="ac">
    <w:name w:val="Table Grid"/>
    <w:basedOn w:val="a1"/>
    <w:uiPriority w:val="99"/>
    <w:rsid w:val="001B78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3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20"/>
    <w:qFormat/>
    <w:locked/>
    <w:rsid w:val="00C210BA"/>
    <w:rPr>
      <w:rFonts w:cs="Times New Roman"/>
      <w:i/>
      <w:iCs/>
    </w:rPr>
  </w:style>
  <w:style w:type="character" w:styleId="af3">
    <w:name w:val="Strong"/>
    <w:basedOn w:val="a0"/>
    <w:uiPriority w:val="22"/>
    <w:qFormat/>
    <w:locked/>
    <w:rsid w:val="00305870"/>
    <w:rPr>
      <w:rFonts w:cs="Times New Roman"/>
      <w:b/>
      <w:bCs/>
    </w:rPr>
  </w:style>
  <w:style w:type="paragraph" w:customStyle="1" w:styleId="volume-issue">
    <w:name w:val="volume-issue"/>
    <w:basedOn w:val="a"/>
    <w:rsid w:val="00AC704B"/>
    <w:pPr>
      <w:spacing w:before="100" w:beforeAutospacing="1" w:after="100" w:afterAutospacing="1"/>
    </w:pPr>
    <w:rPr>
      <w:lang w:val="el-GR" w:eastAsia="el-GR"/>
    </w:rPr>
  </w:style>
  <w:style w:type="character" w:customStyle="1" w:styleId="val">
    <w:name w:val="val"/>
    <w:basedOn w:val="a0"/>
    <w:rsid w:val="00AC704B"/>
  </w:style>
  <w:style w:type="paragraph" w:styleId="Web">
    <w:name w:val="Normal (Web)"/>
    <w:basedOn w:val="a"/>
    <w:uiPriority w:val="99"/>
    <w:unhideWhenUsed/>
    <w:locked/>
    <w:rsid w:val="00AC704B"/>
    <w:pPr>
      <w:spacing w:before="100" w:beforeAutospacing="1" w:after="100" w:afterAutospacing="1"/>
    </w:pPr>
    <w:rPr>
      <w:lang w:val="el-GR" w:eastAsia="el-GR"/>
    </w:rPr>
  </w:style>
  <w:style w:type="paragraph" w:customStyle="1" w:styleId="page-range">
    <w:name w:val="page-range"/>
    <w:basedOn w:val="a"/>
    <w:rsid w:val="00341B15"/>
    <w:pPr>
      <w:spacing w:before="100" w:beforeAutospacing="1" w:after="100" w:afterAutospacing="1"/>
    </w:pPr>
    <w:rPr>
      <w:lang w:val="el-GR" w:eastAsia="el-GR"/>
    </w:rPr>
  </w:style>
  <w:style w:type="paragraph" w:customStyle="1" w:styleId="Babis">
    <w:name w:val="Babis"/>
    <w:basedOn w:val="31"/>
    <w:link w:val="BabisChar"/>
    <w:qFormat/>
    <w:rsid w:val="00C83947"/>
    <w:pPr>
      <w:spacing w:before="120" w:line="360" w:lineRule="auto"/>
      <w:ind w:left="0" w:firstLine="357"/>
    </w:pPr>
    <w:rPr>
      <w:szCs w:val="20"/>
    </w:rPr>
  </w:style>
  <w:style w:type="character" w:customStyle="1" w:styleId="BabisChar">
    <w:name w:val="Babis Char"/>
    <w:link w:val="Babis"/>
    <w:qFormat/>
    <w:rsid w:val="00C83947"/>
    <w:rPr>
      <w:sz w:val="20"/>
      <w:szCs w:val="20"/>
      <w:lang w:val="el-GR"/>
    </w:rPr>
  </w:style>
  <w:style w:type="character" w:customStyle="1" w:styleId="tlid-translation">
    <w:name w:val="tlid-translation"/>
    <w:basedOn w:val="a0"/>
    <w:qFormat/>
    <w:rsid w:val="0026169F"/>
  </w:style>
  <w:style w:type="character" w:styleId="af4">
    <w:name w:val="Book Title"/>
    <w:basedOn w:val="a0"/>
    <w:uiPriority w:val="33"/>
    <w:qFormat/>
    <w:rsid w:val="00202BE5"/>
    <w:rPr>
      <w:b/>
      <w:bCs/>
      <w:smallCaps/>
      <w:spacing w:val="5"/>
    </w:rPr>
  </w:style>
  <w:style w:type="character" w:customStyle="1" w:styleId="None">
    <w:name w:val="None"/>
    <w:rsid w:val="00202BE5"/>
  </w:style>
  <w:style w:type="paragraph" w:customStyle="1" w:styleId="Default">
    <w:name w:val="Default"/>
    <w:rsid w:val="00202BE5"/>
    <w:pPr>
      <w:pBdr>
        <w:top w:val="nil"/>
        <w:left w:val="nil"/>
        <w:bottom w:val="nil"/>
        <w:right w:val="nil"/>
        <w:between w:val="nil"/>
        <w:bar w:val="nil"/>
      </w:pBdr>
    </w:pPr>
    <w:rPr>
      <w:rFonts w:ascii="Helvetica Neue" w:eastAsia="Arial Unicode MS" w:hAnsi="Helvetica Neue" w:cs="Arial Unicode MS"/>
      <w:color w:val="000000"/>
      <w:u w:color="000000"/>
      <w:bdr w:val="nil"/>
      <w:lang w:eastAsia="el-GR"/>
    </w:rPr>
  </w:style>
  <w:style w:type="paragraph" w:customStyle="1" w:styleId="Heading3">
    <w:name w:val="Heading 3"/>
    <w:basedOn w:val="a"/>
    <w:next w:val="a"/>
    <w:link w:val="Heading3Char"/>
    <w:uiPriority w:val="99"/>
    <w:qFormat/>
    <w:rsid w:val="000D3C72"/>
    <w:pPr>
      <w:keepNext/>
      <w:spacing w:before="120" w:after="60"/>
      <w:ind w:left="720" w:hanging="720"/>
      <w:jc w:val="both"/>
      <w:outlineLvl w:val="2"/>
    </w:pPr>
    <w:rPr>
      <w:rFonts w:ascii="Arial" w:hAnsi="Arial" w:cs="Arial"/>
      <w:b/>
      <w:bCs/>
      <w:szCs w:val="26"/>
      <w:lang w:val="el-GR"/>
    </w:rPr>
  </w:style>
  <w:style w:type="character" w:customStyle="1" w:styleId="Heading3Char">
    <w:name w:val="Heading 3 Char"/>
    <w:basedOn w:val="a0"/>
    <w:link w:val="Heading3"/>
    <w:uiPriority w:val="99"/>
    <w:qFormat/>
    <w:locked/>
    <w:rsid w:val="000D3C72"/>
    <w:rPr>
      <w:rFonts w:ascii="Arial" w:hAnsi="Arial" w:cs="Arial"/>
      <w:b/>
      <w:bCs/>
      <w:sz w:val="24"/>
      <w:szCs w:val="26"/>
      <w:lang w:val="el-GR"/>
    </w:rPr>
  </w:style>
  <w:style w:type="character" w:customStyle="1" w:styleId="InternetLink">
    <w:name w:val="Internet Link"/>
    <w:basedOn w:val="a0"/>
    <w:uiPriority w:val="99"/>
    <w:rsid w:val="000D3C72"/>
    <w:rPr>
      <w:rFonts w:cs="Times New Roman"/>
      <w:color w:val="0000FF"/>
      <w:u w:val="single"/>
    </w:rPr>
  </w:style>
  <w:style w:type="character" w:customStyle="1" w:styleId="alt-edited">
    <w:name w:val="alt-edited"/>
    <w:basedOn w:val="a0"/>
    <w:rsid w:val="00AC48F7"/>
  </w:style>
  <w:style w:type="character" w:customStyle="1" w:styleId="booktitle">
    <w:name w:val="booktitle"/>
    <w:basedOn w:val="a0"/>
    <w:rsid w:val="00AC48F7"/>
  </w:style>
  <w:style w:type="paragraph" w:styleId="af5">
    <w:name w:val="No Spacing"/>
    <w:uiPriority w:val="1"/>
    <w:qFormat/>
    <w:rsid w:val="007837F6"/>
    <w:rPr>
      <w:sz w:val="24"/>
      <w:szCs w:val="24"/>
    </w:rPr>
  </w:style>
  <w:style w:type="character" w:customStyle="1" w:styleId="apple-converted-space">
    <w:name w:val="apple-converted-space"/>
    <w:basedOn w:val="a0"/>
    <w:rsid w:val="00B02B3B"/>
  </w:style>
  <w:style w:type="character" w:customStyle="1" w:styleId="ListLabel25">
    <w:name w:val="ListLabel 25"/>
    <w:qFormat/>
    <w:rsid w:val="00F915FA"/>
    <w:rPr>
      <w:rFonts w:cs="Courier New"/>
    </w:rPr>
  </w:style>
</w:styles>
</file>

<file path=word/webSettings.xml><?xml version="1.0" encoding="utf-8"?>
<w:webSettings xmlns:r="http://schemas.openxmlformats.org/officeDocument/2006/relationships" xmlns:w="http://schemas.openxmlformats.org/wordprocessingml/2006/main">
  <w:divs>
    <w:div w:id="33847678">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261691898">
      <w:bodyDiv w:val="1"/>
      <w:marLeft w:val="0"/>
      <w:marRight w:val="0"/>
      <w:marTop w:val="0"/>
      <w:marBottom w:val="0"/>
      <w:divBdr>
        <w:top w:val="none" w:sz="0" w:space="0" w:color="auto"/>
        <w:left w:val="none" w:sz="0" w:space="0" w:color="auto"/>
        <w:bottom w:val="none" w:sz="0" w:space="0" w:color="auto"/>
        <w:right w:val="none" w:sz="0" w:space="0" w:color="auto"/>
      </w:divBdr>
    </w:div>
    <w:div w:id="334767164">
      <w:bodyDiv w:val="1"/>
      <w:marLeft w:val="0"/>
      <w:marRight w:val="0"/>
      <w:marTop w:val="0"/>
      <w:marBottom w:val="0"/>
      <w:divBdr>
        <w:top w:val="none" w:sz="0" w:space="0" w:color="auto"/>
        <w:left w:val="none" w:sz="0" w:space="0" w:color="auto"/>
        <w:bottom w:val="none" w:sz="0" w:space="0" w:color="auto"/>
        <w:right w:val="none" w:sz="0" w:space="0" w:color="auto"/>
      </w:divBdr>
    </w:div>
    <w:div w:id="336734167">
      <w:bodyDiv w:val="1"/>
      <w:marLeft w:val="0"/>
      <w:marRight w:val="0"/>
      <w:marTop w:val="0"/>
      <w:marBottom w:val="0"/>
      <w:divBdr>
        <w:top w:val="none" w:sz="0" w:space="0" w:color="auto"/>
        <w:left w:val="none" w:sz="0" w:space="0" w:color="auto"/>
        <w:bottom w:val="none" w:sz="0" w:space="0" w:color="auto"/>
        <w:right w:val="none" w:sz="0" w:space="0" w:color="auto"/>
      </w:divBdr>
      <w:divsChild>
        <w:div w:id="1344894588">
          <w:marLeft w:val="0"/>
          <w:marRight w:val="0"/>
          <w:marTop w:val="0"/>
          <w:marBottom w:val="0"/>
          <w:divBdr>
            <w:top w:val="none" w:sz="0" w:space="0" w:color="auto"/>
            <w:left w:val="none" w:sz="0" w:space="0" w:color="auto"/>
            <w:bottom w:val="none" w:sz="0" w:space="0" w:color="auto"/>
            <w:right w:val="none" w:sz="0" w:space="0" w:color="auto"/>
          </w:divBdr>
        </w:div>
      </w:divsChild>
    </w:div>
    <w:div w:id="427433165">
      <w:bodyDiv w:val="1"/>
      <w:marLeft w:val="0"/>
      <w:marRight w:val="0"/>
      <w:marTop w:val="0"/>
      <w:marBottom w:val="0"/>
      <w:divBdr>
        <w:top w:val="none" w:sz="0" w:space="0" w:color="auto"/>
        <w:left w:val="none" w:sz="0" w:space="0" w:color="auto"/>
        <w:bottom w:val="none" w:sz="0" w:space="0" w:color="auto"/>
        <w:right w:val="none" w:sz="0" w:space="0" w:color="auto"/>
      </w:divBdr>
    </w:div>
    <w:div w:id="719086231">
      <w:bodyDiv w:val="1"/>
      <w:marLeft w:val="0"/>
      <w:marRight w:val="0"/>
      <w:marTop w:val="0"/>
      <w:marBottom w:val="0"/>
      <w:divBdr>
        <w:top w:val="none" w:sz="0" w:space="0" w:color="auto"/>
        <w:left w:val="none" w:sz="0" w:space="0" w:color="auto"/>
        <w:bottom w:val="none" w:sz="0" w:space="0" w:color="auto"/>
        <w:right w:val="none" w:sz="0" w:space="0" w:color="auto"/>
      </w:divBdr>
      <w:divsChild>
        <w:div w:id="48966700">
          <w:marLeft w:val="0"/>
          <w:marRight w:val="0"/>
          <w:marTop w:val="0"/>
          <w:marBottom w:val="0"/>
          <w:divBdr>
            <w:top w:val="none" w:sz="0" w:space="0" w:color="auto"/>
            <w:left w:val="none" w:sz="0" w:space="0" w:color="auto"/>
            <w:bottom w:val="none" w:sz="0" w:space="0" w:color="auto"/>
            <w:right w:val="none" w:sz="0" w:space="0" w:color="auto"/>
          </w:divBdr>
        </w:div>
      </w:divsChild>
    </w:div>
    <w:div w:id="1103651588">
      <w:bodyDiv w:val="1"/>
      <w:marLeft w:val="0"/>
      <w:marRight w:val="0"/>
      <w:marTop w:val="0"/>
      <w:marBottom w:val="0"/>
      <w:divBdr>
        <w:top w:val="none" w:sz="0" w:space="0" w:color="auto"/>
        <w:left w:val="none" w:sz="0" w:space="0" w:color="auto"/>
        <w:bottom w:val="none" w:sz="0" w:space="0" w:color="auto"/>
        <w:right w:val="none" w:sz="0" w:space="0" w:color="auto"/>
      </w:divBdr>
    </w:div>
    <w:div w:id="1110469731">
      <w:bodyDiv w:val="1"/>
      <w:marLeft w:val="0"/>
      <w:marRight w:val="0"/>
      <w:marTop w:val="0"/>
      <w:marBottom w:val="0"/>
      <w:divBdr>
        <w:top w:val="none" w:sz="0" w:space="0" w:color="auto"/>
        <w:left w:val="none" w:sz="0" w:space="0" w:color="auto"/>
        <w:bottom w:val="none" w:sz="0" w:space="0" w:color="auto"/>
        <w:right w:val="none" w:sz="0" w:space="0" w:color="auto"/>
      </w:divBdr>
    </w:div>
    <w:div w:id="1155102484">
      <w:bodyDiv w:val="1"/>
      <w:marLeft w:val="0"/>
      <w:marRight w:val="0"/>
      <w:marTop w:val="0"/>
      <w:marBottom w:val="0"/>
      <w:divBdr>
        <w:top w:val="none" w:sz="0" w:space="0" w:color="auto"/>
        <w:left w:val="none" w:sz="0" w:space="0" w:color="auto"/>
        <w:bottom w:val="none" w:sz="0" w:space="0" w:color="auto"/>
        <w:right w:val="none" w:sz="0" w:space="0" w:color="auto"/>
      </w:divBdr>
    </w:div>
    <w:div w:id="1177769000">
      <w:bodyDiv w:val="1"/>
      <w:marLeft w:val="0"/>
      <w:marRight w:val="0"/>
      <w:marTop w:val="0"/>
      <w:marBottom w:val="0"/>
      <w:divBdr>
        <w:top w:val="none" w:sz="0" w:space="0" w:color="auto"/>
        <w:left w:val="none" w:sz="0" w:space="0" w:color="auto"/>
        <w:bottom w:val="none" w:sz="0" w:space="0" w:color="auto"/>
        <w:right w:val="none" w:sz="0" w:space="0" w:color="auto"/>
      </w:divBdr>
    </w:div>
    <w:div w:id="1208302920">
      <w:bodyDiv w:val="1"/>
      <w:marLeft w:val="0"/>
      <w:marRight w:val="0"/>
      <w:marTop w:val="0"/>
      <w:marBottom w:val="0"/>
      <w:divBdr>
        <w:top w:val="none" w:sz="0" w:space="0" w:color="auto"/>
        <w:left w:val="none" w:sz="0" w:space="0" w:color="auto"/>
        <w:bottom w:val="none" w:sz="0" w:space="0" w:color="auto"/>
        <w:right w:val="none" w:sz="0" w:space="0" w:color="auto"/>
      </w:divBdr>
    </w:div>
    <w:div w:id="191038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peltglobal.files.wordpress.com/2012/01/presentations-expressions-and-introductory-phrases.pdf" TargetMode="External"/><Relationship Id="rId18" Type="http://schemas.openxmlformats.org/officeDocument/2006/relationships/hyperlink" Target="https://www.disigma.gr/english-for-chemistry-eap.html?___store=en&amp;___from_store=en" TargetMode="External"/><Relationship Id="rId26" Type="http://schemas.openxmlformats.org/officeDocument/2006/relationships/hyperlink" Target="https://www.journals.elsevier.com/materials-characterization/most-downloaded-articles" TargetMode="External"/><Relationship Id="rId39" Type="http://schemas.openxmlformats.org/officeDocument/2006/relationships/hyperlink" Target="http://esperia.iesl.forth.gr/~kafesaki/Modern-Physics/lectures/" TargetMode="External"/><Relationship Id="rId21" Type="http://schemas.openxmlformats.org/officeDocument/2006/relationships/hyperlink" Target="https://www.journals.elsevier.com/progress-in-materials-science/most-downloaded-articles" TargetMode="External"/><Relationship Id="rId34" Type="http://schemas.openxmlformats.org/officeDocument/2006/relationships/hyperlink" Target="http://esperia.iesl.forth.gr/~kafesaki/Applied-Mathematics/notes.html" TargetMode="External"/><Relationship Id="rId42" Type="http://schemas.openxmlformats.org/officeDocument/2006/relationships/hyperlink" Target="https://www.materials.uoc.gr/el/undergrad/courses/ETY211/" TargetMode="External"/><Relationship Id="rId47" Type="http://schemas.openxmlformats.org/officeDocument/2006/relationships/hyperlink" Target="http://www.materials.uoc.gr/el/undergrad/courses/ETY213/" TargetMode="External"/><Relationship Id="rId50" Type="http://schemas.openxmlformats.org/officeDocument/2006/relationships/hyperlink" Target="http://minos.lib.uoc.gr/F?func=direct&amp;local_base=uoc01&amp;doc_number=000030122" TargetMode="External"/><Relationship Id="rId55" Type="http://schemas.openxmlformats.org/officeDocument/2006/relationships/hyperlink" Target="http://minos.lib.uoc.gr/F?func=direct&amp;local_base=uoc01&amp;doc_number=000039191" TargetMode="External"/><Relationship Id="rId63" Type="http://schemas.openxmlformats.org/officeDocument/2006/relationships/hyperlink" Target="https://www.materials.uoc.gr/el/undergrad/courses/ETY461/" TargetMode="External"/><Relationship Id="rId68" Type="http://schemas.openxmlformats.org/officeDocument/2006/relationships/hyperlink" Target="http://www.ioffe.ru/SVA/NSM/Semicond/" TargetMode="External"/><Relationship Id="rId76" Type="http://schemas.openxmlformats.org/officeDocument/2006/relationships/hyperlink" Target="https://www.materials.uoc.gr/el/undergrad/courses/ETY598/" TargetMode="External"/><Relationship Id="rId84" Type="http://schemas.openxmlformats.org/officeDocument/2006/relationships/hyperlink" Target="https://repository.kallipos.gr/handle/11419/4019"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wiley.com/en-us/Inorganic+Structural+Chemistry%2C+2nd+Edition-p-9780470057278" TargetMode="External"/><Relationship Id="rId2" Type="http://schemas.openxmlformats.org/officeDocument/2006/relationships/numbering" Target="numbering.xml"/><Relationship Id="rId16" Type="http://schemas.openxmlformats.org/officeDocument/2006/relationships/hyperlink" Target="https://opencourses.uoc.gr/courses/pluginfile.php/16678/mod_resource/content/0/Presentation%209%20-%20Paraphrasing%20techniques.pdf" TargetMode="External"/><Relationship Id="rId29" Type="http://schemas.openxmlformats.org/officeDocument/2006/relationships/hyperlink" Target="http://www.materials.uoc.gr/el/undergrad/courses/ETY213/" TargetMode="External"/><Relationship Id="rId11" Type="http://schemas.openxmlformats.org/officeDocument/2006/relationships/hyperlink" Target="https://chemistryenglish.wordpress.com/materials-i/" TargetMode="External"/><Relationship Id="rId24" Type="http://schemas.openxmlformats.org/officeDocument/2006/relationships/hyperlink" Target="https://www.journals.elsevier.com/biomaterials/most-downloaded-articles" TargetMode="External"/><Relationship Id="rId32" Type="http://schemas.openxmlformats.org/officeDocument/2006/relationships/hyperlink" Target="https://new.edmodo.com/groups/e-mat-2-2019-31089866" TargetMode="External"/><Relationship Id="rId37" Type="http://schemas.openxmlformats.org/officeDocument/2006/relationships/hyperlink" Target="http://122organicchemistry.wordpress.com" TargetMode="External"/><Relationship Id="rId40" Type="http://schemas.openxmlformats.org/officeDocument/2006/relationships/hyperlink" Target="https://mathesis.cup.gr/courses/Mathesis/Phys1/2015_T1/course/" TargetMode="External"/><Relationship Id="rId45" Type="http://schemas.openxmlformats.org/officeDocument/2006/relationships/hyperlink" Target="https://www.materials.uoc.gr/el/undergrad/courses/ETY202/" TargetMode="External"/><Relationship Id="rId53" Type="http://schemas.openxmlformats.org/officeDocument/2006/relationships/hyperlink" Target="http://minos.lib.uoc.gr/F?func=direct&amp;local_base=uoc01&amp;doc_number=000004079" TargetMode="External"/><Relationship Id="rId58" Type="http://schemas.openxmlformats.org/officeDocument/2006/relationships/hyperlink" Target="http://www.plastics.com/" TargetMode="External"/><Relationship Id="rId66" Type="http://schemas.openxmlformats.org/officeDocument/2006/relationships/hyperlink" Target="https://www.materials.uoc.gr/el/undergrad/courses/ETY403" TargetMode="External"/><Relationship Id="rId74" Type="http://schemas.openxmlformats.org/officeDocument/2006/relationships/hyperlink" Target="https://www.sciencedirect.com/journal/journal-of-solid-state-chemistry" TargetMode="External"/><Relationship Id="rId79" Type="http://schemas.openxmlformats.org/officeDocument/2006/relationships/hyperlink" Target="https://www.materials.uoc.gr/el/undergrad/courses/" TargetMode="External"/><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www.materials.uoc.gr/el/undergrad/courses/ETY348/" TargetMode="External"/><Relationship Id="rId82" Type="http://schemas.openxmlformats.org/officeDocument/2006/relationships/hyperlink" Target="https://www.materials.uoc.gr/el/grad/courses/METY490/" TargetMode="External"/><Relationship Id="rId90" Type="http://schemas.openxmlformats.org/officeDocument/2006/relationships/theme" Target="theme/theme1.xml"/><Relationship Id="rId19" Type="http://schemas.openxmlformats.org/officeDocument/2006/relationships/hyperlink" Target="https://www.disigma.gr/english-for-chemistry-eap.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tudylib.net/doc/13384188/college-of-science-oral-presentation-rubric-purdue-univer..." TargetMode="External"/><Relationship Id="rId22" Type="http://schemas.openxmlformats.org/officeDocument/2006/relationships/hyperlink" Target="https://www.journals.elsevier.com/materials-today/most-cited-articles" TargetMode="External"/><Relationship Id="rId27" Type="http://schemas.openxmlformats.org/officeDocument/2006/relationships/hyperlink" Target="http://theory.materials.uoc.gr/courses/gfI/" TargetMode="External"/><Relationship Id="rId30" Type="http://schemas.openxmlformats.org/officeDocument/2006/relationships/hyperlink" Target="http://www.materials.uoc.gr/el/undergrad/courses/ETY141" TargetMode="External"/><Relationship Id="rId35" Type="http://schemas.openxmlformats.org/officeDocument/2006/relationships/hyperlink" Target="https://www.materials.uoc.gr/el/undergrad/courses/ETY116new/notes.pdf" TargetMode="External"/><Relationship Id="rId43" Type="http://schemas.openxmlformats.org/officeDocument/2006/relationships/hyperlink" Target="http://www.materials.uoc.gr/el/undergrad/courses/ETY215/" TargetMode="External"/><Relationship Id="rId48" Type="http://schemas.openxmlformats.org/officeDocument/2006/relationships/hyperlink" Target="http://www.materials.uoc.gr/el/undergrad/courses/ETY213/notes.pdf" TargetMode="External"/><Relationship Id="rId56" Type="http://schemas.openxmlformats.org/officeDocument/2006/relationships/hyperlink" Target="https://www.materials.uoc.gr/el/undergrad/courses/ETY343/" TargetMode="External"/><Relationship Id="rId64" Type="http://schemas.openxmlformats.org/officeDocument/2006/relationships/hyperlink" Target="https://www.materials.uoc.gr/el/undergrad/courses/ETY205/" TargetMode="External"/><Relationship Id="rId69" Type="http://schemas.openxmlformats.org/officeDocument/2006/relationships/hyperlink" Target="https://icsd.fiz-karlsruhe.de/index.xhtml;jsessionid=24EB5BAD3B936D54E4181E4E4964E474" TargetMode="External"/><Relationship Id="rId77" Type="http://schemas.openxmlformats.org/officeDocument/2006/relationships/hyperlink" Target="https://598bionano.wordpress.com" TargetMode="External"/><Relationship Id="rId8" Type="http://schemas.openxmlformats.org/officeDocument/2006/relationships/image" Target="media/image1.png"/><Relationship Id="rId51" Type="http://schemas.openxmlformats.org/officeDocument/2006/relationships/hyperlink" Target="http://minos.lib.uoc.gr/F?func=direct&amp;local_base=uoc01&amp;doc_number=000004352" TargetMode="External"/><Relationship Id="rId72" Type="http://schemas.openxmlformats.org/officeDocument/2006/relationships/hyperlink" Target="https://www.rsc.org/journals-books-databases/about-journals/materials-horizons/" TargetMode="External"/><Relationship Id="rId80" Type="http://schemas.openxmlformats.org/officeDocument/2006/relationships/hyperlink" Target="https://www.materials.uoc.gr/el/undergrad/courses/&#917;&#932;&#933;464/" TargetMode="External"/><Relationship Id="rId85" Type="http://schemas.openxmlformats.org/officeDocument/2006/relationships/hyperlink" Target="https://doi.org/10.1002/jrs.1250100152" TargetMode="External"/><Relationship Id="rId3" Type="http://schemas.openxmlformats.org/officeDocument/2006/relationships/styles" Target="styles.xml"/><Relationship Id="rId12" Type="http://schemas.openxmlformats.org/officeDocument/2006/relationships/hyperlink" Target="https://www.eapfoundation.com/writing/style/" TargetMode="External"/><Relationship Id="rId17" Type="http://schemas.openxmlformats.org/officeDocument/2006/relationships/hyperlink" Target="https://www.eapfoundation.com/reading/summarising/" TargetMode="External"/><Relationship Id="rId25" Type="http://schemas.openxmlformats.org/officeDocument/2006/relationships/hyperlink" Target="https://www.journals.elsevier.com/energy-storage-materials/most-downloaded-articles" TargetMode="External"/><Relationship Id="rId33" Type="http://schemas.openxmlformats.org/officeDocument/2006/relationships/hyperlink" Target="https://www.materials.uoc.gr/el/undergrad/courses/ETY102/" TargetMode="External"/><Relationship Id="rId38" Type="http://schemas.openxmlformats.org/officeDocument/2006/relationships/hyperlink" Target="http://eigen-space.org/mk/much/" TargetMode="External"/><Relationship Id="rId46" Type="http://schemas.openxmlformats.org/officeDocument/2006/relationships/hyperlink" Target="https://www.materials.uoc.gr/el/undergrad/courses/ETY212/" TargetMode="External"/><Relationship Id="rId59" Type="http://schemas.openxmlformats.org/officeDocument/2006/relationships/hyperlink" Target="https://www.materials.uoc.gr/el/undergrad/courses/ETY349/" TargetMode="External"/><Relationship Id="rId67" Type="http://schemas.openxmlformats.org/officeDocument/2006/relationships/hyperlink" Target="http://abulafia.mt.ic.ac.uk/shannon/" TargetMode="External"/><Relationship Id="rId20" Type="http://schemas.openxmlformats.org/officeDocument/2006/relationships/hyperlink" Target="https://www.journals.elsevier.com/journal-of-science-advanced-materials-and-devices/most-downloaded-articles" TargetMode="External"/><Relationship Id="rId41" Type="http://schemas.openxmlformats.org/officeDocument/2006/relationships/hyperlink" Target="https://mathesis.cup.gr/courses/course-v1:Physics+Phys1.2+18F/course/" TargetMode="External"/><Relationship Id="rId54" Type="http://schemas.openxmlformats.org/officeDocument/2006/relationships/hyperlink" Target="http://minos.lib.uoc.gr/F?func=direct&amp;local_base=uoc01&amp;doc_number=000282413" TargetMode="External"/><Relationship Id="rId62" Type="http://schemas.openxmlformats.org/officeDocument/2006/relationships/hyperlink" Target="https://www.materials.uoc.gr/el/undergrad/courses/ETY362/" TargetMode="External"/><Relationship Id="rId70" Type="http://schemas.openxmlformats.org/officeDocument/2006/relationships/hyperlink" Target="https://www.ccdc.cam.ac.uk/solutions/csd-system/components/csd/" TargetMode="External"/><Relationship Id="rId75" Type="http://schemas.openxmlformats.org/officeDocument/2006/relationships/hyperlink" Target="https://www.materials.uoc.gr/el/undergrad/courses/ETY483/" TargetMode="External"/><Relationship Id="rId83" Type="http://schemas.openxmlformats.org/officeDocument/2006/relationships/hyperlink" Target="http://link.springer.com/book/10.1007%2F978-1-4419-7598-0"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isigma.gr/english-for-chemistry-eap.html?___store=en&amp;___from_store=en" TargetMode="External"/><Relationship Id="rId23" Type="http://schemas.openxmlformats.org/officeDocument/2006/relationships/hyperlink" Target="https://www.journals.elsevier.com/materials-today-communications/most-downloaded-articles" TargetMode="External"/><Relationship Id="rId28" Type="http://schemas.openxmlformats.org/officeDocument/2006/relationships/hyperlink" Target="https://elearn.uoc.gr/login/index.php" TargetMode="External"/><Relationship Id="rId36" Type="http://schemas.openxmlformats.org/officeDocument/2006/relationships/hyperlink" Target="https://www.materials.uoc.gr/el/undergrad/courses/ETY122/" TargetMode="External"/><Relationship Id="rId49" Type="http://schemas.openxmlformats.org/officeDocument/2006/relationships/hyperlink" Target="https://www.materials.uoc.gr/el/undergrad/courses/ETY222/" TargetMode="External"/><Relationship Id="rId57" Type="http://schemas.openxmlformats.org/officeDocument/2006/relationships/hyperlink" Target="http://www.pslc.ws/macrog.htm" TargetMode="External"/><Relationship Id="rId10" Type="http://schemas.openxmlformats.org/officeDocument/2006/relationships/hyperlink" Target="https://www.materials.uoc.gr/el/undergrad/courses/ETY011/" TargetMode="External"/><Relationship Id="rId31" Type="http://schemas.openxmlformats.org/officeDocument/2006/relationships/hyperlink" Target="https://opencourses.uoc.gr/courses/course/view.php?id=216" TargetMode="External"/><Relationship Id="rId44" Type="http://schemas.openxmlformats.org/officeDocument/2006/relationships/hyperlink" Target="https://www.materials.uoc.gr/el/undergrad/courses/ETY215/notes.pdf" TargetMode="External"/><Relationship Id="rId52" Type="http://schemas.openxmlformats.org/officeDocument/2006/relationships/hyperlink" Target="http://minos.lib.uoc.gr/F?func=direct&amp;local_base=uoc01&amp;doc_number=000010182" TargetMode="External"/><Relationship Id="rId60" Type="http://schemas.openxmlformats.org/officeDocument/2006/relationships/hyperlink" Target="https://www.materials.uoc.gr/el/undergrad/courses/ETY302/" TargetMode="External"/><Relationship Id="rId65" Type="http://schemas.openxmlformats.org/officeDocument/2006/relationships/hyperlink" Target="https://www.materials.uoc.gr/el/undergrad/courses/ETY209/" TargetMode="External"/><Relationship Id="rId73" Type="http://schemas.openxmlformats.org/officeDocument/2006/relationships/hyperlink" Target="https://onlinelibrary.wiley.com/journal/15214095" TargetMode="External"/><Relationship Id="rId78" Type="http://schemas.openxmlformats.org/officeDocument/2006/relationships/hyperlink" Target="https://www.materials.uoc.gr/el/undergrad/courses/ETY207/" TargetMode="External"/><Relationship Id="rId81" Type="http://schemas.openxmlformats.org/officeDocument/2006/relationships/hyperlink" Target="https://www.materials.uoc.gr/el/undergrad/courses/ETY488/" TargetMode="External"/><Relationship Id="rId8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92101-754D-465D-AC23-776B6E14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189</Pages>
  <Words>68390</Words>
  <Characters>369308</Characters>
  <Application>Microsoft Office Word</Application>
  <DocSecurity>0</DocSecurity>
  <Lines>3077</Lines>
  <Paragraphs>873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vt:lpstr>
      <vt:lpstr>Ι</vt:lpstr>
    </vt:vector>
  </TitlesOfParts>
  <Company>Aegean</Company>
  <LinksUpToDate>false</LinksUpToDate>
  <CharactersWithSpaces>436825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k.athanasaki</cp:lastModifiedBy>
  <cp:revision>28</cp:revision>
  <cp:lastPrinted>2019-12-12T10:58:00Z</cp:lastPrinted>
  <dcterms:created xsi:type="dcterms:W3CDTF">2020-04-06T11:17:00Z</dcterms:created>
  <dcterms:modified xsi:type="dcterms:W3CDTF">2021-07-08T07:13:00Z</dcterms:modified>
</cp:coreProperties>
</file>